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0C" w:rsidRPr="00476094" w:rsidRDefault="00FD7B0C" w:rsidP="00FD7B0C">
      <w:pPr>
        <w:jc w:val="both"/>
        <w:rPr>
          <w:rFonts w:cstheme="minorHAnsi"/>
          <w:b/>
          <w:bCs/>
          <w:sz w:val="20"/>
          <w:szCs w:val="20"/>
          <w:lang w:val="id-ID"/>
        </w:rPr>
      </w:pPr>
      <w:r w:rsidRPr="00476094">
        <w:rPr>
          <w:rFonts w:cstheme="minorHAnsi"/>
          <w:b/>
          <w:bCs/>
          <w:sz w:val="20"/>
          <w:szCs w:val="20"/>
          <w:lang w:val="id-ID"/>
        </w:rPr>
        <w:t>JURNAL 1</w:t>
      </w:r>
    </w:p>
    <w:p w:rsidR="00FD7B0C" w:rsidRPr="00476094" w:rsidRDefault="00FD7B0C" w:rsidP="00FD7B0C">
      <w:pPr>
        <w:jc w:val="both"/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>Di Review Oleh</w:t>
      </w:r>
      <w:r>
        <w:rPr>
          <w:rFonts w:cstheme="minorHAnsi"/>
          <w:sz w:val="20"/>
          <w:szCs w:val="20"/>
          <w:lang w:val="id-ID"/>
        </w:rPr>
        <w:tab/>
      </w:r>
      <w:r>
        <w:rPr>
          <w:rFonts w:cstheme="minorHAnsi"/>
          <w:sz w:val="20"/>
          <w:szCs w:val="20"/>
          <w:lang w:val="id-ID"/>
        </w:rPr>
        <w:t>: Muhamad Ikhsan ramadhan</w:t>
      </w:r>
    </w:p>
    <w:p w:rsidR="00FD7B0C" w:rsidRP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sz w:val="20"/>
          <w:szCs w:val="20"/>
          <w:lang w:eastAsia="en-US"/>
        </w:rPr>
      </w:pPr>
      <w:r>
        <w:rPr>
          <w:rFonts w:cstheme="minorHAnsi"/>
          <w:sz w:val="20"/>
          <w:szCs w:val="20"/>
          <w:lang w:val="id-ID"/>
        </w:rPr>
        <w:t>Judul Jurnal</w:t>
      </w:r>
      <w:r>
        <w:rPr>
          <w:rFonts w:cstheme="minorHAnsi"/>
          <w:sz w:val="20"/>
          <w:szCs w:val="20"/>
          <w:lang w:val="id-ID"/>
        </w:rPr>
        <w:tab/>
      </w:r>
      <w:r w:rsidRPr="00476094">
        <w:rPr>
          <w:rFonts w:cstheme="minorHAnsi"/>
          <w:sz w:val="20"/>
          <w:szCs w:val="20"/>
          <w:lang w:val="id-ID"/>
        </w:rPr>
        <w:t xml:space="preserve">: </w:t>
      </w:r>
      <w:r w:rsidRPr="00FD7B0C">
        <w:rPr>
          <w:rFonts w:eastAsiaTheme="minorHAnsi" w:cstheme="minorHAnsi"/>
          <w:bCs/>
          <w:sz w:val="20"/>
          <w:szCs w:val="20"/>
          <w:lang w:eastAsia="en-US"/>
        </w:rPr>
        <w:t>PERANCANGAN DAN IMPLEMENTASI SISTEM INFORMASI</w:t>
      </w:r>
    </w:p>
    <w:p w:rsidR="00FD7B0C" w:rsidRPr="00FD7B0C" w:rsidRDefault="00FD7B0C" w:rsidP="00FD7B0C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Theme="minorHAnsi" w:cstheme="minorHAnsi"/>
          <w:bCs/>
          <w:sz w:val="20"/>
          <w:szCs w:val="20"/>
          <w:lang w:eastAsia="en-US"/>
        </w:rPr>
      </w:pPr>
      <w:r w:rsidRPr="00FD7B0C">
        <w:rPr>
          <w:rFonts w:eastAsiaTheme="minorHAnsi" w:cstheme="minorHAnsi"/>
          <w:bCs/>
          <w:sz w:val="20"/>
          <w:szCs w:val="20"/>
          <w:lang w:eastAsia="en-US"/>
        </w:rPr>
        <w:t xml:space="preserve">MANAJEMEN MATERIAL BERBASIS </w:t>
      </w:r>
      <w:r w:rsidRPr="00FD7B0C">
        <w:rPr>
          <w:rFonts w:eastAsiaTheme="minorHAnsi" w:cstheme="minorHAnsi"/>
          <w:bCs/>
          <w:i/>
          <w:iCs/>
          <w:sz w:val="20"/>
          <w:szCs w:val="20"/>
          <w:lang w:eastAsia="en-US"/>
        </w:rPr>
        <w:t xml:space="preserve">WEB </w:t>
      </w:r>
      <w:r w:rsidRPr="00FD7B0C">
        <w:rPr>
          <w:rFonts w:eastAsiaTheme="minorHAnsi" w:cstheme="minorHAnsi"/>
          <w:bCs/>
          <w:sz w:val="20"/>
          <w:szCs w:val="20"/>
          <w:lang w:eastAsia="en-US"/>
        </w:rPr>
        <w:t>PADA</w:t>
      </w:r>
    </w:p>
    <w:p w:rsidR="00FD7B0C" w:rsidRPr="00FD7B0C" w:rsidRDefault="00FD7B0C" w:rsidP="00FD7B0C">
      <w:pPr>
        <w:spacing w:line="240" w:lineRule="auto"/>
        <w:ind w:left="1440"/>
        <w:jc w:val="both"/>
        <w:rPr>
          <w:rFonts w:cstheme="minorHAnsi"/>
          <w:sz w:val="20"/>
          <w:szCs w:val="20"/>
          <w:lang w:val="id-ID"/>
        </w:rPr>
      </w:pPr>
      <w:r w:rsidRPr="00FD7B0C">
        <w:rPr>
          <w:rFonts w:eastAsiaTheme="minorHAnsi" w:cstheme="minorHAnsi"/>
          <w:bCs/>
          <w:sz w:val="20"/>
          <w:szCs w:val="20"/>
          <w:lang w:eastAsia="en-US"/>
        </w:rPr>
        <w:t>PT. PLN SEKTOR PEMBANGKIT TARAHAN</w:t>
      </w:r>
    </w:p>
    <w:p w:rsidR="00FD7B0C" w:rsidRPr="00476094" w:rsidRDefault="00FD7B0C" w:rsidP="00FD7B0C">
      <w:pPr>
        <w:spacing w:line="240" w:lineRule="auto"/>
        <w:jc w:val="both"/>
        <w:rPr>
          <w:rFonts w:cstheme="minorHAnsi"/>
          <w:sz w:val="20"/>
          <w:szCs w:val="20"/>
        </w:rPr>
      </w:pPr>
      <w:r w:rsidRPr="00476094">
        <w:rPr>
          <w:rFonts w:cstheme="minorHAnsi"/>
          <w:sz w:val="20"/>
          <w:szCs w:val="20"/>
          <w:lang w:val="id-ID"/>
        </w:rPr>
        <w:t xml:space="preserve">Penulis </w:t>
      </w:r>
      <w:r>
        <w:rPr>
          <w:rFonts w:cstheme="minorHAnsi"/>
          <w:sz w:val="20"/>
          <w:szCs w:val="20"/>
          <w:lang w:val="id-ID"/>
        </w:rPr>
        <w:tab/>
      </w:r>
      <w:r>
        <w:rPr>
          <w:rFonts w:cstheme="minorHAnsi"/>
          <w:sz w:val="20"/>
          <w:szCs w:val="20"/>
          <w:lang w:val="id-ID"/>
        </w:rPr>
        <w:tab/>
      </w:r>
      <w:r w:rsidRPr="00476094">
        <w:rPr>
          <w:rFonts w:cstheme="minorHAnsi"/>
          <w:sz w:val="20"/>
          <w:szCs w:val="20"/>
          <w:lang w:val="id-ID"/>
        </w:rPr>
        <w:t xml:space="preserve">: </w:t>
      </w:r>
      <w:proofErr w:type="spellStart"/>
      <w:r>
        <w:rPr>
          <w:rFonts w:cstheme="minorHAnsi"/>
          <w:sz w:val="20"/>
          <w:szCs w:val="20"/>
        </w:rPr>
        <w:t>Andri</w:t>
      </w:r>
      <w:proofErr w:type="spellEnd"/>
      <w:r>
        <w:rPr>
          <w:rFonts w:cstheme="minorHAnsi"/>
          <w:sz w:val="20"/>
          <w:szCs w:val="20"/>
        </w:rPr>
        <w:t xml:space="preserve"> Patria , </w:t>
      </w:r>
      <w:proofErr w:type="spellStart"/>
      <w:r>
        <w:rPr>
          <w:rFonts w:cstheme="minorHAnsi"/>
          <w:sz w:val="20"/>
          <w:szCs w:val="20"/>
        </w:rPr>
        <w:t>Ageng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Sadnowo</w:t>
      </w:r>
      <w:proofErr w:type="spellEnd"/>
      <w:r>
        <w:rPr>
          <w:rFonts w:cstheme="minorHAnsi"/>
          <w:sz w:val="20"/>
          <w:szCs w:val="20"/>
        </w:rPr>
        <w:t xml:space="preserve"> R, M.T, M. </w:t>
      </w:r>
      <w:proofErr w:type="spellStart"/>
      <w:r>
        <w:rPr>
          <w:rFonts w:cstheme="minorHAnsi"/>
          <w:sz w:val="20"/>
          <w:szCs w:val="20"/>
        </w:rPr>
        <w:t>Komarudin</w:t>
      </w:r>
      <w:proofErr w:type="spellEnd"/>
      <w:r>
        <w:rPr>
          <w:rFonts w:cstheme="minorHAnsi"/>
          <w:sz w:val="20"/>
          <w:szCs w:val="20"/>
        </w:rPr>
        <w:t>, M.T</w:t>
      </w:r>
    </w:p>
    <w:p w:rsidR="00FD7B0C" w:rsidRDefault="00FD7B0C" w:rsidP="00FD7B0C">
      <w:pPr>
        <w:spacing w:line="240" w:lineRule="auto"/>
        <w:jc w:val="both"/>
        <w:rPr>
          <w:rFonts w:cstheme="minorHAnsi"/>
          <w:sz w:val="20"/>
          <w:szCs w:val="20"/>
          <w:lang w:val="id-ID"/>
        </w:rPr>
      </w:pPr>
      <w:r w:rsidRPr="00476094">
        <w:rPr>
          <w:rFonts w:cstheme="minorHAnsi"/>
          <w:sz w:val="20"/>
          <w:szCs w:val="20"/>
          <w:lang w:val="id-ID"/>
        </w:rPr>
        <w:t xml:space="preserve">Tahun </w:t>
      </w:r>
      <w:r>
        <w:rPr>
          <w:rFonts w:cstheme="minorHAnsi"/>
          <w:sz w:val="20"/>
          <w:szCs w:val="20"/>
          <w:lang w:val="id-ID"/>
        </w:rPr>
        <w:tab/>
      </w:r>
      <w:r>
        <w:rPr>
          <w:rFonts w:cstheme="minorHAnsi"/>
          <w:sz w:val="20"/>
          <w:szCs w:val="20"/>
          <w:lang w:val="id-ID"/>
        </w:rPr>
        <w:tab/>
      </w:r>
      <w:r w:rsidRPr="00476094">
        <w:rPr>
          <w:rFonts w:cstheme="minorHAnsi"/>
          <w:sz w:val="20"/>
          <w:szCs w:val="20"/>
          <w:lang w:val="id-ID"/>
        </w:rPr>
        <w:t>: 2018</w:t>
      </w:r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eastAsiaTheme="minorHAnsi" w:hAnsi="Times-Roman" w:cs="Times-Roman"/>
          <w:sz w:val="19"/>
          <w:szCs w:val="19"/>
          <w:lang w:eastAsia="en-US"/>
        </w:rPr>
      </w:pP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Perkembangan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teknologi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informasi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di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bidang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industri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pada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saat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ini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telah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berkembang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sangat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pesat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>.</w:t>
      </w:r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19"/>
          <w:szCs w:val="19"/>
          <w:lang w:eastAsia="en-US"/>
        </w:rPr>
      </w:pPr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Salah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satu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manfaat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dari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penerapannya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adalah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untuk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membantu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proses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kerja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agar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berjalan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efektif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dan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efisien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>.</w:t>
      </w:r>
    </w:p>
    <w:p w:rsidR="00FD7B0C" w:rsidRP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19"/>
          <w:szCs w:val="19"/>
          <w:lang w:eastAsia="en-US"/>
        </w:rPr>
      </w:pP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Setiap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perusahaan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tidak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terkecuali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PT. PLN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Sektor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Pembangkit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Tarahan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,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ha</w:t>
      </w:r>
      <w:r>
        <w:rPr>
          <w:rFonts w:ascii="Times-Roman" w:eastAsiaTheme="minorHAnsi" w:hAnsi="Times-Roman" w:cs="Times-Roman"/>
          <w:sz w:val="19"/>
          <w:szCs w:val="19"/>
          <w:lang w:eastAsia="en-US"/>
        </w:rPr>
        <w:t>rus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mampu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berusaha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menekan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atau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mereduksi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waktu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dan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tenaga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dalam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beberapa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proses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kerja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terutama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melalui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opti</w:t>
      </w:r>
      <w:r>
        <w:rPr>
          <w:rFonts w:ascii="Times-Roman" w:eastAsiaTheme="minorHAnsi" w:hAnsi="Times-Roman" w:cs="Times-Roman"/>
          <w:sz w:val="19"/>
          <w:szCs w:val="19"/>
          <w:lang w:eastAsia="en-US"/>
        </w:rPr>
        <w:t>masi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monitoring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aliran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material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dalam</w:t>
      </w:r>
      <w:proofErr w:type="spellEnd"/>
      <w:r>
        <w:rPr>
          <w:rFonts w:ascii="Times-Roman" w:eastAsiaTheme="minorHAnsi" w:hAnsi="Times-Roman" w:cs="Times-Roman"/>
          <w:sz w:val="19"/>
          <w:szCs w:val="19"/>
          <w:lang w:eastAsia="en-US"/>
        </w:rPr>
        <w:t xml:space="preserve"> proses </w:t>
      </w:r>
      <w:proofErr w:type="spellStart"/>
      <w:r>
        <w:rPr>
          <w:rFonts w:ascii="Times-Roman" w:eastAsiaTheme="minorHAnsi" w:hAnsi="Times-Roman" w:cs="Times-Roman"/>
          <w:sz w:val="19"/>
          <w:szCs w:val="19"/>
          <w:lang w:eastAsia="en-US"/>
        </w:rPr>
        <w:t>pendistribusian</w:t>
      </w:r>
      <w:proofErr w:type="spellEnd"/>
      <w:r>
        <w:rPr>
          <w:rFonts w:ascii="Times-Italic" w:eastAsiaTheme="minorHAnsi" w:hAnsi="Times-Italic" w:cs="Times-Italic"/>
          <w:i/>
          <w:iCs/>
          <w:sz w:val="23"/>
          <w:szCs w:val="23"/>
          <w:lang w:eastAsia="en-US"/>
        </w:rPr>
        <w:t>.</w:t>
      </w:r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eastAsiaTheme="minorHAnsi" w:hAnsi="Times-Roman" w:cs="Times-Roman"/>
          <w:sz w:val="21"/>
          <w:szCs w:val="21"/>
          <w:lang w:eastAsia="en-US"/>
        </w:rPr>
      </w:pP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Sist</w:t>
      </w:r>
      <w:r>
        <w:rPr>
          <w:rFonts w:ascii="Times-Roman" w:eastAsiaTheme="minorHAnsi" w:hAnsi="Times-Roman" w:cs="Times-Roman"/>
          <w:sz w:val="21"/>
          <w:szCs w:val="21"/>
          <w:lang w:eastAsia="en-US"/>
        </w:rPr>
        <w:t>em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Informasi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Manajemen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Material</w:t>
      </w:r>
      <w:r>
        <w:rPr>
          <w:rFonts w:ascii="Times-Roman" w:eastAsiaTheme="minorHAnsi" w:hAnsi="Times-Roman" w:cs="Times-Roman"/>
          <w:sz w:val="21"/>
          <w:szCs w:val="21"/>
          <w:lang w:eastAsia="en-US"/>
        </w:rPr>
        <w:tab/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merupakan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sebuah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sistem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pendukung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Manajemen</w:t>
      </w:r>
      <w:proofErr w:type="spellEnd"/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Rantai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Suplai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yang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dibangun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untuk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memudahkan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pengguna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dalam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memantau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basis data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dari</w:t>
      </w:r>
      <w:proofErr w:type="spellEnd"/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  <w:proofErr w:type="gram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material</w:t>
      </w:r>
      <w:proofErr w:type="gram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secara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terpusat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pada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PT. PLN (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Persero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)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Sektor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Pembangkit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Tarahan</w:t>
      </w:r>
      <w:proofErr w:type="spellEnd"/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eastAsiaTheme="minorHAnsi" w:hAnsi="Times-Roman" w:cs="Times-Roman"/>
          <w:sz w:val="21"/>
          <w:szCs w:val="21"/>
          <w:lang w:eastAsia="en-US"/>
        </w:rPr>
      </w:pP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Metod</w:t>
      </w:r>
      <w:r>
        <w:rPr>
          <w:rFonts w:ascii="Times-Roman" w:eastAsiaTheme="minorHAnsi" w:hAnsi="Times-Roman" w:cs="Times-Roman"/>
          <w:sz w:val="21"/>
          <w:szCs w:val="21"/>
          <w:lang w:eastAsia="en-US"/>
        </w:rPr>
        <w:t>e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pengujian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yang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digunakan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pada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pengembangan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aplikasi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ini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menggunakan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metode</w:t>
      </w:r>
      <w:proofErr w:type="spellEnd"/>
    </w:p>
    <w:p w:rsidR="00FD7B0C" w:rsidRP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  <w:r>
        <w:rPr>
          <w:rFonts w:ascii="Times-Italic" w:eastAsiaTheme="minorHAnsi" w:hAnsi="Times-Italic" w:cs="Times-Italic"/>
          <w:i/>
          <w:iCs/>
          <w:sz w:val="21"/>
          <w:szCs w:val="21"/>
          <w:lang w:eastAsia="en-US"/>
        </w:rPr>
        <w:t xml:space="preserve">Black Box Testing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dengan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menggunaka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perangkat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lunak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Selenium IDE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r>
        <w:rPr>
          <w:rFonts w:ascii="Times-Italic" w:eastAsiaTheme="minorHAnsi" w:hAnsi="Times-Italic" w:cs="Times-Italic"/>
          <w:i/>
          <w:iCs/>
          <w:sz w:val="21"/>
          <w:szCs w:val="21"/>
          <w:lang w:eastAsia="en-US"/>
        </w:rPr>
        <w:t>White Box</w:t>
      </w:r>
    </w:p>
    <w:p w:rsidR="00FD7B0C" w:rsidRDefault="00FD7B0C" w:rsidP="00FD7B0C">
      <w:p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  <w:r>
        <w:rPr>
          <w:rFonts w:ascii="Times-Italic" w:eastAsiaTheme="minorHAnsi" w:hAnsi="Times-Italic" w:cs="Times-Italic"/>
          <w:i/>
          <w:iCs/>
          <w:sz w:val="21"/>
          <w:szCs w:val="21"/>
          <w:lang w:eastAsia="en-US"/>
        </w:rPr>
        <w:t xml:space="preserve">Testing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den</w:t>
      </w:r>
      <w:r>
        <w:rPr>
          <w:rFonts w:ascii="Times-Roman" w:eastAsiaTheme="minorHAnsi" w:hAnsi="Times-Roman" w:cs="Times-Roman"/>
          <w:sz w:val="21"/>
          <w:szCs w:val="21"/>
          <w:lang w:eastAsia="en-US"/>
        </w:rPr>
        <w:t>gan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menggunakan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perangkat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>
        <w:rPr>
          <w:rFonts w:ascii="Times-Roman" w:eastAsiaTheme="minorHAnsi" w:hAnsi="Times-Roman" w:cs="Times-Roman"/>
          <w:sz w:val="21"/>
          <w:szCs w:val="21"/>
          <w:lang w:eastAsia="en-US"/>
        </w:rPr>
        <w:t>lunak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r>
        <w:rPr>
          <w:rFonts w:ascii="Times-Roman" w:eastAsiaTheme="minorHAnsi" w:hAnsi="Times-Roman" w:cs="Times-Roman"/>
          <w:sz w:val="21"/>
          <w:szCs w:val="21"/>
          <w:lang w:eastAsia="en-US"/>
        </w:rPr>
        <w:t>WAPT.</w:t>
      </w:r>
    </w:p>
    <w:p w:rsidR="00FD7B0C" w:rsidRDefault="00FD7B0C" w:rsidP="00FD7B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2648585</wp:posOffset>
            </wp:positionH>
            <wp:positionV relativeFrom="paragraph">
              <wp:posOffset>146203</wp:posOffset>
            </wp:positionV>
            <wp:extent cx="1958440" cy="218122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Hasil</w:t>
      </w:r>
      <w:proofErr w:type="spellEnd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Pengujian</w:t>
      </w:r>
      <w:proofErr w:type="spellEnd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</w:t>
      </w:r>
      <w:r w:rsidRPr="00FD7B0C">
        <w:rPr>
          <w:rFonts w:ascii="Times-BoldItalic" w:eastAsiaTheme="minorHAnsi" w:hAnsi="Times-BoldItalic" w:cs="Times-BoldItalic"/>
          <w:b/>
          <w:bCs/>
          <w:i/>
          <w:iCs/>
          <w:sz w:val="21"/>
          <w:szCs w:val="21"/>
          <w:lang w:eastAsia="en-US"/>
        </w:rPr>
        <w:t xml:space="preserve">Black Box </w:t>
      </w:r>
      <w:proofErr w:type="spellStart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dengan</w:t>
      </w:r>
      <w:proofErr w:type="spellEnd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Menggunakan</w:t>
      </w:r>
      <w:proofErr w:type="spellEnd"/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</w:t>
      </w:r>
      <w:r w:rsidRPr="00FD7B0C">
        <w:rPr>
          <w:rFonts w:ascii="Times-BoldItalic" w:eastAsiaTheme="minorHAnsi" w:hAnsi="Times-BoldItalic" w:cs="Times-BoldItalic"/>
          <w:b/>
          <w:bCs/>
          <w:i/>
          <w:iCs/>
          <w:sz w:val="21"/>
          <w:szCs w:val="21"/>
          <w:lang w:eastAsia="en-US"/>
        </w:rPr>
        <w:t xml:space="preserve">Software </w:t>
      </w:r>
      <w:r w:rsidRPr="00FD7B0C"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Selenium IDE</w:t>
      </w:r>
    </w:p>
    <w:p w:rsidR="00FD7B0C" w:rsidRDefault="00FD7B0C" w:rsidP="00FD7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23A51405" wp14:editId="7F805238">
            <wp:extent cx="1957551" cy="2202245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033" cy="22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C" w:rsidRDefault="00FD7B0C" w:rsidP="00FD7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</w:pPr>
    </w:p>
    <w:p w:rsidR="00FD7B0C" w:rsidRDefault="00FD7B0C" w:rsidP="00FD7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07CB8558" wp14:editId="18BBF639">
            <wp:extent cx="1941144" cy="208203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797" cy="21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C" w:rsidRDefault="00FD7B0C" w:rsidP="00FD7B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</w:pPr>
      <w:proofErr w:type="spellStart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Hasil</w:t>
      </w:r>
      <w:proofErr w:type="spellEnd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</w:t>
      </w:r>
      <w:proofErr w:type="spellStart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pengujian</w:t>
      </w:r>
      <w:proofErr w:type="spellEnd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white box </w:t>
      </w:r>
      <w:proofErr w:type="spellStart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dengan</w:t>
      </w:r>
      <w:proofErr w:type="spellEnd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</w:t>
      </w:r>
      <w:proofErr w:type="spellStart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>menggunakan</w:t>
      </w:r>
      <w:proofErr w:type="spellEnd"/>
      <w:r>
        <w:rPr>
          <w:rFonts w:ascii="Times-Bold" w:eastAsiaTheme="minorHAnsi" w:hAnsi="Times-Bold" w:cs="Times-Bold"/>
          <w:b/>
          <w:bCs/>
          <w:sz w:val="21"/>
          <w:szCs w:val="21"/>
          <w:lang w:eastAsia="en-US"/>
        </w:rPr>
        <w:t xml:space="preserve"> software WAPT</w:t>
      </w:r>
    </w:p>
    <w:p w:rsidR="00FD7B0C" w:rsidRDefault="00FD7B0C" w:rsidP="00FD7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lastRenderedPageBreak/>
        <w:t>Pada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tahap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pengujian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ini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dilakukan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untuk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mengukur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r w:rsidRPr="00FD7B0C">
        <w:rPr>
          <w:rFonts w:ascii="Times-Italic" w:eastAsiaTheme="minorHAnsi" w:hAnsi="Times-Italic" w:cs="Times-Italic"/>
          <w:i/>
          <w:iCs/>
          <w:sz w:val="21"/>
          <w:szCs w:val="21"/>
          <w:lang w:eastAsia="en-US"/>
        </w:rPr>
        <w:t xml:space="preserve">processing time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dari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aplikasi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dengan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melakukan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simulasi</w:t>
      </w:r>
      <w:proofErr w:type="spellEnd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</w:t>
      </w:r>
      <w:r w:rsidRPr="00FD7B0C">
        <w:rPr>
          <w:rFonts w:ascii="Times-Italic" w:eastAsiaTheme="minorHAnsi" w:hAnsi="Times-Italic" w:cs="Times-Italic"/>
          <w:i/>
          <w:iCs/>
          <w:sz w:val="21"/>
          <w:szCs w:val="21"/>
          <w:lang w:eastAsia="en-US"/>
        </w:rPr>
        <w:t xml:space="preserve">virtual user </w:t>
      </w:r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yang </w:t>
      </w:r>
      <w:proofErr w:type="spellStart"/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berjumlah</w:t>
      </w:r>
      <w:proofErr w:type="spellEnd"/>
      <w:r>
        <w:rPr>
          <w:rFonts w:ascii="Times-Roman" w:eastAsiaTheme="minorHAnsi" w:hAnsi="Times-Roman" w:cs="Times-Roman"/>
          <w:sz w:val="21"/>
          <w:szCs w:val="21"/>
          <w:lang w:eastAsia="en-US"/>
        </w:rPr>
        <w:t xml:space="preserve"> 2</w:t>
      </w:r>
      <w:r w:rsidRPr="00FD7B0C">
        <w:rPr>
          <w:rFonts w:ascii="Times-Roman" w:eastAsiaTheme="minorHAnsi" w:hAnsi="Times-Roman" w:cs="Times-Roman"/>
          <w:sz w:val="21"/>
          <w:szCs w:val="21"/>
          <w:lang w:eastAsia="en-US"/>
        </w:rPr>
        <w:t>0 user.</w:t>
      </w:r>
    </w:p>
    <w:p w:rsidR="00FD7B0C" w:rsidRDefault="00FD7B0C" w:rsidP="00FD7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39C39BF0" wp14:editId="30B29B04">
            <wp:extent cx="2380593" cy="343142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333" cy="34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C" w:rsidRDefault="00FD7B0C" w:rsidP="00FD7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1"/>
          <w:szCs w:val="21"/>
          <w:lang w:eastAsia="en-US"/>
        </w:rPr>
      </w:pPr>
    </w:p>
    <w:p w:rsidR="00FD7B0C" w:rsidRPr="00476094" w:rsidRDefault="00FD7B0C" w:rsidP="00FD7B0C">
      <w:pPr>
        <w:jc w:val="both"/>
        <w:rPr>
          <w:rFonts w:cstheme="minorHAnsi"/>
          <w:b/>
          <w:bCs/>
          <w:sz w:val="20"/>
          <w:szCs w:val="20"/>
          <w:lang w:val="id-ID"/>
        </w:rPr>
      </w:pPr>
      <w:r>
        <w:rPr>
          <w:rFonts w:cstheme="minorHAnsi"/>
          <w:b/>
          <w:bCs/>
          <w:sz w:val="20"/>
          <w:szCs w:val="20"/>
          <w:lang w:val="id-ID"/>
        </w:rPr>
        <w:t>JURNAL 2</w:t>
      </w:r>
    </w:p>
    <w:p w:rsidR="00FD7B0C" w:rsidRPr="00FD7B0C" w:rsidRDefault="00FD7B0C" w:rsidP="00FD7B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id-ID"/>
        </w:rPr>
        <w:t>Di Review Oleh</w:t>
      </w:r>
      <w:r>
        <w:rPr>
          <w:rFonts w:cstheme="minorHAnsi"/>
          <w:sz w:val="20"/>
          <w:szCs w:val="20"/>
          <w:lang w:val="id-ID"/>
        </w:rPr>
        <w:tab/>
        <w:t>: Muham</w:t>
      </w:r>
      <w:r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  <w:lang w:val="id-ID"/>
        </w:rPr>
        <w:t xml:space="preserve">ad </w:t>
      </w:r>
      <w:r>
        <w:rPr>
          <w:rFonts w:cstheme="minorHAnsi"/>
          <w:sz w:val="20"/>
          <w:szCs w:val="20"/>
        </w:rPr>
        <w:t>Faisal Amir</w:t>
      </w:r>
    </w:p>
    <w:p w:rsidR="00891CF6" w:rsidRPr="00891CF6" w:rsidRDefault="00FD7B0C" w:rsidP="00891CF6">
      <w:pPr>
        <w:pStyle w:val="Default"/>
        <w:ind w:left="1440" w:hanging="1440"/>
        <w:rPr>
          <w:rFonts w:asciiTheme="minorHAnsi" w:hAnsiTheme="minorHAnsi" w:cstheme="minorHAnsi"/>
          <w:bCs/>
          <w:sz w:val="20"/>
          <w:szCs w:val="20"/>
        </w:rPr>
      </w:pPr>
      <w:r>
        <w:rPr>
          <w:rFonts w:cstheme="minorHAnsi"/>
          <w:sz w:val="20"/>
          <w:szCs w:val="20"/>
          <w:lang w:val="id-ID"/>
        </w:rPr>
        <w:t>Judul Jurnal</w:t>
      </w:r>
      <w:r>
        <w:rPr>
          <w:rFonts w:cstheme="minorHAnsi"/>
          <w:sz w:val="20"/>
          <w:szCs w:val="20"/>
          <w:lang w:val="id-ID"/>
        </w:rPr>
        <w:tab/>
      </w:r>
      <w:r w:rsidRPr="00476094">
        <w:rPr>
          <w:rFonts w:cstheme="minorHAnsi"/>
          <w:sz w:val="20"/>
          <w:szCs w:val="20"/>
          <w:lang w:val="id-ID"/>
        </w:rPr>
        <w:t xml:space="preserve">: </w:t>
      </w:r>
      <w:r w:rsidR="00891CF6" w:rsidRPr="00891CF6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USABILITY TESTING </w:t>
      </w:r>
      <w:r w:rsidR="00891CF6" w:rsidRPr="00891CF6">
        <w:rPr>
          <w:rFonts w:asciiTheme="minorHAnsi" w:hAnsiTheme="minorHAnsi" w:cstheme="minorHAnsi"/>
          <w:bCs/>
          <w:sz w:val="20"/>
          <w:szCs w:val="20"/>
        </w:rPr>
        <w:t xml:space="preserve">UNTUK MENGUKUR PENGGUNAAN </w:t>
      </w:r>
      <w:r w:rsidR="00891CF6" w:rsidRPr="00891CF6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WEBSITE </w:t>
      </w:r>
      <w:r w:rsidR="00891CF6" w:rsidRPr="00891CF6">
        <w:rPr>
          <w:rFonts w:asciiTheme="minorHAnsi" w:hAnsiTheme="minorHAnsi" w:cstheme="minorHAnsi"/>
          <w:bCs/>
          <w:sz w:val="20"/>
          <w:szCs w:val="20"/>
        </w:rPr>
        <w:t xml:space="preserve">INSPEKTORAT KOTA PALEMBANG </w:t>
      </w:r>
    </w:p>
    <w:p w:rsidR="00FD7B0C" w:rsidRPr="00891CF6" w:rsidRDefault="00FD7B0C" w:rsidP="00891CF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891CF6">
        <w:rPr>
          <w:rFonts w:asciiTheme="minorHAnsi" w:hAnsiTheme="minorHAnsi" w:cstheme="minorHAnsi"/>
          <w:sz w:val="20"/>
          <w:szCs w:val="20"/>
          <w:lang w:val="id-ID"/>
        </w:rPr>
        <w:t xml:space="preserve">Penulis </w:t>
      </w:r>
      <w:r w:rsidRPr="00891CF6">
        <w:rPr>
          <w:rFonts w:asciiTheme="minorHAnsi" w:hAnsiTheme="minorHAnsi" w:cstheme="minorHAnsi"/>
          <w:sz w:val="20"/>
          <w:szCs w:val="20"/>
          <w:lang w:val="id-ID"/>
        </w:rPr>
        <w:tab/>
      </w:r>
      <w:r w:rsidR="00891CF6" w:rsidRPr="00891CF6">
        <w:rPr>
          <w:rFonts w:asciiTheme="minorHAnsi" w:hAnsiTheme="minorHAnsi" w:cstheme="minorHAnsi"/>
          <w:sz w:val="20"/>
          <w:szCs w:val="20"/>
          <w:lang w:val="id-ID"/>
        </w:rPr>
        <w:tab/>
      </w:r>
      <w:r w:rsidRPr="00891CF6">
        <w:rPr>
          <w:rFonts w:asciiTheme="minorHAnsi" w:hAnsiTheme="minorHAnsi" w:cstheme="minorHAnsi"/>
          <w:sz w:val="20"/>
          <w:szCs w:val="20"/>
          <w:lang w:val="id-ID"/>
        </w:rPr>
        <w:t xml:space="preserve">: </w:t>
      </w:r>
      <w:proofErr w:type="spellStart"/>
      <w:r w:rsidR="00891CF6" w:rsidRPr="00891CF6">
        <w:rPr>
          <w:rFonts w:asciiTheme="minorHAnsi" w:hAnsiTheme="minorHAnsi" w:cstheme="minorHAnsi"/>
          <w:bCs/>
          <w:sz w:val="20"/>
          <w:szCs w:val="20"/>
        </w:rPr>
        <w:t>Eko</w:t>
      </w:r>
      <w:proofErr w:type="spellEnd"/>
      <w:r w:rsidR="00891CF6" w:rsidRPr="00891CF6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91CF6" w:rsidRPr="00891CF6">
        <w:rPr>
          <w:rFonts w:asciiTheme="minorHAnsi" w:hAnsiTheme="minorHAnsi" w:cstheme="minorHAnsi"/>
          <w:bCs/>
          <w:sz w:val="20"/>
          <w:szCs w:val="20"/>
        </w:rPr>
        <w:t>Saputra</w:t>
      </w:r>
      <w:proofErr w:type="spellEnd"/>
      <w:r w:rsidR="00891CF6" w:rsidRPr="00891CF6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891CF6" w:rsidRPr="00891CF6">
        <w:rPr>
          <w:rFonts w:asciiTheme="minorHAnsi" w:hAnsiTheme="minorHAnsi" w:cstheme="minorHAnsi"/>
          <w:bCs/>
          <w:sz w:val="20"/>
          <w:szCs w:val="20"/>
        </w:rPr>
        <w:t>Zanial</w:t>
      </w:r>
      <w:proofErr w:type="spellEnd"/>
      <w:r w:rsidR="00891CF6" w:rsidRPr="00891CF6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91CF6" w:rsidRPr="00891CF6">
        <w:rPr>
          <w:rFonts w:asciiTheme="minorHAnsi" w:hAnsiTheme="minorHAnsi" w:cstheme="minorHAnsi"/>
          <w:bCs/>
          <w:sz w:val="20"/>
          <w:szCs w:val="20"/>
        </w:rPr>
        <w:t>Mazalisa</w:t>
      </w:r>
      <w:proofErr w:type="spellEnd"/>
      <w:r w:rsidR="00891CF6" w:rsidRPr="00891CF6">
        <w:rPr>
          <w:rFonts w:asciiTheme="minorHAnsi" w:hAnsiTheme="minorHAnsi" w:cstheme="minorHAnsi"/>
          <w:bCs/>
          <w:sz w:val="20"/>
          <w:szCs w:val="20"/>
        </w:rPr>
        <w:t xml:space="preserve">, Ria </w:t>
      </w:r>
      <w:proofErr w:type="spellStart"/>
      <w:r w:rsidR="00891CF6" w:rsidRPr="00891CF6">
        <w:rPr>
          <w:rFonts w:asciiTheme="minorHAnsi" w:hAnsiTheme="minorHAnsi" w:cstheme="minorHAnsi"/>
          <w:bCs/>
          <w:sz w:val="20"/>
          <w:szCs w:val="20"/>
        </w:rPr>
        <w:t>Andryani</w:t>
      </w:r>
      <w:proofErr w:type="spellEnd"/>
    </w:p>
    <w:p w:rsidR="00FD7B0C" w:rsidRDefault="00FD7B0C" w:rsidP="00FD7B0C">
      <w:pPr>
        <w:spacing w:line="240" w:lineRule="auto"/>
        <w:jc w:val="both"/>
        <w:rPr>
          <w:rFonts w:cstheme="minorHAnsi"/>
          <w:sz w:val="20"/>
          <w:szCs w:val="20"/>
        </w:rPr>
      </w:pPr>
      <w:r w:rsidRPr="00476094">
        <w:rPr>
          <w:rFonts w:cstheme="minorHAnsi"/>
          <w:sz w:val="20"/>
          <w:szCs w:val="20"/>
          <w:lang w:val="id-ID"/>
        </w:rPr>
        <w:t xml:space="preserve">Tahun </w:t>
      </w:r>
      <w:r>
        <w:rPr>
          <w:rFonts w:cstheme="minorHAnsi"/>
          <w:sz w:val="20"/>
          <w:szCs w:val="20"/>
          <w:lang w:val="id-ID"/>
        </w:rPr>
        <w:tab/>
      </w:r>
      <w:r>
        <w:rPr>
          <w:rFonts w:cstheme="minorHAnsi"/>
          <w:sz w:val="20"/>
          <w:szCs w:val="20"/>
          <w:lang w:val="id-ID"/>
        </w:rPr>
        <w:tab/>
      </w:r>
      <w:r>
        <w:rPr>
          <w:rFonts w:cstheme="minorHAnsi"/>
          <w:sz w:val="20"/>
          <w:szCs w:val="20"/>
        </w:rPr>
        <w:t>: 2014</w:t>
      </w:r>
    </w:p>
    <w:p w:rsidR="004A7EA1" w:rsidRDefault="004A7EA1" w:rsidP="00FD7B0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A7EA1" w:rsidRDefault="004A7EA1" w:rsidP="004A7EA1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r w:rsidRPr="004A7EA1">
        <w:rPr>
          <w:sz w:val="20"/>
          <w:szCs w:val="20"/>
        </w:rPr>
        <w:t>Layanan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publik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berbasis</w:t>
      </w:r>
      <w:proofErr w:type="spellEnd"/>
      <w:r w:rsidRPr="004A7EA1">
        <w:rPr>
          <w:sz w:val="20"/>
          <w:szCs w:val="20"/>
        </w:rPr>
        <w:t xml:space="preserve"> </w:t>
      </w:r>
      <w:r w:rsidRPr="004A7EA1">
        <w:rPr>
          <w:i/>
          <w:iCs/>
          <w:sz w:val="20"/>
          <w:szCs w:val="20"/>
        </w:rPr>
        <w:t xml:space="preserve">web </w:t>
      </w:r>
      <w:proofErr w:type="spellStart"/>
      <w:r w:rsidRPr="004A7EA1">
        <w:rPr>
          <w:sz w:val="20"/>
          <w:szCs w:val="20"/>
        </w:rPr>
        <w:t>saat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ini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sudah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menjadi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bagian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penting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dalam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menunjang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keberhasilan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suatu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instansi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pemerintah</w:t>
      </w:r>
      <w:proofErr w:type="spellEnd"/>
      <w:r w:rsidRPr="004A7EA1">
        <w:rPr>
          <w:sz w:val="20"/>
          <w:szCs w:val="20"/>
        </w:rPr>
        <w:t xml:space="preserve">, </w:t>
      </w:r>
      <w:proofErr w:type="spellStart"/>
      <w:r w:rsidRPr="004A7EA1">
        <w:rPr>
          <w:sz w:val="20"/>
          <w:szCs w:val="20"/>
        </w:rPr>
        <w:t>tetapi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dari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layanan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berbasis</w:t>
      </w:r>
      <w:proofErr w:type="spellEnd"/>
      <w:r w:rsidRPr="004A7EA1">
        <w:rPr>
          <w:sz w:val="20"/>
          <w:szCs w:val="20"/>
        </w:rPr>
        <w:t xml:space="preserve"> </w:t>
      </w:r>
      <w:r w:rsidRPr="004A7EA1">
        <w:rPr>
          <w:i/>
          <w:iCs/>
          <w:sz w:val="20"/>
          <w:szCs w:val="20"/>
        </w:rPr>
        <w:t xml:space="preserve">web </w:t>
      </w:r>
      <w:proofErr w:type="spellStart"/>
      <w:r w:rsidRPr="004A7EA1">
        <w:rPr>
          <w:sz w:val="20"/>
          <w:szCs w:val="20"/>
        </w:rPr>
        <w:t>ini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masih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banyak</w:t>
      </w:r>
      <w:proofErr w:type="spellEnd"/>
      <w:r w:rsidRPr="004A7EA1">
        <w:rPr>
          <w:sz w:val="20"/>
          <w:szCs w:val="20"/>
        </w:rPr>
        <w:t xml:space="preserve"> yang </w:t>
      </w:r>
      <w:proofErr w:type="spellStart"/>
      <w:r w:rsidRPr="004A7EA1">
        <w:rPr>
          <w:sz w:val="20"/>
          <w:szCs w:val="20"/>
        </w:rPr>
        <w:t>dirasakan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sulit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untuk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digunakan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atau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tidak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menarik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untuk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penggunanya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serta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tidak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berfungsi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sebagaimana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mestinya</w:t>
      </w:r>
      <w:proofErr w:type="spellEnd"/>
      <w:r w:rsidRPr="004A7EA1">
        <w:rPr>
          <w:sz w:val="20"/>
          <w:szCs w:val="20"/>
        </w:rPr>
        <w:t xml:space="preserve">. </w:t>
      </w:r>
      <w:proofErr w:type="spellStart"/>
      <w:r w:rsidRPr="004A7EA1">
        <w:rPr>
          <w:sz w:val="20"/>
          <w:szCs w:val="20"/>
        </w:rPr>
        <w:t>Alasan</w:t>
      </w:r>
      <w:proofErr w:type="spellEnd"/>
      <w:r w:rsidRPr="004A7EA1">
        <w:rPr>
          <w:sz w:val="20"/>
          <w:szCs w:val="20"/>
        </w:rPr>
        <w:t xml:space="preserve"> situs </w:t>
      </w:r>
      <w:r w:rsidRPr="004A7EA1">
        <w:rPr>
          <w:i/>
          <w:iCs/>
          <w:sz w:val="20"/>
          <w:szCs w:val="20"/>
        </w:rPr>
        <w:t xml:space="preserve">web </w:t>
      </w:r>
      <w:proofErr w:type="spellStart"/>
      <w:r w:rsidRPr="004A7EA1">
        <w:rPr>
          <w:sz w:val="20"/>
          <w:szCs w:val="20"/>
        </w:rPr>
        <w:t>perlu</w:t>
      </w:r>
      <w:proofErr w:type="spellEnd"/>
      <w:r w:rsidRPr="004A7EA1">
        <w:rPr>
          <w:sz w:val="20"/>
          <w:szCs w:val="20"/>
        </w:rPr>
        <w:t xml:space="preserve"> di </w:t>
      </w:r>
      <w:proofErr w:type="spellStart"/>
      <w:r w:rsidRPr="004A7EA1">
        <w:rPr>
          <w:sz w:val="20"/>
          <w:szCs w:val="20"/>
        </w:rPr>
        <w:t>ukur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untuk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mengetahui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kualitas</w:t>
      </w:r>
      <w:proofErr w:type="spellEnd"/>
      <w:r w:rsidRPr="004A7EA1">
        <w:rPr>
          <w:sz w:val="20"/>
          <w:szCs w:val="20"/>
        </w:rPr>
        <w:t xml:space="preserve"> situs </w:t>
      </w:r>
      <w:r w:rsidRPr="004A7EA1">
        <w:rPr>
          <w:i/>
          <w:iCs/>
          <w:sz w:val="20"/>
          <w:szCs w:val="20"/>
        </w:rPr>
        <w:t xml:space="preserve">web </w:t>
      </w:r>
      <w:proofErr w:type="spellStart"/>
      <w:r w:rsidRPr="004A7EA1">
        <w:rPr>
          <w:sz w:val="20"/>
          <w:szCs w:val="20"/>
        </w:rPr>
        <w:t>dari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segi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pengguna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dan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dari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standarisasi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pemerintahan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yaitu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berdasarkan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panduan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penyelenggaraan</w:t>
      </w:r>
      <w:proofErr w:type="spellEnd"/>
      <w:r w:rsidRPr="004A7EA1">
        <w:rPr>
          <w:sz w:val="20"/>
          <w:szCs w:val="20"/>
        </w:rPr>
        <w:t xml:space="preserve"> situs </w:t>
      </w:r>
      <w:r w:rsidRPr="004A7EA1">
        <w:rPr>
          <w:i/>
          <w:iCs/>
          <w:sz w:val="20"/>
          <w:szCs w:val="20"/>
        </w:rPr>
        <w:t xml:space="preserve">web </w:t>
      </w:r>
      <w:proofErr w:type="spellStart"/>
      <w:r w:rsidRPr="004A7EA1">
        <w:rPr>
          <w:sz w:val="20"/>
          <w:szCs w:val="20"/>
        </w:rPr>
        <w:t>pemerintahan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daerah</w:t>
      </w:r>
      <w:proofErr w:type="spellEnd"/>
      <w:r w:rsidRPr="004A7EA1">
        <w:rPr>
          <w:sz w:val="20"/>
          <w:szCs w:val="20"/>
        </w:rPr>
        <w:t xml:space="preserve"> yang </w:t>
      </w:r>
      <w:proofErr w:type="spellStart"/>
      <w:r w:rsidRPr="004A7EA1">
        <w:rPr>
          <w:sz w:val="20"/>
          <w:szCs w:val="20"/>
        </w:rPr>
        <w:t>dikeluarkan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oleh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Kementrian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Komunikasi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Republik</w:t>
      </w:r>
      <w:proofErr w:type="spellEnd"/>
      <w:r w:rsidRPr="004A7EA1">
        <w:rPr>
          <w:sz w:val="20"/>
          <w:szCs w:val="20"/>
        </w:rPr>
        <w:t xml:space="preserve"> Indonesia </w:t>
      </w:r>
      <w:proofErr w:type="spellStart"/>
      <w:r w:rsidRPr="004A7EA1">
        <w:rPr>
          <w:sz w:val="20"/>
          <w:szCs w:val="20"/>
        </w:rPr>
        <w:t>tahun</w:t>
      </w:r>
      <w:proofErr w:type="spellEnd"/>
      <w:r w:rsidRPr="004A7EA1">
        <w:rPr>
          <w:sz w:val="20"/>
          <w:szCs w:val="20"/>
        </w:rPr>
        <w:t xml:space="preserve"> 2003. </w:t>
      </w:r>
      <w:proofErr w:type="spellStart"/>
      <w:r w:rsidRPr="004A7EA1">
        <w:rPr>
          <w:sz w:val="20"/>
          <w:szCs w:val="20"/>
        </w:rPr>
        <w:t>Pengukuran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ini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bisa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menggunakan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metode</w:t>
      </w:r>
      <w:proofErr w:type="spellEnd"/>
      <w:r w:rsidRPr="004A7EA1">
        <w:rPr>
          <w:sz w:val="20"/>
          <w:szCs w:val="20"/>
        </w:rPr>
        <w:t xml:space="preserve"> </w:t>
      </w:r>
      <w:r w:rsidRPr="004A7EA1">
        <w:rPr>
          <w:i/>
          <w:iCs/>
          <w:sz w:val="20"/>
          <w:szCs w:val="20"/>
        </w:rPr>
        <w:t xml:space="preserve">usability testing </w:t>
      </w:r>
      <w:proofErr w:type="spellStart"/>
      <w:r w:rsidRPr="004A7EA1">
        <w:rPr>
          <w:sz w:val="20"/>
          <w:szCs w:val="20"/>
        </w:rPr>
        <w:t>atau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uji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ketergunaan</w:t>
      </w:r>
      <w:proofErr w:type="spellEnd"/>
      <w:r w:rsidRPr="004A7EA1">
        <w:rPr>
          <w:sz w:val="20"/>
          <w:szCs w:val="20"/>
        </w:rPr>
        <w:t xml:space="preserve">. </w:t>
      </w:r>
      <w:proofErr w:type="spellStart"/>
      <w:r w:rsidRPr="004A7EA1">
        <w:rPr>
          <w:sz w:val="20"/>
          <w:szCs w:val="20"/>
        </w:rPr>
        <w:t>Menurut</w:t>
      </w:r>
      <w:proofErr w:type="spellEnd"/>
      <w:r w:rsidRPr="004A7EA1">
        <w:rPr>
          <w:sz w:val="20"/>
          <w:szCs w:val="20"/>
        </w:rPr>
        <w:t xml:space="preserve"> </w:t>
      </w:r>
      <w:r w:rsidRPr="004A7EA1">
        <w:rPr>
          <w:i/>
          <w:iCs/>
          <w:sz w:val="20"/>
          <w:szCs w:val="20"/>
        </w:rPr>
        <w:t xml:space="preserve">Jacob Nielson </w:t>
      </w:r>
      <w:r w:rsidRPr="004A7EA1">
        <w:rPr>
          <w:sz w:val="20"/>
          <w:szCs w:val="20"/>
        </w:rPr>
        <w:t xml:space="preserve">(2003), </w:t>
      </w:r>
      <w:proofErr w:type="spellStart"/>
      <w:r w:rsidRPr="004A7EA1">
        <w:rPr>
          <w:sz w:val="20"/>
          <w:szCs w:val="20"/>
        </w:rPr>
        <w:t>pengujian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kebergunaan</w:t>
      </w:r>
      <w:proofErr w:type="spellEnd"/>
      <w:r w:rsidRPr="004A7EA1">
        <w:rPr>
          <w:sz w:val="20"/>
          <w:szCs w:val="20"/>
        </w:rPr>
        <w:t xml:space="preserve"> (</w:t>
      </w:r>
      <w:r w:rsidRPr="004A7EA1">
        <w:rPr>
          <w:i/>
          <w:iCs/>
          <w:sz w:val="20"/>
          <w:szCs w:val="20"/>
        </w:rPr>
        <w:t>usability testing</w:t>
      </w:r>
      <w:r w:rsidRPr="004A7EA1">
        <w:rPr>
          <w:sz w:val="20"/>
          <w:szCs w:val="20"/>
        </w:rPr>
        <w:t xml:space="preserve">) </w:t>
      </w:r>
      <w:proofErr w:type="spellStart"/>
      <w:r w:rsidRPr="004A7EA1">
        <w:rPr>
          <w:sz w:val="20"/>
          <w:szCs w:val="20"/>
        </w:rPr>
        <w:t>berdasarkan</w:t>
      </w:r>
      <w:proofErr w:type="spellEnd"/>
      <w:r w:rsidRPr="004A7EA1">
        <w:rPr>
          <w:sz w:val="20"/>
          <w:szCs w:val="20"/>
        </w:rPr>
        <w:t xml:space="preserve"> </w:t>
      </w:r>
      <w:proofErr w:type="gramStart"/>
      <w:r w:rsidRPr="004A7EA1">
        <w:rPr>
          <w:sz w:val="20"/>
          <w:szCs w:val="20"/>
        </w:rPr>
        <w:t>lima</w:t>
      </w:r>
      <w:proofErr w:type="gram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komponen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yaitu</w:t>
      </w:r>
      <w:proofErr w:type="spellEnd"/>
      <w:r w:rsidRPr="004A7EA1">
        <w:rPr>
          <w:sz w:val="20"/>
          <w:szCs w:val="20"/>
        </w:rPr>
        <w:t xml:space="preserve"> </w:t>
      </w:r>
      <w:r w:rsidRPr="004A7EA1">
        <w:rPr>
          <w:i/>
          <w:iCs/>
          <w:sz w:val="20"/>
          <w:szCs w:val="20"/>
        </w:rPr>
        <w:t>learnability</w:t>
      </w:r>
      <w:r w:rsidRPr="004A7EA1">
        <w:rPr>
          <w:sz w:val="20"/>
          <w:szCs w:val="20"/>
        </w:rPr>
        <w:t xml:space="preserve">, </w:t>
      </w:r>
      <w:r w:rsidRPr="004A7EA1">
        <w:rPr>
          <w:i/>
          <w:iCs/>
          <w:sz w:val="20"/>
          <w:szCs w:val="20"/>
        </w:rPr>
        <w:t>efficiency</w:t>
      </w:r>
      <w:r w:rsidRPr="004A7EA1">
        <w:rPr>
          <w:sz w:val="20"/>
          <w:szCs w:val="20"/>
        </w:rPr>
        <w:t xml:space="preserve">, </w:t>
      </w:r>
      <w:r w:rsidRPr="004A7EA1">
        <w:rPr>
          <w:i/>
          <w:iCs/>
          <w:sz w:val="20"/>
          <w:szCs w:val="20"/>
        </w:rPr>
        <w:t>memorability</w:t>
      </w:r>
      <w:r w:rsidRPr="004A7EA1">
        <w:rPr>
          <w:sz w:val="20"/>
          <w:szCs w:val="20"/>
        </w:rPr>
        <w:t xml:space="preserve">, </w:t>
      </w:r>
      <w:r w:rsidRPr="004A7EA1">
        <w:rPr>
          <w:i/>
          <w:iCs/>
          <w:sz w:val="20"/>
          <w:szCs w:val="20"/>
        </w:rPr>
        <w:t xml:space="preserve">errors </w:t>
      </w:r>
      <w:proofErr w:type="spellStart"/>
      <w:r w:rsidRPr="004A7EA1">
        <w:rPr>
          <w:sz w:val="20"/>
          <w:szCs w:val="20"/>
        </w:rPr>
        <w:t>dan</w:t>
      </w:r>
      <w:proofErr w:type="spellEnd"/>
      <w:r w:rsidRPr="004A7EA1">
        <w:rPr>
          <w:sz w:val="20"/>
          <w:szCs w:val="20"/>
        </w:rPr>
        <w:t xml:space="preserve"> </w:t>
      </w:r>
      <w:r w:rsidRPr="004A7EA1">
        <w:rPr>
          <w:i/>
          <w:iCs/>
          <w:sz w:val="20"/>
          <w:szCs w:val="20"/>
        </w:rPr>
        <w:t>satisfaction</w:t>
      </w:r>
      <w:r w:rsidRPr="004A7EA1">
        <w:rPr>
          <w:sz w:val="20"/>
          <w:szCs w:val="20"/>
        </w:rPr>
        <w:t xml:space="preserve">. </w:t>
      </w:r>
      <w:proofErr w:type="spellStart"/>
      <w:r w:rsidRPr="004A7EA1">
        <w:rPr>
          <w:sz w:val="20"/>
          <w:szCs w:val="20"/>
        </w:rPr>
        <w:t>Berdasarkan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uraian-uraian</w:t>
      </w:r>
      <w:proofErr w:type="spellEnd"/>
      <w:r w:rsidRPr="004A7EA1">
        <w:rPr>
          <w:sz w:val="20"/>
          <w:szCs w:val="20"/>
        </w:rPr>
        <w:t xml:space="preserve"> di </w:t>
      </w:r>
      <w:proofErr w:type="spellStart"/>
      <w:r w:rsidRPr="004A7EA1">
        <w:rPr>
          <w:sz w:val="20"/>
          <w:szCs w:val="20"/>
        </w:rPr>
        <w:t>atas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maka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penulis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mengambil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judul</w:t>
      </w:r>
      <w:proofErr w:type="spellEnd"/>
      <w:r w:rsidRPr="004A7EA1">
        <w:rPr>
          <w:sz w:val="20"/>
          <w:szCs w:val="20"/>
        </w:rPr>
        <w:t xml:space="preserve"> </w:t>
      </w:r>
      <w:proofErr w:type="spellStart"/>
      <w:r w:rsidRPr="004A7EA1">
        <w:rPr>
          <w:sz w:val="20"/>
          <w:szCs w:val="20"/>
        </w:rPr>
        <w:t>yaitu</w:t>
      </w:r>
      <w:proofErr w:type="spellEnd"/>
      <w:r w:rsidRPr="004A7EA1">
        <w:rPr>
          <w:sz w:val="20"/>
          <w:szCs w:val="20"/>
        </w:rPr>
        <w:t xml:space="preserve"> “</w:t>
      </w:r>
      <w:r w:rsidRPr="004A7EA1">
        <w:rPr>
          <w:b/>
          <w:bCs/>
          <w:i/>
          <w:iCs/>
          <w:sz w:val="20"/>
          <w:szCs w:val="20"/>
        </w:rPr>
        <w:t xml:space="preserve">Usability Testing </w:t>
      </w:r>
      <w:proofErr w:type="spellStart"/>
      <w:r w:rsidRPr="004A7EA1">
        <w:rPr>
          <w:b/>
          <w:bCs/>
          <w:sz w:val="20"/>
          <w:szCs w:val="20"/>
        </w:rPr>
        <w:t>Untuk</w:t>
      </w:r>
      <w:proofErr w:type="spellEnd"/>
      <w:r w:rsidRPr="004A7EA1">
        <w:rPr>
          <w:b/>
          <w:bCs/>
          <w:sz w:val="20"/>
          <w:szCs w:val="20"/>
        </w:rPr>
        <w:t xml:space="preserve"> </w:t>
      </w:r>
      <w:proofErr w:type="spellStart"/>
      <w:r w:rsidRPr="004A7EA1">
        <w:rPr>
          <w:b/>
          <w:bCs/>
          <w:sz w:val="20"/>
          <w:szCs w:val="20"/>
        </w:rPr>
        <w:t>Mengukur</w:t>
      </w:r>
      <w:proofErr w:type="spellEnd"/>
      <w:r w:rsidRPr="004A7EA1">
        <w:rPr>
          <w:b/>
          <w:bCs/>
          <w:sz w:val="20"/>
          <w:szCs w:val="20"/>
        </w:rPr>
        <w:t xml:space="preserve"> </w:t>
      </w:r>
      <w:proofErr w:type="spellStart"/>
      <w:r w:rsidRPr="004A7EA1">
        <w:rPr>
          <w:b/>
          <w:bCs/>
          <w:sz w:val="20"/>
          <w:szCs w:val="20"/>
        </w:rPr>
        <w:t>Penggunaan</w:t>
      </w:r>
      <w:proofErr w:type="spellEnd"/>
      <w:r w:rsidRPr="004A7EA1">
        <w:rPr>
          <w:b/>
          <w:bCs/>
          <w:sz w:val="20"/>
          <w:szCs w:val="20"/>
        </w:rPr>
        <w:t xml:space="preserve"> </w:t>
      </w:r>
      <w:r w:rsidRPr="004A7EA1">
        <w:rPr>
          <w:b/>
          <w:bCs/>
          <w:i/>
          <w:iCs/>
          <w:sz w:val="20"/>
          <w:szCs w:val="20"/>
        </w:rPr>
        <w:t xml:space="preserve">Website </w:t>
      </w:r>
      <w:proofErr w:type="spellStart"/>
      <w:r w:rsidRPr="004A7EA1">
        <w:rPr>
          <w:b/>
          <w:bCs/>
          <w:sz w:val="20"/>
          <w:szCs w:val="20"/>
        </w:rPr>
        <w:t>Inspektorat</w:t>
      </w:r>
      <w:proofErr w:type="spellEnd"/>
      <w:r w:rsidRPr="004A7EA1">
        <w:rPr>
          <w:b/>
          <w:bCs/>
          <w:sz w:val="20"/>
          <w:szCs w:val="20"/>
        </w:rPr>
        <w:t xml:space="preserve"> Kota Palembang</w:t>
      </w:r>
      <w:r w:rsidRPr="004A7EA1">
        <w:rPr>
          <w:sz w:val="20"/>
          <w:szCs w:val="20"/>
        </w:rPr>
        <w:t>”.</w:t>
      </w:r>
    </w:p>
    <w:p w:rsidR="004A7EA1" w:rsidRDefault="004A7EA1" w:rsidP="004A7EA1">
      <w:pPr>
        <w:pStyle w:val="Default"/>
      </w:pPr>
    </w:p>
    <w:p w:rsidR="004A7EA1" w:rsidRDefault="004A7EA1" w:rsidP="004A7EA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Melakukan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analisa</w:t>
      </w:r>
      <w:proofErr w:type="spellEnd"/>
      <w:r>
        <w:rPr>
          <w:b/>
          <w:bCs/>
          <w:sz w:val="23"/>
          <w:szCs w:val="23"/>
        </w:rPr>
        <w:t xml:space="preserve"> data </w:t>
      </w:r>
      <w:proofErr w:type="spellStart"/>
      <w:r>
        <w:rPr>
          <w:b/>
          <w:bCs/>
          <w:sz w:val="23"/>
          <w:szCs w:val="23"/>
        </w:rPr>
        <w:t>hasil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usability test </w:t>
      </w:r>
      <w:proofErr w:type="spellStart"/>
      <w:r>
        <w:rPr>
          <w:b/>
          <w:bCs/>
          <w:sz w:val="23"/>
          <w:szCs w:val="23"/>
        </w:rPr>
        <w:t>dan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survei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4A7EA1" w:rsidRDefault="004A7EA1" w:rsidP="004A7EA1">
      <w:pPr>
        <w:spacing w:line="24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Menghitung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prosentase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Task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Formulir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Ketergunaan</w:t>
      </w:r>
      <w:proofErr w:type="spellEnd"/>
      <w:r>
        <w:rPr>
          <w:sz w:val="23"/>
          <w:szCs w:val="23"/>
        </w:rPr>
        <w:t xml:space="preserve">”. </w:t>
      </w:r>
      <w:proofErr w:type="spellStart"/>
      <w:r>
        <w:rPr>
          <w:sz w:val="23"/>
          <w:szCs w:val="23"/>
        </w:rPr>
        <w:t>Perhitungan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aturan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1 (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ditemukan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centang</w:t>
      </w:r>
      <w:proofErr w:type="spellEnd"/>
      <w:r>
        <w:rPr>
          <w:sz w:val="23"/>
          <w:szCs w:val="23"/>
        </w:rPr>
        <w:t xml:space="preserve"> (√)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0 (</w:t>
      </w:r>
      <w:proofErr w:type="spellStart"/>
      <w:r>
        <w:rPr>
          <w:sz w:val="23"/>
          <w:szCs w:val="23"/>
        </w:rPr>
        <w:t>nol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diberikan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ditemukan</w:t>
      </w:r>
      <w:proofErr w:type="spellEnd"/>
      <w:r>
        <w:rPr>
          <w:sz w:val="23"/>
          <w:szCs w:val="23"/>
        </w:rPr>
        <w:t xml:space="preserve">”. Dari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point </w:t>
      </w:r>
      <w:r>
        <w:rPr>
          <w:i/>
          <w:iCs/>
          <w:sz w:val="23"/>
          <w:szCs w:val="23"/>
        </w:rPr>
        <w:t xml:space="preserve">Task </w:t>
      </w:r>
      <w:proofErr w:type="spellStart"/>
      <w:r>
        <w:rPr>
          <w:sz w:val="23"/>
          <w:szCs w:val="23"/>
        </w:rPr>
        <w:t>dihitung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prosentasenya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ketemu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ketemu</w:t>
      </w:r>
      <w:proofErr w:type="spellEnd"/>
      <w:r>
        <w:rPr>
          <w:sz w:val="23"/>
          <w:szCs w:val="23"/>
        </w:rPr>
        <w:t xml:space="preserve">. Dari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point </w:t>
      </w:r>
      <w:r>
        <w:rPr>
          <w:i/>
          <w:iCs/>
          <w:sz w:val="23"/>
          <w:szCs w:val="23"/>
        </w:rPr>
        <w:t xml:space="preserve">Task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subbagian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dihitung</w:t>
      </w:r>
      <w:proofErr w:type="spellEnd"/>
      <w:r>
        <w:rPr>
          <w:sz w:val="23"/>
          <w:szCs w:val="23"/>
        </w:rPr>
        <w:t xml:space="preserve"> subtotal </w:t>
      </w:r>
      <w:proofErr w:type="spellStart"/>
      <w:r>
        <w:rPr>
          <w:sz w:val="23"/>
          <w:szCs w:val="23"/>
        </w:rPr>
        <w:lastRenderedPageBreak/>
        <w:t>prosentasenya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terakhir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menghitung</w:t>
      </w:r>
      <w:proofErr w:type="spellEnd"/>
      <w:r>
        <w:rPr>
          <w:sz w:val="23"/>
          <w:szCs w:val="23"/>
        </w:rPr>
        <w:t xml:space="preserve"> total </w:t>
      </w:r>
      <w:proofErr w:type="spellStart"/>
      <w:r>
        <w:rPr>
          <w:sz w:val="23"/>
          <w:szCs w:val="23"/>
        </w:rPr>
        <w:t>prosentase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keseluruhan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dijawab</w:t>
      </w:r>
      <w:proofErr w:type="spellEnd"/>
    </w:p>
    <w:p w:rsidR="004A7EA1" w:rsidRDefault="004A7EA1" w:rsidP="004A7EA1">
      <w:pPr>
        <w:spacing w:line="240" w:lineRule="auto"/>
        <w:ind w:firstLine="720"/>
        <w:jc w:val="both"/>
        <w:rPr>
          <w:rFonts w:cstheme="minorHAnsi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A02A338" wp14:editId="5E20079D">
            <wp:extent cx="4391025" cy="399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1" w:rsidRDefault="004A7EA1" w:rsidP="004A7EA1">
      <w:pPr>
        <w:spacing w:line="240" w:lineRule="auto"/>
        <w:ind w:firstLine="720"/>
        <w:jc w:val="both"/>
        <w:rPr>
          <w:rFonts w:cstheme="minorHAnsi"/>
          <w:sz w:val="20"/>
          <w:szCs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23101BF0" wp14:editId="469E552E">
            <wp:extent cx="421005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1" w:rsidRPr="004A7EA1" w:rsidRDefault="004A7EA1" w:rsidP="004A7EA1">
      <w:pPr>
        <w:spacing w:line="240" w:lineRule="auto"/>
        <w:ind w:firstLine="720"/>
        <w:jc w:val="both"/>
        <w:rPr>
          <w:rFonts w:cstheme="minorHAnsi"/>
          <w:sz w:val="20"/>
          <w:szCs w:val="20"/>
        </w:rPr>
      </w:pP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diperoleh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prosentase</w:t>
      </w:r>
      <w:proofErr w:type="spellEnd"/>
      <w:r>
        <w:rPr>
          <w:sz w:val="23"/>
          <w:szCs w:val="23"/>
        </w:rPr>
        <w:t xml:space="preserve"> usability testing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mengukur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penggunaan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website </w:t>
      </w:r>
      <w:proofErr w:type="spellStart"/>
      <w:r>
        <w:rPr>
          <w:sz w:val="23"/>
          <w:szCs w:val="23"/>
        </w:rPr>
        <w:t>Inspektorat</w:t>
      </w:r>
      <w:proofErr w:type="spellEnd"/>
      <w:r>
        <w:rPr>
          <w:sz w:val="23"/>
          <w:szCs w:val="23"/>
        </w:rPr>
        <w:t xml:space="preserve"> Kota Palembang. </w:t>
      </w:r>
      <w:r>
        <w:rPr>
          <w:i/>
          <w:iCs/>
          <w:sz w:val="23"/>
          <w:szCs w:val="23"/>
        </w:rPr>
        <w:t xml:space="preserve">Learnability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100 %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0%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efficiency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66,66 %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33,33 %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memorability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58,33 %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41,66%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error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100 %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0%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satisfaction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53,33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 46,66%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keseluruhaan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sebesar</w:t>
      </w:r>
      <w:proofErr w:type="spellEnd"/>
      <w:r>
        <w:rPr>
          <w:sz w:val="23"/>
          <w:szCs w:val="23"/>
        </w:rPr>
        <w:t xml:space="preserve"> 75,67 %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mampu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jawab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perseentase</w:t>
      </w:r>
      <w:proofErr w:type="spellEnd"/>
      <w:r>
        <w:rPr>
          <w:sz w:val="23"/>
          <w:szCs w:val="23"/>
        </w:rPr>
        <w:t xml:space="preserve"> 24,33 %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terjawab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responden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disimpulkan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bahwa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website </w:t>
      </w:r>
      <w:proofErr w:type="spellStart"/>
      <w:r>
        <w:rPr>
          <w:sz w:val="23"/>
          <w:szCs w:val="23"/>
        </w:rPr>
        <w:t>Inspektorat</w:t>
      </w:r>
      <w:proofErr w:type="spellEnd"/>
      <w:r>
        <w:rPr>
          <w:sz w:val="23"/>
          <w:szCs w:val="23"/>
        </w:rPr>
        <w:t xml:space="preserve"> Kota Palembang </w:t>
      </w:r>
      <w:proofErr w:type="spellStart"/>
      <w:r>
        <w:rPr>
          <w:sz w:val="23"/>
          <w:szCs w:val="23"/>
        </w:rPr>
        <w:t>baik</w:t>
      </w:r>
      <w:proofErr w:type="spellEnd"/>
      <w:r>
        <w:rPr>
          <w:sz w:val="23"/>
          <w:szCs w:val="23"/>
        </w:rPr>
        <w:t>.</w:t>
      </w:r>
      <w:bookmarkStart w:id="0" w:name="_GoBack"/>
      <w:bookmarkEnd w:id="0"/>
    </w:p>
    <w:p w:rsidR="00FD7B0C" w:rsidRPr="004A7EA1" w:rsidRDefault="00FD7B0C" w:rsidP="004A7EA1">
      <w:pPr>
        <w:spacing w:line="240" w:lineRule="auto"/>
        <w:jc w:val="both"/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ab/>
      </w:r>
    </w:p>
    <w:sectPr w:rsidR="00FD7B0C" w:rsidRPr="004A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F2F4D"/>
    <w:multiLevelType w:val="hybridMultilevel"/>
    <w:tmpl w:val="C41AB2B4"/>
    <w:lvl w:ilvl="0" w:tplc="F8A8D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F08FF"/>
    <w:multiLevelType w:val="hybridMultilevel"/>
    <w:tmpl w:val="CAA8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0C"/>
    <w:rsid w:val="00190D6A"/>
    <w:rsid w:val="004A7EA1"/>
    <w:rsid w:val="00891CF6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26041-CFB4-490C-84D4-F75E6D51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B0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0C"/>
    <w:pPr>
      <w:ind w:left="720"/>
      <w:contextualSpacing/>
    </w:pPr>
  </w:style>
  <w:style w:type="paragraph" w:customStyle="1" w:styleId="Default">
    <w:name w:val="Default"/>
    <w:rsid w:val="00891C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ramadhan</dc:creator>
  <cp:keywords/>
  <dc:description/>
  <cp:lastModifiedBy>ikhsan ramadhan</cp:lastModifiedBy>
  <cp:revision>2</cp:revision>
  <dcterms:created xsi:type="dcterms:W3CDTF">2018-10-13T06:56:00Z</dcterms:created>
  <dcterms:modified xsi:type="dcterms:W3CDTF">2018-10-13T07:24:00Z</dcterms:modified>
</cp:coreProperties>
</file>