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after="120"/>
        <w:jc w:val="center"/>
        <w:rPr>
          <w:rFonts w:ascii="宋体" w:hAnsi="宋体"/>
          <w:color w:val="000000"/>
          <w:sz w:val="44"/>
          <w:szCs w:val="44"/>
          <w:lang w:eastAsia="zh-CN"/>
        </w:rPr>
      </w:pPr>
      <w:r>
        <w:rPr>
          <w:rFonts w:hint="eastAsia" w:ascii="宋体" w:hAnsi="宋体"/>
          <w:color w:val="000000"/>
          <w:sz w:val="44"/>
          <w:lang w:eastAsia="zh-CN"/>
        </w:rPr>
        <w:t>“虚市”</w:t>
      </w:r>
    </w:p>
    <w:p>
      <w:pPr>
        <w:pStyle w:val="10"/>
        <w:spacing w:after="120"/>
        <w:jc w:val="center"/>
        <w:rPr>
          <w:rFonts w:ascii="宋体" w:hAnsi="宋体"/>
          <w:color w:val="000000"/>
          <w:sz w:val="44"/>
          <w:lang w:eastAsia="zh-CN"/>
        </w:rPr>
      </w:pPr>
      <w:r>
        <w:rPr>
          <w:rFonts w:hint="eastAsia" w:ascii="宋体" w:hAnsi="宋体"/>
          <w:color w:val="000000"/>
          <w:sz w:val="44"/>
          <w:lang w:val="en-US" w:eastAsia="zh-CN"/>
        </w:rPr>
        <w:t>概要</w:t>
      </w:r>
      <w:r>
        <w:rPr>
          <w:rFonts w:hint="eastAsia" w:ascii="宋体" w:hAnsi="宋体"/>
          <w:color w:val="000000"/>
          <w:sz w:val="44"/>
          <w:lang w:eastAsia="zh-CN"/>
        </w:rPr>
        <w:t>设计说明书</w:t>
      </w:r>
    </w:p>
    <w:p>
      <w:pPr>
        <w:rPr>
          <w:rFonts w:ascii="宋体" w:hAnsi="宋体"/>
          <w:color w:val="000000"/>
        </w:rPr>
      </w:pPr>
    </w:p>
    <w:p>
      <w:pPr>
        <w:rPr>
          <w:rFonts w:ascii="宋体" w:hAnsi="宋体"/>
          <w:color w:val="000000"/>
        </w:rPr>
      </w:pPr>
    </w:p>
    <w:tbl>
      <w:tblPr>
        <w:tblStyle w:val="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restart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</w:rPr>
              <w:t>√</w:t>
            </w:r>
            <w:r>
              <w:rPr>
                <w:rFonts w:hint="eastAsia" w:ascii="宋体" w:hAnsi="宋体"/>
                <w:color w:val="000000"/>
              </w:rPr>
              <w:t>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ascii="宋体" w:hAnsi="宋体"/>
                <w:color w:val="000000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 正式发布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文件标识：</w:t>
            </w:r>
          </w:p>
        </w:tc>
        <w:tc>
          <w:tcPr>
            <w:tcW w:w="4692" w:type="dxa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“虚市”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概要</w:t>
            </w:r>
            <w:r>
              <w:rPr>
                <w:rFonts w:hint="eastAsia" w:ascii="宋体" w:hAnsi="宋体"/>
                <w:color w:val="000000"/>
              </w:rPr>
              <w:t>设计文档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continue"/>
          </w:tcPr>
          <w:p>
            <w:pPr>
              <w:ind w:firstLine="420" w:firstLineChars="200"/>
              <w:rPr>
                <w:rFonts w:ascii="宋体" w:hAnsi="宋体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当前版本：</w:t>
            </w:r>
          </w:p>
        </w:tc>
        <w:tc>
          <w:tcPr>
            <w:tcW w:w="4692" w:type="dxa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</w:t>
            </w:r>
            <w:r>
              <w:rPr>
                <w:rFonts w:ascii="宋体" w:hAnsi="宋体"/>
                <w:color w:val="000000"/>
              </w:rPr>
              <w:t>.</w:t>
            </w:r>
            <w:r>
              <w:rPr>
                <w:rFonts w:hint="eastAsia" w:ascii="宋体" w:hAnsi="宋体"/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</w:tcPr>
          <w:p>
            <w:pPr>
              <w:ind w:firstLine="420" w:firstLineChars="200"/>
              <w:rPr>
                <w:rFonts w:ascii="宋体" w:hAnsi="宋体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作    者：</w:t>
            </w:r>
          </w:p>
        </w:tc>
        <w:tc>
          <w:tcPr>
            <w:tcW w:w="4692" w:type="dxa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郑科宇、戴哲力、张浩、任豪、王佳琪、刘佳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</w:tcPr>
          <w:p>
            <w:pPr>
              <w:ind w:firstLine="420" w:firstLineChars="200"/>
              <w:rPr>
                <w:rFonts w:ascii="宋体" w:hAnsi="宋体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完成日期：</w:t>
            </w:r>
          </w:p>
        </w:tc>
        <w:tc>
          <w:tcPr>
            <w:tcW w:w="4692" w:type="dxa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201</w:t>
            </w:r>
            <w:r>
              <w:rPr>
                <w:rFonts w:ascii="宋体" w:hAnsi="宋体"/>
                <w:color w:val="000000"/>
              </w:rPr>
              <w:t>9</w:t>
            </w:r>
            <w:r>
              <w:rPr>
                <w:rFonts w:hint="eastAsia" w:ascii="宋体" w:hAnsi="宋体"/>
                <w:color w:val="000000"/>
              </w:rPr>
              <w:t>-0</w:t>
            </w:r>
            <w:r>
              <w:rPr>
                <w:rFonts w:ascii="宋体" w:hAnsi="宋体"/>
                <w:color w:val="000000"/>
              </w:rPr>
              <w:t>5</w:t>
            </w:r>
            <w:r>
              <w:rPr>
                <w:rFonts w:hint="eastAsia" w:ascii="宋体" w:hAnsi="宋体"/>
                <w:color w:val="000000"/>
              </w:rPr>
              <w:t>-</w:t>
            </w:r>
            <w:r>
              <w:rPr>
                <w:rFonts w:ascii="宋体" w:hAnsi="宋体"/>
                <w:color w:val="000000"/>
              </w:rPr>
              <w:t>07</w:t>
            </w:r>
          </w:p>
        </w:tc>
      </w:tr>
    </w:tbl>
    <w:p>
      <w:pPr>
        <w:pStyle w:val="5"/>
        <w:jc w:val="both"/>
        <w:rPr>
          <w:rFonts w:ascii="宋体" w:hAnsi="宋体"/>
          <w:color w:val="000000"/>
          <w:sz w:val="21"/>
        </w:rPr>
      </w:pPr>
    </w:p>
    <w:p>
      <w:pPr>
        <w:rPr>
          <w:rFonts w:ascii="宋体" w:hAnsi="宋体"/>
          <w:color w:val="000000"/>
        </w:rPr>
      </w:pPr>
    </w:p>
    <w:p>
      <w:pPr>
        <w:pageBreakBefore/>
        <w:jc w:val="center"/>
        <w:rPr>
          <w:rFonts w:ascii="宋体" w:hAnsi="宋体"/>
          <w:color w:val="000000"/>
          <w:sz w:val="28"/>
        </w:rPr>
      </w:pPr>
      <w:r>
        <w:rPr>
          <w:rFonts w:hint="eastAsia" w:ascii="宋体" w:hAnsi="宋体"/>
          <w:color w:val="000000"/>
          <w:sz w:val="28"/>
        </w:rPr>
        <w:t>版 本 历 史</w:t>
      </w:r>
    </w:p>
    <w:p>
      <w:pPr>
        <w:rPr>
          <w:rFonts w:ascii="宋体" w:hAnsi="宋体"/>
          <w:color w:val="000000"/>
        </w:rPr>
      </w:pPr>
    </w:p>
    <w:tbl>
      <w:tblPr>
        <w:tblStyle w:val="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896"/>
        <w:gridCol w:w="1076"/>
        <w:gridCol w:w="256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版本</w:t>
            </w:r>
            <w:r>
              <w:rPr>
                <w:rFonts w:ascii="宋体" w:hAnsi="宋体"/>
                <w:color w:val="000000"/>
              </w:rPr>
              <w:t>/</w:t>
            </w:r>
            <w:r>
              <w:rPr>
                <w:rFonts w:hint="eastAsia" w:ascii="宋体" w:hAnsi="宋体"/>
                <w:color w:val="000000"/>
              </w:rPr>
              <w:t>状态</w:t>
            </w:r>
          </w:p>
        </w:tc>
        <w:tc>
          <w:tcPr>
            <w:tcW w:w="896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作者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参与者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起止日期</w:t>
            </w:r>
          </w:p>
        </w:tc>
        <w:tc>
          <w:tcPr>
            <w:tcW w:w="2728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</w:t>
            </w:r>
            <w:r>
              <w:rPr>
                <w:rFonts w:ascii="宋体" w:hAnsi="宋体"/>
                <w:color w:val="000000"/>
              </w:rPr>
              <w:t>.0</w:t>
            </w:r>
          </w:p>
        </w:tc>
        <w:tc>
          <w:tcPr>
            <w:tcW w:w="896" w:type="dxa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郑科宇</w:t>
            </w:r>
          </w:p>
        </w:tc>
        <w:tc>
          <w:tcPr>
            <w:tcW w:w="1076" w:type="dxa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戴哲力、张浩、任豪、王佳琪、刘佳</w:t>
            </w:r>
          </w:p>
        </w:tc>
        <w:tc>
          <w:tcPr>
            <w:tcW w:w="2566" w:type="dxa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</w:t>
            </w:r>
            <w:r>
              <w:rPr>
                <w:rFonts w:ascii="宋体" w:hAnsi="宋体"/>
                <w:color w:val="000000"/>
              </w:rPr>
              <w:t>019/05/06-2019/05/07</w:t>
            </w:r>
          </w:p>
        </w:tc>
        <w:tc>
          <w:tcPr>
            <w:tcW w:w="2728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9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07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56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728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9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07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56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728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引言</w:t>
      </w:r>
    </w:p>
    <w:p>
      <w:pPr>
        <w:pStyle w:val="3"/>
        <w:numPr>
          <w:ilvl w:val="1"/>
          <w:numId w:val="2"/>
        </w:numPr>
        <w:ind w:left="16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目的</w:t>
      </w:r>
    </w:p>
    <w:p>
      <w:p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本说明书目的在于明确说明系统的模块划分、功能分配、接口设计、运行设计、系统出错设计处理等。为程序的详细设计提供参考和基础。</w:t>
      </w:r>
    </w:p>
    <w:p>
      <w:p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本说明书的预期读者：系统设计者、系统开发员。</w:t>
      </w:r>
    </w:p>
    <w:p>
      <w:pPr>
        <w:pStyle w:val="3"/>
        <w:numPr>
          <w:ilvl w:val="1"/>
          <w:numId w:val="2"/>
        </w:numPr>
        <w:ind w:left="1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tbl>
      <w:tblPr>
        <w:tblStyle w:val="7"/>
        <w:tblW w:w="7664" w:type="dxa"/>
        <w:tblInd w:w="8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67"/>
        <w:gridCol w:w="3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7" w:type="dxa"/>
          </w:tcPr>
          <w:p>
            <w:pPr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待开发软件系统的名称</w:t>
            </w:r>
          </w:p>
        </w:tc>
        <w:tc>
          <w:tcPr>
            <w:tcW w:w="3797" w:type="dxa"/>
          </w:tcPr>
          <w:p>
            <w:pPr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“虚市”模拟炒股平台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7" w:type="dxa"/>
          </w:tcPr>
          <w:p>
            <w:pPr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此软件系统任务提出者</w:t>
            </w:r>
          </w:p>
        </w:tc>
        <w:tc>
          <w:tcPr>
            <w:tcW w:w="3797" w:type="dxa"/>
          </w:tcPr>
          <w:p>
            <w:pPr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“人均一米九”实训小组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7" w:type="dxa"/>
          </w:tcPr>
          <w:p>
            <w:pPr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此软件系统任务开发者</w:t>
            </w:r>
          </w:p>
        </w:tc>
        <w:tc>
          <w:tcPr>
            <w:tcW w:w="3797" w:type="dxa"/>
          </w:tcPr>
          <w:p>
            <w:pPr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“人均一米九”实训小组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7" w:type="dxa"/>
          </w:tcPr>
          <w:p>
            <w:pPr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此软件系统任务用户</w:t>
            </w:r>
          </w:p>
        </w:tc>
        <w:tc>
          <w:tcPr>
            <w:tcW w:w="3797" w:type="dxa"/>
          </w:tcPr>
          <w:p>
            <w:pPr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有炒股兴趣、想要模拟体验股票交易过程的人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2"/>
        </w:numPr>
        <w:ind w:left="1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sz w:val="24"/>
          <w:szCs w:val="32"/>
          <w:lang w:val="en-US" w:eastAsia="zh-CN"/>
        </w:rPr>
        <w:t>《“虚市”软件需求说明书》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《软件工程基础》</w:t>
      </w:r>
    </w:p>
    <w:p>
      <w:pPr>
        <w:pStyle w:val="3"/>
        <w:keepNext/>
        <w:keepLines/>
        <w:widowControl w:val="0"/>
        <w:numPr>
          <w:ilvl w:val="0"/>
          <w:numId w:val="1"/>
        </w:numPr>
        <w:spacing w:before="260" w:after="260" w:line="416" w:lineRule="auto"/>
        <w:ind w:left="360" w:leftChars="0" w:hanging="360" w:firstLineChars="0"/>
        <w:jc w:val="both"/>
        <w:outlineLvl w:val="1"/>
        <w:rPr>
          <w:rFonts w:hint="eastAsia" w:ascii="Times New Roman" w:hAnsi="Times New Roman" w:eastAsia="宋体" w:cs="Times New Roman"/>
          <w:b/>
          <w:bCs/>
          <w:kern w:val="44"/>
          <w:sz w:val="40"/>
          <w:szCs w:val="4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44"/>
          <w:sz w:val="40"/>
          <w:szCs w:val="40"/>
          <w:lang w:val="en-US" w:eastAsia="zh-CN" w:bidi="ar-SA"/>
        </w:rPr>
        <w:t>总体设计</w:t>
      </w:r>
      <w:bookmarkStart w:id="0" w:name="_GoBack"/>
      <w:bookmarkEnd w:id="0"/>
    </w:p>
    <w:p>
      <w:pPr>
        <w:pStyle w:val="3"/>
        <w:keepNext/>
        <w:keepLines/>
        <w:widowControl w:val="0"/>
        <w:numPr>
          <w:ilvl w:val="0"/>
          <w:numId w:val="0"/>
        </w:numPr>
        <w:spacing w:before="260" w:after="260" w:line="416" w:lineRule="auto"/>
        <w:ind w:firstLine="321" w:firstLineChars="100"/>
        <w:jc w:val="both"/>
        <w:outlineLvl w:val="1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2.1需求规定</w:t>
      </w:r>
    </w:p>
    <w:p>
      <w:pPr>
        <w:ind w:left="840" w:leftChars="0" w:firstLine="420" w:firstLineChars="0"/>
        <w:rPr>
          <w:rFonts w:hint="eastAsia" w:ascii="宋体" w:hAnsi="宋体" w:eastAsia="宋体"/>
          <w:b w:val="0"/>
          <w:bCs w:val="0"/>
          <w:iCs/>
          <w:sz w:val="24"/>
          <w:szCs w:val="24"/>
        </w:rPr>
      </w:pPr>
      <w:r>
        <w:rPr>
          <w:rFonts w:hint="eastAsia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  <w:t>本系统主要输出的项目有：</w:t>
      </w:r>
      <w:r>
        <w:rPr>
          <w:rFonts w:hint="eastAsia" w:ascii="宋体" w:hAnsi="宋体" w:eastAsia="宋体"/>
          <w:b w:val="0"/>
          <w:bCs w:val="0"/>
          <w:iCs/>
          <w:sz w:val="24"/>
          <w:szCs w:val="24"/>
        </w:rPr>
        <w:t>系统结合真实情况，做出最基本的股票信息展示；用户通过观察与分析，在此系统中提交买入卖出申请，系统接收并按照真实股票交易规则进行处理</w:t>
      </w:r>
      <w:r>
        <w:rPr>
          <w:rFonts w:hint="eastAsia" w:ascii="宋体" w:hAnsi="宋体"/>
          <w:b w:val="0"/>
          <w:bCs w:val="0"/>
          <w:iCs/>
          <w:sz w:val="24"/>
          <w:szCs w:val="24"/>
          <w:lang w:eastAsia="zh-CN"/>
        </w:rPr>
        <w:t>；</w:t>
      </w:r>
      <w:r>
        <w:rPr>
          <w:rFonts w:hint="eastAsia" w:ascii="宋体" w:hAnsi="宋体"/>
          <w:b w:val="0"/>
          <w:bCs w:val="0"/>
          <w:iCs/>
          <w:sz w:val="24"/>
          <w:szCs w:val="24"/>
          <w:lang w:val="en-US" w:eastAsia="zh-CN"/>
        </w:rPr>
        <w:t>用户可以查看自己的历史交易情况、资产情况</w:t>
      </w:r>
      <w:r>
        <w:rPr>
          <w:rFonts w:hint="eastAsia" w:ascii="宋体" w:hAnsi="宋体" w:eastAsia="宋体"/>
          <w:b w:val="0"/>
          <w:bCs w:val="0"/>
          <w:iCs/>
          <w:sz w:val="24"/>
          <w:szCs w:val="24"/>
        </w:rPr>
        <w:t>。</w:t>
      </w:r>
    </w:p>
    <w:p>
      <w:pPr>
        <w:ind w:left="840" w:leftChars="0" w:firstLine="420" w:firstLineChars="0"/>
        <w:rPr>
          <w:rFonts w:hint="default" w:ascii="宋体" w:hAnsi="宋体" w:eastAsia="宋体"/>
          <w:b w:val="0"/>
          <w:bCs w:val="0"/>
          <w:i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iCs/>
          <w:sz w:val="24"/>
          <w:szCs w:val="24"/>
          <w:lang w:val="en-US" w:eastAsia="zh-CN"/>
        </w:rPr>
        <w:t>本系统处理的性能要求：系统首先需要具有高可靠、高性能的特点，在此基础上应该尽可能地实现高并发、安全性、可扩展、和易维护等特点。具体到本系统应该具有高容错能力，委托的高速撮合算法，低时延实时撮合，快速备份切换，一致性数据库写入。</w:t>
      </w:r>
    </w:p>
    <w:p>
      <w:pPr>
        <w:ind w:firstLine="643" w:firstLineChars="200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2.2运行环境</w:t>
      </w:r>
    </w:p>
    <w:p>
      <w:pPr>
        <w:ind w:firstLine="531"/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 xml:space="preserve">   </w:t>
      </w: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 xml:space="preserve">   2.2.1软件环境</w:t>
      </w:r>
    </w:p>
    <w:p>
      <w:pPr>
        <w:ind w:firstLine="531"/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</w:pPr>
    </w:p>
    <w:tbl>
      <w:tblPr>
        <w:tblStyle w:val="7"/>
        <w:tblW w:w="7067" w:type="dxa"/>
        <w:tblInd w:w="8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400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7" w:type="dxa"/>
            <w:shd w:val="clear" w:color="auto" w:fill="A4A4A4" w:themeFill="background1" w:themeFillShade="A5"/>
          </w:tcPr>
          <w:p>
            <w:pPr>
              <w:pStyle w:val="4"/>
              <w:spacing w:before="150" w:beforeAutospacing="0" w:after="150" w:afterAutospacing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</w:rPr>
              <w:t>分类</w:t>
            </w:r>
          </w:p>
        </w:tc>
        <w:tc>
          <w:tcPr>
            <w:tcW w:w="2400" w:type="dxa"/>
            <w:shd w:val="clear" w:color="auto" w:fill="A4A4A4" w:themeFill="background1" w:themeFillShade="A5"/>
          </w:tcPr>
          <w:p>
            <w:pPr>
              <w:pStyle w:val="4"/>
              <w:spacing w:before="150" w:beforeAutospacing="0" w:after="150" w:afterAutospacing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2400" w:type="dxa"/>
            <w:shd w:val="clear" w:color="auto" w:fill="A4A4A4" w:themeFill="background1" w:themeFillShade="A5"/>
          </w:tcPr>
          <w:p>
            <w:pPr>
              <w:pStyle w:val="4"/>
              <w:spacing w:before="150" w:beforeAutospacing="0" w:after="150" w:afterAutospacing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操作系统</w:t>
            </w:r>
          </w:p>
        </w:tc>
        <w:tc>
          <w:tcPr>
            <w:tcW w:w="24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windows10</w:t>
            </w:r>
          </w:p>
        </w:tc>
        <w:tc>
          <w:tcPr>
            <w:tcW w:w="24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1809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数据库</w:t>
            </w:r>
          </w:p>
        </w:tc>
        <w:tc>
          <w:tcPr>
            <w:tcW w:w="24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mysql</w:t>
            </w:r>
          </w:p>
        </w:tc>
        <w:tc>
          <w:tcPr>
            <w:tcW w:w="24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5.7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Server</w:t>
            </w:r>
          </w:p>
        </w:tc>
        <w:tc>
          <w:tcPr>
            <w:tcW w:w="24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Tomcat</w:t>
            </w:r>
          </w:p>
        </w:tc>
        <w:tc>
          <w:tcPr>
            <w:tcW w:w="24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9.0</w:t>
            </w:r>
          </w:p>
        </w:tc>
      </w:tr>
    </w:tbl>
    <w:p>
      <w:pPr>
        <w:ind w:firstLine="531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asciiTheme="majorHAnsi" w:hAnsiTheme="majorHAnsi" w:eastAsiaTheme="majorEastAsia" w:cstheme="majorBidi"/>
          <w:b/>
          <w:bCs/>
          <w:sz w:val="28"/>
          <w:szCs w:val="28"/>
        </w:rPr>
        <w:tab/>
      </w:r>
    </w:p>
    <w:p>
      <w:pPr>
        <w:ind w:firstLine="843" w:firstLineChars="300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2.2.2硬件环境</w:t>
      </w:r>
    </w:p>
    <w:tbl>
      <w:tblPr>
        <w:tblStyle w:val="7"/>
        <w:tblW w:w="5567" w:type="dxa"/>
        <w:tblInd w:w="8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7" w:type="dxa"/>
            <w:shd w:val="clear" w:color="auto" w:fill="A4A4A4" w:themeFill="background1" w:themeFillShade="A5"/>
          </w:tcPr>
          <w:p>
            <w:pPr>
              <w:ind w:firstLine="531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分类</w:t>
            </w:r>
          </w:p>
        </w:tc>
        <w:tc>
          <w:tcPr>
            <w:tcW w:w="3300" w:type="dxa"/>
            <w:shd w:val="clear" w:color="auto" w:fill="A4A4A4" w:themeFill="background1" w:themeFillShade="A5"/>
          </w:tcPr>
          <w:p>
            <w:pPr>
              <w:ind w:firstLine="531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CPU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inteli7-6700HQ 2.60GHz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RAM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HDDR4 8.00GB</w:t>
            </w:r>
          </w:p>
        </w:tc>
      </w:tr>
    </w:tbl>
    <w:p>
      <w:pPr>
        <w:ind w:firstLine="643" w:firstLineChars="200"/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ind w:firstLine="643" w:firstLineChars="200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2.3 开发环境</w:t>
      </w:r>
    </w:p>
    <w:p>
      <w:pPr>
        <w:ind w:firstLine="531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 xml:space="preserve">   </w:t>
      </w: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2.3.1服务器软件环境</w:t>
      </w:r>
    </w:p>
    <w:tbl>
      <w:tblPr>
        <w:tblStyle w:val="7"/>
        <w:tblW w:w="7050" w:type="dxa"/>
        <w:tblInd w:w="8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2841"/>
        <w:gridCol w:w="2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  <w:shd w:val="clear" w:color="auto" w:fill="A4A4A4" w:themeFill="background1" w:themeFillShade="A5"/>
          </w:tcPr>
          <w:p>
            <w:pPr>
              <w:ind w:firstLine="531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 w:val="0"/>
                <w:bCs w:val="0"/>
                <w:sz w:val="24"/>
                <w:szCs w:val="24"/>
              </w:rPr>
              <w:t>分类</w:t>
            </w:r>
          </w:p>
        </w:tc>
        <w:tc>
          <w:tcPr>
            <w:tcW w:w="2841" w:type="dxa"/>
            <w:shd w:val="clear" w:color="auto" w:fill="A4A4A4" w:themeFill="background1" w:themeFillShade="A5"/>
          </w:tcPr>
          <w:p>
            <w:pPr>
              <w:ind w:firstLine="531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 w:val="0"/>
                <w:bCs w:val="0"/>
                <w:sz w:val="24"/>
                <w:szCs w:val="24"/>
              </w:rPr>
              <w:t>名称</w:t>
            </w:r>
          </w:p>
        </w:tc>
        <w:tc>
          <w:tcPr>
            <w:tcW w:w="2264" w:type="dxa"/>
            <w:shd w:val="clear" w:color="auto" w:fill="A4A4A4" w:themeFill="background1" w:themeFillShade="A5"/>
          </w:tcPr>
          <w:p>
            <w:pPr>
              <w:ind w:firstLine="531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 w:val="0"/>
                <w:bCs w:val="0"/>
                <w:sz w:val="24"/>
                <w:szCs w:val="24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操作系统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windows10</w:t>
            </w:r>
          </w:p>
        </w:tc>
        <w:tc>
          <w:tcPr>
            <w:tcW w:w="226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1809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数据库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mysql</w:t>
            </w:r>
          </w:p>
        </w:tc>
        <w:tc>
          <w:tcPr>
            <w:tcW w:w="226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5.7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Server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Tomcat</w:t>
            </w:r>
          </w:p>
        </w:tc>
        <w:tc>
          <w:tcPr>
            <w:tcW w:w="226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9.0</w:t>
            </w:r>
          </w:p>
        </w:tc>
      </w:tr>
    </w:tbl>
    <w:p>
      <w:pPr>
        <w:ind w:firstLine="531"/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 xml:space="preserve">  </w:t>
      </w:r>
    </w:p>
    <w:p>
      <w:pPr>
        <w:ind w:firstLine="989" w:firstLineChars="352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 xml:space="preserve"> 2.3.2服务器硬件环境</w:t>
      </w:r>
    </w:p>
    <w:tbl>
      <w:tblPr>
        <w:tblStyle w:val="7"/>
        <w:tblW w:w="5767" w:type="dxa"/>
        <w:tblInd w:w="9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7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67" w:type="dxa"/>
            <w:shd w:val="clear" w:color="auto" w:fill="A4A4A4" w:themeFill="background1" w:themeFillShade="A5"/>
          </w:tcPr>
          <w:p>
            <w:pPr>
              <w:ind w:firstLine="844" w:firstLineChars="352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 w:val="0"/>
                <w:bCs w:val="0"/>
                <w:sz w:val="24"/>
                <w:szCs w:val="24"/>
              </w:rPr>
              <w:t>分类</w:t>
            </w:r>
          </w:p>
        </w:tc>
        <w:tc>
          <w:tcPr>
            <w:tcW w:w="3300" w:type="dxa"/>
            <w:shd w:val="clear" w:color="auto" w:fill="A4A4A4" w:themeFill="background1" w:themeFillShade="A5"/>
          </w:tcPr>
          <w:p>
            <w:pPr>
              <w:ind w:firstLine="1322" w:firstLineChars="551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sz w:val="24"/>
                <w:szCs w:val="24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CPU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inteli7-6700HQ 2.60GHz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RAM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HDDR4 8.00GB</w:t>
            </w:r>
          </w:p>
        </w:tc>
      </w:tr>
    </w:tbl>
    <w:p>
      <w:pPr>
        <w:ind w:firstLine="531"/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 xml:space="preserve">  </w:t>
      </w:r>
    </w:p>
    <w:p>
      <w:pPr>
        <w:ind w:firstLine="989" w:firstLineChars="352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 xml:space="preserve"> 2.3.3开发机器软件环境</w:t>
      </w:r>
    </w:p>
    <w:tbl>
      <w:tblPr>
        <w:tblStyle w:val="7"/>
        <w:tblW w:w="7083" w:type="dxa"/>
        <w:tblInd w:w="8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2841"/>
        <w:gridCol w:w="2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4A4A4" w:themeFill="background1" w:themeFillShade="A5"/>
          </w:tcPr>
          <w:p>
            <w:pPr>
              <w:ind w:firstLine="720" w:firstLineChars="3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分类</w:t>
            </w:r>
          </w:p>
        </w:tc>
        <w:tc>
          <w:tcPr>
            <w:tcW w:w="2841" w:type="dxa"/>
            <w:shd w:val="clear" w:color="auto" w:fill="A4A4A4" w:themeFill="background1" w:themeFillShade="A5"/>
          </w:tcPr>
          <w:p>
            <w:pPr>
              <w:ind w:firstLine="844" w:firstLineChars="352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名称</w:t>
            </w:r>
          </w:p>
        </w:tc>
        <w:tc>
          <w:tcPr>
            <w:tcW w:w="2280" w:type="dxa"/>
            <w:shd w:val="clear" w:color="auto" w:fill="A4A4A4" w:themeFill="background1" w:themeFillShade="A5"/>
          </w:tcPr>
          <w:p>
            <w:pPr>
              <w:ind w:firstLine="720" w:firstLineChars="3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操作系统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windows10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1809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数据库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mysql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5.7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数据库管理工具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Navicat Premium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IDE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spring-tool-suite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4-4.2.1.RELEASE</w:t>
            </w:r>
          </w:p>
        </w:tc>
      </w:tr>
    </w:tbl>
    <w:p>
      <w:pPr>
        <w:ind w:firstLine="531"/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 xml:space="preserve">   </w:t>
      </w:r>
    </w:p>
    <w:p>
      <w:pPr>
        <w:ind w:firstLine="989" w:firstLineChars="352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2.3.4开发机器硬件环境</w:t>
      </w:r>
    </w:p>
    <w:tbl>
      <w:tblPr>
        <w:tblStyle w:val="7"/>
        <w:tblW w:w="5617" w:type="dxa"/>
        <w:tblInd w:w="8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9"/>
        <w:gridCol w:w="3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shd w:val="clear" w:color="auto" w:fill="A4A4A4" w:themeFill="background1" w:themeFillShade="A5"/>
          </w:tcPr>
          <w:p>
            <w:pPr>
              <w:ind w:firstLine="480" w:firstLineChars="2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分类</w:t>
            </w:r>
          </w:p>
        </w:tc>
        <w:tc>
          <w:tcPr>
            <w:tcW w:w="3638" w:type="dxa"/>
            <w:shd w:val="clear" w:color="auto" w:fill="A4A4A4" w:themeFill="background1" w:themeFillShade="A5"/>
          </w:tcPr>
          <w:p>
            <w:pPr>
              <w:ind w:firstLine="480" w:firstLineChars="2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pPr>
              <w:ind w:firstLine="480" w:firstLineChars="2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CPU</w:t>
            </w:r>
          </w:p>
        </w:tc>
        <w:tc>
          <w:tcPr>
            <w:tcW w:w="3638" w:type="dxa"/>
          </w:tcPr>
          <w:p>
            <w:pPr>
              <w:ind w:firstLine="480" w:firstLineChars="2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inteli7-6700HQ 2.60GHz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pPr>
              <w:ind w:firstLine="480" w:firstLineChars="2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RAM</w:t>
            </w:r>
          </w:p>
        </w:tc>
        <w:tc>
          <w:tcPr>
            <w:tcW w:w="3638" w:type="dxa"/>
          </w:tcPr>
          <w:p>
            <w:pPr>
              <w:ind w:firstLine="480" w:firstLineChars="2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HDDR4 8.00GB</w:t>
            </w:r>
          </w:p>
        </w:tc>
      </w:tr>
    </w:tbl>
    <w:p>
      <w:pPr>
        <w:ind w:firstLine="643" w:firstLineChars="200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ind w:firstLine="643" w:firstLineChars="200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2.4 系统架构设计</w:t>
      </w:r>
    </w:p>
    <w:p>
      <w:pPr>
        <w:ind w:firstLine="531"/>
        <w:rPr>
          <w:rFonts w:hint="default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object>
          <v:shape id="_x0000_i1026" o:spt="75" type="#_x0000_t75" style="height:427.15pt;width:431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6" DrawAspect="Content" ObjectID="_1468075725" r:id="rId4">
            <o:LockedField>false</o:LockedField>
          </o:OLEObject>
        </w:object>
      </w:r>
    </w:p>
    <w:p>
      <w:pPr>
        <w:ind w:firstLine="643" w:firstLineChars="200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2.5 系统模块设计</w:t>
      </w:r>
    </w:p>
    <w:p>
      <w:pPr>
        <w:ind w:firstLine="531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 xml:space="preserve">   2.5.1 模块图</w:t>
      </w:r>
    </w:p>
    <w:p>
      <w:pPr>
        <w:pStyle w:val="3"/>
        <w:keepNext/>
        <w:keepLines/>
        <w:widowControl w:val="0"/>
        <w:numPr>
          <w:ilvl w:val="0"/>
          <w:numId w:val="0"/>
        </w:numPr>
        <w:spacing w:before="260" w:after="260" w:line="416" w:lineRule="auto"/>
        <w:ind w:leftChars="0"/>
        <w:jc w:val="both"/>
        <w:outlineLvl w:val="1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object>
          <v:shape id="_x0000_i1025" o:spt="75" type="#_x0000_t75" style="height:154.3pt;width:465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5" DrawAspect="Content" ObjectID="_1468075726" r:id="rId6">
            <o:LockedField>false</o:LockedField>
          </o:OLEObject>
        </w:object>
      </w:r>
    </w:p>
    <w:p>
      <w:pPr>
        <w:pStyle w:val="3"/>
        <w:keepNext/>
        <w:keepLines/>
        <w:widowControl w:val="0"/>
        <w:numPr>
          <w:ilvl w:val="0"/>
          <w:numId w:val="0"/>
        </w:numPr>
        <w:spacing w:before="260" w:after="260" w:line="416" w:lineRule="auto"/>
        <w:ind w:leftChars="0"/>
        <w:jc w:val="both"/>
        <w:outlineLvl w:val="1"/>
        <w:rPr>
          <w:rFonts w:hint="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ajorBidi"/>
          <w:b/>
          <w:bCs/>
          <w:kern w:val="2"/>
          <w:sz w:val="32"/>
          <w:szCs w:val="32"/>
          <w:lang w:val="en-US" w:eastAsia="zh-CN" w:bidi="ar-SA"/>
        </w:rPr>
        <w:t xml:space="preserve">     2.5.2 模块说明</w:t>
      </w:r>
    </w:p>
    <w:tbl>
      <w:tblPr>
        <w:tblStyle w:val="6"/>
        <w:tblW w:w="9252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2"/>
        <w:gridCol w:w="1200"/>
        <w:gridCol w:w="3233"/>
        <w:gridCol w:w="1583"/>
        <w:gridCol w:w="2234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模块名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模块命名</w:t>
            </w:r>
          </w:p>
        </w:tc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页面命名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页面名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功能简述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首页</w:t>
            </w:r>
          </w:p>
        </w:tc>
        <w:tc>
          <w:tcPr>
            <w:tcW w:w="12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homePage</w:t>
            </w:r>
          </w:p>
        </w:tc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pages/homePage/noLogin.html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未登录首页页面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未登录用户首页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pages/homePage/login.html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登录首页页面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登录用户首页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账户</w:t>
            </w:r>
          </w:p>
        </w:tc>
        <w:tc>
          <w:tcPr>
            <w:tcW w:w="12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userPage</w:t>
            </w:r>
          </w:p>
        </w:tc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pages/userPage/logon.html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新用户注册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pages/userPage/forPasVal.html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忘记密码：验证页面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用户忘记密码邮箱验证确认身份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pages/userPage/forPasMod.html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忘记密码：修改页面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用户验证身份后修改密码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信息统计</w:t>
            </w:r>
          </w:p>
        </w:tc>
        <w:tc>
          <w:tcPr>
            <w:tcW w:w="12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InformationStatistics</w:t>
            </w:r>
          </w:p>
        </w:tc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pages/infoStatistics/todayExchange.html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当日成交页面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查看当日成交的股票成交信息列表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pages/infoStatistics/todayOrder.html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当日委托页面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查看当日委托的股票委托信息列表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pages/infoStatistics/historyExchange.html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历史成交页面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查看历史成交的股票成交信息列表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pages/infoStatistics/historyHoldPosition.html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历史持仓页面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查看历史持仓的股票持仓信息列表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行情查看</w:t>
            </w:r>
          </w:p>
        </w:tc>
        <w:tc>
          <w:tcPr>
            <w:tcW w:w="12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quoteView</w:t>
            </w:r>
          </w:p>
        </w:tc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pages/quoteView/searchStock.html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股票查询页面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股票查询，若无查询数值则显示所有股票信息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pages/quoteView/stockID.html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个股信息查看页面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查看个股的K线图，分时图，买入卖出基本信息等基本信息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pages/quoteView/announcement.html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公告信息页面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查看公告内容页面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pages/quoteView/stockScreening.html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股票筛选页面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采用相关内容筛选股票内容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下达委托</w:t>
            </w:r>
          </w:p>
        </w:tc>
        <w:tc>
          <w:tcPr>
            <w:tcW w:w="12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</w:t>
            </w:r>
          </w:p>
        </w:tc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pages/order/buyAtLimitPrice.html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委托限价买入页面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用户下单委托限价买入股票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pages/order/sellAtLimitPrice.html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委托限价卖出页面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用户下单委托限价卖出股票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pages/order/buyAtMarketPrice.html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委托市价买入页面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用户下单委托市价买入股票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pages/order/sellAtMarketPrice.html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委托市价卖出页面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用户下单委托市价卖出股票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pages/order/cancelAnOrder.html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撤单页面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用户申请撤出指定委托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个人中心 </w:t>
            </w:r>
          </w:p>
        </w:tc>
        <w:tc>
          <w:tcPr>
            <w:tcW w:w="12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selfCenter</w:t>
            </w:r>
          </w:p>
        </w:tc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pages/selfCenter/selfSelectedStock.html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自选股页面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查看个人自选股信息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pages/selfCenter/presentHold.html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资产信息页面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查看个人持仓（资产）信息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643" w:firstLineChars="200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2.6 系统包图设计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object>
          <v:shape id="_x0000_i1027" o:spt="75" type="#_x0000_t75" style="height:334.1pt;width:464.6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3"/>
        <w:keepNext/>
        <w:keepLines/>
        <w:widowControl w:val="0"/>
        <w:numPr>
          <w:ilvl w:val="0"/>
          <w:numId w:val="0"/>
        </w:numPr>
        <w:spacing w:before="260" w:after="260" w:line="416" w:lineRule="auto"/>
        <w:ind w:leftChars="0"/>
        <w:jc w:val="both"/>
        <w:outlineLvl w:val="1"/>
        <w:rPr>
          <w:rFonts w:hint="default" w:cs="Times New Roman"/>
          <w:b/>
          <w:bCs/>
          <w:kern w:val="44"/>
          <w:sz w:val="28"/>
          <w:szCs w:val="28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44"/>
          <w:sz w:val="40"/>
          <w:szCs w:val="40"/>
          <w:lang w:val="en-US" w:eastAsia="zh-CN" w:bidi="ar-SA"/>
        </w:rPr>
        <w:t>3.接口设计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shd w:val="clear" w:color="auto" w:fill="A4A4A4" w:themeFill="background1" w:themeFillShade="A5"/>
          </w:tcPr>
          <w:p>
            <w:pPr>
              <w:rPr>
                <w:rFonts w:hint="default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-SA"/>
              </w:rPr>
              <w:t>功能名称</w:t>
            </w:r>
          </w:p>
        </w:tc>
        <w:tc>
          <w:tcPr>
            <w:tcW w:w="4261" w:type="dxa"/>
            <w:shd w:val="clear" w:color="auto" w:fill="A4A4A4" w:themeFill="background1" w:themeFillShade="A5"/>
          </w:tcPr>
          <w:p>
            <w:pPr>
              <w:rPr>
                <w:rFonts w:hint="default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-SA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default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-SA"/>
              </w:rPr>
              <w:t>新用户注册</w:t>
            </w:r>
          </w:p>
        </w:tc>
        <w:tc>
          <w:tcPr>
            <w:tcW w:w="4261" w:type="dxa"/>
          </w:tcPr>
          <w:p>
            <w:pPr>
              <w:rPr>
                <w:rFonts w:hint="default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r</w:t>
            </w:r>
            <w:r>
              <w:rPr>
                <w:rFonts w:hint="eastAsia" w:ascii="宋体" w:hAnsi="宋体" w:eastAsia="宋体"/>
                <w:szCs w:val="21"/>
              </w:rPr>
              <w:t>egis</w:t>
            </w:r>
            <w:r>
              <w:rPr>
                <w:rFonts w:ascii="宋体" w:hAnsi="宋体" w:eastAsia="宋体"/>
                <w:szCs w:val="21"/>
              </w:rPr>
              <w:t>ter()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default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获取验证码</w:t>
            </w:r>
          </w:p>
        </w:tc>
        <w:tc>
          <w:tcPr>
            <w:tcW w:w="4261" w:type="dxa"/>
          </w:tcPr>
          <w:p>
            <w:pPr>
              <w:rPr>
                <w:rFonts w:hint="default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get</w:t>
            </w:r>
            <w:r>
              <w:rPr>
                <w:rFonts w:hint="eastAsia" w:ascii="宋体" w:hAnsi="宋体" w:eastAsia="宋体"/>
                <w:szCs w:val="21"/>
              </w:rPr>
              <w:t>VerifyCode</w:t>
            </w:r>
            <w:r>
              <w:rPr>
                <w:rFonts w:ascii="宋体" w:hAnsi="宋体" w:eastAsia="宋体"/>
                <w:szCs w:val="21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default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用户登录</w:t>
            </w:r>
          </w:p>
        </w:tc>
        <w:tc>
          <w:tcPr>
            <w:tcW w:w="4261" w:type="dxa"/>
          </w:tcPr>
          <w:p>
            <w:pPr>
              <w:rPr>
                <w:rFonts w:hint="default" w:eastAsia="宋体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</w:t>
            </w:r>
            <w:r>
              <w:rPr>
                <w:rFonts w:hint="eastAsia" w:ascii="宋体" w:hAnsi="宋体" w:eastAsia="宋体"/>
                <w:szCs w:val="21"/>
              </w:rPr>
              <w:t>ogin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default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找回密码</w:t>
            </w:r>
          </w:p>
        </w:tc>
        <w:tc>
          <w:tcPr>
            <w:tcW w:w="4261" w:type="dxa"/>
          </w:tcPr>
          <w:p>
            <w:pPr>
              <w:rPr>
                <w:rFonts w:hint="default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fin</w:t>
            </w:r>
            <w:r>
              <w:rPr>
                <w:rFonts w:ascii="宋体" w:hAnsi="宋体" w:eastAsia="宋体"/>
                <w:szCs w:val="21"/>
              </w:rPr>
              <w:t>dPassword()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default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重置密码</w:t>
            </w:r>
          </w:p>
        </w:tc>
        <w:tc>
          <w:tcPr>
            <w:tcW w:w="4261" w:type="dxa"/>
          </w:tcPr>
          <w:p>
            <w:pPr>
              <w:rPr>
                <w:rFonts w:hint="default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reset</w:t>
            </w:r>
            <w:r>
              <w:rPr>
                <w:rFonts w:ascii="宋体" w:hAnsi="宋体" w:eastAsia="宋体"/>
                <w:szCs w:val="21"/>
              </w:rPr>
              <w:t>Password()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default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用户资金</w:t>
            </w:r>
          </w:p>
        </w:tc>
        <w:tc>
          <w:tcPr>
            <w:tcW w:w="4261" w:type="dxa"/>
          </w:tcPr>
          <w:p>
            <w:pPr>
              <w:rPr>
                <w:rFonts w:hint="default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getFunds</w:t>
            </w:r>
            <w:r>
              <w:rPr>
                <w:rFonts w:hint="eastAsia" w:ascii="宋体" w:hAnsi="宋体" w:eastAsia="宋体"/>
                <w:szCs w:val="21"/>
              </w:rPr>
              <w:t>(</w:t>
            </w:r>
            <w:r>
              <w:rPr>
                <w:rFonts w:ascii="宋体" w:hAnsi="宋体" w:eastAsia="宋体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default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Times New Roman"/>
              </w:rPr>
              <w:t>K线图展示</w:t>
            </w:r>
          </w:p>
        </w:tc>
        <w:tc>
          <w:tcPr>
            <w:tcW w:w="4261" w:type="dxa"/>
          </w:tcPr>
          <w:p>
            <w:pPr>
              <w:rPr>
                <w:rFonts w:hint="default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Times New Roman"/>
              </w:rPr>
              <w:t>KlineDiagramDisplay()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分时图展示</w:t>
            </w:r>
          </w:p>
        </w:tc>
        <w:tc>
          <w:tcPr>
            <w:tcW w:w="4261" w:type="dxa"/>
          </w:tcPr>
          <w:p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timeSharingDisplay()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实时更新的数值</w:t>
            </w:r>
          </w:p>
        </w:tc>
        <w:tc>
          <w:tcPr>
            <w:tcW w:w="4261" w:type="dxa"/>
          </w:tcPr>
          <w:p>
            <w:pPr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r</w:t>
            </w:r>
            <w:r>
              <w:rPr>
                <w:rFonts w:ascii="宋体" w:hAnsi="宋体" w:eastAsia="宋体" w:cs="Times New Roman"/>
              </w:rPr>
              <w:t>eal</w:t>
            </w:r>
            <w:r>
              <w:rPr>
                <w:rFonts w:hint="eastAsia" w:ascii="宋体" w:hAnsi="宋体" w:eastAsia="宋体" w:cs="Times New Roman"/>
              </w:rPr>
              <w:t>T</w:t>
            </w:r>
            <w:r>
              <w:rPr>
                <w:rFonts w:ascii="宋体" w:hAnsi="宋体" w:eastAsia="宋体" w:cs="Times New Roman"/>
              </w:rPr>
              <w:t>ime</w:t>
            </w:r>
            <w:r>
              <w:rPr>
                <w:rFonts w:hint="eastAsia" w:ascii="宋体" w:hAnsi="宋体" w:eastAsia="宋体" w:cs="Times New Roman"/>
              </w:rPr>
              <w:t>D</w:t>
            </w:r>
            <w:r>
              <w:rPr>
                <w:rFonts w:ascii="宋体" w:hAnsi="宋体" w:eastAsia="宋体" w:cs="Times New Roman"/>
              </w:rPr>
              <w:t>ata</w:t>
            </w:r>
            <w:r>
              <w:rPr>
                <w:rFonts w:hint="eastAsia" w:ascii="宋体" w:hAnsi="宋体" w:eastAsia="宋体" w:cs="Times New Roman"/>
              </w:rPr>
              <w:t>Display</w:t>
            </w:r>
            <w:r>
              <w:rPr>
                <w:rFonts w:ascii="宋体" w:hAnsi="宋体" w:eastAsia="宋体" w:cs="Times New Roma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自选股查看</w:t>
            </w:r>
          </w:p>
        </w:tc>
        <w:tc>
          <w:tcPr>
            <w:tcW w:w="4261" w:type="dxa"/>
          </w:tcPr>
          <w:p>
            <w:pPr>
              <w:rPr>
                <w:rFonts w:ascii="宋体" w:hAnsi="宋体" w:eastAsia="宋体" w:cs="Times New Roman"/>
              </w:rPr>
            </w:pPr>
            <w:r>
              <w:rPr>
                <w:rFonts w:ascii="Times New Roman" w:hAnsi="Times New Roman" w:cs="Times New Roman"/>
              </w:rPr>
              <w:t>selfSelected</w:t>
            </w: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tock()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/>
              </w:rPr>
              <w:t>消息提醒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g</w:t>
            </w:r>
            <w:r>
              <w:t>etInformation()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/>
              </w:rPr>
              <w:t>股票查询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g</w:t>
            </w:r>
            <w:r>
              <w:t>etStockList()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公告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/>
              </w:rPr>
              <w:t>get</w:t>
            </w:r>
            <w:r>
              <w:rPr>
                <w:rFonts w:ascii="宋体" w:hAnsi="宋体" w:eastAsia="宋体"/>
              </w:rPr>
              <w:t>News()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当前持仓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/>
              </w:rPr>
              <w:t>presentHoldPositionInfo</w:t>
            </w:r>
            <w:r>
              <w:rPr>
                <w:rFonts w:ascii="宋体" w:hAnsi="宋体" w:eastAsia="宋体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持仓历史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historyHoldPositionInfo</w:t>
            </w:r>
            <w: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历史成交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historyExchangeInfo</w:t>
            </w:r>
            <w: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当日成交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/>
              </w:rPr>
              <w:t>todayExchange</w:t>
            </w:r>
            <w:r>
              <w:rPr>
                <w:rFonts w:ascii="宋体" w:hAnsi="宋体" w:eastAsia="宋体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当日委托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/>
              </w:rPr>
              <w:t>todayOrder</w:t>
            </w:r>
            <w:r>
              <w:rPr>
                <w:rFonts w:ascii="宋体" w:hAnsi="宋体" w:eastAsia="宋体"/>
              </w:rPr>
              <w:t>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限价买入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/>
              </w:rPr>
              <w:t>b</w:t>
            </w:r>
            <w:r>
              <w:rPr>
                <w:rFonts w:ascii="宋体" w:hAnsi="宋体" w:eastAsia="宋体"/>
              </w:rPr>
              <w:t>uyAtLimitPrice()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限价卖出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/>
              </w:rPr>
              <w:t>sell</w:t>
            </w:r>
            <w:r>
              <w:rPr>
                <w:rFonts w:ascii="宋体" w:hAnsi="宋体" w:eastAsia="宋体"/>
              </w:rPr>
              <w:t>AtLimitPrice()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市价买入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bu</w:t>
            </w:r>
            <w:r>
              <w:rPr>
                <w:rFonts w:ascii="宋体" w:hAnsi="宋体" w:eastAsia="宋体"/>
              </w:rPr>
              <w:t>yAtMarketPrice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市价卖出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sell</w:t>
            </w:r>
            <w:r>
              <w:rPr>
                <w:rFonts w:ascii="宋体" w:hAnsi="宋体" w:eastAsia="宋体"/>
              </w:rPr>
              <w:t>AtMarketPrice()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撤单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c</w:t>
            </w:r>
            <w:r>
              <w:rPr>
                <w:rFonts w:ascii="宋体" w:hAnsi="宋体" w:eastAsia="宋体"/>
              </w:rPr>
              <w:t>ancelTheOrder()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40"/>
          <w:szCs w:val="40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40"/>
          <w:szCs w:val="40"/>
          <w:lang w:val="en-US" w:eastAsia="zh-CN" w:bidi="ar-SA"/>
        </w:rPr>
        <w:t>4.运行设计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44"/>
          <w:szCs w:val="44"/>
          <w:lang w:val="en-US" w:eastAsia="zh-CN" w:bidi="ar-SA"/>
        </w:rPr>
        <w:t xml:space="preserve">   </w:t>
      </w:r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.1 运行模块组合</w:t>
      </w:r>
    </w:p>
    <w:p>
      <w:pPr>
        <w:ind w:left="840" w:leftChars="0" w:firstLine="420" w:firstLineChars="0"/>
        <w:rPr>
          <w:rFonts w:hint="default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  <w:t>1. 游客：未登录首页、注册、登录、行情查看</w:t>
      </w:r>
    </w:p>
    <w:p>
      <w:pPr>
        <w:ind w:left="840" w:leftChars="0" w:firstLine="420" w:firstLineChars="0"/>
        <w:rPr>
          <w:rFonts w:hint="default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  <w:t>2. 已登录用户：已登录首页、信息统计、行情查看、下达委托、个人中心</w:t>
      </w:r>
    </w:p>
    <w:p>
      <w:pPr>
        <w:ind w:left="840" w:leftChars="0" w:firstLine="420" w:firstLineChars="0"/>
        <w:rPr>
          <w:rFonts w:hint="default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  <w:t>3. 管理员：登录、发布公告</w:t>
      </w:r>
    </w:p>
    <w:p>
      <w:pPr>
        <w:ind w:firstLine="642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4.2 运行控制</w:t>
      </w:r>
    </w:p>
    <w:p>
      <w:pPr>
        <w:ind w:left="840" w:leftChars="0" w:firstLine="420" w:firstLineChars="0"/>
        <w:rPr>
          <w:rFonts w:hint="eastAsia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  <w:t>1. 用户登录时需要进行身份验证，用户名和密码和数据库中的数据相匹配才可登陆成功，只有登录成功的用户才可以访问已登录首页、下达委托、个人中心模块。</w:t>
      </w:r>
    </w:p>
    <w:p>
      <w:pPr>
        <w:ind w:left="840" w:leftChars="0" w:firstLine="420" w:firstLineChars="0"/>
        <w:rPr>
          <w:rFonts w:hint="eastAsia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  <w:t>2. 管理员登录时要进行身份验证，只有身份为管理员的用户通过验证后才可以进行发布公告的操作。</w:t>
      </w:r>
    </w:p>
    <w:p>
      <w:pPr>
        <w:ind w:left="840" w:leftChars="0" w:firstLine="420" w:firstLineChars="0"/>
        <w:rPr>
          <w:rFonts w:hint="default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  <w:t>3. 只有在交易时间内用户才可以进行下达委托的操作。</w:t>
      </w:r>
    </w:p>
    <w:p>
      <w:pPr>
        <w:ind w:firstLine="642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4.3 运行时间</w:t>
      </w:r>
    </w:p>
    <w:p>
      <w:pPr>
        <w:ind w:left="840" w:leftChars="0" w:firstLine="420" w:firstLineChars="0"/>
        <w:rPr>
          <w:rFonts w:hint="eastAsia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  <w:t>1. 游客的运行模块组合占用资源时间相对较少，大约为15%。</w:t>
      </w:r>
    </w:p>
    <w:p>
      <w:pPr>
        <w:ind w:left="840" w:leftChars="0" w:firstLine="420" w:firstLineChars="0"/>
        <w:rPr>
          <w:rFonts w:hint="eastAsia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  <w:t>2. 已登录用户运行模块组合占用资源时间最多，大约为80%。</w:t>
      </w:r>
    </w:p>
    <w:p>
      <w:pPr>
        <w:ind w:left="840" w:leftChars="0" w:firstLine="420" w:firstLineChars="0"/>
        <w:rPr>
          <w:rFonts w:hint="default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  <w:t>3. 管理员的运行模块组合占用资源时间最少，大约为5%。</w:t>
      </w:r>
    </w:p>
    <w:p>
      <w:pPr>
        <w:ind w:firstLine="642"/>
        <w:rPr>
          <w:rFonts w:hint="default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9F9BA"/>
    <w:multiLevelType w:val="multilevel"/>
    <w:tmpl w:val="1539F9BA"/>
    <w:lvl w:ilvl="0" w:tentative="0">
      <w:start w:val="1"/>
      <w:numFmt w:val="decimal"/>
      <w:suff w:val="space"/>
      <w:lvlText w:val="%1"/>
      <w:lvlJc w:val="left"/>
      <w:pPr>
        <w:ind w:left="16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16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16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16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16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16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16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16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160" w:leftChars="0" w:firstLine="0" w:firstLineChars="0"/>
      </w:pPr>
      <w:rPr>
        <w:rFonts w:hint="default"/>
      </w:rPr>
    </w:lvl>
  </w:abstractNum>
  <w:abstractNum w:abstractNumId="1">
    <w:nsid w:val="3D9E0755"/>
    <w:multiLevelType w:val="multilevel"/>
    <w:tmpl w:val="3D9E075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B7E78"/>
    <w:rsid w:val="00647515"/>
    <w:rsid w:val="05661F96"/>
    <w:rsid w:val="122751AB"/>
    <w:rsid w:val="18B827EF"/>
    <w:rsid w:val="20F7161C"/>
    <w:rsid w:val="259B4A5E"/>
    <w:rsid w:val="26622E6A"/>
    <w:rsid w:val="30276135"/>
    <w:rsid w:val="318B1860"/>
    <w:rsid w:val="326E5486"/>
    <w:rsid w:val="33AF6135"/>
    <w:rsid w:val="36402E98"/>
    <w:rsid w:val="3A8B7E78"/>
    <w:rsid w:val="3D685E10"/>
    <w:rsid w:val="5CDA1D99"/>
    <w:rsid w:val="5D6C35BF"/>
    <w:rsid w:val="5FD9540F"/>
    <w:rsid w:val="63226352"/>
    <w:rsid w:val="6D757859"/>
    <w:rsid w:val="6DE11DD8"/>
    <w:rsid w:val="6E2C1E79"/>
    <w:rsid w:val="71B03B2B"/>
    <w:rsid w:val="7B914412"/>
    <w:rsid w:val="7D7A499F"/>
    <w:rsid w:val="7D82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Strong"/>
    <w:basedOn w:val="8"/>
    <w:qFormat/>
    <w:uiPriority w:val="22"/>
    <w:rPr>
      <w:b/>
      <w:bCs/>
    </w:rPr>
  </w:style>
  <w:style w:type="paragraph" w:customStyle="1" w:styleId="10">
    <w:name w:val="Normal0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2019-05-22T06:27:00Z</dcterms:created>
  <dc:creator>李斯大人</dc:creator>
  <cp:lastModifiedBy>李斯大人</cp:lastModifiedBy>
  <dcterms:modified xsi:type="dcterms:W3CDTF">2019-05-22T11:11:14Z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