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A30"/>
          <w:sz w:val="40"/>
        </w:rPr>
        <w:t>Guía integral de repaso del segundo control</w:t>
      </w:r>
    </w:p>
    <w:p>
      <w:r>
        <w:rPr>
          <w:color w:val="555F75"/>
          <w:sz w:val="23"/>
        </w:rPr>
        <w:t>Fundamentos de Programación para Economía y Negocios</w:t>
      </w:r>
    </w:p>
    <w:p>
      <w:pPr>
        <w:pStyle w:val="Heading2"/>
      </w:pPr>
      <w:r>
        <w:t>Temario y límites</w:t>
      </w:r>
    </w:p>
    <w:p>
      <w:pPr>
        <w:spacing w:after="80"/>
      </w:pPr>
      <w:r>
        <w:rPr>
          <w:i w:val="0"/>
        </w:rPr>
        <w:t xml:space="preserve">Transformación de datos con dplyr (verbos de fila, columna y grupo, pipe </w:t>
      </w:r>
      <w:r>
        <w:rPr>
          <w:rFonts w:ascii="Consolas" w:hAnsi="Consolas"/>
          <w:color w:val="1F5FBF"/>
          <w:sz w:val="19"/>
        </w:rPr>
        <w:t>|&gt;</w:t>
      </w:r>
      <w:r>
        <w:rPr>
          <w:i w:val="0"/>
        </w:rPr>
        <w:t xml:space="preserve">, </w:t>
      </w:r>
      <w:r>
        <w:rPr>
          <w:rFonts w:ascii="Consolas" w:hAnsi="Consolas"/>
          <w:color w:val="1F5FBF"/>
          <w:sz w:val="19"/>
        </w:rPr>
        <w:t>slice_*</w:t>
      </w:r>
      <w:r>
        <w:rPr>
          <w:i w:val="0"/>
        </w:rPr>
        <w:t xml:space="preserve">, </w:t>
      </w:r>
      <w:r>
        <w:rPr>
          <w:rFonts w:ascii="Consolas" w:hAnsi="Consolas"/>
          <w:color w:val="1F5FBF"/>
          <w:sz w:val="19"/>
        </w:rPr>
        <w:t>distinct()</w:t>
      </w:r>
      <w:r>
        <w:rPr>
          <w:i w:val="0"/>
        </w:rPr>
        <w:t xml:space="preserve">); análisis exploratorio de datos (resúmenes, distribuciones, sesgo, atípicos, zoom con </w:t>
      </w:r>
      <w:r>
        <w:rPr>
          <w:rFonts w:ascii="Consolas" w:hAnsi="Consolas"/>
          <w:color w:val="1F5FBF"/>
          <w:sz w:val="19"/>
        </w:rPr>
        <w:t>coord_cartesian()</w:t>
      </w:r>
      <w:r>
        <w:rPr>
          <w:i w:val="0"/>
        </w:rPr>
        <w:t xml:space="preserve">, valores imposibles a </w:t>
      </w:r>
      <w:r>
        <w:rPr>
          <w:rFonts w:ascii="Consolas" w:hAnsi="Consolas"/>
          <w:color w:val="1F5FBF"/>
          <w:sz w:val="19"/>
        </w:rPr>
        <w:t>NA</w:t>
      </w:r>
      <w:r>
        <w:rPr>
          <w:i w:val="0"/>
        </w:rPr>
        <w:t>, diagramas de caja, barras y dispersión); variables categóricas con factores y forcats (</w:t>
      </w:r>
      <w:r>
        <w:rPr>
          <w:rFonts w:ascii="Consolas" w:hAnsi="Consolas"/>
          <w:color w:val="1F5FBF"/>
          <w:sz w:val="19"/>
        </w:rPr>
        <w:t>factor()</w:t>
      </w:r>
      <w:r>
        <w:rPr>
          <w:i w:val="0"/>
        </w:rPr>
        <w:t xml:space="preserve">, </w:t>
      </w:r>
      <w:r>
        <w:rPr>
          <w:rFonts w:ascii="Consolas" w:hAnsi="Consolas"/>
          <w:color w:val="1F5FBF"/>
          <w:sz w:val="19"/>
        </w:rPr>
        <w:t>fct()</w:t>
      </w:r>
      <w:r>
        <w:rPr>
          <w:i w:val="0"/>
        </w:rPr>
        <w:t xml:space="preserve">, </w:t>
      </w:r>
      <w:r>
        <w:rPr>
          <w:rFonts w:ascii="Consolas" w:hAnsi="Consolas"/>
          <w:color w:val="1F5FBF"/>
          <w:sz w:val="19"/>
        </w:rPr>
        <w:t>levels()</w:t>
      </w:r>
      <w:r>
        <w:rPr>
          <w:i w:val="0"/>
        </w:rPr>
        <w:t xml:space="preserve">, </w:t>
      </w:r>
      <w:r>
        <w:rPr>
          <w:rFonts w:ascii="Consolas" w:hAnsi="Consolas"/>
          <w:color w:val="1F5FBF"/>
          <w:sz w:val="19"/>
        </w:rPr>
        <w:t>fct_infreq()</w:t>
      </w:r>
      <w:r>
        <w:rPr>
          <w:i w:val="0"/>
        </w:rPr>
        <w:t xml:space="preserve">, </w:t>
      </w:r>
      <w:r>
        <w:rPr>
          <w:rFonts w:ascii="Consolas" w:hAnsi="Consolas"/>
          <w:color w:val="1F5FBF"/>
          <w:sz w:val="19"/>
        </w:rPr>
        <w:t>fct_rev()</w:t>
      </w:r>
      <w:r>
        <w:rPr>
          <w:i w:val="0"/>
        </w:rPr>
        <w:t xml:space="preserve">, </w:t>
      </w:r>
      <w:r>
        <w:rPr>
          <w:rFonts w:ascii="Consolas" w:hAnsi="Consolas"/>
          <w:color w:val="1F5FBF"/>
          <w:sz w:val="19"/>
        </w:rPr>
        <w:t>fct_reorder()</w:t>
      </w:r>
      <w:r>
        <w:rPr>
          <w:i w:val="0"/>
        </w:rPr>
        <w:t xml:space="preserve">, </w:t>
      </w:r>
      <w:r>
        <w:rPr>
          <w:rFonts w:ascii="Consolas" w:hAnsi="Consolas"/>
          <w:color w:val="1F5FBF"/>
          <w:sz w:val="19"/>
        </w:rPr>
        <w:t>fct_relevel()</w:t>
      </w:r>
      <w:r>
        <w:rPr>
          <w:i w:val="0"/>
        </w:rPr>
        <w:t xml:space="preserve">, </w:t>
      </w:r>
      <w:r>
        <w:rPr>
          <w:rFonts w:ascii="Consolas" w:hAnsi="Consolas"/>
          <w:color w:val="1F5FBF"/>
          <w:sz w:val="19"/>
        </w:rPr>
        <w:t>fct_recode()</w:t>
      </w:r>
      <w:r>
        <w:rPr>
          <w:i w:val="0"/>
        </w:rPr>
        <w:t xml:space="preserve">, agrupación con </w:t>
      </w:r>
      <w:r>
        <w:rPr>
          <w:rFonts w:ascii="Consolas" w:hAnsi="Consolas"/>
          <w:color w:val="1F5FBF"/>
          <w:sz w:val="19"/>
        </w:rPr>
        <w:t>case_when()</w:t>
      </w:r>
      <w:r>
        <w:rPr>
          <w:i w:val="0"/>
        </w:rPr>
        <w:t xml:space="preserve"> y tramos con </w:t>
      </w:r>
      <w:r>
        <w:rPr>
          <w:rFonts w:ascii="Consolas" w:hAnsi="Consolas"/>
          <w:color w:val="1F5FBF"/>
          <w:sz w:val="19"/>
        </w:rPr>
        <w:t>cut()</w:t>
      </w:r>
      <w:r>
        <w:rPr>
          <w:i w:val="0"/>
        </w:rPr>
        <w:t>); fechas con lubridate (</w:t>
      </w:r>
      <w:r>
        <w:rPr>
          <w:rFonts w:ascii="Consolas" w:hAnsi="Consolas"/>
          <w:color w:val="1F5FBF"/>
          <w:sz w:val="19"/>
        </w:rPr>
        <w:t>dmy()</w:t>
      </w:r>
      <w:r>
        <w:rPr>
          <w:i w:val="0"/>
        </w:rPr>
        <w:t xml:space="preserve">, </w:t>
      </w:r>
      <w:r>
        <w:rPr>
          <w:rFonts w:ascii="Consolas" w:hAnsi="Consolas"/>
          <w:color w:val="1F5FBF"/>
          <w:sz w:val="19"/>
        </w:rPr>
        <w:t>mdy()</w:t>
      </w:r>
      <w:r>
        <w:rPr>
          <w:i w:val="0"/>
        </w:rPr>
        <w:t xml:space="preserve">, </w:t>
      </w:r>
      <w:r>
        <w:rPr>
          <w:rFonts w:ascii="Consolas" w:hAnsi="Consolas"/>
          <w:color w:val="1F5FBF"/>
          <w:sz w:val="19"/>
        </w:rPr>
        <w:t>ymd()</w:t>
      </w:r>
      <w:r>
        <w:rPr>
          <w:i w:val="0"/>
        </w:rPr>
        <w:t xml:space="preserve">, </w:t>
      </w:r>
      <w:r>
        <w:rPr>
          <w:rFonts w:ascii="Consolas" w:hAnsi="Consolas"/>
          <w:color w:val="1F5FBF"/>
          <w:sz w:val="19"/>
        </w:rPr>
        <w:t>make_date()</w:t>
      </w:r>
      <w:r>
        <w:rPr>
          <w:i w:val="0"/>
        </w:rPr>
        <w:t xml:space="preserve">, </w:t>
      </w:r>
      <w:r>
        <w:rPr>
          <w:rFonts w:ascii="Consolas" w:hAnsi="Consolas"/>
          <w:color w:val="1F5FBF"/>
          <w:sz w:val="19"/>
        </w:rPr>
        <w:t>year()</w:t>
      </w:r>
      <w:r>
        <w:rPr>
          <w:i w:val="0"/>
        </w:rPr>
        <w:t xml:space="preserve">, </w:t>
      </w:r>
      <w:r>
        <w:rPr>
          <w:rFonts w:ascii="Consolas" w:hAnsi="Consolas"/>
          <w:color w:val="1F5FBF"/>
          <w:sz w:val="19"/>
        </w:rPr>
        <w:t>month()</w:t>
      </w:r>
      <w:r>
        <w:rPr>
          <w:i w:val="0"/>
        </w:rPr>
        <w:t xml:space="preserve">, </w:t>
      </w:r>
      <w:r>
        <w:rPr>
          <w:rFonts w:ascii="Consolas" w:hAnsi="Consolas"/>
          <w:color w:val="1F5FBF"/>
          <w:sz w:val="19"/>
        </w:rPr>
        <w:t>wday()</w:t>
      </w:r>
      <w:r>
        <w:rPr>
          <w:i w:val="0"/>
        </w:rPr>
        <w:t xml:space="preserve">, </w:t>
      </w:r>
      <w:r>
        <w:rPr>
          <w:rFonts w:ascii="Consolas" w:hAnsi="Consolas"/>
          <w:color w:val="1F5FBF"/>
          <w:sz w:val="19"/>
        </w:rPr>
        <w:t>today()</w:t>
      </w:r>
      <w:r>
        <w:rPr>
          <w:i w:val="0"/>
        </w:rPr>
        <w:t xml:space="preserve">, </w:t>
      </w:r>
      <w:r>
        <w:rPr>
          <w:rFonts w:ascii="Consolas" w:hAnsi="Consolas"/>
          <w:color w:val="1F5FBF"/>
          <w:sz w:val="19"/>
        </w:rPr>
        <w:t>floor_date()</w:t>
      </w:r>
      <w:r>
        <w:rPr>
          <w:i w:val="0"/>
        </w:rPr>
        <w:t xml:space="preserve"> y duraciones en días). Integra lo trabajado en las guías «EDA y factores: Conecta SV» y «EDA y fechas en pedidos comerciales».</w:t>
      </w:r>
    </w:p>
    <w:p>
      <w:pPr>
        <w:spacing w:after="80"/>
      </w:pPr>
      <w:r>
        <w:rPr>
          <w:i w:val="0"/>
          <w:color w:val="555F75"/>
          <w:sz w:val="19"/>
        </w:rPr>
        <w:t>Material de base: Presentación 06 · Transformación de datos (nycflights13, verbos de dplyr); Presentación 07 · Análisis exploratorio de datos (diamonds); Presentación 08 · Variables categóricas (factores, gss_cat); Clase de fechas (lubridate sobre flights) y guía «EDA y fechas en pedidos comerciales»; Guía «EDA y factores: Conecta SV».</w:t>
      </w:r>
    </w:p>
    <w:p>
      <w:pPr>
        <w:spacing w:after="80"/>
      </w:pPr>
      <w:r>
        <w:rPr>
          <w:i w:val="0"/>
        </w:rPr>
        <w:t>Cómo usar esta guía: responde cada pregunta por escrito antes de leer las respuestas del final. En la práctica, escribe tu predicción antes de ejecutar y deja las interpretaciones como comentarios en tu script, igual que en el control.</w:t>
      </w:r>
    </w:p>
    <w:p>
      <w:pPr>
        <w:pStyle w:val="Heading1"/>
      </w:pPr>
      <w:r>
        <w:t>Banco de preguntas teóricas</w:t>
      </w:r>
    </w:p>
    <w:p>
      <w:pPr>
        <w:pStyle w:val="Heading2"/>
      </w:pPr>
      <w:r>
        <w:t>Transformar con dplyr</w:t>
      </w:r>
    </w:p>
    <w:p>
      <w:pPr>
        <w:spacing w:after="80"/>
      </w:pPr>
      <w:r>
        <w:rPr>
          <w:i w:val="0"/>
        </w:rPr>
        <w:t>Varias preguntas de este bloque usan esta tabla mínima de ventas mensuales por tienda:</w:t>
      </w:r>
    </w:p>
    <w:p>
      <w:pPr>
        <w:shd w:val="clear" w:color="auto" w:fill="EEF2F8"/>
        <w:spacing w:after="120"/>
        <w:ind w:left="170"/>
      </w:pPr>
      <w:r>
        <w:rPr>
          <w:rFonts w:ascii="Consolas" w:hAnsi="Consolas"/>
          <w:sz w:val="18"/>
        </w:rPr>
        <w:t>ventas &lt;- tibble(</w:t>
        <w:br/>
      </w:r>
      <w:r>
        <w:rPr>
          <w:rFonts w:ascii="Consolas" w:hAnsi="Consolas"/>
          <w:sz w:val="18"/>
        </w:rPr>
        <w:t xml:space="preserve">  tienda  = c("Centro", "Centro", "Norte", "Norte", "Sur"),</w:t>
        <w:br/>
      </w:r>
      <w:r>
        <w:rPr>
          <w:rFonts w:ascii="Consolas" w:hAnsi="Consolas"/>
          <w:sz w:val="18"/>
        </w:rPr>
        <w:t xml:space="preserve">  mes     = c(1, 2, 1, 2, 1),</w:t>
        <w:br/>
      </w:r>
      <w:r>
        <w:rPr>
          <w:rFonts w:ascii="Consolas" w:hAnsi="Consolas"/>
          <w:sz w:val="18"/>
        </w:rPr>
        <w:t xml:space="preserve">  ingreso = c(120, 150, NA, 210, 90)</w:t>
        <w:br/>
      </w:r>
      <w:r>
        <w:rPr>
          <w:rFonts w:ascii="Consolas" w:hAnsi="Consolas"/>
          <w:sz w:val="18"/>
        </w:rPr>
        <w:t>)</w:t>
      </w:r>
    </w:p>
    <w:p>
      <w:pPr>
        <w:spacing w:after="60"/>
        <w:ind w:left="510" w:hanging="510"/>
      </w:pPr>
      <w:r>
        <w:rPr>
          <w:b/>
          <w:color w:val="1F5FBF"/>
        </w:rPr>
        <w:t xml:space="preserve">01.  </w:t>
      </w:r>
      <w:r>
        <w:rPr>
          <w:i w:val="0"/>
        </w:rPr>
        <w:t xml:space="preserve">Los verbos de dplyr comparten tres rasgos. Nómbralos. Después explica por qué </w:t>
      </w:r>
      <w:r>
        <w:rPr>
          <w:rFonts w:ascii="Consolas" w:hAnsi="Consolas"/>
          <w:color w:val="1F5FBF"/>
          <w:sz w:val="19"/>
        </w:rPr>
        <w:t>creditos |&gt; filter(monto_usd &gt; 1000)</w:t>
      </w:r>
      <w:r>
        <w:rPr>
          <w:i w:val="0"/>
        </w:rPr>
        <w:t xml:space="preserve"> no cambia el objeto </w:t>
      </w:r>
      <w:r>
        <w:rPr>
          <w:rFonts w:ascii="Consolas" w:hAnsi="Consolas"/>
          <w:color w:val="1F5FBF"/>
          <w:sz w:val="19"/>
        </w:rPr>
        <w:t>creditos</w:t>
      </w:r>
      <w:r>
        <w:rPr>
          <w:i w:val="0"/>
        </w:rPr>
        <w:t xml:space="preserve"> y cómo conservarías el resultado.</w:t>
      </w:r>
    </w:p>
    <w:p>
      <w:pPr>
        <w:spacing w:after="60"/>
        <w:ind w:left="510" w:hanging="510"/>
      </w:pPr>
      <w:r>
        <w:rPr>
          <w:b/>
          <w:color w:val="1F5FBF"/>
        </w:rPr>
        <w:t xml:space="preserve">02.  </w:t>
      </w:r>
      <w:r>
        <w:rPr>
          <w:i w:val="0"/>
        </w:rPr>
        <w:t xml:space="preserve">Usa la tabla </w:t>
      </w:r>
      <w:r>
        <w:rPr>
          <w:rFonts w:ascii="Consolas" w:hAnsi="Consolas"/>
          <w:color w:val="1F5FBF"/>
          <w:sz w:val="19"/>
        </w:rPr>
        <w:t>ventas</w:t>
      </w:r>
      <w:r>
        <w:rPr>
          <w:i w:val="0"/>
        </w:rPr>
        <w:t>. Predice cuántas filas devuelve el código y en qué orden. ¿Por qué aparece la fila de Norte con ingreso faltante?</w:t>
      </w:r>
    </w:p>
    <w:p>
      <w:pPr>
        <w:shd w:val="clear" w:color="auto" w:fill="EEF2F8"/>
        <w:spacing w:after="120"/>
        <w:ind w:left="170"/>
      </w:pPr>
      <w:r>
        <w:rPr>
          <w:rFonts w:ascii="Consolas" w:hAnsi="Consolas"/>
          <w:sz w:val="18"/>
        </w:rPr>
        <w:t>ventas |&gt;</w:t>
        <w:br/>
      </w:r>
      <w:r>
        <w:rPr>
          <w:rFonts w:ascii="Consolas" w:hAnsi="Consolas"/>
          <w:sz w:val="18"/>
        </w:rPr>
        <w:t xml:space="preserve">  filter(mes == 1 | ingreso &gt; 140) |&gt;</w:t>
        <w:br/>
      </w:r>
      <w:r>
        <w:rPr>
          <w:rFonts w:ascii="Consolas" w:hAnsi="Consolas"/>
          <w:sz w:val="18"/>
        </w:rPr>
        <w:t xml:space="preserve">  arrange(desc(ingreso))</w:t>
      </w:r>
    </w:p>
    <w:p>
      <w:pPr>
        <w:spacing w:after="60"/>
        <w:ind w:left="510" w:hanging="510"/>
      </w:pPr>
      <w:r>
        <w:rPr>
          <w:b/>
          <w:color w:val="1F5FBF"/>
        </w:rPr>
        <w:t xml:space="preserve">03.  </w:t>
      </w:r>
      <w:r>
        <w:rPr>
          <w:i w:val="0"/>
        </w:rPr>
        <w:t xml:space="preserve">Explica la diferencia entre </w:t>
      </w:r>
      <w:r>
        <w:rPr>
          <w:rFonts w:ascii="Consolas" w:hAnsi="Consolas"/>
          <w:color w:val="1F5FBF"/>
          <w:sz w:val="19"/>
        </w:rPr>
        <w:t>filter(estado == "Desembolsado", monto_usd &gt; 5000)</w:t>
      </w:r>
      <w:r>
        <w:rPr>
          <w:i w:val="0"/>
        </w:rPr>
        <w:t xml:space="preserve">, la misma condición con </w:t>
      </w:r>
      <w:r>
        <w:rPr>
          <w:rFonts w:ascii="Consolas" w:hAnsi="Consolas"/>
          <w:color w:val="1F5FBF"/>
          <w:sz w:val="19"/>
        </w:rPr>
        <w:t>&amp;</w:t>
      </w:r>
      <w:r>
        <w:rPr>
          <w:i w:val="0"/>
        </w:rPr>
        <w:t xml:space="preserve"> y la versión con </w:t>
      </w:r>
      <w:r>
        <w:rPr>
          <w:rFonts w:ascii="Consolas" w:hAnsi="Consolas"/>
          <w:color w:val="1F5FBF"/>
          <w:sz w:val="19"/>
        </w:rPr>
        <w:t>|</w:t>
      </w:r>
      <w:r>
        <w:rPr>
          <w:i w:val="0"/>
        </w:rPr>
        <w:t xml:space="preserve">. ¿Qué error tiene </w:t>
      </w:r>
      <w:r>
        <w:rPr>
          <w:rFonts w:ascii="Consolas" w:hAnsi="Consolas"/>
          <w:color w:val="1F5FBF"/>
          <w:sz w:val="19"/>
        </w:rPr>
        <w:t>filter(sucursal == "San Salvador" | "Santa Ana")</w:t>
      </w:r>
      <w:r>
        <w:rPr>
          <w:i w:val="0"/>
        </w:rPr>
        <w:t xml:space="preserve"> y cómo se corrige?</w:t>
      </w:r>
    </w:p>
    <w:p>
      <w:pPr>
        <w:spacing w:after="60"/>
        <w:ind w:left="510" w:hanging="510"/>
      </w:pPr>
      <w:r>
        <w:rPr>
          <w:b/>
          <w:color w:val="1F5FBF"/>
        </w:rPr>
        <w:t xml:space="preserve">04.  </w:t>
      </w:r>
      <w:r>
        <w:rPr>
          <w:i w:val="0"/>
        </w:rPr>
        <w:t xml:space="preserve">¿Qué hace </w:t>
      </w:r>
      <w:r>
        <w:rPr>
          <w:rFonts w:ascii="Consolas" w:hAnsi="Consolas"/>
          <w:color w:val="1F5FBF"/>
          <w:sz w:val="19"/>
        </w:rPr>
        <w:t>arrange(sucursal, desc(monto_usd))</w:t>
      </w:r>
      <w:r>
        <w:rPr>
          <w:i w:val="0"/>
        </w:rPr>
        <w:t xml:space="preserve">? ¿Por qué no existe </w:t>
      </w:r>
      <w:r>
        <w:rPr>
          <w:rFonts w:ascii="Consolas" w:hAnsi="Consolas"/>
          <w:color w:val="1F5FBF"/>
          <w:sz w:val="19"/>
        </w:rPr>
        <w:t>asc()</w:t>
      </w:r>
      <w:r>
        <w:rPr>
          <w:i w:val="0"/>
        </w:rPr>
        <w:t>?</w:t>
      </w:r>
    </w:p>
    <w:p>
      <w:pPr>
        <w:spacing w:after="60"/>
        <w:ind w:left="510" w:hanging="510"/>
      </w:pPr>
      <w:r>
        <w:rPr>
          <w:b/>
          <w:color w:val="1F5FBF"/>
        </w:rPr>
        <w:t xml:space="preserve">05.  </w:t>
      </w:r>
      <w:r>
        <w:rPr>
          <w:i w:val="0"/>
        </w:rPr>
        <w:t xml:space="preserve">Describe qué columnas devuelve cada instrucción: </w:t>
      </w:r>
      <w:r>
        <w:rPr>
          <w:rFonts w:ascii="Consolas" w:hAnsi="Consolas"/>
          <w:color w:val="1F5FBF"/>
          <w:sz w:val="19"/>
        </w:rPr>
        <w:t>select(prestamo_id, fecha_solicitud:estado)</w:t>
      </w:r>
      <w:r>
        <w:rPr>
          <w:i w:val="0"/>
        </w:rPr>
        <w:t xml:space="preserve">, </w:t>
      </w:r>
      <w:r>
        <w:rPr>
          <w:rFonts w:ascii="Consolas" w:hAnsi="Consolas"/>
          <w:color w:val="1F5FBF"/>
          <w:sz w:val="19"/>
        </w:rPr>
        <w:t>select(!(plazo_meses:calificacion))</w:t>
      </w:r>
      <w:r>
        <w:rPr>
          <w:i w:val="0"/>
        </w:rPr>
        <w:t xml:space="preserve">, </w:t>
      </w:r>
      <w:r>
        <w:rPr>
          <w:rFonts w:ascii="Consolas" w:hAnsi="Consolas"/>
          <w:color w:val="1F5FBF"/>
          <w:sz w:val="19"/>
        </w:rPr>
        <w:t>select(where(is.character))</w:t>
      </w:r>
      <w:r>
        <w:rPr>
          <w:i w:val="0"/>
        </w:rPr>
        <w:t xml:space="preserve"> y </w:t>
      </w:r>
      <w:r>
        <w:rPr>
          <w:rFonts w:ascii="Consolas" w:hAnsi="Consolas"/>
          <w:color w:val="1F5FBF"/>
          <w:sz w:val="19"/>
        </w:rPr>
        <w:t>select(starts_with("fecha"))</w:t>
      </w:r>
      <w:r>
        <w:rPr>
          <w:i w:val="0"/>
        </w:rPr>
        <w:t>.</w:t>
      </w:r>
    </w:p>
    <w:p>
      <w:pPr>
        <w:spacing w:after="60"/>
        <w:ind w:left="510" w:hanging="510"/>
      </w:pPr>
      <w:r>
        <w:rPr>
          <w:b/>
          <w:color w:val="1F5FBF"/>
        </w:rPr>
        <w:t xml:space="preserve">06.  </w:t>
      </w:r>
      <w:r>
        <w:rPr>
          <w:i w:val="0"/>
        </w:rPr>
        <w:t xml:space="preserve">Predice qué columnas quedan. ¿Para qué sirven </w:t>
      </w:r>
      <w:r>
        <w:rPr>
          <w:rFonts w:ascii="Consolas" w:hAnsi="Consolas"/>
          <w:color w:val="1F5FBF"/>
          <w:sz w:val="19"/>
        </w:rPr>
        <w:t>.keep</w:t>
      </w:r>
      <w:r>
        <w:rPr>
          <w:i w:val="0"/>
        </w:rPr>
        <w:t xml:space="preserve"> y </w:t>
      </w:r>
      <w:r>
        <w:rPr>
          <w:rFonts w:ascii="Consolas" w:hAnsi="Consolas"/>
          <w:color w:val="1F5FBF"/>
          <w:sz w:val="19"/>
        </w:rPr>
        <w:t>.before</w:t>
      </w:r>
      <w:r>
        <w:rPr>
          <w:i w:val="0"/>
        </w:rPr>
        <w:t xml:space="preserve"> en </w:t>
      </w:r>
      <w:r>
        <w:rPr>
          <w:rFonts w:ascii="Consolas" w:hAnsi="Consolas"/>
          <w:color w:val="1F5FBF"/>
          <w:sz w:val="19"/>
        </w:rPr>
        <w:t>mutate()</w:t>
      </w:r>
      <w:r>
        <w:rPr>
          <w:i w:val="0"/>
        </w:rPr>
        <w:t>?</w:t>
      </w:r>
    </w:p>
    <w:p>
      <w:pPr>
        <w:shd w:val="clear" w:color="auto" w:fill="EEF2F8"/>
        <w:spacing w:after="120"/>
        <w:ind w:left="170"/>
      </w:pPr>
      <w:r>
        <w:rPr>
          <w:rFonts w:ascii="Consolas" w:hAnsi="Consolas"/>
          <w:sz w:val="18"/>
        </w:rPr>
        <w:t>ventas |&gt;</w:t>
        <w:br/>
      </w:r>
      <w:r>
        <w:rPr>
          <w:rFonts w:ascii="Consolas" w:hAnsi="Consolas"/>
          <w:sz w:val="18"/>
        </w:rPr>
        <w:t xml:space="preserve">  mutate(iva = ingreso * 0.13, .keep = "used")</w:t>
      </w:r>
    </w:p>
    <w:p>
      <w:pPr>
        <w:spacing w:after="60"/>
        <w:ind w:left="510" w:hanging="510"/>
      </w:pPr>
      <w:r>
        <w:rPr>
          <w:b/>
          <w:color w:val="1F5FBF"/>
        </w:rPr>
        <w:t xml:space="preserve">07.  </w:t>
      </w:r>
      <w:r>
        <w:rPr>
          <w:i w:val="0"/>
        </w:rPr>
        <w:t xml:space="preserve">Usa la tabla </w:t>
      </w:r>
      <w:r>
        <w:rPr>
          <w:rFonts w:ascii="Consolas" w:hAnsi="Consolas"/>
          <w:color w:val="1F5FBF"/>
          <w:sz w:val="19"/>
        </w:rPr>
        <w:t>ventas</w:t>
      </w:r>
      <w:r>
        <w:rPr>
          <w:i w:val="0"/>
        </w:rPr>
        <w:t xml:space="preserve">. Predice el resultado y explica por qué </w:t>
      </w:r>
      <w:r>
        <w:rPr>
          <w:rFonts w:ascii="Consolas" w:hAnsi="Consolas"/>
          <w:color w:val="1F5FBF"/>
          <w:sz w:val="19"/>
        </w:rPr>
        <w:t>total</w:t>
      </w:r>
      <w:r>
        <w:rPr>
          <w:i w:val="0"/>
        </w:rPr>
        <w:t xml:space="preserve"> de Norte es </w:t>
      </w:r>
      <w:r>
        <w:rPr>
          <w:rFonts w:ascii="Consolas" w:hAnsi="Consolas"/>
          <w:color w:val="1F5FBF"/>
          <w:sz w:val="19"/>
        </w:rPr>
        <w:t>NA</w:t>
      </w:r>
      <w:r>
        <w:rPr>
          <w:i w:val="0"/>
        </w:rPr>
        <w:t xml:space="preserve"> mientras </w:t>
      </w:r>
      <w:r>
        <w:rPr>
          <w:rFonts w:ascii="Consolas" w:hAnsi="Consolas"/>
          <w:color w:val="1F5FBF"/>
          <w:sz w:val="19"/>
        </w:rPr>
        <w:t>prom</w:t>
      </w:r>
      <w:r>
        <w:rPr>
          <w:i w:val="0"/>
        </w:rPr>
        <w:t xml:space="preserve"> no lo es. ¿Qué diferencia hay entre </w:t>
      </w:r>
      <w:r>
        <w:rPr>
          <w:rFonts w:ascii="Consolas" w:hAnsi="Consolas"/>
          <w:color w:val="1F5FBF"/>
          <w:sz w:val="19"/>
        </w:rPr>
        <w:t>n()</w:t>
      </w:r>
      <w:r>
        <w:rPr>
          <w:i w:val="0"/>
        </w:rPr>
        <w:t xml:space="preserve"> y </w:t>
      </w:r>
      <w:r>
        <w:rPr>
          <w:rFonts w:ascii="Consolas" w:hAnsi="Consolas"/>
          <w:color w:val="1F5FBF"/>
          <w:sz w:val="19"/>
        </w:rPr>
        <w:t>sum(!is.na(ingreso))</w:t>
      </w:r>
      <w:r>
        <w:rPr>
          <w:i w:val="0"/>
        </w:rPr>
        <w:t>?</w:t>
      </w:r>
    </w:p>
    <w:p>
      <w:pPr>
        <w:shd w:val="clear" w:color="auto" w:fill="EEF2F8"/>
        <w:spacing w:after="120"/>
        <w:ind w:left="170"/>
      </w:pPr>
      <w:r>
        <w:rPr>
          <w:rFonts w:ascii="Consolas" w:hAnsi="Consolas"/>
          <w:sz w:val="18"/>
        </w:rPr>
        <w:t>ventas |&gt;</w:t>
        <w:br/>
      </w:r>
      <w:r>
        <w:rPr>
          <w:rFonts w:ascii="Consolas" w:hAnsi="Consolas"/>
          <w:sz w:val="18"/>
        </w:rPr>
        <w:t xml:space="preserve">  group_by(tienda) |&gt;</w:t>
        <w:br/>
      </w:r>
      <w:r>
        <w:rPr>
          <w:rFonts w:ascii="Consolas" w:hAnsi="Consolas"/>
          <w:sz w:val="18"/>
        </w:rPr>
        <w:t xml:space="preserve">  summarise(</w:t>
        <w:br/>
      </w:r>
      <w:r>
        <w:rPr>
          <w:rFonts w:ascii="Consolas" w:hAnsi="Consolas"/>
          <w:sz w:val="18"/>
        </w:rPr>
        <w:t xml:space="preserve">    n     = n(),</w:t>
        <w:br/>
      </w:r>
      <w:r>
        <w:rPr>
          <w:rFonts w:ascii="Consolas" w:hAnsi="Consolas"/>
          <w:sz w:val="18"/>
        </w:rPr>
        <w:t xml:space="preserve">    total = sum(ingreso),</w:t>
        <w:br/>
      </w:r>
      <w:r>
        <w:rPr>
          <w:rFonts w:ascii="Consolas" w:hAnsi="Consolas"/>
          <w:sz w:val="18"/>
        </w:rPr>
        <w:t xml:space="preserve">    prom  = mean(ingreso, na.rm = TRUE)</w:t>
        <w:br/>
      </w:r>
      <w:r>
        <w:rPr>
          <w:rFonts w:ascii="Consolas" w:hAnsi="Consolas"/>
          <w:sz w:val="18"/>
        </w:rPr>
        <w:t xml:space="preserve">  )</w:t>
      </w:r>
    </w:p>
    <w:p>
      <w:pPr>
        <w:spacing w:after="60"/>
        <w:ind w:left="510" w:hanging="510"/>
      </w:pPr>
      <w:r>
        <w:rPr>
          <w:b/>
          <w:color w:val="1F5FBF"/>
        </w:rPr>
        <w:t xml:space="preserve">08.  </w:t>
      </w:r>
      <w:r>
        <w:rPr>
          <w:i w:val="0"/>
        </w:rPr>
        <w:t xml:space="preserve">Después de </w:t>
      </w:r>
      <w:r>
        <w:rPr>
          <w:rFonts w:ascii="Consolas" w:hAnsi="Consolas"/>
          <w:color w:val="1F5FBF"/>
          <w:sz w:val="19"/>
        </w:rPr>
        <w:t>group_by(tienda)</w:t>
      </w:r>
      <w:r>
        <w:rPr>
          <w:i w:val="0"/>
        </w:rPr>
        <w:t xml:space="preserve">, ¿cuántas filas devuelve </w:t>
      </w:r>
      <w:r>
        <w:rPr>
          <w:rFonts w:ascii="Consolas" w:hAnsi="Consolas"/>
          <w:color w:val="1F5FBF"/>
          <w:sz w:val="19"/>
        </w:rPr>
        <w:t>slice_max(ingreso, n = 1)</w:t>
      </w:r>
      <w:r>
        <w:rPr>
          <w:i w:val="0"/>
        </w:rPr>
        <w:t xml:space="preserve"> en la tabla </w:t>
      </w:r>
      <w:r>
        <w:rPr>
          <w:rFonts w:ascii="Consolas" w:hAnsi="Consolas"/>
          <w:color w:val="1F5FBF"/>
          <w:sz w:val="19"/>
        </w:rPr>
        <w:t>ventas</w:t>
      </w:r>
      <w:r>
        <w:rPr>
          <w:i w:val="0"/>
        </w:rPr>
        <w:t xml:space="preserve">? ¿Para qué sirve </w:t>
      </w:r>
      <w:r>
        <w:rPr>
          <w:rFonts w:ascii="Consolas" w:hAnsi="Consolas"/>
          <w:color w:val="1F5FBF"/>
          <w:sz w:val="19"/>
        </w:rPr>
        <w:t>ungroup()</w:t>
      </w:r>
      <w:r>
        <w:rPr>
          <w:i w:val="0"/>
        </w:rPr>
        <w:t>?</w:t>
      </w:r>
    </w:p>
    <w:p>
      <w:pPr>
        <w:shd w:val="clear" w:color="auto" w:fill="EEF2F8"/>
        <w:spacing w:after="120"/>
        <w:ind w:left="170"/>
      </w:pPr>
      <w:r>
        <w:rPr>
          <w:rFonts w:ascii="Consolas" w:hAnsi="Consolas"/>
          <w:sz w:val="18"/>
        </w:rPr>
        <w:t>ventas |&gt;</w:t>
        <w:br/>
      </w:r>
      <w:r>
        <w:rPr>
          <w:rFonts w:ascii="Consolas" w:hAnsi="Consolas"/>
          <w:sz w:val="18"/>
        </w:rPr>
        <w:t xml:space="preserve">  group_by(tienda) |&gt;</w:t>
        <w:br/>
      </w:r>
      <w:r>
        <w:rPr>
          <w:rFonts w:ascii="Consolas" w:hAnsi="Consolas"/>
          <w:sz w:val="18"/>
        </w:rPr>
        <w:t xml:space="preserve">  slice_max(ingreso, n = 1)</w:t>
      </w:r>
    </w:p>
    <w:p>
      <w:pPr>
        <w:spacing w:after="60"/>
        <w:ind w:left="510" w:hanging="510"/>
      </w:pPr>
      <w:r>
        <w:rPr>
          <w:b/>
          <w:color w:val="1F5FBF"/>
        </w:rPr>
        <w:t xml:space="preserve">09.  </w:t>
      </w:r>
      <w:r>
        <w:rPr>
          <w:i w:val="0"/>
        </w:rPr>
        <w:t xml:space="preserve">Compara </w:t>
      </w:r>
      <w:r>
        <w:rPr>
          <w:rFonts w:ascii="Consolas" w:hAnsi="Consolas"/>
          <w:color w:val="1F5FBF"/>
          <w:sz w:val="19"/>
        </w:rPr>
        <w:t>distinct(creditos)</w:t>
      </w:r>
      <w:r>
        <w:rPr>
          <w:i w:val="0"/>
        </w:rPr>
        <w:t xml:space="preserve">, </w:t>
      </w:r>
      <w:r>
        <w:rPr>
          <w:rFonts w:ascii="Consolas" w:hAnsi="Consolas"/>
          <w:color w:val="1F5FBF"/>
          <w:sz w:val="19"/>
        </w:rPr>
        <w:t>distinct(creditos, prestamo_id, .keep_all = TRUE)</w:t>
      </w:r>
      <w:r>
        <w:rPr>
          <w:i w:val="0"/>
        </w:rPr>
        <w:t xml:space="preserve"> y </w:t>
      </w:r>
      <w:r>
        <w:rPr>
          <w:rFonts w:ascii="Consolas" w:hAnsi="Consolas"/>
          <w:color w:val="1F5FBF"/>
          <w:sz w:val="19"/>
        </w:rPr>
        <w:t>n_distinct(creditos$prestamo_id)</w:t>
      </w:r>
      <w:r>
        <w:rPr>
          <w:i w:val="0"/>
        </w:rPr>
        <w:t>. ¿Cuándo es peligrosa la segunda forma?</w:t>
      </w:r>
    </w:p>
    <w:p>
      <w:pPr>
        <w:pStyle w:val="Heading2"/>
      </w:pPr>
      <w:r>
        <w:t>Explorar como economista (EDA)</w:t>
      </w:r>
    </w:p>
    <w:p>
      <w:pPr>
        <w:spacing w:after="60"/>
        <w:ind w:left="510" w:hanging="510"/>
      </w:pPr>
      <w:r>
        <w:rPr>
          <w:b/>
          <w:color w:val="1F5FBF"/>
        </w:rPr>
        <w:t xml:space="preserve">10.  </w:t>
      </w:r>
      <w:r>
        <w:rPr>
          <w:i w:val="0"/>
        </w:rPr>
        <w:t>Describe el ciclo del EDA y las dos preguntas que siempre conviene hacerse. ¿Por qué el EDA no es una lista fija de pasos?</w:t>
      </w:r>
    </w:p>
    <w:p>
      <w:pPr>
        <w:spacing w:after="60"/>
        <w:ind w:left="510" w:hanging="510"/>
      </w:pPr>
      <w:r>
        <w:rPr>
          <w:b/>
          <w:color w:val="1F5FBF"/>
        </w:rPr>
        <w:t xml:space="preserve">11.  </w:t>
      </w:r>
      <w:r>
        <w:rPr>
          <w:i w:val="0"/>
        </w:rPr>
        <w:t xml:space="preserve">Un </w:t>
      </w:r>
      <w:r>
        <w:rPr>
          <w:rFonts w:ascii="Consolas" w:hAnsi="Consolas"/>
          <w:color w:val="1F5FBF"/>
          <w:sz w:val="19"/>
        </w:rPr>
        <w:t>summary(monto_usd)</w:t>
      </w:r>
      <w:r>
        <w:rPr>
          <w:i w:val="0"/>
        </w:rPr>
        <w:t xml:space="preserve"> de préstamos desembolsados muestra Min 160, 1st Qu. 902.5, Median 1480, Mean 1886.9, 3rd Qu. 2235, Max 25000. Interpreta la forma de la distribución y qué medida de centro reportarías.</w:t>
      </w:r>
    </w:p>
    <w:p>
      <w:pPr>
        <w:spacing w:after="60"/>
        <w:ind w:left="510" w:hanging="510"/>
      </w:pPr>
      <w:r>
        <w:rPr>
          <w:b/>
          <w:color w:val="1F5FBF"/>
        </w:rPr>
        <w:t xml:space="preserve">12.  </w:t>
      </w:r>
      <w:r>
        <w:rPr>
          <w:i w:val="0"/>
        </w:rPr>
        <w:t xml:space="preserve">¿Qué devuelven </w:t>
      </w:r>
      <w:r>
        <w:rPr>
          <w:rFonts w:ascii="Consolas" w:hAnsi="Consolas"/>
          <w:color w:val="1F5FBF"/>
          <w:sz w:val="19"/>
        </w:rPr>
        <w:t>range(x)</w:t>
      </w:r>
      <w:r>
        <w:rPr>
          <w:i w:val="0"/>
        </w:rPr>
        <w:t xml:space="preserve">, </w:t>
      </w:r>
      <w:r>
        <w:rPr>
          <w:rFonts w:ascii="Consolas" w:hAnsi="Consolas"/>
          <w:color w:val="1F5FBF"/>
          <w:sz w:val="19"/>
        </w:rPr>
        <w:t>diff(range(x))</w:t>
      </w:r>
      <w:r>
        <w:rPr>
          <w:i w:val="0"/>
        </w:rPr>
        <w:t xml:space="preserve"> y </w:t>
      </w:r>
      <w:r>
        <w:rPr>
          <w:rFonts w:ascii="Consolas" w:hAnsi="Consolas"/>
          <w:color w:val="1F5FBF"/>
          <w:sz w:val="19"/>
        </w:rPr>
        <w:t>quantile(x)</w:t>
      </w:r>
      <w:r>
        <w:rPr>
          <w:i w:val="0"/>
        </w:rPr>
        <w:t>? ¿Cómo se lee la distancia entre el primer y el tercer cuartil?</w:t>
      </w:r>
    </w:p>
    <w:p>
      <w:pPr>
        <w:spacing w:after="60"/>
        <w:ind w:left="510" w:hanging="510"/>
      </w:pPr>
      <w:r>
        <w:rPr>
          <w:b/>
          <w:color w:val="1F5FBF"/>
        </w:rPr>
        <w:t xml:space="preserve">13.  </w:t>
      </w:r>
      <w:r>
        <w:rPr>
          <w:i w:val="0"/>
        </w:rPr>
        <w:t xml:space="preserve">En un histograma de </w:t>
      </w:r>
      <w:r>
        <w:rPr>
          <w:rFonts w:ascii="Consolas" w:hAnsi="Consolas"/>
          <w:color w:val="1F5FBF"/>
          <w:sz w:val="19"/>
        </w:rPr>
        <w:t>monto_usd</w:t>
      </w:r>
      <w:r>
        <w:rPr>
          <w:i w:val="0"/>
        </w:rPr>
        <w:t xml:space="preserve">, ¿qué cambia si pasas de </w:t>
      </w:r>
      <w:r>
        <w:rPr>
          <w:rFonts w:ascii="Consolas" w:hAnsi="Consolas"/>
          <w:color w:val="1F5FBF"/>
          <w:sz w:val="19"/>
        </w:rPr>
        <w:t>binwidth = 500</w:t>
      </w:r>
      <w:r>
        <w:rPr>
          <w:i w:val="0"/>
        </w:rPr>
        <w:t xml:space="preserve"> a </w:t>
      </w:r>
      <w:r>
        <w:rPr>
          <w:rFonts w:ascii="Consolas" w:hAnsi="Consolas"/>
          <w:color w:val="1F5FBF"/>
          <w:sz w:val="19"/>
        </w:rPr>
        <w:t>binwidth = 100</w:t>
      </w:r>
      <w:r>
        <w:rPr>
          <w:i w:val="0"/>
        </w:rPr>
        <w:t>? ¿Qué representa la altura de cada barra?</w:t>
      </w:r>
    </w:p>
    <w:p>
      <w:pPr>
        <w:spacing w:after="60"/>
        <w:ind w:left="510" w:hanging="510"/>
      </w:pPr>
      <w:r>
        <w:rPr>
          <w:b/>
          <w:color w:val="1F5FBF"/>
        </w:rPr>
        <w:t xml:space="preserve">14.  </w:t>
      </w:r>
      <w:r>
        <w:rPr>
          <w:i w:val="0"/>
        </w:rPr>
        <w:t xml:space="preserve">Compara </w:t>
      </w:r>
      <w:r>
        <w:rPr>
          <w:rFonts w:ascii="Consolas" w:hAnsi="Consolas"/>
          <w:color w:val="1F5FBF"/>
          <w:sz w:val="19"/>
        </w:rPr>
        <w:t>coord_cartesian(ylim = c(0, 50))</w:t>
      </w:r>
      <w:r>
        <w:rPr>
          <w:i w:val="0"/>
        </w:rPr>
        <w:t xml:space="preserve"> con </w:t>
      </w:r>
      <w:r>
        <w:rPr>
          <w:rFonts w:ascii="Consolas" w:hAnsi="Consolas"/>
          <w:color w:val="1F5FBF"/>
          <w:sz w:val="19"/>
        </w:rPr>
        <w:t>filter(y &lt;= 20)</w:t>
      </w:r>
      <w:r>
        <w:rPr>
          <w:i w:val="0"/>
        </w:rPr>
        <w:t xml:space="preserve"> antes de graficar. ¿Cuál elimina observaciones?</w:t>
      </w:r>
    </w:p>
    <w:p>
      <w:pPr>
        <w:spacing w:after="60"/>
        <w:ind w:left="510" w:hanging="510"/>
      </w:pPr>
      <w:r>
        <w:rPr>
          <w:b/>
          <w:color w:val="1F5FBF"/>
        </w:rPr>
        <w:t xml:space="preserve">15.  </w:t>
      </w:r>
      <w:r>
        <w:rPr>
          <w:i w:val="0"/>
        </w:rPr>
        <w:t xml:space="preserve">En diamonds había valores </w:t>
      </w:r>
      <w:r>
        <w:rPr>
          <w:rFonts w:ascii="Consolas" w:hAnsi="Consolas"/>
          <w:color w:val="1F5FBF"/>
          <w:sz w:val="19"/>
        </w:rPr>
        <w:t>y = 0</w:t>
      </w:r>
      <w:r>
        <w:rPr>
          <w:i w:val="0"/>
        </w:rPr>
        <w:t xml:space="preserve"> mm. ¿Por qué es mejor </w:t>
      </w:r>
      <w:r>
        <w:rPr>
          <w:rFonts w:ascii="Consolas" w:hAnsi="Consolas"/>
          <w:color w:val="1F5FBF"/>
          <w:sz w:val="19"/>
        </w:rPr>
        <w:t>mutate(y = if_else(y == 0, NA, y))</w:t>
      </w:r>
      <w:r>
        <w:rPr>
          <w:i w:val="0"/>
        </w:rPr>
        <w:t xml:space="preserve"> que borrar la fila? ¿Qué significa la advertencia «Removed rows containing missing values» de ggplot2?</w:t>
      </w:r>
    </w:p>
    <w:p>
      <w:pPr>
        <w:spacing w:after="60"/>
        <w:ind w:left="510" w:hanging="510"/>
      </w:pPr>
      <w:r>
        <w:rPr>
          <w:b/>
          <w:color w:val="1F5FBF"/>
        </w:rPr>
        <w:t xml:space="preserve">16.  </w:t>
      </w:r>
      <w:r>
        <w:rPr>
          <w:i w:val="0"/>
        </w:rPr>
        <w:t>Lee un diagrama de caja de días de desembolso por sucursal. ¿Qué indican la línea central, la caja, los bigotes y los puntos sueltos? ¿Cómo decides qué sucursal tiene más dispersión?</w:t>
      </w:r>
    </w:p>
    <w:p>
      <w:pPr>
        <w:spacing w:after="60"/>
        <w:ind w:left="510" w:hanging="510"/>
      </w:pPr>
      <w:r>
        <w:rPr>
          <w:b/>
          <w:color w:val="1F5FBF"/>
        </w:rPr>
        <w:t xml:space="preserve">17.  </w:t>
      </w:r>
      <w:r>
        <w:rPr>
          <w:i w:val="0"/>
        </w:rPr>
        <w:t xml:space="preserve">Para una variable categórica como </w:t>
      </w:r>
      <w:r>
        <w:rPr>
          <w:rFonts w:ascii="Consolas" w:hAnsi="Consolas"/>
          <w:color w:val="1F5FBF"/>
          <w:sz w:val="19"/>
        </w:rPr>
        <w:t>estado</w:t>
      </w:r>
      <w:r>
        <w:rPr>
          <w:i w:val="0"/>
        </w:rPr>
        <w:t xml:space="preserve">, ¿por qué se usan tablas y no </w:t>
      </w:r>
      <w:r>
        <w:rPr>
          <w:rFonts w:ascii="Consolas" w:hAnsi="Consolas"/>
          <w:color w:val="1F5FBF"/>
          <w:sz w:val="19"/>
        </w:rPr>
        <w:t>mean()</w:t>
      </w:r>
      <w:r>
        <w:rPr>
          <w:i w:val="0"/>
        </w:rPr>
        <w:t xml:space="preserve">? ¿Qué aportan </w:t>
      </w:r>
      <w:r>
        <w:rPr>
          <w:rFonts w:ascii="Consolas" w:hAnsi="Consolas"/>
          <w:color w:val="1F5FBF"/>
          <w:sz w:val="19"/>
        </w:rPr>
        <w:t>table()</w:t>
      </w:r>
      <w:r>
        <w:rPr>
          <w:i w:val="0"/>
        </w:rPr>
        <w:t xml:space="preserve"> y </w:t>
      </w:r>
      <w:r>
        <w:rPr>
          <w:rFonts w:ascii="Consolas" w:hAnsi="Consolas"/>
          <w:color w:val="1F5FBF"/>
          <w:sz w:val="19"/>
        </w:rPr>
        <w:t>prop.table(table())</w:t>
      </w:r>
      <w:r>
        <w:rPr>
          <w:i w:val="0"/>
        </w:rPr>
        <w:t>?</w:t>
      </w:r>
    </w:p>
    <w:p>
      <w:pPr>
        <w:spacing w:after="60"/>
        <w:ind w:left="510" w:hanging="510"/>
      </w:pPr>
      <w:r>
        <w:rPr>
          <w:b/>
          <w:color w:val="1F5FBF"/>
        </w:rPr>
        <w:t xml:space="preserve">18.  </w:t>
      </w:r>
      <w:r>
        <w:rPr>
          <w:i w:val="0"/>
        </w:rPr>
        <w:t>Un gráfico de dispersión muestra que los préstamos a 24 y 36 meses tienen tasas más altas. Un analista concluye: «alargar el plazo causa tasas más altas». ¿Qué está mal y cómo lo dirías?</w:t>
      </w:r>
    </w:p>
    <w:p>
      <w:pPr>
        <w:pStyle w:val="Heading2"/>
      </w:pPr>
      <w:r>
        <w:t>Variables categóricas y factores</w:t>
      </w:r>
    </w:p>
    <w:p>
      <w:pPr>
        <w:spacing w:after="60"/>
        <w:ind w:left="510" w:hanging="510"/>
      </w:pPr>
      <w:r>
        <w:rPr>
          <w:b/>
          <w:color w:val="1F5FBF"/>
        </w:rPr>
        <w:t xml:space="preserve">19.  </w:t>
      </w:r>
      <w:r>
        <w:rPr>
          <w:i w:val="0"/>
        </w:rPr>
        <w:t>¿Qué dos problemas tiene guardar los meses o las calificaciones como texto? ¿Cómo los resuelve un factor?</w:t>
      </w:r>
    </w:p>
    <w:p>
      <w:pPr>
        <w:spacing w:after="60"/>
        <w:ind w:left="510" w:hanging="510"/>
      </w:pPr>
      <w:r>
        <w:rPr>
          <w:b/>
          <w:color w:val="1F5FBF"/>
        </w:rPr>
        <w:t xml:space="preserve">20.  </w:t>
      </w:r>
      <w:r>
        <w:rPr>
          <w:i w:val="0"/>
        </w:rPr>
        <w:t xml:space="preserve">Predice la salida. Después explica qué haría </w:t>
      </w:r>
      <w:r>
        <w:rPr>
          <w:rFonts w:ascii="Consolas" w:hAnsi="Consolas"/>
          <w:color w:val="1F5FBF"/>
          <w:sz w:val="19"/>
        </w:rPr>
        <w:t>fct(x, levels = ...)</w:t>
      </w:r>
      <w:r>
        <w:rPr>
          <w:i w:val="0"/>
        </w:rPr>
        <w:t xml:space="preserve"> con el mismo vector y cuál de las dos funciones prefieres para verificar datos.</w:t>
      </w:r>
    </w:p>
    <w:p>
      <w:pPr>
        <w:shd w:val="clear" w:color="auto" w:fill="EEF2F8"/>
        <w:spacing w:after="120"/>
        <w:ind w:left="170"/>
      </w:pPr>
      <w:r>
        <w:rPr>
          <w:rFonts w:ascii="Consolas" w:hAnsi="Consolas"/>
          <w:sz w:val="18"/>
        </w:rPr>
        <w:t>x &lt;- c("Bajo", "Alto", "Medio", "Alto", "medio")</w:t>
        <w:br/>
      </w:r>
      <w:r>
        <w:rPr>
          <w:rFonts w:ascii="Consolas" w:hAnsi="Consolas"/>
          <w:sz w:val="18"/>
        </w:rPr>
        <w:t>factor(x, levels = c("Bajo", "Medio", "Alto"))</w:t>
      </w:r>
    </w:p>
    <w:p>
      <w:pPr>
        <w:spacing w:after="60"/>
        <w:ind w:left="510" w:hanging="510"/>
      </w:pPr>
      <w:r>
        <w:rPr>
          <w:b/>
          <w:color w:val="1F5FBF"/>
        </w:rPr>
        <w:t xml:space="preserve">21.  </w:t>
      </w:r>
      <w:r>
        <w:rPr>
          <w:i w:val="0"/>
        </w:rPr>
        <w:t xml:space="preserve">¿Qué devuelven </w:t>
      </w:r>
      <w:r>
        <w:rPr>
          <w:rFonts w:ascii="Consolas" w:hAnsi="Consolas"/>
          <w:color w:val="1F5FBF"/>
          <w:sz w:val="19"/>
        </w:rPr>
        <w:t>levels(f)</w:t>
      </w:r>
      <w:r>
        <w:rPr>
          <w:i w:val="0"/>
        </w:rPr>
        <w:t xml:space="preserve"> y </w:t>
      </w:r>
      <w:r>
        <w:rPr>
          <w:rFonts w:ascii="Consolas" w:hAnsi="Consolas"/>
          <w:color w:val="1F5FBF"/>
          <w:sz w:val="19"/>
        </w:rPr>
        <w:t>sort(f)</w:t>
      </w:r>
      <w:r>
        <w:rPr>
          <w:i w:val="0"/>
        </w:rPr>
        <w:t xml:space="preserve"> si </w:t>
      </w:r>
      <w:r>
        <w:rPr>
          <w:rFonts w:ascii="Consolas" w:hAnsi="Consolas"/>
          <w:color w:val="1F5FBF"/>
          <w:sz w:val="19"/>
        </w:rPr>
        <w:t>f &lt;- factor(c("Bajo", "Alto", "Medio", "Alto"), levels = c("Bajo", "Medio", "Alto"))</w:t>
      </w:r>
      <w:r>
        <w:rPr>
          <w:i w:val="0"/>
        </w:rPr>
        <w:t>?</w:t>
      </w:r>
    </w:p>
    <w:p>
      <w:pPr>
        <w:spacing w:after="60"/>
        <w:ind w:left="510" w:hanging="510"/>
      </w:pPr>
      <w:r>
        <w:rPr>
          <w:b/>
          <w:color w:val="1F5FBF"/>
        </w:rPr>
        <w:t xml:space="preserve">22.  </w:t>
      </w:r>
      <w:r>
        <w:rPr>
          <w:i w:val="0"/>
        </w:rPr>
        <w:t xml:space="preserve">¿Qué hacen </w:t>
      </w:r>
      <w:r>
        <w:rPr>
          <w:rFonts w:ascii="Consolas" w:hAnsi="Consolas"/>
          <w:color w:val="1F5FBF"/>
          <w:sz w:val="19"/>
        </w:rPr>
        <w:t>fct_infreq()</w:t>
      </w:r>
      <w:r>
        <w:rPr>
          <w:i w:val="0"/>
        </w:rPr>
        <w:t xml:space="preserve"> y </w:t>
      </w:r>
      <w:r>
        <w:rPr>
          <w:rFonts w:ascii="Consolas" w:hAnsi="Consolas"/>
          <w:color w:val="1F5FBF"/>
          <w:sz w:val="19"/>
        </w:rPr>
        <w:t>fct_rev()</w:t>
      </w:r>
      <w:r>
        <w:rPr>
          <w:i w:val="0"/>
        </w:rPr>
        <w:t xml:space="preserve"> en un gráfico de barras de </w:t>
      </w:r>
      <w:r>
        <w:rPr>
          <w:rFonts w:ascii="Consolas" w:hAnsi="Consolas"/>
          <w:color w:val="1F5FBF"/>
          <w:sz w:val="19"/>
        </w:rPr>
        <w:t>sucursal_limpia</w:t>
      </w:r>
      <w:r>
        <w:rPr>
          <w:i w:val="0"/>
        </w:rPr>
        <w:t>? ¿Cambian los datos?</w:t>
      </w:r>
    </w:p>
    <w:p>
      <w:pPr>
        <w:spacing w:after="60"/>
        <w:ind w:left="510" w:hanging="510"/>
      </w:pPr>
      <w:r>
        <w:rPr>
          <w:b/>
          <w:color w:val="1F5FBF"/>
        </w:rPr>
        <w:t xml:space="preserve">23.  </w:t>
      </w:r>
      <w:r>
        <w:rPr>
          <w:i w:val="0"/>
        </w:rPr>
        <w:t xml:space="preserve">Explica los argumentos de </w:t>
      </w:r>
      <w:r>
        <w:rPr>
          <w:rFonts w:ascii="Consolas" w:hAnsi="Consolas"/>
          <w:color w:val="1F5FBF"/>
          <w:sz w:val="19"/>
        </w:rPr>
        <w:t>fct_reorder(sucursal, media_dias)</w:t>
      </w:r>
      <w:r>
        <w:rPr>
          <w:i w:val="0"/>
        </w:rPr>
        <w:t xml:space="preserve">. ¿Por qué se aplica sobre un resumen con </w:t>
      </w:r>
      <w:r>
        <w:rPr>
          <w:rFonts w:ascii="Consolas" w:hAnsi="Consolas"/>
          <w:color w:val="1F5FBF"/>
          <w:sz w:val="19"/>
        </w:rPr>
        <w:t>group_by()</w:t>
      </w:r>
      <w:r>
        <w:rPr>
          <w:i w:val="0"/>
        </w:rPr>
        <w:t xml:space="preserve"> y </w:t>
      </w:r>
      <w:r>
        <w:rPr>
          <w:rFonts w:ascii="Consolas" w:hAnsi="Consolas"/>
          <w:color w:val="1F5FBF"/>
          <w:sz w:val="19"/>
        </w:rPr>
        <w:t>summarise()</w:t>
      </w:r>
      <w:r>
        <w:rPr>
          <w:i w:val="0"/>
        </w:rPr>
        <w:t>? ¿Dónde conviene escribir la transformación?</w:t>
      </w:r>
    </w:p>
    <w:p>
      <w:pPr>
        <w:spacing w:after="60"/>
        <w:ind w:left="510" w:hanging="510"/>
      </w:pPr>
      <w:r>
        <w:rPr>
          <w:b/>
          <w:color w:val="1F5FBF"/>
        </w:rPr>
        <w:t xml:space="preserve">24.  </w:t>
      </w:r>
      <w:r>
        <w:rPr>
          <w:i w:val="0"/>
        </w:rPr>
        <w:t xml:space="preserve">¿Qué hace </w:t>
      </w:r>
      <w:r>
        <w:rPr>
          <w:rFonts w:ascii="Consolas" w:hAnsi="Consolas"/>
          <w:color w:val="1F5FBF"/>
          <w:sz w:val="19"/>
        </w:rPr>
        <w:t>fct_relevel(calificacion_f, "Sin calificar")</w:t>
      </w:r>
      <w:r>
        <w:rPr>
          <w:i w:val="0"/>
        </w:rPr>
        <w:t>? Da un uso de negocio.</w:t>
      </w:r>
    </w:p>
    <w:p>
      <w:pPr>
        <w:spacing w:after="60"/>
        <w:ind w:left="510" w:hanging="510"/>
      </w:pPr>
      <w:r>
        <w:rPr>
          <w:b/>
          <w:color w:val="1F5FBF"/>
        </w:rPr>
        <w:t xml:space="preserve">25.  </w:t>
      </w:r>
      <w:r>
        <w:rPr>
          <w:i w:val="0"/>
        </w:rPr>
        <w:t xml:space="preserve">Predice la salida. ¿Qué regla de </w:t>
      </w:r>
      <w:r>
        <w:rPr>
          <w:rFonts w:ascii="Consolas" w:hAnsi="Consolas"/>
          <w:color w:val="1F5FBF"/>
          <w:sz w:val="19"/>
        </w:rPr>
        <w:t>fct_recode()</w:t>
      </w:r>
      <w:r>
        <w:rPr>
          <w:i w:val="0"/>
        </w:rPr>
        <w:t xml:space="preserve"> se suele invertir por error?</w:t>
      </w:r>
    </w:p>
    <w:p>
      <w:pPr>
        <w:shd w:val="clear" w:color="auto" w:fill="EEF2F8"/>
        <w:spacing w:after="120"/>
        <w:ind w:left="170"/>
      </w:pPr>
      <w:r>
        <w:rPr>
          <w:rFonts w:ascii="Consolas" w:hAnsi="Consolas"/>
          <w:sz w:val="18"/>
        </w:rPr>
        <w:t>fct_recode(factor(c("SS", "SA", "SS", "SM")),</w:t>
        <w:br/>
      </w:r>
      <w:r>
        <w:rPr>
          <w:rFonts w:ascii="Consolas" w:hAnsi="Consolas"/>
          <w:sz w:val="18"/>
        </w:rPr>
        <w:t xml:space="preserve">           "San Salvador" = "SS", "Santa Ana" = "SA")</w:t>
      </w:r>
    </w:p>
    <w:p>
      <w:pPr>
        <w:spacing w:after="60"/>
        <w:ind w:left="510" w:hanging="510"/>
      </w:pPr>
      <w:r>
        <w:rPr>
          <w:b/>
          <w:color w:val="1F5FBF"/>
        </w:rPr>
        <w:t xml:space="preserve">26.  </w:t>
      </w:r>
      <w:r>
        <w:rPr>
          <w:i w:val="0"/>
        </w:rPr>
        <w:t xml:space="preserve">Escribe un </w:t>
      </w:r>
      <w:r>
        <w:rPr>
          <w:rFonts w:ascii="Consolas" w:hAnsi="Consolas"/>
          <w:color w:val="1F5FBF"/>
          <w:sz w:val="19"/>
        </w:rPr>
        <w:t>case_when()</w:t>
      </w:r>
      <w:r>
        <w:rPr>
          <w:i w:val="0"/>
        </w:rPr>
        <w:t xml:space="preserve"> que agrupe </w:t>
      </w:r>
      <w:r>
        <w:rPr>
          <w:rFonts w:ascii="Consolas" w:hAnsi="Consolas"/>
          <w:color w:val="1F5FBF"/>
          <w:sz w:val="19"/>
        </w:rPr>
        <w:t>sector</w:t>
      </w:r>
      <w:r>
        <w:rPr>
          <w:i w:val="0"/>
        </w:rPr>
        <w:t xml:space="preserve"> en «Comercio y servicios» (Comercio, Servicios, Turismo), «Producción» (Agropecuario, Manufactura, Artesanía) y «Transporte». ¿Para qué sirve </w:t>
      </w:r>
      <w:r>
        <w:rPr>
          <w:rFonts w:ascii="Consolas" w:hAnsi="Consolas"/>
          <w:color w:val="1F5FBF"/>
          <w:sz w:val="19"/>
        </w:rPr>
        <w:t>TRUE ~</w:t>
      </w:r>
      <w:r>
        <w:rPr>
          <w:i w:val="0"/>
        </w:rPr>
        <w:t>? ¿Cómo compruebas que no se perdió ningún caso?</w:t>
      </w:r>
    </w:p>
    <w:p>
      <w:pPr>
        <w:spacing w:after="60"/>
        <w:ind w:left="510" w:hanging="510"/>
      </w:pPr>
      <w:r>
        <w:rPr>
          <w:b/>
          <w:color w:val="1F5FBF"/>
        </w:rPr>
        <w:t xml:space="preserve">27.  </w:t>
      </w:r>
      <w:r>
        <w:rPr>
          <w:i w:val="0"/>
        </w:rPr>
        <w:t>Predice la salida. ¿En qué tramo cae exactamente 1000? ¿Cuántas etiquetas necesitas para 4 cortes?</w:t>
      </w:r>
    </w:p>
    <w:p>
      <w:pPr>
        <w:shd w:val="clear" w:color="auto" w:fill="EEF2F8"/>
        <w:spacing w:after="120"/>
        <w:ind w:left="170"/>
      </w:pPr>
      <w:r>
        <w:rPr>
          <w:rFonts w:ascii="Consolas" w:hAnsi="Consolas"/>
          <w:sz w:val="18"/>
        </w:rPr>
        <w:t>cut(c(500, 1000, 1001, 4000, NA),</w:t>
        <w:br/>
      </w:r>
      <w:r>
        <w:rPr>
          <w:rFonts w:ascii="Consolas" w:hAnsi="Consolas"/>
          <w:sz w:val="18"/>
        </w:rPr>
        <w:t xml:space="preserve">    breaks = c(0, 1000, 3000, Inf),</w:t>
        <w:br/>
      </w:r>
      <w:r>
        <w:rPr>
          <w:rFonts w:ascii="Consolas" w:hAnsi="Consolas"/>
          <w:sz w:val="18"/>
        </w:rPr>
        <w:t xml:space="preserve">    labels = c("Pequeño", "Mediano", "Grande"))</w:t>
      </w:r>
    </w:p>
    <w:p>
      <w:pPr>
        <w:spacing w:after="60"/>
        <w:ind w:left="510" w:hanging="510"/>
      </w:pPr>
      <w:r>
        <w:rPr>
          <w:b/>
          <w:color w:val="1F5FBF"/>
        </w:rPr>
        <w:t xml:space="preserve">28.  </w:t>
      </w:r>
      <w:r>
        <w:rPr>
          <w:i w:val="0"/>
        </w:rPr>
        <w:t xml:space="preserve">¿Cómo importarías una columna directamente como factor con </w:t>
      </w:r>
      <w:r>
        <w:rPr>
          <w:rFonts w:ascii="Consolas" w:hAnsi="Consolas"/>
          <w:color w:val="1F5FBF"/>
          <w:sz w:val="19"/>
        </w:rPr>
        <w:t>read_csv()</w:t>
      </w:r>
      <w:r>
        <w:rPr>
          <w:i w:val="0"/>
        </w:rPr>
        <w:t>?</w:t>
      </w:r>
    </w:p>
    <w:p>
      <w:pPr>
        <w:pStyle w:val="Heading2"/>
      </w:pPr>
      <w:r>
        <w:t>Fechas con lubridate</w:t>
      </w:r>
    </w:p>
    <w:p>
      <w:pPr>
        <w:spacing w:after="60"/>
        <w:ind w:left="510" w:hanging="510"/>
      </w:pPr>
      <w:r>
        <w:rPr>
          <w:b/>
          <w:color w:val="1F5FBF"/>
        </w:rPr>
        <w:t xml:space="preserve">29.  </w:t>
      </w:r>
      <w:r>
        <w:rPr>
          <w:i w:val="0"/>
        </w:rPr>
        <w:t xml:space="preserve">Una columna dice "15/09/2024" y </w:t>
      </w:r>
      <w:r>
        <w:rPr>
          <w:rFonts w:ascii="Consolas" w:hAnsi="Consolas"/>
          <w:color w:val="1F5FBF"/>
          <w:sz w:val="19"/>
        </w:rPr>
        <w:t>glimpse()</w:t>
      </w:r>
      <w:r>
        <w:rPr>
          <w:i w:val="0"/>
        </w:rPr>
        <w:t xml:space="preserve"> la marca como </w:t>
      </w:r>
      <w:r>
        <w:rPr>
          <w:rFonts w:ascii="Consolas" w:hAnsi="Consolas"/>
          <w:color w:val="1F5FBF"/>
          <w:sz w:val="19"/>
        </w:rPr>
        <w:t>&lt;chr&gt;</w:t>
      </w:r>
      <w:r>
        <w:rPr>
          <w:i w:val="0"/>
        </w:rPr>
        <w:t xml:space="preserve">. ¿Por qué no puedes restarle otra fecha? Elige entre </w:t>
      </w:r>
      <w:r>
        <w:rPr>
          <w:rFonts w:ascii="Consolas" w:hAnsi="Consolas"/>
          <w:color w:val="1F5FBF"/>
          <w:sz w:val="19"/>
        </w:rPr>
        <w:t>dmy()</w:t>
      </w:r>
      <w:r>
        <w:rPr>
          <w:i w:val="0"/>
        </w:rPr>
        <w:t xml:space="preserve">, </w:t>
      </w:r>
      <w:r>
        <w:rPr>
          <w:rFonts w:ascii="Consolas" w:hAnsi="Consolas"/>
          <w:color w:val="1F5FBF"/>
          <w:sz w:val="19"/>
        </w:rPr>
        <w:t>mdy()</w:t>
      </w:r>
      <w:r>
        <w:rPr>
          <w:i w:val="0"/>
        </w:rPr>
        <w:t xml:space="preserve"> y </w:t>
      </w:r>
      <w:r>
        <w:rPr>
          <w:rFonts w:ascii="Consolas" w:hAnsi="Consolas"/>
          <w:color w:val="1F5FBF"/>
          <w:sz w:val="19"/>
        </w:rPr>
        <w:t>ymd()</w:t>
      </w:r>
      <w:r>
        <w:rPr>
          <w:i w:val="0"/>
        </w:rPr>
        <w:t xml:space="preserve"> para "15/09/2024", "02/24/2025" y "2025-02-24".</w:t>
      </w:r>
    </w:p>
    <w:p>
      <w:pPr>
        <w:spacing w:after="60"/>
        <w:ind w:left="510" w:hanging="510"/>
      </w:pPr>
      <w:r>
        <w:rPr>
          <w:b/>
          <w:color w:val="1F5FBF"/>
        </w:rPr>
        <w:t xml:space="preserve">30.  </w:t>
      </w:r>
      <w:r>
        <w:rPr>
          <w:i w:val="0"/>
        </w:rPr>
        <w:t xml:space="preserve">Antes de convertir había 2 </w:t>
      </w:r>
      <w:r>
        <w:rPr>
          <w:rFonts w:ascii="Consolas" w:hAnsi="Consolas"/>
          <w:color w:val="1F5FBF"/>
          <w:sz w:val="19"/>
        </w:rPr>
        <w:t>NA</w:t>
      </w:r>
      <w:r>
        <w:rPr>
          <w:i w:val="0"/>
        </w:rPr>
        <w:t xml:space="preserve"> en </w:t>
      </w:r>
      <w:r>
        <w:rPr>
          <w:rFonts w:ascii="Consolas" w:hAnsi="Consolas"/>
          <w:color w:val="1F5FBF"/>
          <w:sz w:val="19"/>
        </w:rPr>
        <w:t>fecha_solicitud</w:t>
      </w:r>
      <w:r>
        <w:rPr>
          <w:i w:val="0"/>
        </w:rPr>
        <w:t xml:space="preserve">; después de </w:t>
      </w:r>
      <w:r>
        <w:rPr>
          <w:rFonts w:ascii="Consolas" w:hAnsi="Consolas"/>
          <w:color w:val="1F5FBF"/>
          <w:sz w:val="19"/>
        </w:rPr>
        <w:t>dmy()</w:t>
      </w:r>
      <w:r>
        <w:rPr>
          <w:i w:val="0"/>
        </w:rPr>
        <w:t xml:space="preserve"> hay 5. ¿Un </w:t>
      </w:r>
      <w:r>
        <w:rPr>
          <w:rFonts w:ascii="Consolas" w:hAnsi="Consolas"/>
          <w:color w:val="1F5FBF"/>
          <w:sz w:val="19"/>
        </w:rPr>
        <w:t>NA</w:t>
      </w:r>
      <w:r>
        <w:rPr>
          <w:i w:val="0"/>
        </w:rPr>
        <w:t xml:space="preserve"> nuevo significa que la celda estaba vacía? Da ejemplos y di qué harías con esos registros.</w:t>
      </w:r>
    </w:p>
    <w:p>
      <w:pPr>
        <w:spacing w:after="60"/>
        <w:ind w:left="510" w:hanging="510"/>
      </w:pPr>
      <w:r>
        <w:rPr>
          <w:b/>
          <w:color w:val="1F5FBF"/>
        </w:rPr>
        <w:t xml:space="preserve">31.  </w:t>
      </w:r>
      <w:r>
        <w:rPr>
          <w:i w:val="0"/>
        </w:rPr>
        <w:t xml:space="preserve">¿Qué devuelve </w:t>
      </w:r>
      <w:r>
        <w:rPr>
          <w:rFonts w:ascii="Consolas" w:hAnsi="Consolas"/>
          <w:color w:val="1F5FBF"/>
          <w:sz w:val="19"/>
        </w:rPr>
        <w:t>as.numeric(dmy("20/09/2024") - dmy("15/09/2024"))</w:t>
      </w:r>
      <w:r>
        <w:rPr>
          <w:i w:val="0"/>
        </w:rPr>
        <w:t>? ¿Qué significa una duración negativa entre solicitud y desembolso?</w:t>
      </w:r>
    </w:p>
    <w:p>
      <w:pPr>
        <w:spacing w:after="60"/>
        <w:ind w:left="510" w:hanging="510"/>
      </w:pPr>
      <w:r>
        <w:rPr>
          <w:b/>
          <w:color w:val="1F5FBF"/>
        </w:rPr>
        <w:t xml:space="preserve">32.  </w:t>
      </w:r>
      <w:r>
        <w:rPr>
          <w:i w:val="0"/>
        </w:rPr>
        <w:t xml:space="preserve">¿Qué hacen </w:t>
      </w:r>
      <w:r>
        <w:rPr>
          <w:rFonts w:ascii="Consolas" w:hAnsi="Consolas"/>
          <w:color w:val="1F5FBF"/>
          <w:sz w:val="19"/>
        </w:rPr>
        <w:t>year()</w:t>
      </w:r>
      <w:r>
        <w:rPr>
          <w:i w:val="0"/>
        </w:rPr>
        <w:t xml:space="preserve">, </w:t>
      </w:r>
      <w:r>
        <w:rPr>
          <w:rFonts w:ascii="Consolas" w:hAnsi="Consolas"/>
          <w:color w:val="1F5FBF"/>
          <w:sz w:val="19"/>
        </w:rPr>
        <w:t>month()</w:t>
      </w:r>
      <w:r>
        <w:rPr>
          <w:i w:val="0"/>
        </w:rPr>
        <w:t xml:space="preserve">, </w:t>
      </w:r>
      <w:r>
        <w:rPr>
          <w:rFonts w:ascii="Consolas" w:hAnsi="Consolas"/>
          <w:color w:val="1F5FBF"/>
          <w:sz w:val="19"/>
        </w:rPr>
        <w:t>day()</w:t>
      </w:r>
      <w:r>
        <w:rPr>
          <w:i w:val="0"/>
        </w:rPr>
        <w:t xml:space="preserve">, </w:t>
      </w:r>
      <w:r>
        <w:rPr>
          <w:rFonts w:ascii="Consolas" w:hAnsi="Consolas"/>
          <w:color w:val="1F5FBF"/>
          <w:sz w:val="19"/>
        </w:rPr>
        <w:t>wday(fecha, week_start = 1)</w:t>
      </w:r>
      <w:r>
        <w:rPr>
          <w:i w:val="0"/>
        </w:rPr>
        <w:t xml:space="preserve">, </w:t>
      </w:r>
      <w:r>
        <w:rPr>
          <w:rFonts w:ascii="Consolas" w:hAnsi="Consolas"/>
          <w:color w:val="1F5FBF"/>
          <w:sz w:val="19"/>
        </w:rPr>
        <w:t>today()</w:t>
      </w:r>
      <w:r>
        <w:rPr>
          <w:i w:val="0"/>
        </w:rPr>
        <w:t xml:space="preserve"> y </w:t>
      </w:r>
      <w:r>
        <w:rPr>
          <w:rFonts w:ascii="Consolas" w:hAnsi="Consolas"/>
          <w:color w:val="1F5FBF"/>
          <w:sz w:val="19"/>
        </w:rPr>
        <w:t>make_date(year, month, day)</w:t>
      </w:r>
      <w:r>
        <w:rPr>
          <w:i w:val="0"/>
        </w:rPr>
        <w:t>?</w:t>
      </w:r>
    </w:p>
    <w:p>
      <w:pPr>
        <w:spacing w:after="60"/>
        <w:ind w:left="510" w:hanging="510"/>
      </w:pPr>
      <w:r>
        <w:rPr>
          <w:b/>
          <w:color w:val="1F5FBF"/>
        </w:rPr>
        <w:t xml:space="preserve">33.  </w:t>
      </w:r>
      <w:r>
        <w:rPr>
          <w:i w:val="0"/>
        </w:rPr>
        <w:t xml:space="preserve">Predice la salida y explica la diferencia entre agrupar por </w:t>
      </w:r>
      <w:r>
        <w:rPr>
          <w:rFonts w:ascii="Consolas" w:hAnsi="Consolas"/>
          <w:color w:val="1F5FBF"/>
          <w:sz w:val="19"/>
        </w:rPr>
        <w:t>month(fecha)</w:t>
      </w:r>
      <w:r>
        <w:rPr>
          <w:i w:val="0"/>
        </w:rPr>
        <w:t xml:space="preserve"> y por </w:t>
      </w:r>
      <w:r>
        <w:rPr>
          <w:rFonts w:ascii="Consolas" w:hAnsi="Consolas"/>
          <w:color w:val="1F5FBF"/>
          <w:sz w:val="19"/>
        </w:rPr>
        <w:t>floor_date(fecha, "month")</w:t>
      </w:r>
      <w:r>
        <w:rPr>
          <w:i w:val="0"/>
        </w:rPr>
        <w:t xml:space="preserve"> en una base de 2023 a 2025.</w:t>
      </w:r>
    </w:p>
    <w:p>
      <w:pPr>
        <w:shd w:val="clear" w:color="auto" w:fill="EEF2F8"/>
        <w:spacing w:after="120"/>
        <w:ind w:left="170"/>
      </w:pPr>
      <w:r>
        <w:rPr>
          <w:rFonts w:ascii="Consolas" w:hAnsi="Consolas"/>
          <w:sz w:val="18"/>
        </w:rPr>
        <w:t>x &lt;- dmy(c("18/01/2023", "04/01/2024", "27/01/2025"))</w:t>
        <w:br/>
      </w:r>
      <w:r>
        <w:rPr>
          <w:rFonts w:ascii="Consolas" w:hAnsi="Consolas"/>
          <w:sz w:val="18"/>
        </w:rPr>
        <w:t>month(x)</w:t>
        <w:br/>
      </w:r>
      <w:r>
        <w:rPr>
          <w:rFonts w:ascii="Consolas" w:hAnsi="Consolas"/>
          <w:sz w:val="18"/>
        </w:rPr>
        <w:t>floor_date(x, "month")</w:t>
      </w:r>
    </w:p>
    <w:p>
      <w:pPr>
        <w:spacing w:after="60"/>
        <w:ind w:left="510" w:hanging="510"/>
      </w:pPr>
      <w:r>
        <w:rPr>
          <w:b/>
          <w:color w:val="1F5FBF"/>
        </w:rPr>
        <w:t xml:space="preserve">34.  </w:t>
      </w:r>
      <w:r>
        <w:rPr>
          <w:i w:val="0"/>
        </w:rPr>
        <w:t>Quieres comparar el volumen de 2025 con años anteriores, pero los datos de 2025 llegan hasta marzo. ¿Por qué comparar enero a marzo de cada año y no 2025 contra un año completo?</w:t>
      </w:r>
    </w:p>
    <w:p>
      <w:pPr>
        <w:pStyle w:val="Heading2"/>
      </w:pPr>
      <w:r>
        <w:t>Poblaciones, verificación y comunicación</w:t>
      </w:r>
    </w:p>
    <w:p>
      <w:pPr>
        <w:spacing w:after="60"/>
        <w:ind w:left="510" w:hanging="510"/>
      </w:pPr>
      <w:r>
        <w:rPr>
          <w:b/>
          <w:color w:val="1F5FBF"/>
        </w:rPr>
        <w:t xml:space="preserve">35.  </w:t>
      </w:r>
      <w:r>
        <w:rPr>
          <w:i w:val="0"/>
        </w:rPr>
        <w:t xml:space="preserve">¿Por qué no conviene borrar todas las filas que tengan algún </w:t>
      </w:r>
      <w:r>
        <w:rPr>
          <w:rFonts w:ascii="Consolas" w:hAnsi="Consolas"/>
          <w:color w:val="1F5FBF"/>
          <w:sz w:val="19"/>
        </w:rPr>
        <w:t>NA</w:t>
      </w:r>
      <w:r>
        <w:rPr>
          <w:i w:val="0"/>
        </w:rPr>
        <w:t xml:space="preserve"> antes de empezar? Explica la idea de «una población por pregunta».</w:t>
      </w:r>
    </w:p>
    <w:p>
      <w:pPr>
        <w:spacing w:after="60"/>
        <w:ind w:left="510" w:hanging="510"/>
      </w:pPr>
      <w:r>
        <w:rPr>
          <w:b/>
          <w:color w:val="1F5FBF"/>
        </w:rPr>
        <w:t xml:space="preserve">36.  </w:t>
      </w:r>
      <w:r>
        <w:rPr>
          <w:i w:val="0"/>
        </w:rPr>
        <w:t>Un compañero reemplaza los montos faltantes por 0 «para que no salgan NA». ¿Qué efecto tiene en la media y en el total? ¿Qué hace en su lugar?</w:t>
      </w:r>
    </w:p>
    <w:p>
      <w:pPr>
        <w:spacing w:after="60"/>
        <w:ind w:left="510" w:hanging="510"/>
      </w:pPr>
      <w:r>
        <w:rPr>
          <w:b/>
          <w:color w:val="1F5FBF"/>
        </w:rPr>
        <w:t xml:space="preserve">37.  </w:t>
      </w:r>
      <w:r>
        <w:rPr>
          <w:i w:val="0"/>
        </w:rPr>
        <w:t>Para decir qué sucursal desembolsa más rápido, alguien suma los días de desembolso por sucursal. ¿Por qué es mal indicador? ¿Qué usarías?</w:t>
      </w:r>
    </w:p>
    <w:p>
      <w:pPr>
        <w:spacing w:after="60"/>
        <w:ind w:left="510" w:hanging="510"/>
      </w:pPr>
      <w:r>
        <w:rPr>
          <w:b/>
          <w:color w:val="1F5FBF"/>
        </w:rPr>
        <w:t xml:space="preserve">38.  </w:t>
      </w:r>
      <w:r>
        <w:rPr>
          <w:i w:val="0"/>
        </w:rPr>
        <w:t>Nombra cuatro comprobaciones concretas para responder «¿cómo sabemos que este resultado es correcto?» en un flujo de limpieza.</w:t>
      </w:r>
    </w:p>
    <w:p>
      <w:pPr>
        <w:spacing w:after="60"/>
        <w:ind w:left="510" w:hanging="510"/>
      </w:pPr>
      <w:r>
        <w:rPr>
          <w:b/>
          <w:color w:val="1F5FBF"/>
        </w:rPr>
        <w:t xml:space="preserve">39.  </w:t>
      </w:r>
      <w:r>
        <w:rPr>
          <w:i w:val="0"/>
        </w:rPr>
        <w:t>Escribe una recomendación para la gerencia basada en un hallazgo de EDA. ¿Qué tres elementos debe tener?</w:t>
      </w:r>
    </w:p>
    <w:p>
      <w:pPr>
        <w:pStyle w:val="Heading1"/>
      </w:pPr>
      <w:r>
        <w:t>Práctica aplicada con un archivo diferente al del control</w:t>
      </w:r>
    </w:p>
    <w:p>
      <w:pPr>
        <w:spacing w:after="80"/>
      </w:pPr>
      <w:r>
        <w:rPr>
          <w:i w:val="0"/>
        </w:rPr>
        <w:t xml:space="preserve">La microfinanciera ficticia </w:t>
      </w:r>
      <w:r>
        <w:rPr>
          <w:b/>
        </w:rPr>
        <w:t>Crece</w:t>
      </w:r>
      <w:r>
        <w:rPr>
          <w:i w:val="0"/>
        </w:rPr>
        <w:t xml:space="preserve"> otorga microcréditos en tres sucursales entre 2023 y 2025 y quiere entender su operación: cuántas solicitudes recibe, cuánto coloca y cuánto tarda en desembolsar. Cada fila debería ser un préstamo, pero la exportación trae duplicados, etiquetas inconsistentes y fechas con problemas. Los datos son simulados para esta guía y no son los del control.</w:t>
      </w:r>
    </w:p>
    <w:p>
      <w:pPr>
        <w:spacing w:after="80"/>
      </w:pPr>
      <w:r>
        <w:rPr>
          <w:i w:val="0"/>
        </w:rPr>
        <w:t xml:space="preserve">Coloca </w:t>
      </w:r>
      <w:r>
        <w:rPr>
          <w:rFonts w:ascii="Consolas" w:hAnsi="Consolas"/>
          <w:color w:val="1F5FBF"/>
          <w:sz w:val="19"/>
        </w:rPr>
        <w:t>creditos_crece_practica.csv</w:t>
      </w:r>
      <w:r>
        <w:rPr>
          <w:i w:val="0"/>
        </w:rPr>
        <w:t xml:space="preserve"> en la carpeta de tu proyecto de RStudio. Trabaja en un script, conserva </w:t>
      </w:r>
      <w:r>
        <w:rPr>
          <w:rFonts w:ascii="Consolas" w:hAnsi="Consolas"/>
          <w:color w:val="1F5FBF"/>
          <w:sz w:val="19"/>
        </w:rPr>
        <w:t>creditos</w:t>
      </w:r>
      <w:r>
        <w:rPr>
          <w:i w:val="0"/>
        </w:rPr>
        <w:t xml:space="preserve"> como registro original y escribe las conclusiones como comentarios. No recurras a Excel: impórtalo y razona con R.</w:t>
      </w:r>
    </w:p>
    <w:tbl>
      <w:tblPr>
        <w:tblStyle w:val="LightGrid-Accent1"/>
        <w:tblW w:type="auto" w:w="0"/>
        <w:tblLook w:firstColumn="1" w:firstRow="1" w:lastColumn="0" w:lastRow="0" w:noHBand="0" w:noVBand="1" w:val="04A0"/>
      </w:tblPr>
      <w:tblGrid>
        <w:gridCol w:w="4873"/>
        <w:gridCol w:w="4873"/>
      </w:tblGrid>
      <w:tr>
        <w:tc>
          <w:tcPr>
            <w:tcW w:type="dxa" w:w="4873"/>
          </w:tcPr>
          <w:p>
            <w:r>
              <w:t>Variable</w:t>
            </w:r>
          </w:p>
        </w:tc>
        <w:tc>
          <w:tcPr>
            <w:tcW w:type="dxa" w:w="4873"/>
          </w:tcPr>
          <w:p>
            <w:r>
              <w:t>Significado</w:t>
            </w:r>
          </w:p>
        </w:tc>
      </w:tr>
      <w:tr>
        <w:tc>
          <w:tcPr>
            <w:tcW w:type="dxa" w:w="4873"/>
          </w:tcPr>
          <w:p>
            <w:r/>
            <w:r>
              <w:rPr>
                <w:rFonts w:ascii="Consolas" w:hAnsi="Consolas"/>
                <w:sz w:val="18"/>
              </w:rPr>
              <w:t>prestamo_id</w:t>
            </w:r>
          </w:p>
        </w:tc>
        <w:tc>
          <w:tcPr>
            <w:tcW w:type="dxa" w:w="4873"/>
          </w:tcPr>
          <w:p>
            <w:r>
              <w:t>Identificador del préstamo; debería ser único.</w:t>
            </w:r>
          </w:p>
        </w:tc>
      </w:tr>
      <w:tr>
        <w:tc>
          <w:tcPr>
            <w:tcW w:type="dxa" w:w="4873"/>
          </w:tcPr>
          <w:p>
            <w:r/>
            <w:r>
              <w:rPr>
                <w:rFonts w:ascii="Consolas" w:hAnsi="Consolas"/>
                <w:sz w:val="18"/>
              </w:rPr>
              <w:t>fecha_solicitud</w:t>
            </w:r>
          </w:p>
        </w:tc>
        <w:tc>
          <w:tcPr>
            <w:tcW w:type="dxa" w:w="4873"/>
          </w:tcPr>
          <w:p>
            <w:r>
              <w:t>Fecha de la solicitud como texto día/mes/año.</w:t>
            </w:r>
          </w:p>
        </w:tc>
      </w:tr>
      <w:tr>
        <w:tc>
          <w:tcPr>
            <w:tcW w:type="dxa" w:w="4873"/>
          </w:tcPr>
          <w:p>
            <w:r/>
            <w:r>
              <w:rPr>
                <w:rFonts w:ascii="Consolas" w:hAnsi="Consolas"/>
                <w:sz w:val="18"/>
              </w:rPr>
              <w:t>fecha_desembolso</w:t>
            </w:r>
          </w:p>
        </w:tc>
        <w:tc>
          <w:tcPr>
            <w:tcW w:type="dxa" w:w="4873"/>
          </w:tcPr>
          <w:p>
            <w:r>
              <w:t>Fecha de entrega del dinero como texto día/mes/año; vacía si no hubo desembolso.</w:t>
            </w:r>
          </w:p>
        </w:tc>
      </w:tr>
      <w:tr>
        <w:tc>
          <w:tcPr>
            <w:tcW w:type="dxa" w:w="4873"/>
          </w:tcPr>
          <w:p>
            <w:r/>
            <w:r>
              <w:rPr>
                <w:rFonts w:ascii="Consolas" w:hAnsi="Consolas"/>
                <w:sz w:val="18"/>
              </w:rPr>
              <w:t>sucursal</w:t>
            </w:r>
          </w:p>
        </w:tc>
        <w:tc>
          <w:tcPr>
            <w:tcW w:type="dxa" w:w="4873"/>
          </w:tcPr>
          <w:p>
            <w:r>
              <w:t>San Salvador, Santa Ana o San Miguel (con errores de escritura).</w:t>
            </w:r>
          </w:p>
        </w:tc>
      </w:tr>
      <w:tr>
        <w:tc>
          <w:tcPr>
            <w:tcW w:type="dxa" w:w="4873"/>
          </w:tcPr>
          <w:p>
            <w:r/>
            <w:r>
              <w:rPr>
                <w:rFonts w:ascii="Consolas" w:hAnsi="Consolas"/>
                <w:sz w:val="18"/>
              </w:rPr>
              <w:t>sector</w:t>
            </w:r>
          </w:p>
        </w:tc>
        <w:tc>
          <w:tcPr>
            <w:tcW w:type="dxa" w:w="4873"/>
          </w:tcPr>
          <w:p>
            <w:r>
              <w:t>Actividad del negocio: Comercio, Servicios, Turismo, Agropecuario, Manufactura, Artesanía o Transporte.</w:t>
            </w:r>
          </w:p>
        </w:tc>
      </w:tr>
      <w:tr>
        <w:tc>
          <w:tcPr>
            <w:tcW w:type="dxa" w:w="4873"/>
          </w:tcPr>
          <w:p>
            <w:r/>
            <w:r>
              <w:rPr>
                <w:rFonts w:ascii="Consolas" w:hAnsi="Consolas"/>
                <w:sz w:val="18"/>
              </w:rPr>
              <w:t>estado</w:t>
            </w:r>
          </w:p>
        </w:tc>
        <w:tc>
          <w:tcPr>
            <w:tcW w:type="dxa" w:w="4873"/>
          </w:tcPr>
          <w:p>
            <w:r>
              <w:t>Desembolsado, Rechazado o En_evaluacion.</w:t>
            </w:r>
          </w:p>
        </w:tc>
      </w:tr>
      <w:tr>
        <w:tc>
          <w:tcPr>
            <w:tcW w:type="dxa" w:w="4873"/>
          </w:tcPr>
          <w:p>
            <w:r/>
            <w:r>
              <w:rPr>
                <w:rFonts w:ascii="Consolas" w:hAnsi="Consolas"/>
                <w:sz w:val="18"/>
              </w:rPr>
              <w:t>monto_usd</w:t>
            </w:r>
          </w:p>
        </w:tc>
        <w:tc>
          <w:tcPr>
            <w:tcW w:type="dxa" w:w="4873"/>
          </w:tcPr>
          <w:p>
            <w:r>
              <w:t>Monto del préstamo en USD; solo es colocación si fue desembolsado.</w:t>
            </w:r>
          </w:p>
        </w:tc>
      </w:tr>
      <w:tr>
        <w:tc>
          <w:tcPr>
            <w:tcW w:type="dxa" w:w="4873"/>
          </w:tcPr>
          <w:p>
            <w:r/>
            <w:r>
              <w:rPr>
                <w:rFonts w:ascii="Consolas" w:hAnsi="Consolas"/>
                <w:sz w:val="18"/>
              </w:rPr>
              <w:t>plazo_meses</w:t>
            </w:r>
          </w:p>
        </w:tc>
        <w:tc>
          <w:tcPr>
            <w:tcW w:type="dxa" w:w="4873"/>
          </w:tcPr>
          <w:p>
            <w:r>
              <w:t>Plazo pactado: 6, 12, 18, 24 o 36 meses.</w:t>
            </w:r>
          </w:p>
        </w:tc>
      </w:tr>
      <w:tr>
        <w:tc>
          <w:tcPr>
            <w:tcW w:type="dxa" w:w="4873"/>
          </w:tcPr>
          <w:p>
            <w:r/>
            <w:r>
              <w:rPr>
                <w:rFonts w:ascii="Consolas" w:hAnsi="Consolas"/>
                <w:sz w:val="18"/>
              </w:rPr>
              <w:t>tasa_anual</w:t>
            </w:r>
          </w:p>
        </w:tc>
        <w:tc>
          <w:tcPr>
            <w:tcW w:type="dxa" w:w="4873"/>
          </w:tcPr>
          <w:p>
            <w:r>
              <w:t>Tasa de interés anual en porcentaje.</w:t>
            </w:r>
          </w:p>
        </w:tc>
      </w:tr>
      <w:tr>
        <w:tc>
          <w:tcPr>
            <w:tcW w:type="dxa" w:w="4873"/>
          </w:tcPr>
          <w:p>
            <w:r/>
            <w:r>
              <w:rPr>
                <w:rFonts w:ascii="Consolas" w:hAnsi="Consolas"/>
                <w:sz w:val="18"/>
              </w:rPr>
              <w:t>calificacion</w:t>
            </w:r>
          </w:p>
        </w:tc>
        <w:tc>
          <w:tcPr>
            <w:tcW w:type="dxa" w:w="4873"/>
          </w:tcPr>
          <w:p>
            <w:r>
              <w:t>Riesgo del cliente de A (mejor) a E (peor); «Sin calificar» si sigue en evaluación.</w:t>
            </w:r>
          </w:p>
        </w:tc>
      </w:tr>
    </w:tbl>
    <w:p/>
    <w:p>
      <w:pPr>
        <w:pStyle w:val="Heading2"/>
      </w:pPr>
      <w:r>
        <w:t>Caso 1 · Inspección antes de decidir</w:t>
      </w:r>
    </w:p>
    <w:p>
      <w:pPr>
        <w:spacing w:after="80"/>
      </w:pPr>
      <w:r>
        <w:rPr>
          <w:b/>
        </w:rPr>
        <w:t xml:space="preserve">A. Estructura. </w:t>
      </w:r>
      <w:r>
        <w:rPr>
          <w:i w:val="0"/>
        </w:rPr>
        <w:t xml:space="preserve">Importa el archivo como </w:t>
      </w:r>
      <w:r>
        <w:rPr>
          <w:rFonts w:ascii="Consolas" w:hAnsi="Consolas"/>
          <w:color w:val="1F5FBF"/>
          <w:sz w:val="19"/>
        </w:rPr>
        <w:t>creditos</w:t>
      </w:r>
      <w:r>
        <w:rPr>
          <w:i w:val="0"/>
        </w:rPr>
        <w:t xml:space="preserve"> y no lo modifiques. Antes de ejecutar, escribe cuántas columnas y qué tipos esperas; luego compruébalo con </w:t>
      </w:r>
      <w:r>
        <w:rPr>
          <w:rFonts w:ascii="Consolas" w:hAnsi="Consolas"/>
          <w:color w:val="1F5FBF"/>
          <w:sz w:val="19"/>
        </w:rPr>
        <w:t>dim()</w:t>
      </w:r>
      <w:r>
        <w:rPr>
          <w:i w:val="0"/>
        </w:rPr>
        <w:t xml:space="preserve"> y </w:t>
      </w:r>
      <w:r>
        <w:rPr>
          <w:rFonts w:ascii="Consolas" w:hAnsi="Consolas"/>
          <w:color w:val="1F5FBF"/>
          <w:sz w:val="19"/>
        </w:rPr>
        <w:t>glimpse()</w:t>
      </w:r>
      <w:r>
        <w:rPr>
          <w:i w:val="0"/>
        </w:rPr>
        <w:t>. ¿Las fechas son texto o fechas de R?</w:t>
      </w:r>
    </w:p>
    <w:p>
      <w:pPr>
        <w:spacing w:after="80"/>
      </w:pPr>
      <w:r>
        <w:rPr>
          <w:b/>
        </w:rPr>
        <w:t xml:space="preserve">B. Categorías registradas. </w:t>
      </w:r>
      <w:r>
        <w:rPr>
          <w:i w:val="0"/>
        </w:rPr>
        <w:t xml:space="preserve">Cuenta préstamos por </w:t>
      </w:r>
      <w:r>
        <w:rPr>
          <w:rFonts w:ascii="Consolas" w:hAnsi="Consolas"/>
          <w:color w:val="1F5FBF"/>
          <w:sz w:val="19"/>
        </w:rPr>
        <w:t>estado</w:t>
      </w:r>
      <w:r>
        <w:rPr>
          <w:i w:val="0"/>
        </w:rPr>
        <w:t xml:space="preserve"> y por </w:t>
      </w:r>
      <w:r>
        <w:rPr>
          <w:rFonts w:ascii="Consolas" w:hAnsi="Consolas"/>
          <w:color w:val="1F5FBF"/>
          <w:sz w:val="19"/>
        </w:rPr>
        <w:t>sucursal</w:t>
      </w:r>
      <w:r>
        <w:rPr>
          <w:i w:val="0"/>
        </w:rPr>
        <w:t>. ¿Qué problema muestra el conteo de sucursales?</w:t>
      </w:r>
    </w:p>
    <w:p>
      <w:pPr>
        <w:spacing w:after="80"/>
      </w:pPr>
      <w:r>
        <w:rPr>
          <w:b/>
        </w:rPr>
        <w:t xml:space="preserve">C. Identificadores. </w:t>
      </w:r>
      <w:r>
        <w:rPr>
          <w:i w:val="0"/>
        </w:rPr>
        <w:t>Compara el número de filas con el número de identificadores distintos. Lista los ids repetidos y comprueba si las repeticiones son exactas o contienen información contradictoria.</w:t>
      </w:r>
    </w:p>
    <w:p>
      <w:pPr>
        <w:pStyle w:val="Heading2"/>
      </w:pPr>
      <w:r>
        <w:t>Caso 2 · Preparación y calidad de las fechas</w:t>
      </w:r>
    </w:p>
    <w:p>
      <w:pPr>
        <w:spacing w:after="80"/>
      </w:pPr>
      <w:r>
        <w:rPr>
          <w:b/>
        </w:rPr>
        <w:t xml:space="preserve">D. Duplicados y conversión. </w:t>
      </w:r>
      <w:r>
        <w:rPr>
          <w:i w:val="0"/>
        </w:rPr>
        <w:t xml:space="preserve">Crea </w:t>
      </w:r>
      <w:r>
        <w:rPr>
          <w:rFonts w:ascii="Consolas" w:hAnsi="Consolas"/>
          <w:color w:val="1F5FBF"/>
          <w:sz w:val="19"/>
        </w:rPr>
        <w:t>creditos_unicos</w:t>
      </w:r>
      <w:r>
        <w:rPr>
          <w:i w:val="0"/>
        </w:rPr>
        <w:t xml:space="preserve"> sin repeticiones exactas. En </w:t>
      </w:r>
      <w:r>
        <w:rPr>
          <w:rFonts w:ascii="Consolas" w:hAnsi="Consolas"/>
          <w:color w:val="1F5FBF"/>
          <w:sz w:val="19"/>
        </w:rPr>
        <w:t>creditos_prep</w:t>
      </w:r>
      <w:r>
        <w:rPr>
          <w:i w:val="0"/>
        </w:rPr>
        <w:t xml:space="preserve"> conserva las columnas originales y crea </w:t>
      </w:r>
      <w:r>
        <w:rPr>
          <w:rFonts w:ascii="Consolas" w:hAnsi="Consolas"/>
          <w:color w:val="1F5FBF"/>
          <w:sz w:val="19"/>
        </w:rPr>
        <w:t>fecha</w:t>
      </w:r>
      <w:r>
        <w:rPr>
          <w:i w:val="0"/>
        </w:rPr>
        <w:t xml:space="preserve"> y </w:t>
      </w:r>
      <w:r>
        <w:rPr>
          <w:rFonts w:ascii="Consolas" w:hAnsi="Consolas"/>
          <w:color w:val="1F5FBF"/>
          <w:sz w:val="19"/>
        </w:rPr>
        <w:t>desembolso</w:t>
      </w:r>
      <w:r>
        <w:rPr>
          <w:i w:val="0"/>
        </w:rPr>
        <w:t xml:space="preserve"> con la función adecuada. Cuenta los </w:t>
      </w:r>
      <w:r>
        <w:rPr>
          <w:rFonts w:ascii="Consolas" w:hAnsi="Consolas"/>
          <w:color w:val="1F5FBF"/>
          <w:sz w:val="19"/>
        </w:rPr>
        <w:t>NA</w:t>
      </w:r>
      <w:r>
        <w:rPr>
          <w:i w:val="0"/>
        </w:rPr>
        <w:t xml:space="preserve"> de </w:t>
      </w:r>
      <w:r>
        <w:rPr>
          <w:rFonts w:ascii="Consolas" w:hAnsi="Consolas"/>
          <w:color w:val="1F5FBF"/>
          <w:sz w:val="19"/>
        </w:rPr>
        <w:t>fecha_solicitud</w:t>
      </w:r>
      <w:r>
        <w:rPr>
          <w:i w:val="0"/>
        </w:rPr>
        <w:t xml:space="preserve"> antes y de </w:t>
      </w:r>
      <w:r>
        <w:rPr>
          <w:rFonts w:ascii="Consolas" w:hAnsi="Consolas"/>
          <w:color w:val="1F5FBF"/>
          <w:sz w:val="19"/>
        </w:rPr>
        <w:t>fecha</w:t>
      </w:r>
      <w:r>
        <w:rPr>
          <w:i w:val="0"/>
        </w:rPr>
        <w:t xml:space="preserve"> después, e inspecciona los textos que no se convirtieron.</w:t>
      </w:r>
    </w:p>
    <w:p>
      <w:pPr>
        <w:spacing w:after="80"/>
      </w:pPr>
      <w:r>
        <w:rPr>
          <w:b/>
        </w:rPr>
        <w:t xml:space="preserve">E. Duraciones e incidencias. </w:t>
      </w:r>
      <w:r>
        <w:rPr>
          <w:i w:val="0"/>
        </w:rPr>
        <w:t xml:space="preserve">Crea </w:t>
      </w:r>
      <w:r>
        <w:rPr>
          <w:rFonts w:ascii="Consolas" w:hAnsi="Consolas"/>
          <w:color w:val="1F5FBF"/>
          <w:sz w:val="19"/>
        </w:rPr>
        <w:t>dias_desembolso</w:t>
      </w:r>
      <w:r>
        <w:rPr>
          <w:i w:val="0"/>
        </w:rPr>
        <w:t xml:space="preserve"> en días y convierte en </w:t>
      </w:r>
      <w:r>
        <w:rPr>
          <w:rFonts w:ascii="Consolas" w:hAnsi="Consolas"/>
          <w:color w:val="1F5FBF"/>
          <w:sz w:val="19"/>
        </w:rPr>
        <w:t>NA</w:t>
      </w:r>
      <w:r>
        <w:rPr>
          <w:i w:val="0"/>
        </w:rPr>
        <w:t xml:space="preserve"> los montos menores o iguales a 0. Identifica desembolsados sin fecha de desembolso y duraciones negativas. ¿Por qué una fecha de desembolso vacía es esperable en algunos estados?</w:t>
      </w:r>
    </w:p>
    <w:p>
      <w:pPr>
        <w:spacing w:after="80"/>
      </w:pPr>
      <w:r>
        <w:rPr>
          <w:b/>
        </w:rPr>
        <w:t xml:space="preserve">F. Tres poblaciones. </w:t>
      </w:r>
      <w:r>
        <w:rPr>
          <w:i w:val="0"/>
        </w:rPr>
        <w:t xml:space="preserve">Construye </w:t>
      </w:r>
      <w:r>
        <w:rPr>
          <w:rFonts w:ascii="Consolas" w:hAnsi="Consolas"/>
          <w:color w:val="1F5FBF"/>
          <w:sz w:val="19"/>
        </w:rPr>
        <w:t>solicitudes_temporales</w:t>
      </w:r>
      <w:r>
        <w:rPr>
          <w:i w:val="0"/>
        </w:rPr>
        <w:t xml:space="preserve"> (fecha de solicitud válida, todos los estados), </w:t>
      </w:r>
      <w:r>
        <w:rPr>
          <w:rFonts w:ascii="Consolas" w:hAnsi="Consolas"/>
          <w:color w:val="1F5FBF"/>
          <w:sz w:val="19"/>
        </w:rPr>
        <w:t>colocaciones</w:t>
      </w:r>
      <w:r>
        <w:rPr>
          <w:i w:val="0"/>
        </w:rPr>
        <w:t xml:space="preserve"> (desde la anterior: Desembolsado con monto conocido) y </w:t>
      </w:r>
      <w:r>
        <w:rPr>
          <w:rFonts w:ascii="Consolas" w:hAnsi="Consolas"/>
          <w:color w:val="1F5FBF"/>
          <w:sz w:val="19"/>
        </w:rPr>
        <w:t>desembolsos_validos</w:t>
      </w:r>
      <w:r>
        <w:rPr>
          <w:i w:val="0"/>
        </w:rPr>
        <w:t xml:space="preserve"> (Desembolsado, fecha de desembolso conocida y días mayor o igual a 0). Registra las filas de cada uno.</w:t>
      </w:r>
    </w:p>
    <w:p>
      <w:pPr>
        <w:pStyle w:val="Heading2"/>
      </w:pPr>
      <w:r>
        <w:t>Caso 3 · Distribución de los montos colocados</w:t>
      </w:r>
    </w:p>
    <w:p>
      <w:pPr>
        <w:spacing w:after="80"/>
      </w:pPr>
      <w:r>
        <w:rPr>
          <w:b/>
        </w:rPr>
        <w:t xml:space="preserve">G. Resumen e histograma. </w:t>
      </w:r>
      <w:r>
        <w:rPr>
          <w:i w:val="0"/>
        </w:rPr>
        <w:t xml:space="preserve">Con </w:t>
      </w:r>
      <w:r>
        <w:rPr>
          <w:rFonts w:ascii="Consolas" w:hAnsi="Consolas"/>
          <w:color w:val="1F5FBF"/>
          <w:sz w:val="19"/>
        </w:rPr>
        <w:t>colocaciones</w:t>
      </w:r>
      <w:r>
        <w:rPr>
          <w:i w:val="0"/>
        </w:rPr>
        <w:t xml:space="preserve"> calcula número de préstamos, monto total, media, mediana, Q1, Q3 y máximo. Construye un histograma y compara media con mediana. ¿Qué sugiere la forma?</w:t>
      </w:r>
    </w:p>
    <w:p>
      <w:pPr>
        <w:spacing w:after="80"/>
      </w:pPr>
      <w:r>
        <w:rPr>
          <w:b/>
        </w:rPr>
        <w:t xml:space="preserve">H. ¿Requieren revisión?. </w:t>
      </w:r>
      <w:r>
        <w:rPr>
          <w:i w:val="0"/>
        </w:rPr>
        <w:t>Muestra los cinco préstamos de mayor monto con su sector, plazo y calificación. ¿El histograma demuestra que son errores? Propón una comprobación adicional.</w:t>
      </w:r>
    </w:p>
    <w:p>
      <w:pPr>
        <w:spacing w:after="80"/>
      </w:pPr>
      <w:r>
        <w:rPr>
          <w:b/>
        </w:rPr>
        <w:t xml:space="preserve">I. Zoom y tramos. </w:t>
      </w:r>
      <w:r>
        <w:rPr>
          <w:i w:val="0"/>
        </w:rPr>
        <w:t xml:space="preserve">Haz zoom al histograma con </w:t>
      </w:r>
      <w:r>
        <w:rPr>
          <w:rFonts w:ascii="Consolas" w:hAnsi="Consolas"/>
          <w:color w:val="1F5FBF"/>
          <w:sz w:val="19"/>
        </w:rPr>
        <w:t>coord_cartesian(ylim = c(0, 10))</w:t>
      </w:r>
      <w:r>
        <w:rPr>
          <w:i w:val="0"/>
        </w:rPr>
        <w:t xml:space="preserve"> para ver los montos raros sin eliminarlos. Después crea </w:t>
      </w:r>
      <w:r>
        <w:rPr>
          <w:rFonts w:ascii="Consolas" w:hAnsi="Consolas"/>
          <w:color w:val="1F5FBF"/>
          <w:sz w:val="19"/>
        </w:rPr>
        <w:t>tramo_monto</w:t>
      </w:r>
      <w:r>
        <w:rPr>
          <w:i w:val="0"/>
        </w:rPr>
        <w:t xml:space="preserve"> con </w:t>
      </w:r>
      <w:r>
        <w:rPr>
          <w:rFonts w:ascii="Consolas" w:hAnsi="Consolas"/>
          <w:color w:val="1F5FBF"/>
          <w:sz w:val="19"/>
        </w:rPr>
        <w:t>cut()</w:t>
      </w:r>
      <w:r>
        <w:rPr>
          <w:i w:val="0"/>
        </w:rPr>
        <w:t xml:space="preserve"> (hasta 1000, hasta 3000, más) en </w:t>
      </w:r>
      <w:r>
        <w:rPr>
          <w:rFonts w:ascii="Consolas" w:hAnsi="Consolas"/>
          <w:color w:val="1F5FBF"/>
          <w:sz w:val="19"/>
        </w:rPr>
        <w:t>creditos_prep</w:t>
      </w:r>
      <w:r>
        <w:rPr>
          <w:i w:val="0"/>
        </w:rPr>
        <w:t xml:space="preserve"> y cuenta préstamos por tramo.</w:t>
      </w:r>
    </w:p>
    <w:p>
      <w:pPr>
        <w:pStyle w:val="Heading2"/>
      </w:pPr>
      <w:r>
        <w:t>Caso 4 · Categorías limpias y ordenadas</w:t>
      </w:r>
    </w:p>
    <w:p>
      <w:pPr>
        <w:spacing w:after="80"/>
      </w:pPr>
      <w:r>
        <w:rPr>
          <w:b/>
        </w:rPr>
        <w:t xml:space="preserve">J. Unificar sucursales. </w:t>
      </w:r>
      <w:r>
        <w:rPr>
          <w:i w:val="0"/>
        </w:rPr>
        <w:t xml:space="preserve">Crea </w:t>
      </w:r>
      <w:r>
        <w:rPr>
          <w:rFonts w:ascii="Consolas" w:hAnsi="Consolas"/>
          <w:color w:val="1F5FBF"/>
          <w:sz w:val="19"/>
        </w:rPr>
        <w:t>sucursal_limpia</w:t>
      </w:r>
      <w:r>
        <w:rPr>
          <w:i w:val="0"/>
        </w:rPr>
        <w:t xml:space="preserve"> con </w:t>
      </w:r>
      <w:r>
        <w:rPr>
          <w:rFonts w:ascii="Consolas" w:hAnsi="Consolas"/>
          <w:color w:val="1F5FBF"/>
          <w:sz w:val="19"/>
        </w:rPr>
        <w:t>fct_recode()</w:t>
      </w:r>
      <w:r>
        <w:rPr>
          <w:i w:val="0"/>
        </w:rPr>
        <w:t xml:space="preserve"> conservando </w:t>
      </w:r>
      <w:r>
        <w:rPr>
          <w:rFonts w:ascii="Consolas" w:hAnsi="Consolas"/>
          <w:color w:val="1F5FBF"/>
          <w:sz w:val="19"/>
        </w:rPr>
        <w:t>sucursal</w:t>
      </w:r>
      <w:r>
        <w:rPr>
          <w:i w:val="0"/>
        </w:rPr>
        <w:t>. Compara frecuencias antes y después.</w:t>
      </w:r>
    </w:p>
    <w:p>
      <w:pPr>
        <w:spacing w:after="80"/>
      </w:pPr>
      <w:r>
        <w:rPr>
          <w:b/>
        </w:rPr>
        <w:t xml:space="preserve">K. Escala de calificación. </w:t>
      </w:r>
      <w:r>
        <w:rPr>
          <w:i w:val="0"/>
        </w:rPr>
        <w:t xml:space="preserve">Intenta crear el factor de calificación con </w:t>
      </w:r>
      <w:r>
        <w:rPr>
          <w:rFonts w:ascii="Consolas" w:hAnsi="Consolas"/>
          <w:color w:val="1F5FBF"/>
          <w:sz w:val="19"/>
        </w:rPr>
        <w:t>factor()</w:t>
      </w:r>
      <w:r>
        <w:rPr>
          <w:i w:val="0"/>
        </w:rPr>
        <w:t xml:space="preserve"> y con </w:t>
      </w:r>
      <w:r>
        <w:rPr>
          <w:rFonts w:ascii="Consolas" w:hAnsi="Consolas"/>
          <w:color w:val="1F5FBF"/>
          <w:sz w:val="19"/>
        </w:rPr>
        <w:t>fct()</w:t>
      </w:r>
      <w:r>
        <w:rPr>
          <w:i w:val="0"/>
        </w:rPr>
        <w:t xml:space="preserve"> usando los niveles A, B, C, D, E y «Sin calificar». ¿Qué pasa en cada caso? Corrige y crea </w:t>
      </w:r>
      <w:r>
        <w:rPr>
          <w:rFonts w:ascii="Consolas" w:hAnsi="Consolas"/>
          <w:color w:val="1F5FBF"/>
          <w:sz w:val="19"/>
        </w:rPr>
        <w:t>calificacion_f</w:t>
      </w:r>
      <w:r>
        <w:rPr>
          <w:i w:val="0"/>
        </w:rPr>
        <w:t xml:space="preserve"> en orden de riesgo.</w:t>
      </w:r>
    </w:p>
    <w:p>
      <w:pPr>
        <w:spacing w:after="80"/>
      </w:pPr>
      <w:r>
        <w:rPr>
          <w:b/>
        </w:rPr>
        <w:t xml:space="preserve">L. Agrupar sectores. </w:t>
      </w:r>
      <w:r>
        <w:rPr>
          <w:i w:val="0"/>
        </w:rPr>
        <w:t xml:space="preserve">Crea </w:t>
      </w:r>
      <w:r>
        <w:rPr>
          <w:rFonts w:ascii="Consolas" w:hAnsi="Consolas"/>
          <w:color w:val="1F5FBF"/>
          <w:sz w:val="19"/>
        </w:rPr>
        <w:t>sector_grupo</w:t>
      </w:r>
      <w:r>
        <w:rPr>
          <w:i w:val="0"/>
        </w:rPr>
        <w:t xml:space="preserve"> con </w:t>
      </w:r>
      <w:r>
        <w:rPr>
          <w:rFonts w:ascii="Consolas" w:hAnsi="Consolas"/>
          <w:color w:val="1F5FBF"/>
          <w:sz w:val="19"/>
        </w:rPr>
        <w:t>case_when()</w:t>
      </w:r>
      <w:r>
        <w:rPr>
          <w:i w:val="0"/>
        </w:rPr>
        <w:t xml:space="preserve"> y </w:t>
      </w:r>
      <w:r>
        <w:rPr>
          <w:rFonts w:ascii="Consolas" w:hAnsi="Consolas"/>
          <w:color w:val="1F5FBF"/>
          <w:sz w:val="19"/>
        </w:rPr>
        <w:t>%in%</w:t>
      </w:r>
      <w:r>
        <w:rPr>
          <w:i w:val="0"/>
        </w:rPr>
        <w:t xml:space="preserve"> (Comercio y servicios: Comercio, Servicios, Turismo; Producción: Agropecuario, Manufactura, Artesanía; Transporte) y comprueba que el total se conserva.</w:t>
      </w:r>
    </w:p>
    <w:p>
      <w:pPr>
        <w:spacing w:after="80"/>
      </w:pPr>
      <w:r>
        <w:rPr>
          <w:b/>
        </w:rPr>
        <w:t xml:space="preserve">M. Ordenar por frecuencia. </w:t>
      </w:r>
      <w:r>
        <w:rPr>
          <w:i w:val="0"/>
        </w:rPr>
        <w:t xml:space="preserve">Grafica préstamos por </w:t>
      </w:r>
      <w:r>
        <w:rPr>
          <w:rFonts w:ascii="Consolas" w:hAnsi="Consolas"/>
          <w:color w:val="1F5FBF"/>
          <w:sz w:val="19"/>
        </w:rPr>
        <w:t>sucursal_limpia</w:t>
      </w:r>
      <w:r>
        <w:rPr>
          <w:i w:val="0"/>
        </w:rPr>
        <w:t xml:space="preserve"> con barras de mayor a menor (</w:t>
      </w:r>
      <w:r>
        <w:rPr>
          <w:rFonts w:ascii="Consolas" w:hAnsi="Consolas"/>
          <w:color w:val="1F5FBF"/>
          <w:sz w:val="19"/>
        </w:rPr>
        <w:t>fct_infreq()</w:t>
      </w:r>
      <w:r>
        <w:rPr>
          <w:i w:val="0"/>
        </w:rPr>
        <w:t xml:space="preserve">). Luego invierte el orden con </w:t>
      </w:r>
      <w:r>
        <w:rPr>
          <w:rFonts w:ascii="Consolas" w:hAnsi="Consolas"/>
          <w:color w:val="1F5FBF"/>
          <w:sz w:val="19"/>
        </w:rPr>
        <w:t>fct_rev()</w:t>
      </w:r>
      <w:r>
        <w:rPr>
          <w:i w:val="0"/>
        </w:rPr>
        <w:t>. ¿Qué cambia y qué no?</w:t>
      </w:r>
    </w:p>
    <w:p>
      <w:pPr>
        <w:pStyle w:val="Heading2"/>
      </w:pPr>
      <w:r>
        <w:t>Caso 5 · Tiempos de desembolso por sucursal</w:t>
      </w:r>
    </w:p>
    <w:p>
      <w:pPr>
        <w:spacing w:after="80"/>
      </w:pPr>
      <w:r>
        <w:rPr>
          <w:b/>
        </w:rPr>
        <w:t xml:space="preserve">N. Resumen, caja y orden. </w:t>
      </w:r>
      <w:r>
        <w:rPr>
          <w:i w:val="0"/>
        </w:rPr>
        <w:t xml:space="preserve">Con </w:t>
      </w:r>
      <w:r>
        <w:rPr>
          <w:rFonts w:ascii="Consolas" w:hAnsi="Consolas"/>
          <w:color w:val="1F5FBF"/>
          <w:sz w:val="19"/>
        </w:rPr>
        <w:t>desembolsos_validos</w:t>
      </w:r>
      <w:r>
        <w:rPr>
          <w:i w:val="0"/>
        </w:rPr>
        <w:t xml:space="preserve"> (vuelve a crearlo desde </w:t>
      </w:r>
      <w:r>
        <w:rPr>
          <w:rFonts w:ascii="Consolas" w:hAnsi="Consolas"/>
          <w:color w:val="1F5FBF"/>
          <w:sz w:val="19"/>
        </w:rPr>
        <w:t>creditos_prep</w:t>
      </w:r>
      <w:r>
        <w:rPr>
          <w:i w:val="0"/>
        </w:rPr>
        <w:t xml:space="preserve"> para que tenga </w:t>
      </w:r>
      <w:r>
        <w:rPr>
          <w:rFonts w:ascii="Consolas" w:hAnsi="Consolas"/>
          <w:color w:val="1F5FBF"/>
          <w:sz w:val="19"/>
        </w:rPr>
        <w:t>sucursal_limpia</w:t>
      </w:r>
      <w:r>
        <w:rPr>
          <w:i w:val="0"/>
        </w:rPr>
        <w:t>) compara por sucursal el número de casos, la media, la mediana y la desviación estándar de días. Haz diagramas de caja con las sucursales ordenadas por su mediana. ¿Cuál tarda más? ¿Cuál es más dispersa?</w:t>
      </w:r>
    </w:p>
    <w:p>
      <w:pPr>
        <w:pStyle w:val="Heading2"/>
      </w:pPr>
      <w:r>
        <w:t>Caso 6 · Evolución temporal</w:t>
      </w:r>
    </w:p>
    <w:p>
      <w:pPr>
        <w:spacing w:after="80"/>
      </w:pPr>
      <w:r>
        <w:rPr>
          <w:b/>
        </w:rPr>
        <w:t xml:space="preserve">O. Mes del año o mes calendario. </w:t>
      </w:r>
      <w:r>
        <w:rPr>
          <w:i w:val="0"/>
        </w:rPr>
        <w:t xml:space="preserve">En </w:t>
      </w:r>
      <w:r>
        <w:rPr>
          <w:rFonts w:ascii="Consolas" w:hAnsi="Consolas"/>
          <w:color w:val="1F5FBF"/>
          <w:sz w:val="19"/>
        </w:rPr>
        <w:t>solicitudes_temporales</w:t>
      </w:r>
      <w:r>
        <w:rPr>
          <w:i w:val="0"/>
        </w:rPr>
        <w:t xml:space="preserve"> crea </w:t>
      </w:r>
      <w:r>
        <w:rPr>
          <w:rFonts w:ascii="Consolas" w:hAnsi="Consolas"/>
          <w:color w:val="1F5FBF"/>
          <w:sz w:val="19"/>
        </w:rPr>
        <w:t>anio</w:t>
      </w:r>
      <w:r>
        <w:rPr>
          <w:i w:val="0"/>
        </w:rPr>
        <w:t xml:space="preserve">, </w:t>
      </w:r>
      <w:r>
        <w:rPr>
          <w:rFonts w:ascii="Consolas" w:hAnsi="Consolas"/>
          <w:color w:val="1F5FBF"/>
          <w:sz w:val="19"/>
        </w:rPr>
        <w:t>mes_num</w:t>
      </w:r>
      <w:r>
        <w:rPr>
          <w:i w:val="0"/>
        </w:rPr>
        <w:t xml:space="preserve"> y </w:t>
      </w:r>
      <w:r>
        <w:rPr>
          <w:rFonts w:ascii="Consolas" w:hAnsi="Consolas"/>
          <w:color w:val="1F5FBF"/>
          <w:sz w:val="19"/>
        </w:rPr>
        <w:t>periodo_mes</w:t>
      </w:r>
      <w:r>
        <w:rPr>
          <w:i w:val="0"/>
        </w:rPr>
        <w:t xml:space="preserve">. Compara un conteo por </w:t>
      </w:r>
      <w:r>
        <w:rPr>
          <w:rFonts w:ascii="Consolas" w:hAnsi="Consolas"/>
          <w:color w:val="1F5FBF"/>
          <w:sz w:val="19"/>
        </w:rPr>
        <w:t>mes_num</w:t>
      </w:r>
      <w:r>
        <w:rPr>
          <w:i w:val="0"/>
        </w:rPr>
        <w:t xml:space="preserve"> con otro por </w:t>
      </w:r>
      <w:r>
        <w:rPr>
          <w:rFonts w:ascii="Consolas" w:hAnsi="Consolas"/>
          <w:color w:val="1F5FBF"/>
          <w:sz w:val="19"/>
        </w:rPr>
        <w:t>periodo_mes</w:t>
      </w:r>
      <w:r>
        <w:rPr>
          <w:i w:val="0"/>
        </w:rPr>
        <w:t>. ¿Cuántos grupos produce cada uno y qué pregunta responde?</w:t>
      </w:r>
    </w:p>
    <w:p>
      <w:pPr>
        <w:spacing w:after="80"/>
      </w:pPr>
      <w:r>
        <w:rPr>
          <w:b/>
        </w:rPr>
        <w:t xml:space="preserve">P. Serie mensual. </w:t>
      </w:r>
      <w:r>
        <w:rPr>
          <w:i w:val="0"/>
        </w:rPr>
        <w:t xml:space="preserve">Crea </w:t>
      </w:r>
      <w:r>
        <w:rPr>
          <w:rFonts w:ascii="Consolas" w:hAnsi="Consolas"/>
          <w:color w:val="1F5FBF"/>
          <w:sz w:val="19"/>
        </w:rPr>
        <w:t>resumen_mensual</w:t>
      </w:r>
      <w:r>
        <w:rPr>
          <w:i w:val="0"/>
        </w:rPr>
        <w:t xml:space="preserve"> con una fila por </w:t>
      </w:r>
      <w:r>
        <w:rPr>
          <w:rFonts w:ascii="Consolas" w:hAnsi="Consolas"/>
          <w:color w:val="1F5FBF"/>
          <w:sz w:val="19"/>
        </w:rPr>
        <w:t>periodo_mes</w:t>
      </w:r>
      <w:r>
        <w:rPr>
          <w:i w:val="0"/>
        </w:rPr>
        <w:t xml:space="preserve"> y el número de solicitudes (todos los estados). Grafica con líneas e identifica los meses de mayor volumen con su año.</w:t>
      </w:r>
    </w:p>
    <w:p>
      <w:pPr>
        <w:spacing w:after="80"/>
      </w:pPr>
      <w:r>
        <w:rPr>
          <w:b/>
        </w:rPr>
        <w:t xml:space="preserve">Q. Misma ventana entre años. </w:t>
      </w:r>
      <w:r>
        <w:rPr>
          <w:i w:val="0"/>
        </w:rPr>
        <w:t xml:space="preserve">Filtra enero a marzo de cada año y resume solicitudes por </w:t>
      </w:r>
      <w:r>
        <w:rPr>
          <w:rFonts w:ascii="Consolas" w:hAnsi="Consolas"/>
          <w:color w:val="1F5FBF"/>
          <w:sz w:val="19"/>
        </w:rPr>
        <w:t>anio</w:t>
      </w:r>
      <w:r>
        <w:rPr>
          <w:i w:val="0"/>
        </w:rPr>
        <w:t>. ¿Por qué esta comparación es más justa que un año completo contra tres meses?</w:t>
      </w:r>
    </w:p>
    <w:p>
      <w:pPr>
        <w:pStyle w:val="Heading2"/>
      </w:pPr>
      <w:r>
        <w:t>Caso 7 · Comunicar</w:t>
      </w:r>
    </w:p>
    <w:p>
      <w:pPr>
        <w:spacing w:after="80"/>
      </w:pPr>
      <w:r>
        <w:rPr>
          <w:b/>
        </w:rPr>
        <w:t xml:space="preserve">R. Memo para la gerencia. </w:t>
      </w:r>
      <w:r>
        <w:rPr>
          <w:i w:val="0"/>
        </w:rPr>
        <w:t>Redacta cinco líneas: una incidencia de calidad y su tratamiento, un hallazgo sobre montos, uno sobre tiempos, uno temporal con mes y año, y una limitación. Cada hallazgo debe citar una cifra obtenida.</w:t>
      </w:r>
    </w:p>
    <w:p>
      <w:pPr>
        <w:spacing w:after="80"/>
      </w:pPr>
      <w:r>
        <w:rPr>
          <w:i/>
          <w:color w:val="555F75"/>
        </w:rPr>
        <w:t>Puedes utilizar las funciones vistas en clase y soluciones equivalentes. Evita copiar una salida sin explicar qué representa.</w:t>
      </w:r>
    </w:p>
    <w:p>
      <w:pPr>
        <w:pStyle w:val="Heading2"/>
      </w:pPr>
      <w:r>
        <w:t>Siete reglas que se evalúan sin que te las pidan</w:t>
      </w:r>
    </w:p>
    <w:p>
      <w:pPr>
        <w:spacing w:after="60"/>
        <w:ind w:left="510" w:hanging="510"/>
      </w:pPr>
      <w:r>
        <w:rPr>
          <w:b/>
          <w:color w:val="1F5FBF"/>
        </w:rPr>
        <w:t xml:space="preserve">01.  </w:t>
      </w:r>
      <w:r>
        <w:rPr>
          <w:i w:val="0"/>
        </w:rPr>
        <w:t>Conserva la base original y transforma una copia.</w:t>
      </w:r>
    </w:p>
    <w:p>
      <w:pPr>
        <w:spacing w:after="60"/>
        <w:ind w:left="510" w:hanging="510"/>
      </w:pPr>
      <w:r>
        <w:rPr>
          <w:b/>
          <w:color w:val="1F5FBF"/>
        </w:rPr>
        <w:t xml:space="preserve">02.  </w:t>
      </w:r>
      <w:r>
        <w:rPr>
          <w:i w:val="0"/>
        </w:rPr>
        <w:t>Cuenta filas antes y después de cada filtro, y explica la diferencia.</w:t>
      </w:r>
    </w:p>
    <w:p>
      <w:pPr>
        <w:spacing w:after="60"/>
        <w:ind w:left="510" w:hanging="510"/>
      </w:pPr>
      <w:r>
        <w:rPr>
          <w:b/>
          <w:color w:val="1F5FBF"/>
        </w:rPr>
        <w:t xml:space="preserve">03.  </w:t>
      </w:r>
      <w:r>
        <w:rPr>
          <w:i w:val="0"/>
        </w:rPr>
        <w:t>Cada pregunta usa su propia población; no borres todo lo que tenga NA.</w:t>
      </w:r>
    </w:p>
    <w:p>
      <w:pPr>
        <w:spacing w:after="60"/>
        <w:ind w:left="510" w:hanging="510"/>
      </w:pPr>
      <w:r>
        <w:rPr>
          <w:b/>
          <w:color w:val="1F5FBF"/>
        </w:rPr>
        <w:t xml:space="preserve">04.  </w:t>
      </w:r>
      <w:r>
        <w:rPr>
          <w:i w:val="0"/>
        </w:rPr>
        <w:t>Un NA nuevo tras convertir es un texto que no se pudo leer: inspecciónalo.</w:t>
      </w:r>
    </w:p>
    <w:p>
      <w:pPr>
        <w:spacing w:after="60"/>
        <w:ind w:left="510" w:hanging="510"/>
      </w:pPr>
      <w:r>
        <w:rPr>
          <w:b/>
          <w:color w:val="1F5FBF"/>
        </w:rPr>
        <w:t xml:space="preserve">05.  </w:t>
      </w:r>
      <w:r>
        <w:rPr>
          <w:i w:val="0"/>
        </w:rPr>
        <w:t>No reemplaces faltantes por 0.</w:t>
      </w:r>
    </w:p>
    <w:p>
      <w:pPr>
        <w:spacing w:after="60"/>
        <w:ind w:left="510" w:hanging="510"/>
      </w:pPr>
      <w:r>
        <w:rPr>
          <w:b/>
          <w:color w:val="1F5FBF"/>
        </w:rPr>
        <w:t xml:space="preserve">06.  </w:t>
      </w:r>
      <w:r>
        <w:rPr>
          <w:i w:val="0"/>
        </w:rPr>
        <w:t>Compara medidas por caso (media, mediana) con su n; no sumas.</w:t>
      </w:r>
    </w:p>
    <w:p>
      <w:pPr>
        <w:spacing w:after="60"/>
        <w:ind w:left="510" w:hanging="510"/>
      </w:pPr>
      <w:r>
        <w:rPr>
          <w:b/>
          <w:color w:val="1F5FBF"/>
        </w:rPr>
        <w:t xml:space="preserve">07.  </w:t>
      </w:r>
      <w:r>
        <w:rPr>
          <w:i w:val="0"/>
        </w:rPr>
        <w:t>El EDA describe asociaciones, no causas.</w:t>
      </w:r>
    </w:p>
    <w:p>
      <w:r>
        <w:br w:type="page"/>
      </w:r>
    </w:p>
    <w:p>
      <w:pPr>
        <w:pStyle w:val="Heading1"/>
      </w:pPr>
      <w:r>
        <w:t>Respuestas</w:t>
      </w:r>
    </w:p>
    <w:p>
      <w:pPr>
        <w:spacing w:after="80"/>
      </w:pPr>
      <w:r>
        <w:rPr>
          <w:i/>
          <w:color w:val="555F75"/>
        </w:rPr>
        <w:t>Respuestas orientativas: acepta explicaciones equivalentes que distingan el resultado del razonamiento. Todas las cifras de la práctica se comprobaron ejecutando el código con el CSV.</w:t>
      </w:r>
    </w:p>
    <w:p>
      <w:pPr>
        <w:pStyle w:val="Heading2"/>
      </w:pPr>
      <w:r>
        <w:t>Teoría · Transformar con dplyr</w:t>
      </w:r>
    </w:p>
    <w:p>
      <w:pPr>
        <w:spacing w:after="60"/>
        <w:ind w:left="510" w:hanging="510"/>
      </w:pPr>
      <w:r>
        <w:rPr>
          <w:b/>
          <w:color w:val="1F5FBF"/>
        </w:rPr>
        <w:t xml:space="preserve">01.  </w:t>
      </w:r>
      <w:r>
        <w:rPr>
          <w:i w:val="0"/>
        </w:rPr>
        <w:t xml:space="preserve">El primer argumento siempre es un data frame; los siguientes nombran columnas sin comillas; la salida siempre es un data frame nuevo. Por eso el original queda intacto: el resultado solo se imprime. Para conservarlo hay que asignarlo, por ejemplo </w:t>
      </w:r>
      <w:r>
        <w:rPr>
          <w:rFonts w:ascii="Consolas" w:hAnsi="Consolas"/>
          <w:color w:val="1F5FBF"/>
          <w:sz w:val="19"/>
        </w:rPr>
        <w:t>creditos_grandes &lt;- creditos |&gt; filter(monto_usd &gt; 1000)</w:t>
      </w:r>
      <w:r>
        <w:rPr>
          <w:i w:val="0"/>
        </w:rPr>
        <w:t>. Conviene no sobrescribir la base original para poder volver a ella.</w:t>
      </w:r>
    </w:p>
    <w:p>
      <w:pPr>
        <w:spacing w:after="60"/>
        <w:ind w:left="510" w:hanging="510"/>
      </w:pPr>
      <w:r>
        <w:rPr>
          <w:b/>
          <w:color w:val="1F5FBF"/>
        </w:rPr>
        <w:t xml:space="preserve">02.  </w:t>
      </w:r>
      <w:r>
        <w:rPr>
          <w:i w:val="0"/>
        </w:rPr>
        <w:t xml:space="preserve">Devuelve las 5 filas: Norte 210, Centro 150, Centro 120, Sur 90 y Norte con </w:t>
      </w:r>
      <w:r>
        <w:rPr>
          <w:rFonts w:ascii="Consolas" w:hAnsi="Consolas"/>
          <w:color w:val="1F5FBF"/>
          <w:sz w:val="19"/>
        </w:rPr>
        <w:t>NA</w:t>
      </w:r>
      <w:r>
        <w:rPr>
          <w:i w:val="0"/>
        </w:rPr>
        <w:t xml:space="preserve"> al final. La fila de Norte en el mes 1 entra porque </w:t>
      </w:r>
      <w:r>
        <w:rPr>
          <w:rFonts w:ascii="Consolas" w:hAnsi="Consolas"/>
          <w:color w:val="1F5FBF"/>
          <w:sz w:val="19"/>
        </w:rPr>
        <w:t>mes == 1</w:t>
      </w:r>
      <w:r>
        <w:rPr>
          <w:i w:val="0"/>
        </w:rPr>
        <w:t xml:space="preserve"> es TRUE, y con </w:t>
      </w:r>
      <w:r>
        <w:rPr>
          <w:rFonts w:ascii="Consolas" w:hAnsi="Consolas"/>
          <w:color w:val="1F5FBF"/>
          <w:sz w:val="19"/>
        </w:rPr>
        <w:t>|</w:t>
      </w:r>
      <w:r>
        <w:rPr>
          <w:i w:val="0"/>
        </w:rPr>
        <w:t xml:space="preserve"> basta que una condición sea verdadera (TRUE | NA es TRUE). </w:t>
      </w:r>
      <w:r>
        <w:rPr>
          <w:rFonts w:ascii="Consolas" w:hAnsi="Consolas"/>
          <w:color w:val="1F5FBF"/>
          <w:sz w:val="19"/>
        </w:rPr>
        <w:t>arrange()</w:t>
      </w:r>
      <w:r>
        <w:rPr>
          <w:i w:val="0"/>
        </w:rPr>
        <w:t xml:space="preserve"> siempre coloca los </w:t>
      </w:r>
      <w:r>
        <w:rPr>
          <w:rFonts w:ascii="Consolas" w:hAnsi="Consolas"/>
          <w:color w:val="1F5FBF"/>
          <w:sz w:val="19"/>
        </w:rPr>
        <w:t>NA</w:t>
      </w:r>
      <w:r>
        <w:rPr>
          <w:i w:val="0"/>
        </w:rPr>
        <w:t xml:space="preserve"> al final, también con </w:t>
      </w:r>
      <w:r>
        <w:rPr>
          <w:rFonts w:ascii="Consolas" w:hAnsi="Consolas"/>
          <w:color w:val="1F5FBF"/>
          <w:sz w:val="19"/>
        </w:rPr>
        <w:t>desc()</w:t>
      </w:r>
      <w:r>
        <w:rPr>
          <w:i w:val="0"/>
        </w:rPr>
        <w:t>.</w:t>
      </w:r>
    </w:p>
    <w:p>
      <w:pPr>
        <w:spacing w:after="60"/>
        <w:ind w:left="510" w:hanging="510"/>
      </w:pPr>
      <w:r>
        <w:rPr>
          <w:b/>
          <w:color w:val="1F5FBF"/>
        </w:rPr>
        <w:t xml:space="preserve">03.  </w:t>
      </w:r>
      <w:r>
        <w:rPr>
          <w:i w:val="0"/>
        </w:rPr>
        <w:t xml:space="preserve">La coma y </w:t>
      </w:r>
      <w:r>
        <w:rPr>
          <w:rFonts w:ascii="Consolas" w:hAnsi="Consolas"/>
          <w:color w:val="1F5FBF"/>
          <w:sz w:val="19"/>
        </w:rPr>
        <w:t>&amp;</w:t>
      </w:r>
      <w:r>
        <w:rPr>
          <w:i w:val="0"/>
        </w:rPr>
        <w:t xml:space="preserve"> son equivalentes: ambas condiciones deben cumplirse en la misma fila. Con </w:t>
      </w:r>
      <w:r>
        <w:rPr>
          <w:rFonts w:ascii="Consolas" w:hAnsi="Consolas"/>
          <w:color w:val="1F5FBF"/>
          <w:sz w:val="19"/>
        </w:rPr>
        <w:t>|</w:t>
      </w:r>
      <w:r>
        <w:rPr>
          <w:i w:val="0"/>
        </w:rPr>
        <w:t xml:space="preserve"> basta una. La expresión con </w:t>
      </w:r>
      <w:r>
        <w:rPr>
          <w:rFonts w:ascii="Consolas" w:hAnsi="Consolas"/>
          <w:color w:val="1F5FBF"/>
          <w:sz w:val="19"/>
        </w:rPr>
        <w:t>"Santa Ana"</w:t>
      </w:r>
      <w:r>
        <w:rPr>
          <w:i w:val="0"/>
        </w:rPr>
        <w:t xml:space="preserve"> suelta compara una cadena sin columna, así que R da un error. Se corrige con </w:t>
      </w:r>
      <w:r>
        <w:rPr>
          <w:rFonts w:ascii="Consolas" w:hAnsi="Consolas"/>
          <w:color w:val="1F5FBF"/>
          <w:sz w:val="19"/>
        </w:rPr>
        <w:t>sucursal == "San Salvador" | sucursal == "Santa Ana"</w:t>
      </w:r>
      <w:r>
        <w:rPr>
          <w:i w:val="0"/>
        </w:rPr>
        <w:t xml:space="preserve"> o, mejor, con </w:t>
      </w:r>
      <w:r>
        <w:rPr>
          <w:rFonts w:ascii="Consolas" w:hAnsi="Consolas"/>
          <w:color w:val="1F5FBF"/>
          <w:sz w:val="19"/>
        </w:rPr>
        <w:t>sucursal %in% c("San Salvador", "Santa Ana")</w:t>
      </w:r>
      <w:r>
        <w:rPr>
          <w:i w:val="0"/>
        </w:rPr>
        <w:t>.</w:t>
      </w:r>
    </w:p>
    <w:p>
      <w:pPr>
        <w:spacing w:after="60"/>
        <w:ind w:left="510" w:hanging="510"/>
      </w:pPr>
      <w:r>
        <w:rPr>
          <w:b/>
          <w:color w:val="1F5FBF"/>
        </w:rPr>
        <w:t xml:space="preserve">04.  </w:t>
      </w:r>
      <w:r>
        <w:rPr>
          <w:i w:val="0"/>
        </w:rPr>
        <w:t xml:space="preserve">Ordena primero por sucursal en orden alfabético y, dentro de cada sucursal, de mayor a menor monto: la segunda columna solo desempata. No existe </w:t>
      </w:r>
      <w:r>
        <w:rPr>
          <w:rFonts w:ascii="Consolas" w:hAnsi="Consolas"/>
          <w:color w:val="1F5FBF"/>
          <w:sz w:val="19"/>
        </w:rPr>
        <w:t>asc()</w:t>
      </w:r>
      <w:r>
        <w:rPr>
          <w:i w:val="0"/>
        </w:rPr>
        <w:t xml:space="preserve"> porque el orden ascendente es el comportamiento por defecto. </w:t>
      </w:r>
      <w:r>
        <w:rPr>
          <w:rFonts w:ascii="Consolas" w:hAnsi="Consolas"/>
          <w:color w:val="1F5FBF"/>
          <w:sz w:val="19"/>
        </w:rPr>
        <w:t>arrange()</w:t>
      </w:r>
      <w:r>
        <w:rPr>
          <w:i w:val="0"/>
        </w:rPr>
        <w:t xml:space="preserve"> cambia el orden de las filas, pero no cuáles están.</w:t>
      </w:r>
    </w:p>
    <w:p>
      <w:pPr>
        <w:spacing w:after="60"/>
        <w:ind w:left="510" w:hanging="510"/>
      </w:pPr>
      <w:r>
        <w:rPr>
          <w:b/>
          <w:color w:val="1F5FBF"/>
        </w:rPr>
        <w:t xml:space="preserve">05.  </w:t>
      </w:r>
      <w:r>
        <w:rPr>
          <w:i w:val="0"/>
        </w:rPr>
        <w:t xml:space="preserve">La primera devuelve el identificador y todas las columnas entre </w:t>
      </w:r>
      <w:r>
        <w:rPr>
          <w:rFonts w:ascii="Consolas" w:hAnsi="Consolas"/>
          <w:color w:val="1F5FBF"/>
          <w:sz w:val="19"/>
        </w:rPr>
        <w:t>fecha_solicitud</w:t>
      </w:r>
      <w:r>
        <w:rPr>
          <w:i w:val="0"/>
        </w:rPr>
        <w:t xml:space="preserve"> y </w:t>
      </w:r>
      <w:r>
        <w:rPr>
          <w:rFonts w:ascii="Consolas" w:hAnsi="Consolas"/>
          <w:color w:val="1F5FBF"/>
          <w:sz w:val="19"/>
        </w:rPr>
        <w:t>estado</w:t>
      </w:r>
      <w:r>
        <w:rPr>
          <w:i w:val="0"/>
        </w:rPr>
        <w:t xml:space="preserve">, ambas incluidas. La segunda devuelve todas excepto el bloque de </w:t>
      </w:r>
      <w:r>
        <w:rPr>
          <w:rFonts w:ascii="Consolas" w:hAnsi="Consolas"/>
          <w:color w:val="1F5FBF"/>
          <w:sz w:val="19"/>
        </w:rPr>
        <w:t>plazo_meses</w:t>
      </w:r>
      <w:r>
        <w:rPr>
          <w:i w:val="0"/>
        </w:rPr>
        <w:t xml:space="preserve"> a </w:t>
      </w:r>
      <w:r>
        <w:rPr>
          <w:rFonts w:ascii="Consolas" w:hAnsi="Consolas"/>
          <w:color w:val="1F5FBF"/>
          <w:sz w:val="19"/>
        </w:rPr>
        <w:t>calificacion</w:t>
      </w:r>
      <w:r>
        <w:rPr>
          <w:i w:val="0"/>
        </w:rPr>
        <w:t xml:space="preserve">. La tercera devuelve solo las columnas de texto (útil para revisar categorías y fechas sin convertir). La cuarta devuelve </w:t>
      </w:r>
      <w:r>
        <w:rPr>
          <w:rFonts w:ascii="Consolas" w:hAnsi="Consolas"/>
          <w:color w:val="1F5FBF"/>
          <w:sz w:val="19"/>
        </w:rPr>
        <w:t>fecha_solicitud</w:t>
      </w:r>
      <w:r>
        <w:rPr>
          <w:i w:val="0"/>
        </w:rPr>
        <w:t xml:space="preserve"> y </w:t>
      </w:r>
      <w:r>
        <w:rPr>
          <w:rFonts w:ascii="Consolas" w:hAnsi="Consolas"/>
          <w:color w:val="1F5FBF"/>
          <w:sz w:val="19"/>
        </w:rPr>
        <w:t>fecha_desembolso</w:t>
      </w:r>
      <w:r>
        <w:rPr>
          <w:i w:val="0"/>
        </w:rPr>
        <w:t>. Ninguna cambia el número de filas.</w:t>
      </w:r>
    </w:p>
    <w:p>
      <w:pPr>
        <w:spacing w:after="60"/>
        <w:ind w:left="510" w:hanging="510"/>
      </w:pPr>
      <w:r>
        <w:rPr>
          <w:b/>
          <w:color w:val="1F5FBF"/>
        </w:rPr>
        <w:t xml:space="preserve">06.  </w:t>
      </w:r>
      <w:r>
        <w:rPr>
          <w:i w:val="0"/>
        </w:rPr>
        <w:t xml:space="preserve">Quedan </w:t>
      </w:r>
      <w:r>
        <w:rPr>
          <w:rFonts w:ascii="Consolas" w:hAnsi="Consolas"/>
          <w:color w:val="1F5FBF"/>
          <w:sz w:val="19"/>
        </w:rPr>
        <w:t>ingreso</w:t>
      </w:r>
      <w:r>
        <w:rPr>
          <w:i w:val="0"/>
        </w:rPr>
        <w:t xml:space="preserve"> (la columna usada) e </w:t>
      </w:r>
      <w:r>
        <w:rPr>
          <w:rFonts w:ascii="Consolas" w:hAnsi="Consolas"/>
          <w:color w:val="1F5FBF"/>
          <w:sz w:val="19"/>
        </w:rPr>
        <w:t>iva</w:t>
      </w:r>
      <w:r>
        <w:rPr>
          <w:i w:val="0"/>
        </w:rPr>
        <w:t xml:space="preserve"> (la nueva), con 5 filas; la fila con </w:t>
      </w:r>
      <w:r>
        <w:rPr>
          <w:rFonts w:ascii="Consolas" w:hAnsi="Consolas"/>
          <w:color w:val="1F5FBF"/>
          <w:sz w:val="19"/>
        </w:rPr>
        <w:t>NA</w:t>
      </w:r>
      <w:r>
        <w:rPr>
          <w:i w:val="0"/>
        </w:rPr>
        <w:t xml:space="preserve"> produce </w:t>
      </w:r>
      <w:r>
        <w:rPr>
          <w:rFonts w:ascii="Consolas" w:hAnsi="Consolas"/>
          <w:color w:val="1F5FBF"/>
          <w:sz w:val="19"/>
        </w:rPr>
        <w:t>iva</w:t>
      </w:r>
      <w:r>
        <w:rPr>
          <w:i w:val="0"/>
        </w:rPr>
        <w:t xml:space="preserve"> = </w:t>
      </w:r>
      <w:r>
        <w:rPr>
          <w:rFonts w:ascii="Consolas" w:hAnsi="Consolas"/>
          <w:color w:val="1F5FBF"/>
          <w:sz w:val="19"/>
        </w:rPr>
        <w:t>NA</w:t>
      </w:r>
      <w:r>
        <w:rPr>
          <w:i w:val="0"/>
        </w:rPr>
        <w:t xml:space="preserve">. </w:t>
      </w:r>
      <w:r>
        <w:rPr>
          <w:rFonts w:ascii="Consolas" w:hAnsi="Consolas"/>
          <w:color w:val="1F5FBF"/>
          <w:sz w:val="19"/>
        </w:rPr>
        <w:t>.keep</w:t>
      </w:r>
      <w:r>
        <w:rPr>
          <w:i w:val="0"/>
        </w:rPr>
        <w:t xml:space="preserve"> decide qué columnas se conservan: "all" por defecto, "used", "unused" o "none". </w:t>
      </w:r>
      <w:r>
        <w:rPr>
          <w:rFonts w:ascii="Consolas" w:hAnsi="Consolas"/>
          <w:color w:val="1F5FBF"/>
          <w:sz w:val="19"/>
        </w:rPr>
        <w:t>.before = 1</w:t>
      </w:r>
      <w:r>
        <w:rPr>
          <w:i w:val="0"/>
        </w:rPr>
        <w:t xml:space="preserve"> o </w:t>
      </w:r>
      <w:r>
        <w:rPr>
          <w:rFonts w:ascii="Consolas" w:hAnsi="Consolas"/>
          <w:color w:val="1F5FBF"/>
          <w:sz w:val="19"/>
        </w:rPr>
        <w:t>.after = columna</w:t>
      </w:r>
      <w:r>
        <w:rPr>
          <w:i w:val="0"/>
        </w:rPr>
        <w:t xml:space="preserve"> deciden dónde se inserta la columna nueva; sin ellos aparece a la derecha.</w:t>
      </w:r>
    </w:p>
    <w:p>
      <w:pPr>
        <w:spacing w:after="60"/>
        <w:ind w:left="510" w:hanging="510"/>
      </w:pPr>
      <w:r>
        <w:rPr>
          <w:b/>
          <w:color w:val="1F5FBF"/>
        </w:rPr>
        <w:t xml:space="preserve">07.  </w:t>
      </w:r>
      <w:r>
        <w:rPr>
          <w:i w:val="0"/>
        </w:rPr>
        <w:t xml:space="preserve">Tres filas, una por tienda: Centro 2, 270 y 135; Norte 2, </w:t>
      </w:r>
      <w:r>
        <w:rPr>
          <w:rFonts w:ascii="Consolas" w:hAnsi="Consolas"/>
          <w:color w:val="1F5FBF"/>
          <w:sz w:val="19"/>
        </w:rPr>
        <w:t>NA</w:t>
      </w:r>
      <w:r>
        <w:rPr>
          <w:i w:val="0"/>
        </w:rPr>
        <w:t xml:space="preserve"> y 210; Sur 1, 90 y 90. </w:t>
      </w:r>
      <w:r>
        <w:rPr>
          <w:rFonts w:ascii="Consolas" w:hAnsi="Consolas"/>
          <w:color w:val="1F5FBF"/>
          <w:sz w:val="19"/>
        </w:rPr>
        <w:t>sum()</w:t>
      </w:r>
      <w:r>
        <w:rPr>
          <w:i w:val="0"/>
        </w:rPr>
        <w:t xml:space="preserve"> sin </w:t>
      </w:r>
      <w:r>
        <w:rPr>
          <w:rFonts w:ascii="Consolas" w:hAnsi="Consolas"/>
          <w:color w:val="1F5FBF"/>
          <w:sz w:val="19"/>
        </w:rPr>
        <w:t>na.rm = TRUE</w:t>
      </w:r>
      <w:r>
        <w:rPr>
          <w:i w:val="0"/>
        </w:rPr>
        <w:t xml:space="preserve"> devuelve </w:t>
      </w:r>
      <w:r>
        <w:rPr>
          <w:rFonts w:ascii="Consolas" w:hAnsi="Consolas"/>
          <w:color w:val="1F5FBF"/>
          <w:sz w:val="19"/>
        </w:rPr>
        <w:t>NA</w:t>
      </w:r>
      <w:r>
        <w:rPr>
          <w:i w:val="0"/>
        </w:rPr>
        <w:t xml:space="preserve"> si falta un valor; </w:t>
      </w:r>
      <w:r>
        <w:rPr>
          <w:rFonts w:ascii="Consolas" w:hAnsi="Consolas"/>
          <w:color w:val="1F5FBF"/>
          <w:sz w:val="19"/>
        </w:rPr>
        <w:t>mean(..., na.rm = TRUE)</w:t>
      </w:r>
      <w:r>
        <w:rPr>
          <w:i w:val="0"/>
        </w:rPr>
        <w:t xml:space="preserve"> ignora el faltante y promedia solo 210. </w:t>
      </w:r>
      <w:r>
        <w:rPr>
          <w:rFonts w:ascii="Consolas" w:hAnsi="Consolas"/>
          <w:color w:val="1F5FBF"/>
          <w:sz w:val="19"/>
        </w:rPr>
        <w:t>n()</w:t>
      </w:r>
      <w:r>
        <w:rPr>
          <w:i w:val="0"/>
        </w:rPr>
        <w:t xml:space="preserve"> cuenta filas (2 en Norte) y </w:t>
      </w:r>
      <w:r>
        <w:rPr>
          <w:rFonts w:ascii="Consolas" w:hAnsi="Consolas"/>
          <w:color w:val="1F5FBF"/>
          <w:sz w:val="19"/>
        </w:rPr>
        <w:t>sum(!is.na(ingreso))</w:t>
      </w:r>
      <w:r>
        <w:rPr>
          <w:i w:val="0"/>
        </w:rPr>
        <w:t xml:space="preserve"> cuenta valores conocidos (1 en Norte). Informar ambos muestra con cuántos datos se calculó cada promedio.</w:t>
      </w:r>
    </w:p>
    <w:p>
      <w:pPr>
        <w:spacing w:after="60"/>
        <w:ind w:left="510" w:hanging="510"/>
      </w:pPr>
      <w:r>
        <w:rPr>
          <w:b/>
          <w:color w:val="1F5FBF"/>
        </w:rPr>
        <w:t xml:space="preserve">08.  </w:t>
      </w:r>
      <w:r>
        <w:rPr>
          <w:i w:val="0"/>
        </w:rPr>
        <w:t xml:space="preserve">Una fila por tienda, tres en total: Centro con 150, Norte con 210 y Sur con 90. Las funciones </w:t>
      </w:r>
      <w:r>
        <w:rPr>
          <w:rFonts w:ascii="Consolas" w:hAnsi="Consolas"/>
          <w:color w:val="1F5FBF"/>
          <w:sz w:val="19"/>
        </w:rPr>
        <w:t>slice_*</w:t>
      </w:r>
      <w:r>
        <w:rPr>
          <w:i w:val="0"/>
        </w:rPr>
        <w:t xml:space="preserve"> actúan dentro de cada grupo; sin </w:t>
      </w:r>
      <w:r>
        <w:rPr>
          <w:rFonts w:ascii="Consolas" w:hAnsi="Consolas"/>
          <w:color w:val="1F5FBF"/>
          <w:sz w:val="19"/>
        </w:rPr>
        <w:t>group_by()</w:t>
      </w:r>
      <w:r>
        <w:rPr>
          <w:i w:val="0"/>
        </w:rPr>
        <w:t xml:space="preserve"> devolvería solo la fila de 210. El resultado sigue agrupado ("Groups: tienda"), y </w:t>
      </w:r>
      <w:r>
        <w:rPr>
          <w:rFonts w:ascii="Consolas" w:hAnsi="Consolas"/>
          <w:color w:val="1F5FBF"/>
          <w:sz w:val="19"/>
        </w:rPr>
        <w:t>ungroup()</w:t>
      </w:r>
      <w:r>
        <w:rPr>
          <w:i w:val="0"/>
        </w:rPr>
        <w:t xml:space="preserve"> quita esa marca para que los cálculos siguientes usen toda la tabla.</w:t>
      </w:r>
    </w:p>
    <w:p>
      <w:pPr>
        <w:spacing w:after="60"/>
        <w:ind w:left="510" w:hanging="510"/>
      </w:pPr>
      <w:r>
        <w:rPr>
          <w:b/>
          <w:color w:val="1F5FBF"/>
        </w:rPr>
        <w:t xml:space="preserve">09.  </w:t>
      </w:r>
      <w:r>
        <w:rPr>
          <w:rFonts w:ascii="Consolas" w:hAnsi="Consolas"/>
          <w:color w:val="1F5FBF"/>
          <w:sz w:val="19"/>
        </w:rPr>
        <w:t>distinct(creditos)</w:t>
      </w:r>
      <w:r>
        <w:rPr>
          <w:i w:val="0"/>
        </w:rPr>
        <w:t xml:space="preserve"> elimina filas idénticas en todas las columnas (duplicados exactos de una exportación). La segunda conserva la primera fila de cada identificador aunque las repeticiones tengan datos distintos: si un mismo id tuviera montos contradictorios, descartaría información sin avisar. </w:t>
      </w:r>
      <w:r>
        <w:rPr>
          <w:rFonts w:ascii="Consolas" w:hAnsi="Consolas"/>
          <w:color w:val="1F5FBF"/>
          <w:sz w:val="19"/>
        </w:rPr>
        <w:t>n_distinct()</w:t>
      </w:r>
      <w:r>
        <w:rPr>
          <w:i w:val="0"/>
        </w:rPr>
        <w:t xml:space="preserve"> solo cuenta valores únicos y no cambia la tabla. Antes de quitar duplicados conviene comparar </w:t>
      </w:r>
      <w:r>
        <w:rPr>
          <w:rFonts w:ascii="Consolas" w:hAnsi="Consolas"/>
          <w:color w:val="1F5FBF"/>
          <w:sz w:val="19"/>
        </w:rPr>
        <w:t>nrow()</w:t>
      </w:r>
      <w:r>
        <w:rPr>
          <w:i w:val="0"/>
        </w:rPr>
        <w:t xml:space="preserve"> con </w:t>
      </w:r>
      <w:r>
        <w:rPr>
          <w:rFonts w:ascii="Consolas" w:hAnsi="Consolas"/>
          <w:color w:val="1F5FBF"/>
          <w:sz w:val="19"/>
        </w:rPr>
        <w:t>n_distinct()</w:t>
      </w:r>
      <w:r>
        <w:rPr>
          <w:i w:val="0"/>
        </w:rPr>
        <w:t xml:space="preserve"> y revisar los ids repetidos.</w:t>
      </w:r>
    </w:p>
    <w:p>
      <w:pPr>
        <w:pStyle w:val="Heading2"/>
      </w:pPr>
      <w:r>
        <w:t>Teoría · Explorar como economista (EDA)</w:t>
      </w:r>
    </w:p>
    <w:p>
      <w:pPr>
        <w:spacing w:after="60"/>
        <w:ind w:left="510" w:hanging="510"/>
      </w:pPr>
      <w:r>
        <w:rPr>
          <w:b/>
          <w:color w:val="1F5FBF"/>
        </w:rPr>
        <w:t xml:space="preserve">10.  </w:t>
      </w:r>
      <w:r>
        <w:rPr>
          <w:i w:val="0"/>
        </w:rPr>
        <w:t>Es un ciclo iterativo: generar preguntas, buscar respuestas transformando, visualizando y resumiendo, y usar lo aprendido para refinar o crear preguntas nuevas. Las dos preguntas son qué variación ocurre dentro de una variable y qué covariación ocurre entre variables. No hay rutina fija porque cada hallazgo (un pico, un atípico, un grupo) cambia la siguiente pregunta.</w:t>
      </w:r>
    </w:p>
    <w:p>
      <w:pPr>
        <w:spacing w:after="60"/>
        <w:ind w:left="510" w:hanging="510"/>
      </w:pPr>
      <w:r>
        <w:rPr>
          <w:b/>
          <w:color w:val="1F5FBF"/>
        </w:rPr>
        <w:t xml:space="preserve">11.  </w:t>
      </w:r>
      <w:r>
        <w:rPr>
          <w:i w:val="0"/>
        </w:rPr>
        <w:t xml:space="preserve">La media es mayor que la mediana y el máximo está muy lejos del tercer cuartil: hay sesgo a la derecha, con muchos préstamos pequeños y unos pocos muy grandes que suben el promedio. Para un préstamo típico conviene reportar la mediana (1480), o una media recortada como </w:t>
      </w:r>
      <w:r>
        <w:rPr>
          <w:rFonts w:ascii="Consolas" w:hAnsi="Consolas"/>
          <w:color w:val="1F5FBF"/>
          <w:sz w:val="19"/>
        </w:rPr>
        <w:t>mean(monto_usd, trim = 0.1)</w:t>
      </w:r>
      <w:r>
        <w:rPr>
          <w:i w:val="0"/>
        </w:rPr>
        <w:t>. El total sí requiere todos los montos.</w:t>
      </w:r>
    </w:p>
    <w:p>
      <w:pPr>
        <w:spacing w:after="60"/>
        <w:ind w:left="510" w:hanging="510"/>
      </w:pPr>
      <w:r>
        <w:rPr>
          <w:b/>
          <w:color w:val="1F5FBF"/>
        </w:rPr>
        <w:t xml:space="preserve">12.  </w:t>
      </w:r>
      <w:r>
        <w:rPr>
          <w:rFonts w:ascii="Consolas" w:hAnsi="Consolas"/>
          <w:color w:val="1F5FBF"/>
          <w:sz w:val="19"/>
        </w:rPr>
        <w:t>range()</w:t>
      </w:r>
      <w:r>
        <w:rPr>
          <w:i w:val="0"/>
        </w:rPr>
        <w:t xml:space="preserve"> devuelve mínimo y máximo; </w:t>
      </w:r>
      <w:r>
        <w:rPr>
          <w:rFonts w:ascii="Consolas" w:hAnsi="Consolas"/>
          <w:color w:val="1F5FBF"/>
          <w:sz w:val="19"/>
        </w:rPr>
        <w:t>diff(range())</w:t>
      </w:r>
      <w:r>
        <w:rPr>
          <w:i w:val="0"/>
        </w:rPr>
        <w:t xml:space="preserve"> es el rango, máximo menos mínimo; </w:t>
      </w:r>
      <w:r>
        <w:rPr>
          <w:rFonts w:ascii="Consolas" w:hAnsi="Consolas"/>
          <w:color w:val="1F5FBF"/>
          <w:sz w:val="19"/>
        </w:rPr>
        <w:t>quantile()</w:t>
      </w:r>
      <w:r>
        <w:rPr>
          <w:i w:val="0"/>
        </w:rPr>
        <w:t xml:space="preserve"> devuelve mínimo, Q1, mediana, Q3 y máximo. Entre Q1 y Q3 está el 50 % central de las observaciones: esa distancia mide dispersión sin dejarse arrastrar por los extremos, a diferencia del rango.</w:t>
      </w:r>
    </w:p>
    <w:p>
      <w:pPr>
        <w:spacing w:after="60"/>
        <w:ind w:left="510" w:hanging="510"/>
      </w:pPr>
      <w:r>
        <w:rPr>
          <w:b/>
          <w:color w:val="1F5FBF"/>
        </w:rPr>
        <w:t xml:space="preserve">13.  </w:t>
      </w:r>
      <w:r>
        <w:rPr>
          <w:i w:val="0"/>
        </w:rPr>
        <w:t>Con 100 cada intervalo es más angosto: aparecen más barras, más bajas, y se ven detalles como picos en montos redondos; con 500 la forma es más suave pero esconde esos detalles. La altura es el número de préstamos cuyo monto cae en ese intervalo, no la suma de dinero. Los datos no cambian, solo la agrupación.</w:t>
      </w:r>
    </w:p>
    <w:p>
      <w:pPr>
        <w:spacing w:after="60"/>
        <w:ind w:left="510" w:hanging="510"/>
      </w:pPr>
      <w:r>
        <w:rPr>
          <w:b/>
          <w:color w:val="1F5FBF"/>
        </w:rPr>
        <w:t xml:space="preserve">14.  </w:t>
      </w:r>
      <w:r>
        <w:rPr>
          <w:rFonts w:ascii="Consolas" w:hAnsi="Consolas"/>
          <w:color w:val="1F5FBF"/>
          <w:sz w:val="19"/>
        </w:rPr>
        <w:t>coord_cartesian()</w:t>
      </w:r>
      <w:r>
        <w:rPr>
          <w:i w:val="0"/>
        </w:rPr>
        <w:t xml:space="preserve"> solo hace zoom: todas las observaciones siguen en el gráfico y en los cálculos, pero se ve el rango pedido, lo que permite descubrir barras bajas de valores raros. </w:t>
      </w:r>
      <w:r>
        <w:rPr>
          <w:rFonts w:ascii="Consolas" w:hAnsi="Consolas"/>
          <w:color w:val="1F5FBF"/>
          <w:sz w:val="19"/>
        </w:rPr>
        <w:t>filter()</w:t>
      </w:r>
      <w:r>
        <w:rPr>
          <w:i w:val="0"/>
        </w:rPr>
        <w:t xml:space="preserve"> elimina filas antes de graficar: cambia los datos y el gráfico ya no muestra lo que quedó fuera. Para buscar atípicos se usa el zoom.</w:t>
      </w:r>
    </w:p>
    <w:p>
      <w:pPr>
        <w:spacing w:after="60"/>
        <w:ind w:left="510" w:hanging="510"/>
      </w:pPr>
      <w:r>
        <w:rPr>
          <w:b/>
          <w:color w:val="1F5FBF"/>
        </w:rPr>
        <w:t xml:space="preserve">15.  </w:t>
      </w:r>
      <w:r>
        <w:rPr>
          <w:i w:val="0"/>
        </w:rPr>
        <w:t xml:space="preserve">Un ancho de 0 mm es imposible: es un dato faltante disfrazado. Convertirlo en </w:t>
      </w:r>
      <w:r>
        <w:rPr>
          <w:rFonts w:ascii="Consolas" w:hAnsi="Consolas"/>
          <w:color w:val="1F5FBF"/>
          <w:sz w:val="19"/>
        </w:rPr>
        <w:t>NA</w:t>
      </w:r>
      <w:r>
        <w:rPr>
          <w:i w:val="0"/>
        </w:rPr>
        <w:t xml:space="preserve"> conserva el resto de la fila (precio, quilates, corte) para otros análisis; borrar la fila pierde información válida. ggplot2 no sabe dónde dibujar un </w:t>
      </w:r>
      <w:r>
        <w:rPr>
          <w:rFonts w:ascii="Consolas" w:hAnsi="Consolas"/>
          <w:color w:val="1F5FBF"/>
          <w:sz w:val="19"/>
        </w:rPr>
        <w:t>NA</w:t>
      </w:r>
      <w:r>
        <w:rPr>
          <w:i w:val="0"/>
        </w:rPr>
        <w:t xml:space="preserve">, lo omite y avisa; </w:t>
      </w:r>
      <w:r>
        <w:rPr>
          <w:rFonts w:ascii="Consolas" w:hAnsi="Consolas"/>
          <w:color w:val="1F5FBF"/>
          <w:sz w:val="19"/>
        </w:rPr>
        <w:t>na.rm = TRUE</w:t>
      </w:r>
      <w:r>
        <w:rPr>
          <w:i w:val="0"/>
        </w:rPr>
        <w:t xml:space="preserve"> en el geom quita el aviso, no el problema. Un valor extremo pero posible se conserva hasta tener evidencia de error.</w:t>
      </w:r>
    </w:p>
    <w:p>
      <w:pPr>
        <w:spacing w:after="60"/>
        <w:ind w:left="510" w:hanging="510"/>
      </w:pPr>
      <w:r>
        <w:rPr>
          <w:b/>
          <w:color w:val="1F5FBF"/>
        </w:rPr>
        <w:t xml:space="preserve">16.  </w:t>
      </w:r>
      <w:r>
        <w:rPr>
          <w:i w:val="0"/>
        </w:rPr>
        <w:t xml:space="preserve">La línea central es la mediana; la caja va de Q1 a Q3 (50 % central); los bigotes llegan a los valores no atípicos más lejanos; los puntos son atípicos. Tiene más dispersión la sucursal con la caja más alta (mayor distancia Q3 menos Q1) o mayor desviación estándar </w:t>
      </w:r>
      <w:r>
        <w:rPr>
          <w:rFonts w:ascii="Consolas" w:hAnsi="Consolas"/>
          <w:color w:val="1F5FBF"/>
          <w:sz w:val="19"/>
        </w:rPr>
        <w:t>sd()</w:t>
      </w:r>
      <w:r>
        <w:rPr>
          <w:i w:val="0"/>
        </w:rPr>
        <w:t>. Hay que sustentarlo con una medida además del gráfico.</w:t>
      </w:r>
    </w:p>
    <w:p>
      <w:pPr>
        <w:spacing w:after="60"/>
        <w:ind w:left="510" w:hanging="510"/>
      </w:pPr>
      <w:r>
        <w:rPr>
          <w:b/>
          <w:color w:val="1F5FBF"/>
        </w:rPr>
        <w:t xml:space="preserve">17.  </w:t>
      </w:r>
      <w:r>
        <w:rPr>
          <w:i w:val="0"/>
        </w:rPr>
        <w:t xml:space="preserve">Las categorías no tienen promedio: se describen con frecuencias. </w:t>
      </w:r>
      <w:r>
        <w:rPr>
          <w:rFonts w:ascii="Consolas" w:hAnsi="Consolas"/>
          <w:color w:val="1F5FBF"/>
          <w:sz w:val="19"/>
        </w:rPr>
        <w:t>table(estado)</w:t>
      </w:r>
      <w:r>
        <w:rPr>
          <w:i w:val="0"/>
        </w:rPr>
        <w:t xml:space="preserve"> cuenta préstamos por categoría y </w:t>
      </w:r>
      <w:r>
        <w:rPr>
          <w:rFonts w:ascii="Consolas" w:hAnsi="Consolas"/>
          <w:color w:val="1F5FBF"/>
          <w:sz w:val="19"/>
        </w:rPr>
        <w:t>prop.table(table(estado))</w:t>
      </w:r>
      <w:r>
        <w:rPr>
          <w:i w:val="0"/>
        </w:rPr>
        <w:t xml:space="preserve"> convierte esos conteos en proporciones que suman 1, útiles para comparar bases de distinto tamaño. En ggplot2, </w:t>
      </w:r>
      <w:r>
        <w:rPr>
          <w:rFonts w:ascii="Consolas" w:hAnsi="Consolas"/>
          <w:color w:val="1F5FBF"/>
          <w:sz w:val="19"/>
        </w:rPr>
        <w:t>geom_bar()</w:t>
      </w:r>
      <w:r>
        <w:rPr>
          <w:i w:val="0"/>
        </w:rPr>
        <w:t xml:space="preserve"> cuenta por categoría por sí solo.</w:t>
      </w:r>
    </w:p>
    <w:p>
      <w:pPr>
        <w:spacing w:after="60"/>
        <w:ind w:left="510" w:hanging="510"/>
      </w:pPr>
      <w:r>
        <w:rPr>
          <w:b/>
          <w:color w:val="1F5FBF"/>
        </w:rPr>
        <w:t xml:space="preserve">18.  </w:t>
      </w:r>
      <w:r>
        <w:rPr>
          <w:i w:val="0"/>
        </w:rPr>
        <w:t>El EDA describe asociaciones, no causas. Puede haber otros factores: el tipo de cliente, el sector o una política de precios. Una formulación defendible: «en estos registros, los préstamos a mayor plazo se asocian con tasas promedio más altas». Para hablar de causa haría falta conocer cómo se fija la tasa o un diseño que aísle el plazo.</w:t>
      </w:r>
    </w:p>
    <w:p>
      <w:pPr>
        <w:pStyle w:val="Heading2"/>
      </w:pPr>
      <w:r>
        <w:t>Teoría · Variables categóricas y factores</w:t>
      </w:r>
    </w:p>
    <w:p>
      <w:pPr>
        <w:spacing w:after="60"/>
        <w:ind w:left="510" w:hanging="510"/>
      </w:pPr>
      <w:r>
        <w:rPr>
          <w:b/>
          <w:color w:val="1F5FBF"/>
        </w:rPr>
        <w:t xml:space="preserve">19.  </w:t>
      </w:r>
      <w:r>
        <w:rPr>
          <w:i w:val="0"/>
        </w:rPr>
        <w:t xml:space="preserve">Primero, nada impide errores de escritura ("Dic" en vez de "Dec", "a" en vez de "A"), que crean categorías falsas. Segundo, el texto se ordena alfabéticamente (Apr, Aug, Dec...), no en un orden útil. Un factor fija una lista de niveles válidos y su orden: los gráficos, tablas y </w:t>
      </w:r>
      <w:r>
        <w:rPr>
          <w:rFonts w:ascii="Consolas" w:hAnsi="Consolas"/>
          <w:color w:val="1F5FBF"/>
          <w:sz w:val="19"/>
        </w:rPr>
        <w:t>sort()</w:t>
      </w:r>
      <w:r>
        <w:rPr>
          <w:i w:val="0"/>
        </w:rPr>
        <w:t xml:space="preserve"> respetan ese orden.</w:t>
      </w:r>
    </w:p>
    <w:p>
      <w:pPr>
        <w:spacing w:after="60"/>
        <w:ind w:left="510" w:hanging="510"/>
      </w:pPr>
      <w:r>
        <w:rPr>
          <w:b/>
          <w:color w:val="1F5FBF"/>
        </w:rPr>
        <w:t xml:space="preserve">20.  </w:t>
      </w:r>
      <w:r>
        <w:rPr>
          <w:i w:val="0"/>
        </w:rPr>
        <w:t xml:space="preserve">Devuelve </w:t>
      </w:r>
      <w:r>
        <w:rPr>
          <w:rFonts w:ascii="Consolas" w:hAnsi="Consolas"/>
          <w:color w:val="1F5FBF"/>
          <w:sz w:val="19"/>
        </w:rPr>
        <w:t>Bajo Alto Medio Alto &lt;NA&gt;</w:t>
      </w:r>
      <w:r>
        <w:rPr>
          <w:i w:val="0"/>
        </w:rPr>
        <w:t xml:space="preserve"> con niveles Bajo Medio Alto: "medio" en minúscula no está en los niveles y </w:t>
      </w:r>
      <w:r>
        <w:rPr>
          <w:rFonts w:ascii="Consolas" w:hAnsi="Consolas"/>
          <w:color w:val="1F5FBF"/>
          <w:sz w:val="19"/>
        </w:rPr>
        <w:t>factor()</w:t>
      </w:r>
      <w:r>
        <w:rPr>
          <w:i w:val="0"/>
        </w:rPr>
        <w:t xml:space="preserve"> lo convierte en </w:t>
      </w:r>
      <w:r>
        <w:rPr>
          <w:rFonts w:ascii="Consolas" w:hAnsi="Consolas"/>
          <w:color w:val="1F5FBF"/>
          <w:sz w:val="19"/>
        </w:rPr>
        <w:t>NA</w:t>
      </w:r>
      <w:r>
        <w:rPr>
          <w:i w:val="0"/>
        </w:rPr>
        <w:t xml:space="preserve"> en silencio (los niveles distinguen mayúsculas). </w:t>
      </w:r>
      <w:r>
        <w:rPr>
          <w:rFonts w:ascii="Consolas" w:hAnsi="Consolas"/>
          <w:color w:val="1F5FBF"/>
          <w:sz w:val="19"/>
        </w:rPr>
        <w:t>fct()</w:t>
      </w:r>
      <w:r>
        <w:rPr>
          <w:i w:val="0"/>
        </w:rPr>
        <w:t xml:space="preserve"> se detiene con un error que dice qué valores faltan en los niveles. Para verificar conviene </w:t>
      </w:r>
      <w:r>
        <w:rPr>
          <w:rFonts w:ascii="Consolas" w:hAnsi="Consolas"/>
          <w:color w:val="1F5FBF"/>
          <w:sz w:val="19"/>
        </w:rPr>
        <w:t>fct()</w:t>
      </w:r>
      <w:r>
        <w:rPr>
          <w:i w:val="0"/>
        </w:rPr>
        <w:t>, porque no oculta el problema.</w:t>
      </w:r>
    </w:p>
    <w:p>
      <w:pPr>
        <w:spacing w:after="60"/>
        <w:ind w:left="510" w:hanging="510"/>
      </w:pPr>
      <w:r>
        <w:rPr>
          <w:b/>
          <w:color w:val="1F5FBF"/>
        </w:rPr>
        <w:t xml:space="preserve">21.  </w:t>
      </w:r>
      <w:r>
        <w:rPr>
          <w:rFonts w:ascii="Consolas" w:hAnsi="Consolas"/>
          <w:color w:val="1F5FBF"/>
          <w:sz w:val="19"/>
        </w:rPr>
        <w:t>levels(f)</w:t>
      </w:r>
      <w:r>
        <w:rPr>
          <w:i w:val="0"/>
        </w:rPr>
        <w:t xml:space="preserve"> devuelve "Bajo" "Medio" "Alto", en el orden definido, no alfabético. </w:t>
      </w:r>
      <w:r>
        <w:rPr>
          <w:rFonts w:ascii="Consolas" w:hAnsi="Consolas"/>
          <w:color w:val="1F5FBF"/>
          <w:sz w:val="19"/>
        </w:rPr>
        <w:t>sort(f)</w:t>
      </w:r>
      <w:r>
        <w:rPr>
          <w:i w:val="0"/>
        </w:rPr>
        <w:t xml:space="preserve"> ordena según esos niveles: Bajo Medio Alto Alto. Con el vector de texto, </w:t>
      </w:r>
      <w:r>
        <w:rPr>
          <w:rFonts w:ascii="Consolas" w:hAnsi="Consolas"/>
          <w:color w:val="1F5FBF"/>
          <w:sz w:val="19"/>
        </w:rPr>
        <w:t>sort()</w:t>
      </w:r>
      <w:r>
        <w:rPr>
          <w:i w:val="0"/>
        </w:rPr>
        <w:t xml:space="preserve"> habría dado Alto Alto Bajo Medio.</w:t>
      </w:r>
    </w:p>
    <w:p>
      <w:pPr>
        <w:spacing w:after="60"/>
        <w:ind w:left="510" w:hanging="510"/>
      </w:pPr>
      <w:r>
        <w:rPr>
          <w:b/>
          <w:color w:val="1F5FBF"/>
        </w:rPr>
        <w:t xml:space="preserve">22.  </w:t>
      </w:r>
      <w:r>
        <w:rPr>
          <w:rFonts w:ascii="Consolas" w:hAnsi="Consolas"/>
          <w:color w:val="1F5FBF"/>
          <w:sz w:val="19"/>
        </w:rPr>
        <w:t>fct_infreq()</w:t>
      </w:r>
      <w:r>
        <w:rPr>
          <w:i w:val="0"/>
        </w:rPr>
        <w:t xml:space="preserve"> reordena los niveles de mayor a menor frecuencia, así las barras quedan de la más alta a la más baja; </w:t>
      </w:r>
      <w:r>
        <w:rPr>
          <w:rFonts w:ascii="Consolas" w:hAnsi="Consolas"/>
          <w:color w:val="1F5FBF"/>
          <w:sz w:val="19"/>
        </w:rPr>
        <w:t>fct_rev()</w:t>
      </w:r>
      <w:r>
        <w:rPr>
          <w:i w:val="0"/>
        </w:rPr>
        <w:t xml:space="preserve"> invierte ese orden. Solo cambia el orden de los niveles: los conteos de cada categoría y el número de filas son los mismos.</w:t>
      </w:r>
    </w:p>
    <w:p>
      <w:pPr>
        <w:spacing w:after="60"/>
        <w:ind w:left="510" w:hanging="510"/>
      </w:pPr>
      <w:r>
        <w:rPr>
          <w:b/>
          <w:color w:val="1F5FBF"/>
        </w:rPr>
        <w:t xml:space="preserve">23.  </w:t>
      </w:r>
      <w:r>
        <w:rPr>
          <w:i w:val="0"/>
        </w:rPr>
        <w:t xml:space="preserve">El primer argumento es el factor que se reordena; el segundo, el vector numérico que define el orden (de menor a mayor; con </w:t>
      </w:r>
      <w:r>
        <w:rPr>
          <w:rFonts w:ascii="Consolas" w:hAnsi="Consolas"/>
          <w:color w:val="1F5FBF"/>
          <w:sz w:val="19"/>
        </w:rPr>
        <w:t>desc(media_dias)</w:t>
      </w:r>
      <w:r>
        <w:rPr>
          <w:i w:val="0"/>
        </w:rPr>
        <w:t xml:space="preserve"> de mayor a menor). Se usa sobre un resumen porque se necesita un valor por categoría. Conviene hacerlo en un </w:t>
      </w:r>
      <w:r>
        <w:rPr>
          <w:rFonts w:ascii="Consolas" w:hAnsi="Consolas"/>
          <w:color w:val="1F5FBF"/>
          <w:sz w:val="19"/>
        </w:rPr>
        <w:t>mutate()</w:t>
      </w:r>
      <w:r>
        <w:rPr>
          <w:i w:val="0"/>
        </w:rPr>
        <w:t xml:space="preserve"> antes de </w:t>
      </w:r>
      <w:r>
        <w:rPr>
          <w:rFonts w:ascii="Consolas" w:hAnsi="Consolas"/>
          <w:color w:val="1F5FBF"/>
          <w:sz w:val="19"/>
        </w:rPr>
        <w:t>ggplot()</w:t>
      </w:r>
      <w:r>
        <w:rPr>
          <w:i w:val="0"/>
        </w:rPr>
        <w:t xml:space="preserve">, no dentro de </w:t>
      </w:r>
      <w:r>
        <w:rPr>
          <w:rFonts w:ascii="Consolas" w:hAnsi="Consolas"/>
          <w:color w:val="1F5FBF"/>
          <w:sz w:val="19"/>
        </w:rPr>
        <w:t>aes()</w:t>
      </w:r>
      <w:r>
        <w:rPr>
          <w:i w:val="0"/>
        </w:rPr>
        <w:t>, para que el código sea legible.</w:t>
      </w:r>
    </w:p>
    <w:p>
      <w:pPr>
        <w:spacing w:after="60"/>
        <w:ind w:left="510" w:hanging="510"/>
      </w:pPr>
      <w:r>
        <w:rPr>
          <w:b/>
          <w:color w:val="1F5FBF"/>
        </w:rPr>
        <w:t xml:space="preserve">24.  </w:t>
      </w:r>
      <w:r>
        <w:rPr>
          <w:i w:val="0"/>
        </w:rPr>
        <w:t>Mueve el nivel "Sin calificar" al inicio y deja los demás en el mismo orden. Sirve para destacar una categoría especial (sin respuesta, no sabe, sin evaluación) y separarla visualmente de la escala A a E, sin mezclarla con una calificación real.</w:t>
      </w:r>
    </w:p>
    <w:p>
      <w:pPr>
        <w:spacing w:after="60"/>
        <w:ind w:left="510" w:hanging="510"/>
      </w:pPr>
      <w:r>
        <w:rPr>
          <w:b/>
          <w:color w:val="1F5FBF"/>
        </w:rPr>
        <w:t xml:space="preserve">25.  </w:t>
      </w:r>
      <w:r>
        <w:rPr>
          <w:i w:val="0"/>
        </w:rPr>
        <w:t xml:space="preserve">Devuelve San Salvador, Santa Ana, San Salvador, SM: "SM" no se mencionó y queda igual. La regla es nombre </w:t>
      </w:r>
      <w:r>
        <w:rPr>
          <w:rFonts w:ascii="Consolas" w:hAnsi="Consolas"/>
          <w:color w:val="1F5FBF"/>
          <w:sz w:val="19"/>
        </w:rPr>
        <w:t>nuevo = viejo</w:t>
      </w:r>
      <w:r>
        <w:rPr>
          <w:i w:val="0"/>
        </w:rPr>
        <w:t xml:space="preserve">; se suele escribir al revés. Para unir dos etiquetas en una se repite el nombre nuevo: </w:t>
      </w:r>
      <w:r>
        <w:rPr>
          <w:rFonts w:ascii="Consolas" w:hAnsi="Consolas"/>
          <w:color w:val="1F5FBF"/>
          <w:sz w:val="19"/>
        </w:rPr>
        <w:t>"San Salvador" = "san salvador", "San Salvador" = "S. Salvador"</w:t>
      </w:r>
      <w:r>
        <w:rPr>
          <w:i w:val="0"/>
        </w:rPr>
        <w:t>. Después se comparan las frecuencias antes y después.</w:t>
      </w:r>
    </w:p>
    <w:p>
      <w:pPr>
        <w:spacing w:after="60"/>
        <w:ind w:left="510" w:hanging="510"/>
      </w:pPr>
      <w:r>
        <w:rPr>
          <w:b/>
          <w:color w:val="1F5FBF"/>
        </w:rPr>
        <w:t xml:space="preserve">26.  </w:t>
      </w:r>
      <w:r>
        <w:rPr>
          <w:rFonts w:ascii="Consolas" w:hAnsi="Consolas"/>
          <w:color w:val="1F5FBF"/>
          <w:sz w:val="19"/>
        </w:rPr>
        <w:t>mutate(sector_grupo = case_when(sector %in% c("Comercio", "Servicios", "Turismo") ~ "Comercio y servicios", sector %in% c("Agropecuario", "Manufactura", "Artesanía") ~ "Producción", TRUE ~ "Transporte"))</w:t>
      </w:r>
      <w:r>
        <w:rPr>
          <w:i w:val="0"/>
        </w:rPr>
        <w:t xml:space="preserve">. </w:t>
      </w:r>
      <w:r>
        <w:rPr>
          <w:rFonts w:ascii="Consolas" w:hAnsi="Consolas"/>
          <w:color w:val="1F5FBF"/>
          <w:sz w:val="19"/>
        </w:rPr>
        <w:t>TRUE ~</w:t>
      </w:r>
      <w:r>
        <w:rPr>
          <w:i w:val="0"/>
        </w:rPr>
        <w:t xml:space="preserve"> es la categoría por defecto para todo lo que no cumplió ninguna condición anterior; hay que revisar que no atrape valores inesperados. Se comprueba que la suma de </w:t>
      </w:r>
      <w:r>
        <w:rPr>
          <w:rFonts w:ascii="Consolas" w:hAnsi="Consolas"/>
          <w:color w:val="1F5FBF"/>
          <w:sz w:val="19"/>
        </w:rPr>
        <w:t>count(sector_grupo)</w:t>
      </w:r>
      <w:r>
        <w:rPr>
          <w:i w:val="0"/>
        </w:rPr>
        <w:t xml:space="preserve"> sea igual a </w:t>
      </w:r>
      <w:r>
        <w:rPr>
          <w:rFonts w:ascii="Consolas" w:hAnsi="Consolas"/>
          <w:color w:val="1F5FBF"/>
          <w:sz w:val="19"/>
        </w:rPr>
        <w:t>nrow()</w:t>
      </w:r>
      <w:r>
        <w:rPr>
          <w:i w:val="0"/>
        </w:rPr>
        <w:t xml:space="preserve"> y que no aparezcan </w:t>
      </w:r>
      <w:r>
        <w:rPr>
          <w:rFonts w:ascii="Consolas" w:hAnsi="Consolas"/>
          <w:color w:val="1F5FBF"/>
          <w:sz w:val="19"/>
        </w:rPr>
        <w:t>NA</w:t>
      </w:r>
      <w:r>
        <w:rPr>
          <w:i w:val="0"/>
        </w:rPr>
        <w:t xml:space="preserve"> nuevos.</w:t>
      </w:r>
    </w:p>
    <w:p>
      <w:pPr>
        <w:spacing w:after="60"/>
        <w:ind w:left="510" w:hanging="510"/>
      </w:pPr>
      <w:r>
        <w:rPr>
          <w:b/>
          <w:color w:val="1F5FBF"/>
        </w:rPr>
        <w:t xml:space="preserve">27.  </w:t>
      </w:r>
      <w:r>
        <w:rPr>
          <w:i w:val="0"/>
        </w:rPr>
        <w:t xml:space="preserve">Devuelve Pequeño Pequeño Mediano Grande </w:t>
      </w:r>
      <w:r>
        <w:rPr>
          <w:rFonts w:ascii="Consolas" w:hAnsi="Consolas"/>
          <w:color w:val="1F5FBF"/>
          <w:sz w:val="19"/>
        </w:rPr>
        <w:t>NA</w:t>
      </w:r>
      <w:r>
        <w:rPr>
          <w:i w:val="0"/>
        </w:rPr>
        <w:t xml:space="preserve">. Los intervalos incluyen el límite derecho por defecto, (0, 1000], por eso 1000 es Pequeño y 1001 Mediano. Un valor faltante sigue siendo </w:t>
      </w:r>
      <w:r>
        <w:rPr>
          <w:rFonts w:ascii="Consolas" w:hAnsi="Consolas"/>
          <w:color w:val="1F5FBF"/>
          <w:sz w:val="19"/>
        </w:rPr>
        <w:t>NA</w:t>
      </w:r>
      <w:r>
        <w:rPr>
          <w:i w:val="0"/>
        </w:rPr>
        <w:t>. Con 4 cortes hay 3 intervalos, así que se necesitan 3 etiquetas.</w:t>
      </w:r>
    </w:p>
    <w:p>
      <w:pPr>
        <w:spacing w:after="60"/>
        <w:ind w:left="510" w:hanging="510"/>
      </w:pPr>
      <w:r>
        <w:rPr>
          <w:b/>
          <w:color w:val="1F5FBF"/>
        </w:rPr>
        <w:t xml:space="preserve">28.  </w:t>
      </w:r>
      <w:r>
        <w:rPr>
          <w:i w:val="0"/>
        </w:rPr>
        <w:t xml:space="preserve">Con </w:t>
      </w:r>
      <w:r>
        <w:rPr>
          <w:rFonts w:ascii="Consolas" w:hAnsi="Consolas"/>
          <w:color w:val="1F5FBF"/>
          <w:sz w:val="19"/>
        </w:rPr>
        <w:t>col_types</w:t>
      </w:r>
      <w:r>
        <w:rPr>
          <w:i w:val="0"/>
        </w:rPr>
        <w:t xml:space="preserve">: </w:t>
      </w:r>
      <w:r>
        <w:rPr>
          <w:rFonts w:ascii="Consolas" w:hAnsi="Consolas"/>
          <w:color w:val="1F5FBF"/>
          <w:sz w:val="19"/>
        </w:rPr>
        <w:t>read_csv("archivo.csv", col_types = cols(mes = col_factor(niveles_mes)))</w:t>
      </w:r>
      <w:r>
        <w:rPr>
          <w:i w:val="0"/>
        </w:rPr>
        <w:t xml:space="preserve">. La columna llega como </w:t>
      </w:r>
      <w:r>
        <w:rPr>
          <w:rFonts w:ascii="Consolas" w:hAnsi="Consolas"/>
          <w:color w:val="1F5FBF"/>
          <w:sz w:val="19"/>
        </w:rPr>
        <w:t>&lt;fct&gt;</w:t>
      </w:r>
      <w:r>
        <w:rPr>
          <w:i w:val="0"/>
        </w:rPr>
        <w:t xml:space="preserve"> con el orden de </w:t>
      </w:r>
      <w:r>
        <w:rPr>
          <w:rFonts w:ascii="Consolas" w:hAnsi="Consolas"/>
          <w:color w:val="1F5FBF"/>
          <w:sz w:val="19"/>
        </w:rPr>
        <w:t>niveles_mes</w:t>
      </w:r>
      <w:r>
        <w:rPr>
          <w:i w:val="0"/>
        </w:rPr>
        <w:t xml:space="preserve">. Igual hay que revisar que no aparezcan </w:t>
      </w:r>
      <w:r>
        <w:rPr>
          <w:rFonts w:ascii="Consolas" w:hAnsi="Consolas"/>
          <w:color w:val="1F5FBF"/>
          <w:sz w:val="19"/>
        </w:rPr>
        <w:t>NA</w:t>
      </w:r>
      <w:r>
        <w:rPr>
          <w:i w:val="0"/>
        </w:rPr>
        <w:t xml:space="preserve"> por valores que no estaban en los niveles.</w:t>
      </w:r>
    </w:p>
    <w:p>
      <w:pPr>
        <w:pStyle w:val="Heading2"/>
      </w:pPr>
      <w:r>
        <w:t>Teoría · Fechas con lubridate</w:t>
      </w:r>
    </w:p>
    <w:p>
      <w:pPr>
        <w:spacing w:after="60"/>
        <w:ind w:left="510" w:hanging="510"/>
      </w:pPr>
      <w:r>
        <w:rPr>
          <w:b/>
          <w:color w:val="1F5FBF"/>
        </w:rPr>
        <w:t xml:space="preserve">29.  </w:t>
      </w:r>
      <w:r>
        <w:rPr>
          <w:i w:val="0"/>
        </w:rPr>
        <w:t xml:space="preserve">Es texto: R no sabe que representa un día, así que no puede restar, ordenar cronológicamente ni extraer el mes. La función se elige por el orden real de los componentes: "15/09/2024" es día/mes/año, </w:t>
      </w:r>
      <w:r>
        <w:rPr>
          <w:rFonts w:ascii="Consolas" w:hAnsi="Consolas"/>
          <w:color w:val="1F5FBF"/>
          <w:sz w:val="19"/>
        </w:rPr>
        <w:t>dmy()</w:t>
      </w:r>
      <w:r>
        <w:rPr>
          <w:i w:val="0"/>
        </w:rPr>
        <w:t xml:space="preserve">; "02/24/2025" es mes/día/año, </w:t>
      </w:r>
      <w:r>
        <w:rPr>
          <w:rFonts w:ascii="Consolas" w:hAnsi="Consolas"/>
          <w:color w:val="1F5FBF"/>
          <w:sz w:val="19"/>
        </w:rPr>
        <w:t>mdy()</w:t>
      </w:r>
      <w:r>
        <w:rPr>
          <w:i w:val="0"/>
        </w:rPr>
        <w:t xml:space="preserve">; "2025-02-24" es año-mes-día, </w:t>
      </w:r>
      <w:r>
        <w:rPr>
          <w:rFonts w:ascii="Consolas" w:hAnsi="Consolas"/>
          <w:color w:val="1F5FBF"/>
          <w:sz w:val="19"/>
        </w:rPr>
        <w:t>ymd()</w:t>
      </w:r>
      <w:r>
        <w:rPr>
          <w:i w:val="0"/>
        </w:rPr>
        <w:t xml:space="preserve">. Con la función equivocada aparece </w:t>
      </w:r>
      <w:r>
        <w:rPr>
          <w:rFonts w:ascii="Consolas" w:hAnsi="Consolas"/>
          <w:color w:val="1F5FBF"/>
          <w:sz w:val="19"/>
        </w:rPr>
        <w:t>NA</w:t>
      </w:r>
      <w:r>
        <w:rPr>
          <w:i w:val="0"/>
        </w:rPr>
        <w:t xml:space="preserve"> o una fecha distinta.</w:t>
      </w:r>
    </w:p>
    <w:p>
      <w:pPr>
        <w:spacing w:after="60"/>
        <w:ind w:left="510" w:hanging="510"/>
      </w:pPr>
      <w:r>
        <w:rPr>
          <w:b/>
          <w:color w:val="1F5FBF"/>
        </w:rPr>
        <w:t xml:space="preserve">30.  </w:t>
      </w:r>
      <w:r>
        <w:rPr>
          <w:i w:val="0"/>
        </w:rPr>
        <w:t xml:space="preserve">No. Un </w:t>
      </w:r>
      <w:r>
        <w:rPr>
          <w:rFonts w:ascii="Consolas" w:hAnsi="Consolas"/>
          <w:color w:val="1F5FBF"/>
          <w:sz w:val="19"/>
        </w:rPr>
        <w:t>NA</w:t>
      </w:r>
      <w:r>
        <w:rPr>
          <w:i w:val="0"/>
        </w:rPr>
        <w:t xml:space="preserve"> nuevo indica texto que no se pudo interpretar como fecha: "31/02/2024" (febrero no tiene 31), "29/02/2023" (2023 no es bisiesto) o "15/13/2024" (no existe el mes 13). Se inspeccionan con </w:t>
      </w:r>
      <w:r>
        <w:rPr>
          <w:rFonts w:ascii="Consolas" w:hAnsi="Consolas"/>
          <w:color w:val="1F5FBF"/>
          <w:sz w:val="19"/>
        </w:rPr>
        <w:t>filter(is.na(fecha))</w:t>
      </w:r>
      <w:r>
        <w:rPr>
          <w:i w:val="0"/>
        </w:rPr>
        <w:t xml:space="preserve"> junto a la columna original, se documentan y no se inventa una fecha. Esos registros salen del análisis temporal, pero se conservan en la base preparada.</w:t>
      </w:r>
    </w:p>
    <w:p>
      <w:pPr>
        <w:spacing w:after="60"/>
        <w:ind w:left="510" w:hanging="510"/>
      </w:pPr>
      <w:r>
        <w:rPr>
          <w:b/>
          <w:color w:val="1F5FBF"/>
        </w:rPr>
        <w:t xml:space="preserve">31.  </w:t>
      </w:r>
      <w:r>
        <w:rPr>
          <w:i w:val="0"/>
        </w:rPr>
        <w:t xml:space="preserve">Devuelve 5: la resta de fechas es una diferencia de tiempo en días y </w:t>
      </w:r>
      <w:r>
        <w:rPr>
          <w:rFonts w:ascii="Consolas" w:hAnsi="Consolas"/>
          <w:color w:val="1F5FBF"/>
          <w:sz w:val="19"/>
        </w:rPr>
        <w:t>as.numeric()</w:t>
      </w:r>
      <w:r>
        <w:rPr>
          <w:i w:val="0"/>
        </w:rPr>
        <w:t xml:space="preserve"> la vuelve número. Una duración negativa significa que el desembolso figura antes de la solicitud, algo imposible: es un error de registro. No es un tiempo válido y se excluye del cálculo de tiempos, aunque el préstamo siga contando como desembolsado.</w:t>
      </w:r>
    </w:p>
    <w:p>
      <w:pPr>
        <w:spacing w:after="60"/>
        <w:ind w:left="510" w:hanging="510"/>
      </w:pPr>
      <w:r>
        <w:rPr>
          <w:b/>
          <w:color w:val="1F5FBF"/>
        </w:rPr>
        <w:t xml:space="preserve">32.  </w:t>
      </w:r>
      <w:r>
        <w:rPr>
          <w:i w:val="0"/>
        </w:rPr>
        <w:t xml:space="preserve">Las tres primeras extraen año, número de mes y día del mes. </w:t>
      </w:r>
      <w:r>
        <w:rPr>
          <w:rFonts w:ascii="Consolas" w:hAnsi="Consolas"/>
          <w:color w:val="1F5FBF"/>
          <w:sz w:val="19"/>
        </w:rPr>
        <w:t>wday()</w:t>
      </w:r>
      <w:r>
        <w:rPr>
          <w:i w:val="0"/>
        </w:rPr>
        <w:t xml:space="preserve"> devuelve el día de la semana; con </w:t>
      </w:r>
      <w:r>
        <w:rPr>
          <w:rFonts w:ascii="Consolas" w:hAnsi="Consolas"/>
          <w:color w:val="1F5FBF"/>
          <w:sz w:val="19"/>
        </w:rPr>
        <w:t>week_start = 1</w:t>
      </w:r>
      <w:r>
        <w:rPr>
          <w:i w:val="0"/>
        </w:rPr>
        <w:t xml:space="preserve"> el lunes es 1 y el domingo 7. </w:t>
      </w:r>
      <w:r>
        <w:rPr>
          <w:rFonts w:ascii="Consolas" w:hAnsi="Consolas"/>
          <w:color w:val="1F5FBF"/>
          <w:sz w:val="19"/>
        </w:rPr>
        <w:t>today()</w:t>
      </w:r>
      <w:r>
        <w:rPr>
          <w:i w:val="0"/>
        </w:rPr>
        <w:t xml:space="preserve"> devuelve la fecha actual. </w:t>
      </w:r>
      <w:r>
        <w:rPr>
          <w:rFonts w:ascii="Consolas" w:hAnsi="Consolas"/>
          <w:color w:val="1F5FBF"/>
          <w:sz w:val="19"/>
        </w:rPr>
        <w:t>make_date()</w:t>
      </w:r>
      <w:r>
        <w:rPr>
          <w:i w:val="0"/>
        </w:rPr>
        <w:t xml:space="preserve"> construye una fecha a partir de columnas numéricas separadas, como en flights. </w:t>
      </w:r>
      <w:r>
        <w:rPr>
          <w:rFonts w:ascii="Consolas" w:hAnsi="Consolas"/>
          <w:color w:val="1F5FBF"/>
          <w:sz w:val="19"/>
        </w:rPr>
        <w:t>make_date(2023, 2, 29)</w:t>
      </w:r>
      <w:r>
        <w:rPr>
          <w:i w:val="0"/>
        </w:rPr>
        <w:t xml:space="preserve"> devuelve </w:t>
      </w:r>
      <w:r>
        <w:rPr>
          <w:rFonts w:ascii="Consolas" w:hAnsi="Consolas"/>
          <w:color w:val="1F5FBF"/>
          <w:sz w:val="19"/>
        </w:rPr>
        <w:t>NA</w:t>
      </w:r>
      <w:r>
        <w:rPr>
          <w:i w:val="0"/>
        </w:rPr>
        <w:t xml:space="preserve"> porque esa fecha no existe.</w:t>
      </w:r>
    </w:p>
    <w:p>
      <w:pPr>
        <w:spacing w:after="60"/>
        <w:ind w:left="510" w:hanging="510"/>
      </w:pPr>
      <w:r>
        <w:rPr>
          <w:b/>
          <w:color w:val="1F5FBF"/>
        </w:rPr>
        <w:t xml:space="preserve">33.  </w:t>
      </w:r>
      <w:r>
        <w:rPr>
          <w:rFonts w:ascii="Consolas" w:hAnsi="Consolas"/>
          <w:color w:val="1F5FBF"/>
          <w:sz w:val="19"/>
        </w:rPr>
        <w:t>month(x)</w:t>
      </w:r>
      <w:r>
        <w:rPr>
          <w:i w:val="0"/>
        </w:rPr>
        <w:t xml:space="preserve"> devuelve 1 1 1: las tres fechas caen en «enero» y se mezclan. </w:t>
      </w:r>
      <w:r>
        <w:rPr>
          <w:rFonts w:ascii="Consolas" w:hAnsi="Consolas"/>
          <w:color w:val="1F5FBF"/>
          <w:sz w:val="19"/>
        </w:rPr>
        <w:t>floor_date()</w:t>
      </w:r>
      <w:r>
        <w:rPr>
          <w:i w:val="0"/>
        </w:rPr>
        <w:t xml:space="preserve"> devuelve 2023-01-01, 2024-01-01 y 2025-01-01: tres meses calendario distintos. Agrupar por </w:t>
      </w:r>
      <w:r>
        <w:rPr>
          <w:rFonts w:ascii="Consolas" w:hAnsi="Consolas"/>
          <w:color w:val="1F5FBF"/>
          <w:sz w:val="19"/>
        </w:rPr>
        <w:t>month()</w:t>
      </w:r>
      <w:r>
        <w:rPr>
          <w:i w:val="0"/>
        </w:rPr>
        <w:t xml:space="preserve"> da 12 grupos y sirve para explorar estacionalidad; agrupar por </w:t>
      </w:r>
      <w:r>
        <w:rPr>
          <w:rFonts w:ascii="Consolas" w:hAnsi="Consolas"/>
          <w:color w:val="1F5FBF"/>
          <w:sz w:val="19"/>
        </w:rPr>
        <w:t>floor_date()</w:t>
      </w:r>
      <w:r>
        <w:rPr>
          <w:i w:val="0"/>
        </w:rPr>
        <w:t xml:space="preserve"> da un grupo por mes de cada año (36 en tres años) y conserva la secuencia para una serie de tiempo.</w:t>
      </w:r>
    </w:p>
    <w:p>
      <w:pPr>
        <w:spacing w:after="60"/>
        <w:ind w:left="510" w:hanging="510"/>
      </w:pPr>
      <w:r>
        <w:rPr>
          <w:b/>
          <w:color w:val="1F5FBF"/>
        </w:rPr>
        <w:t xml:space="preserve">34.  </w:t>
      </w:r>
      <w:r>
        <w:rPr>
          <w:i w:val="0"/>
        </w:rPr>
        <w:t xml:space="preserve">Un año completo tiene doce meses y el otro tres: el total sería menor por tener menos tiempo, no por menos actividad. Comparar la misma ventana (enero a marzo de cada año) hace los periodos equivalentes. Se filtra con </w:t>
      </w:r>
      <w:r>
        <w:rPr>
          <w:rFonts w:ascii="Consolas" w:hAnsi="Consolas"/>
          <w:color w:val="1F5FBF"/>
          <w:sz w:val="19"/>
        </w:rPr>
        <w:t>month(fecha) &lt;= 3</w:t>
      </w:r>
      <w:r>
        <w:rPr>
          <w:i w:val="0"/>
        </w:rPr>
        <w:t xml:space="preserve"> y se resume por </w:t>
      </w:r>
      <w:r>
        <w:rPr>
          <w:rFonts w:ascii="Consolas" w:hAnsi="Consolas"/>
          <w:color w:val="1F5FBF"/>
          <w:sz w:val="19"/>
        </w:rPr>
        <w:t>year(fecha)</w:t>
      </w:r>
      <w:r>
        <w:rPr>
          <w:i w:val="0"/>
        </w:rPr>
        <w:t>.</w:t>
      </w:r>
    </w:p>
    <w:p>
      <w:pPr>
        <w:pStyle w:val="Heading2"/>
      </w:pPr>
      <w:r>
        <w:t>Teoría · Poblaciones, verificación y comunicación</w:t>
      </w:r>
    </w:p>
    <w:p>
      <w:pPr>
        <w:spacing w:after="60"/>
        <w:ind w:left="510" w:hanging="510"/>
      </w:pPr>
      <w:r>
        <w:rPr>
          <w:b/>
          <w:color w:val="1F5FBF"/>
        </w:rPr>
        <w:t xml:space="preserve">35.  </w:t>
      </w:r>
      <w:r>
        <w:rPr>
          <w:i w:val="0"/>
        </w:rPr>
        <w:t>Cada indicador necesita variables distintas. Un préstamo rechazado no tiene fecha de desembolso, pero sí cuenta para el volumen de solicitudes; un desembolsado sin monto no sirve para describir montos, pero sí para contar desembolsos. Borrar todo lo incompleto reduce y sesga la base. Se construye un objeto por pregunta: solicitudes con fecha válida, colocaciones con monto conocido y desembolsos con tiempo válido.</w:t>
      </w:r>
    </w:p>
    <w:p>
      <w:pPr>
        <w:spacing w:after="60"/>
        <w:ind w:left="510" w:hanging="510"/>
      </w:pPr>
      <w:r>
        <w:rPr>
          <w:b/>
          <w:color w:val="1F5FBF"/>
        </w:rPr>
        <w:t xml:space="preserve">36.  </w:t>
      </w:r>
      <w:r>
        <w:rPr>
          <w:i w:val="0"/>
        </w:rPr>
        <w:t xml:space="preserve">Un 0 dice «se prestaron 0 dólares», lo cual es falso: baja la media y la mediana y presenta como dato algo desconocido. El total también queda subestimado sin advertencia. Lo correcto es dejar </w:t>
      </w:r>
      <w:r>
        <w:rPr>
          <w:rFonts w:ascii="Consolas" w:hAnsi="Consolas"/>
          <w:color w:val="1F5FBF"/>
          <w:sz w:val="19"/>
        </w:rPr>
        <w:t>NA</w:t>
      </w:r>
      <w:r>
        <w:rPr>
          <w:i w:val="0"/>
        </w:rPr>
        <w:t xml:space="preserve">, usar </w:t>
      </w:r>
      <w:r>
        <w:rPr>
          <w:rFonts w:ascii="Consolas" w:hAnsi="Consolas"/>
          <w:color w:val="1F5FBF"/>
          <w:sz w:val="19"/>
        </w:rPr>
        <w:t>na.rm = TRUE</w:t>
      </w:r>
      <w:r>
        <w:rPr>
          <w:i w:val="0"/>
        </w:rPr>
        <w:t xml:space="preserve"> o filtrar la población con monto conocido, e informar cuántos registros quedaron fuera.</w:t>
      </w:r>
    </w:p>
    <w:p>
      <w:pPr>
        <w:spacing w:after="60"/>
        <w:ind w:left="510" w:hanging="510"/>
      </w:pPr>
      <w:r>
        <w:rPr>
          <w:b/>
          <w:color w:val="1F5FBF"/>
        </w:rPr>
        <w:t xml:space="preserve">37.  </w:t>
      </w:r>
      <w:r>
        <w:rPr>
          <w:i w:val="0"/>
        </w:rPr>
        <w:t xml:space="preserve">La suma depende de cuántos préstamos tiene cada sucursal: la que más presta acumula más días aunque sea rápida. Se compara una medida típica por préstamo (media y mediana de días) junto al número de casos analizados, y la dispersión (caja, </w:t>
      </w:r>
      <w:r>
        <w:rPr>
          <w:rFonts w:ascii="Consolas" w:hAnsi="Consolas"/>
          <w:color w:val="1F5FBF"/>
          <w:sz w:val="19"/>
        </w:rPr>
        <w:t>sd()</w:t>
      </w:r>
      <w:r>
        <w:rPr>
          <w:i w:val="0"/>
        </w:rPr>
        <w:t>). Solo se incluyen desembolsos válidos.</w:t>
      </w:r>
    </w:p>
    <w:p>
      <w:pPr>
        <w:spacing w:after="60"/>
        <w:ind w:left="510" w:hanging="510"/>
      </w:pPr>
      <w:r>
        <w:rPr>
          <w:b/>
          <w:color w:val="1F5FBF"/>
        </w:rPr>
        <w:t xml:space="preserve">38.  </w:t>
      </w:r>
      <w:r>
        <w:rPr>
          <w:i w:val="0"/>
        </w:rPr>
        <w:t xml:space="preserve">Comparar </w:t>
      </w:r>
      <w:r>
        <w:rPr>
          <w:rFonts w:ascii="Consolas" w:hAnsi="Consolas"/>
          <w:color w:val="1F5FBF"/>
          <w:sz w:val="19"/>
        </w:rPr>
        <w:t>nrow()</w:t>
      </w:r>
      <w:r>
        <w:rPr>
          <w:i w:val="0"/>
        </w:rPr>
        <w:t xml:space="preserve"> antes y después de cada filtro y explicar la diferencia; comparar </w:t>
      </w:r>
      <w:r>
        <w:rPr>
          <w:rFonts w:ascii="Consolas" w:hAnsi="Consolas"/>
          <w:color w:val="1F5FBF"/>
          <w:sz w:val="19"/>
        </w:rPr>
        <w:t>nrow()</w:t>
      </w:r>
      <w:r>
        <w:rPr>
          <w:i w:val="0"/>
        </w:rPr>
        <w:t xml:space="preserve"> con </w:t>
      </w:r>
      <w:r>
        <w:rPr>
          <w:rFonts w:ascii="Consolas" w:hAnsi="Consolas"/>
          <w:color w:val="1F5FBF"/>
          <w:sz w:val="19"/>
        </w:rPr>
        <w:t>n_distinct()</w:t>
      </w:r>
      <w:r>
        <w:rPr>
          <w:i w:val="0"/>
        </w:rPr>
        <w:t xml:space="preserve"> del identificador; verificar que la suma de un </w:t>
      </w:r>
      <w:r>
        <w:rPr>
          <w:rFonts w:ascii="Consolas" w:hAnsi="Consolas"/>
          <w:color w:val="1F5FBF"/>
          <w:sz w:val="19"/>
        </w:rPr>
        <w:t>count()</w:t>
      </w:r>
      <w:r>
        <w:rPr>
          <w:i w:val="0"/>
        </w:rPr>
        <w:t xml:space="preserve"> por categoría sea igual al total después de recodificar o agrupar; contar </w:t>
      </w:r>
      <w:r>
        <w:rPr>
          <w:rFonts w:ascii="Consolas" w:hAnsi="Consolas"/>
          <w:color w:val="1F5FBF"/>
          <w:sz w:val="19"/>
        </w:rPr>
        <w:t>NA</w:t>
      </w:r>
      <w:r>
        <w:rPr>
          <w:i w:val="0"/>
        </w:rPr>
        <w:t xml:space="preserve"> antes y después de convertir fechas e inspeccionar los nuevos; revisar mínimo y máximo con </w:t>
      </w:r>
      <w:r>
        <w:rPr>
          <w:rFonts w:ascii="Consolas" w:hAnsi="Consolas"/>
          <w:color w:val="1F5FBF"/>
          <w:sz w:val="19"/>
        </w:rPr>
        <w:t>range()</w:t>
      </w:r>
      <w:r>
        <w:rPr>
          <w:i w:val="0"/>
        </w:rPr>
        <w:t xml:space="preserve"> para detectar valores imposibles.</w:t>
      </w:r>
    </w:p>
    <w:p>
      <w:pPr>
        <w:spacing w:after="60"/>
        <w:ind w:left="510" w:hanging="510"/>
      </w:pPr>
      <w:r>
        <w:rPr>
          <w:b/>
          <w:color w:val="1F5FBF"/>
        </w:rPr>
        <w:t xml:space="preserve">39.  </w:t>
      </w:r>
      <w:r>
        <w:rPr>
          <w:i w:val="0"/>
        </w:rPr>
        <w:t>Un hallazgo con una cifra verificada y su población (por ejemplo, la mediana de días por sucursal y cuántos desembolsos se analizaron), una acción proporcional al hallazgo (revisar el proceso o pedir más datos) y una limitación explícita (son asociaciones de datos observados, hay registros excluidos y no se conocen las causas).</w:t>
      </w:r>
    </w:p>
    <w:p>
      <w:pPr>
        <w:pStyle w:val="Heading1"/>
      </w:pPr>
      <w:r>
        <w:t>Respuestas de la práctica con CSV</w:t>
      </w:r>
    </w:p>
    <w:p>
      <w:pPr>
        <w:pStyle w:val="Heading2"/>
      </w:pPr>
      <w:r>
        <w:t>Caso 1 · Inspección antes de decidir</w:t>
      </w:r>
    </w:p>
    <w:p>
      <w:r>
        <w:rPr>
          <w:b/>
        </w:rPr>
        <w:t>A. Estructura</w:t>
      </w:r>
    </w:p>
    <w:p>
      <w:pPr>
        <w:shd w:val="clear" w:color="auto" w:fill="EEF2F8"/>
        <w:spacing w:after="120"/>
        <w:ind w:left="170"/>
      </w:pPr>
      <w:r>
        <w:rPr>
          <w:rFonts w:ascii="Consolas" w:hAnsi="Consolas"/>
          <w:sz w:val="18"/>
        </w:rPr>
        <w:t>library(tidyverse)</w:t>
        <w:br/>
      </w:r>
      <w:r>
        <w:rPr>
          <w:rFonts w:ascii="Consolas" w:hAnsi="Consolas"/>
          <w:sz w:val="18"/>
        </w:rPr>
        <w:t>creditos &lt;- read_csv("creditos_crece_practica.csv")</w:t>
        <w:br/>
      </w:r>
      <w:r>
        <w:rPr>
          <w:rFonts w:ascii="Consolas" w:hAnsi="Consolas"/>
          <w:sz w:val="18"/>
        </w:rPr>
        <w:t>dim(creditos)</w:t>
        <w:br/>
      </w:r>
      <w:r>
        <w:rPr>
          <w:rFonts w:ascii="Consolas" w:hAnsi="Consolas"/>
          <w:sz w:val="18"/>
        </w:rPr>
        <w:t>glimpse(creditos)</w:t>
      </w:r>
    </w:p>
    <w:p>
      <w:pPr>
        <w:spacing w:after="80"/>
      </w:pPr>
      <w:r>
        <w:rPr>
          <w:i w:val="0"/>
        </w:rPr>
        <w:t xml:space="preserve">649 filas y 10 columnas. </w:t>
      </w:r>
      <w:r>
        <w:rPr>
          <w:rFonts w:ascii="Consolas" w:hAnsi="Consolas"/>
          <w:color w:val="1F5FBF"/>
          <w:sz w:val="19"/>
        </w:rPr>
        <w:t>fecha_solicitud</w:t>
      </w:r>
      <w:r>
        <w:rPr>
          <w:i w:val="0"/>
        </w:rPr>
        <w:t xml:space="preserve"> y </w:t>
      </w:r>
      <w:r>
        <w:rPr>
          <w:rFonts w:ascii="Consolas" w:hAnsi="Consolas"/>
          <w:color w:val="1F5FBF"/>
          <w:sz w:val="19"/>
        </w:rPr>
        <w:t>fecha_desembolso</w:t>
      </w:r>
      <w:r>
        <w:rPr>
          <w:i w:val="0"/>
        </w:rPr>
        <w:t xml:space="preserve"> son </w:t>
      </w:r>
      <w:r>
        <w:rPr>
          <w:rFonts w:ascii="Consolas" w:hAnsi="Consolas"/>
          <w:color w:val="1F5FBF"/>
          <w:sz w:val="19"/>
        </w:rPr>
        <w:t>&lt;chr&gt;</w:t>
      </w:r>
      <w:r>
        <w:rPr>
          <w:i w:val="0"/>
        </w:rPr>
        <w:t xml:space="preserve"> (texto), igual que </w:t>
      </w:r>
      <w:r>
        <w:rPr>
          <w:rFonts w:ascii="Consolas" w:hAnsi="Consolas"/>
          <w:color w:val="1F5FBF"/>
          <w:sz w:val="19"/>
        </w:rPr>
        <w:t>sucursal</w:t>
      </w:r>
      <w:r>
        <w:rPr>
          <w:i w:val="0"/>
        </w:rPr>
        <w:t xml:space="preserve">, </w:t>
      </w:r>
      <w:r>
        <w:rPr>
          <w:rFonts w:ascii="Consolas" w:hAnsi="Consolas"/>
          <w:color w:val="1F5FBF"/>
          <w:sz w:val="19"/>
        </w:rPr>
        <w:t>sector</w:t>
      </w:r>
      <w:r>
        <w:rPr>
          <w:i w:val="0"/>
        </w:rPr>
        <w:t xml:space="preserve">, </w:t>
      </w:r>
      <w:r>
        <w:rPr>
          <w:rFonts w:ascii="Consolas" w:hAnsi="Consolas"/>
          <w:color w:val="1F5FBF"/>
          <w:sz w:val="19"/>
        </w:rPr>
        <w:t>estado</w:t>
      </w:r>
      <w:r>
        <w:rPr>
          <w:i w:val="0"/>
        </w:rPr>
        <w:t xml:space="preserve"> y </w:t>
      </w:r>
      <w:r>
        <w:rPr>
          <w:rFonts w:ascii="Consolas" w:hAnsi="Consolas"/>
          <w:color w:val="1F5FBF"/>
          <w:sz w:val="19"/>
        </w:rPr>
        <w:t>calificacion</w:t>
      </w:r>
      <w:r>
        <w:rPr>
          <w:i w:val="0"/>
        </w:rPr>
        <w:t xml:space="preserve">; </w:t>
      </w:r>
      <w:r>
        <w:rPr>
          <w:rFonts w:ascii="Consolas" w:hAnsi="Consolas"/>
          <w:color w:val="1F5FBF"/>
          <w:sz w:val="19"/>
        </w:rPr>
        <w:t>monto_usd</w:t>
      </w:r>
      <w:r>
        <w:rPr>
          <w:i w:val="0"/>
        </w:rPr>
        <w:t xml:space="preserve">, </w:t>
      </w:r>
      <w:r>
        <w:rPr>
          <w:rFonts w:ascii="Consolas" w:hAnsi="Consolas"/>
          <w:color w:val="1F5FBF"/>
          <w:sz w:val="19"/>
        </w:rPr>
        <w:t>plazo_meses</w:t>
      </w:r>
      <w:r>
        <w:rPr>
          <w:i w:val="0"/>
        </w:rPr>
        <w:t xml:space="preserve"> y </w:t>
      </w:r>
      <w:r>
        <w:rPr>
          <w:rFonts w:ascii="Consolas" w:hAnsi="Consolas"/>
          <w:color w:val="1F5FBF"/>
          <w:sz w:val="19"/>
        </w:rPr>
        <w:t>tasa_anual</w:t>
      </w:r>
      <w:r>
        <w:rPr>
          <w:i w:val="0"/>
        </w:rPr>
        <w:t xml:space="preserve"> son </w:t>
      </w:r>
      <w:r>
        <w:rPr>
          <w:rFonts w:ascii="Consolas" w:hAnsi="Consolas"/>
          <w:color w:val="1F5FBF"/>
          <w:sz w:val="19"/>
        </w:rPr>
        <w:t>&lt;dbl&gt;</w:t>
      </w:r>
      <w:r>
        <w:rPr>
          <w:i w:val="0"/>
        </w:rPr>
        <w:t>. Las fechas todavía no son fechas de R: no se pueden restar ni agrupar por mes.</w:t>
      </w:r>
    </w:p>
    <w:p>
      <w:r>
        <w:rPr>
          <w:b/>
        </w:rPr>
        <w:t>B. Categorías registradas</w:t>
      </w:r>
    </w:p>
    <w:p>
      <w:pPr>
        <w:shd w:val="clear" w:color="auto" w:fill="EEF2F8"/>
        <w:spacing w:after="120"/>
        <w:ind w:left="170"/>
      </w:pPr>
      <w:r>
        <w:rPr>
          <w:rFonts w:ascii="Consolas" w:hAnsi="Consolas"/>
          <w:sz w:val="18"/>
        </w:rPr>
        <w:t>creditos |&gt; count(estado)</w:t>
        <w:br/>
      </w:r>
      <w:r>
        <w:rPr>
          <w:rFonts w:ascii="Consolas" w:hAnsi="Consolas"/>
          <w:sz w:val="18"/>
        </w:rPr>
        <w:t>creditos |&gt; count(sucursal)</w:t>
      </w:r>
    </w:p>
    <w:p>
      <w:pPr>
        <w:spacing w:after="80"/>
      </w:pPr>
      <w:r>
        <w:rPr>
          <w:i w:val="0"/>
        </w:rPr>
        <w:t>Estados: 472 Desembolsado, 108 Rechazado y 69 En_evaluacion (incluye duplicados). Sucursal tiene 7 etiquetas para 3 sucursales: "San Salvador" 285, "san salvador" 7, "S. Salvador" 7, "Santa Ana" 183, "SantaAna" 6, "San Miguel" 157 y "San miguel" 4. Hay que unificarlas antes de comparar sucursales.</w:t>
      </w:r>
    </w:p>
    <w:p>
      <w:r>
        <w:rPr>
          <w:b/>
        </w:rPr>
        <w:t>C. Identificadores</w:t>
      </w:r>
    </w:p>
    <w:p>
      <w:pPr>
        <w:shd w:val="clear" w:color="auto" w:fill="EEF2F8"/>
        <w:spacing w:after="120"/>
        <w:ind w:left="170"/>
      </w:pPr>
      <w:r>
        <w:rPr>
          <w:rFonts w:ascii="Consolas" w:hAnsi="Consolas"/>
          <w:sz w:val="18"/>
        </w:rPr>
        <w:t>nrow(creditos)</w:t>
        <w:br/>
      </w:r>
      <w:r>
        <w:rPr>
          <w:rFonts w:ascii="Consolas" w:hAnsi="Consolas"/>
          <w:sz w:val="18"/>
        </w:rPr>
        <w:t>n_distinct(creditos$prestamo_id)</w:t>
        <w:br/>
      </w:r>
      <w:r>
        <w:rPr>
          <w:rFonts w:ascii="Consolas" w:hAnsi="Consolas"/>
          <w:sz w:val="18"/>
        </w:rPr>
        <w:br/>
      </w:r>
      <w:r>
        <w:rPr>
          <w:rFonts w:ascii="Consolas" w:hAnsi="Consolas"/>
          <w:sz w:val="18"/>
        </w:rPr>
        <w:t>creditos |&gt;</w:t>
        <w:br/>
      </w:r>
      <w:r>
        <w:rPr>
          <w:rFonts w:ascii="Consolas" w:hAnsi="Consolas"/>
          <w:sz w:val="18"/>
        </w:rPr>
        <w:t xml:space="preserve">  group_by(prestamo_id) |&gt;</w:t>
        <w:br/>
      </w:r>
      <w:r>
        <w:rPr>
          <w:rFonts w:ascii="Consolas" w:hAnsi="Consolas"/>
          <w:sz w:val="18"/>
        </w:rPr>
        <w:t xml:space="preserve">  summarise(n = n()) |&gt;</w:t>
        <w:br/>
      </w:r>
      <w:r>
        <w:rPr>
          <w:rFonts w:ascii="Consolas" w:hAnsi="Consolas"/>
          <w:sz w:val="18"/>
        </w:rPr>
        <w:t xml:space="preserve">  filter(n &gt; 1)</w:t>
        <w:br/>
      </w:r>
      <w:r>
        <w:rPr>
          <w:rFonts w:ascii="Consolas" w:hAnsi="Consolas"/>
          <w:sz w:val="18"/>
        </w:rPr>
        <w:br/>
      </w:r>
      <w:r>
        <w:rPr>
          <w:rFonts w:ascii="Consolas" w:hAnsi="Consolas"/>
          <w:sz w:val="18"/>
        </w:rPr>
        <w:t>nrow(distinct(creditos))</w:t>
      </w:r>
    </w:p>
    <w:p>
      <w:pPr>
        <w:spacing w:after="80"/>
      </w:pPr>
      <w:r>
        <w:rPr>
          <w:i w:val="0"/>
        </w:rPr>
        <w:t xml:space="preserve">Hay 649 filas y 640 ids distintos: 9 ids aparecen dos veces. Como </w:t>
      </w:r>
      <w:r>
        <w:rPr>
          <w:rFonts w:ascii="Consolas" w:hAnsi="Consolas"/>
          <w:color w:val="1F5FBF"/>
          <w:sz w:val="19"/>
        </w:rPr>
        <w:t>distinct(creditos)</w:t>
      </w:r>
      <w:r>
        <w:rPr>
          <w:i w:val="0"/>
        </w:rPr>
        <w:t xml:space="preserve"> también deja 640 filas, las 9 repeticiones son copias exactas (mismo préstamo exportado dos veces) y no préstamos distintos con igual monto. Diagnóstico: 640 préstamos reales, fechas como texto y etiquetas de sucursal sin unificar.</w:t>
      </w:r>
    </w:p>
    <w:p>
      <w:pPr>
        <w:pStyle w:val="Heading2"/>
      </w:pPr>
      <w:r>
        <w:t>Caso 2 · Preparación y calidad de las fechas</w:t>
      </w:r>
    </w:p>
    <w:p>
      <w:r>
        <w:rPr>
          <w:b/>
        </w:rPr>
        <w:t>D. Duplicados y conversión</w:t>
      </w:r>
    </w:p>
    <w:p>
      <w:pPr>
        <w:shd w:val="clear" w:color="auto" w:fill="EEF2F8"/>
        <w:spacing w:after="120"/>
        <w:ind w:left="170"/>
      </w:pPr>
      <w:r>
        <w:rPr>
          <w:rFonts w:ascii="Consolas" w:hAnsi="Consolas"/>
          <w:sz w:val="18"/>
        </w:rPr>
        <w:t>creditos_unicos &lt;- creditos |&gt; distinct()</w:t>
        <w:br/>
      </w:r>
      <w:r>
        <w:rPr>
          <w:rFonts w:ascii="Consolas" w:hAnsi="Consolas"/>
          <w:sz w:val="18"/>
        </w:rPr>
        <w:t>sum(is.na(creditos_unicos$fecha_solicitud))</w:t>
        <w:br/>
      </w:r>
      <w:r>
        <w:rPr>
          <w:rFonts w:ascii="Consolas" w:hAnsi="Consolas"/>
          <w:sz w:val="18"/>
        </w:rPr>
        <w:br/>
      </w:r>
      <w:r>
        <w:rPr>
          <w:rFonts w:ascii="Consolas" w:hAnsi="Consolas"/>
          <w:sz w:val="18"/>
        </w:rPr>
        <w:t>creditos_prep &lt;- creditos_unicos |&gt;</w:t>
        <w:br/>
      </w:r>
      <w:r>
        <w:rPr>
          <w:rFonts w:ascii="Consolas" w:hAnsi="Consolas"/>
          <w:sz w:val="18"/>
        </w:rPr>
        <w:t xml:space="preserve">  mutate(</w:t>
        <w:br/>
      </w:r>
      <w:r>
        <w:rPr>
          <w:rFonts w:ascii="Consolas" w:hAnsi="Consolas"/>
          <w:sz w:val="18"/>
        </w:rPr>
        <w:t xml:space="preserve">    fecha      = dmy(fecha_solicitud),</w:t>
        <w:br/>
      </w:r>
      <w:r>
        <w:rPr>
          <w:rFonts w:ascii="Consolas" w:hAnsi="Consolas"/>
          <w:sz w:val="18"/>
        </w:rPr>
        <w:t xml:space="preserve">    desembolso = dmy(fecha_desembolso)</w:t>
        <w:br/>
      </w:r>
      <w:r>
        <w:rPr>
          <w:rFonts w:ascii="Consolas" w:hAnsi="Consolas"/>
          <w:sz w:val="18"/>
        </w:rPr>
        <w:t xml:space="preserve">  )</w:t>
        <w:br/>
      </w:r>
      <w:r>
        <w:rPr>
          <w:rFonts w:ascii="Consolas" w:hAnsi="Consolas"/>
          <w:sz w:val="18"/>
        </w:rPr>
        <w:t>sum(is.na(creditos_prep$fecha))</w:t>
        <w:br/>
      </w:r>
      <w:r>
        <w:rPr>
          <w:rFonts w:ascii="Consolas" w:hAnsi="Consolas"/>
          <w:sz w:val="18"/>
        </w:rPr>
        <w:br/>
      </w:r>
      <w:r>
        <w:rPr>
          <w:rFonts w:ascii="Consolas" w:hAnsi="Consolas"/>
          <w:sz w:val="18"/>
        </w:rPr>
        <w:t>creditos_prep |&gt;</w:t>
        <w:br/>
      </w:r>
      <w:r>
        <w:rPr>
          <w:rFonts w:ascii="Consolas" w:hAnsi="Consolas"/>
          <w:sz w:val="18"/>
        </w:rPr>
        <w:t xml:space="preserve">  filter(is.na(fecha)) |&gt;</w:t>
        <w:br/>
      </w:r>
      <w:r>
        <w:rPr>
          <w:rFonts w:ascii="Consolas" w:hAnsi="Consolas"/>
          <w:sz w:val="18"/>
        </w:rPr>
        <w:t xml:space="preserve">  select(prestamo_id, fecha_solicitud, fecha, estado)</w:t>
      </w:r>
    </w:p>
    <w:p>
      <w:pPr>
        <w:spacing w:after="80"/>
      </w:pPr>
      <w:r>
        <w:rPr>
          <w:i w:val="0"/>
        </w:rPr>
        <w:t xml:space="preserve">Se usa </w:t>
      </w:r>
      <w:r>
        <w:rPr>
          <w:rFonts w:ascii="Consolas" w:hAnsi="Consolas"/>
          <w:color w:val="1F5FBF"/>
          <w:sz w:val="19"/>
        </w:rPr>
        <w:t>dmy()</w:t>
      </w:r>
      <w:r>
        <w:rPr>
          <w:i w:val="0"/>
        </w:rPr>
        <w:t xml:space="preserve"> porque el texto es día/mes/año (también lee "7/2/2025" sin ceros). Antes había 2 </w:t>
      </w:r>
      <w:r>
        <w:rPr>
          <w:rFonts w:ascii="Consolas" w:hAnsi="Consolas"/>
          <w:color w:val="1F5FBF"/>
          <w:sz w:val="19"/>
        </w:rPr>
        <w:t>NA</w:t>
      </w:r>
      <w:r>
        <w:rPr>
          <w:i w:val="0"/>
        </w:rPr>
        <w:t xml:space="preserve"> (celdas vacías: CR0118 y CR0530); después hay 5. Los 3 nuevos ("31/02/2024", "29/02/2023" y "15/13/2024") eran textos con fechas imposibles, no celdas vacías. No se inventa una fecha: quedan como </w:t>
      </w:r>
      <w:r>
        <w:rPr>
          <w:rFonts w:ascii="Consolas" w:hAnsi="Consolas"/>
          <w:color w:val="1F5FBF"/>
          <w:sz w:val="19"/>
        </w:rPr>
        <w:t>NA</w:t>
      </w:r>
      <w:r>
        <w:rPr>
          <w:i w:val="0"/>
        </w:rPr>
        <w:t xml:space="preserve"> y se documentan.</w:t>
      </w:r>
    </w:p>
    <w:p>
      <w:r>
        <w:rPr>
          <w:b/>
        </w:rPr>
        <w:t>E. Duraciones e incidencias</w:t>
      </w:r>
    </w:p>
    <w:p>
      <w:pPr>
        <w:shd w:val="clear" w:color="auto" w:fill="EEF2F8"/>
        <w:spacing w:after="120"/>
        <w:ind w:left="170"/>
      </w:pPr>
      <w:r>
        <w:rPr>
          <w:rFonts w:ascii="Consolas" w:hAnsi="Consolas"/>
          <w:sz w:val="18"/>
        </w:rPr>
        <w:t>creditos_prep &lt;- creditos_prep |&gt;</w:t>
        <w:br/>
      </w:r>
      <w:r>
        <w:rPr>
          <w:rFonts w:ascii="Consolas" w:hAnsi="Consolas"/>
          <w:sz w:val="18"/>
        </w:rPr>
        <w:t xml:space="preserve">  mutate(</w:t>
        <w:br/>
      </w:r>
      <w:r>
        <w:rPr>
          <w:rFonts w:ascii="Consolas" w:hAnsi="Consolas"/>
          <w:sz w:val="18"/>
        </w:rPr>
        <w:t xml:space="preserve">    dias_desembolso = as.numeric(desembolso - fecha),</w:t>
        <w:br/>
      </w:r>
      <w:r>
        <w:rPr>
          <w:rFonts w:ascii="Consolas" w:hAnsi="Consolas"/>
          <w:sz w:val="18"/>
        </w:rPr>
        <w:t xml:space="preserve">    monto_usd = if_else(monto_usd &lt;= 0, NA, monto_usd)</w:t>
        <w:br/>
      </w:r>
      <w:r>
        <w:rPr>
          <w:rFonts w:ascii="Consolas" w:hAnsi="Consolas"/>
          <w:sz w:val="18"/>
        </w:rPr>
        <w:t xml:space="preserve">  )</w:t>
        <w:br/>
      </w:r>
      <w:r>
        <w:rPr>
          <w:rFonts w:ascii="Consolas" w:hAnsi="Consolas"/>
          <w:sz w:val="18"/>
        </w:rPr>
        <w:br/>
      </w:r>
      <w:r>
        <w:rPr>
          <w:rFonts w:ascii="Consolas" w:hAnsi="Consolas"/>
          <w:sz w:val="18"/>
        </w:rPr>
        <w:t>creditos_prep |&gt;</w:t>
        <w:br/>
      </w:r>
      <w:r>
        <w:rPr>
          <w:rFonts w:ascii="Consolas" w:hAnsi="Consolas"/>
          <w:sz w:val="18"/>
        </w:rPr>
        <w:t xml:space="preserve">  filter(estado == "Desembolsado", is.na(desembolso))</w:t>
        <w:br/>
      </w:r>
      <w:r>
        <w:rPr>
          <w:rFonts w:ascii="Consolas" w:hAnsi="Consolas"/>
          <w:sz w:val="18"/>
        </w:rPr>
        <w:br/>
      </w:r>
      <w:r>
        <w:rPr>
          <w:rFonts w:ascii="Consolas" w:hAnsi="Consolas"/>
          <w:sz w:val="18"/>
        </w:rPr>
        <w:t>creditos_prep |&gt;</w:t>
        <w:br/>
      </w:r>
      <w:r>
        <w:rPr>
          <w:rFonts w:ascii="Consolas" w:hAnsi="Consolas"/>
          <w:sz w:val="18"/>
        </w:rPr>
        <w:t xml:space="preserve">  filter(dias_desembolso &lt; 0) |&gt;</w:t>
        <w:br/>
      </w:r>
      <w:r>
        <w:rPr>
          <w:rFonts w:ascii="Consolas" w:hAnsi="Consolas"/>
          <w:sz w:val="18"/>
        </w:rPr>
        <w:t xml:space="preserve">  select(prestamo_id, fecha, desembolso, dias_desembolso)</w:t>
      </w:r>
    </w:p>
    <w:p>
      <w:pPr>
        <w:spacing w:after="80"/>
      </w:pPr>
      <w:r>
        <w:rPr>
          <w:i w:val="0"/>
        </w:rPr>
        <w:t xml:space="preserve">Hay 6 préstamos «Desembolsado» sin fecha de desembolso y 4 duraciones negativas (CR0064 con -12 días, CR0086 con -5, CR0153 con -3 y CR0606 con -1). Un Rechazado o En_evaluacion no recibió dinero, así que su fecha vacía es esperable (174 casos). Una duración negativa es imposible y no es un tiempo válido. El monto 0 de un desembolso es imposible y pasa a </w:t>
      </w:r>
      <w:r>
        <w:rPr>
          <w:rFonts w:ascii="Consolas" w:hAnsi="Consolas"/>
          <w:color w:val="1F5FBF"/>
          <w:sz w:val="19"/>
        </w:rPr>
        <w:t>NA</w:t>
      </w:r>
      <w:r>
        <w:rPr>
          <w:i w:val="0"/>
        </w:rPr>
        <w:t>: ahora hay 10 montos desconocidos.</w:t>
      </w:r>
    </w:p>
    <w:p>
      <w:r>
        <w:rPr>
          <w:b/>
        </w:rPr>
        <w:t>F. Tres poblaciones</w:t>
      </w:r>
    </w:p>
    <w:p>
      <w:pPr>
        <w:shd w:val="clear" w:color="auto" w:fill="EEF2F8"/>
        <w:spacing w:after="120"/>
        <w:ind w:left="170"/>
      </w:pPr>
      <w:r>
        <w:rPr>
          <w:rFonts w:ascii="Consolas" w:hAnsi="Consolas"/>
          <w:sz w:val="18"/>
        </w:rPr>
        <w:t>solicitudes_temporales &lt;- creditos_prep |&gt;</w:t>
        <w:br/>
      </w:r>
      <w:r>
        <w:rPr>
          <w:rFonts w:ascii="Consolas" w:hAnsi="Consolas"/>
          <w:sz w:val="18"/>
        </w:rPr>
        <w:t xml:space="preserve">  filter(!is.na(fecha))</w:t>
        <w:br/>
      </w:r>
      <w:r>
        <w:rPr>
          <w:rFonts w:ascii="Consolas" w:hAnsi="Consolas"/>
          <w:sz w:val="18"/>
        </w:rPr>
        <w:br/>
      </w:r>
      <w:r>
        <w:rPr>
          <w:rFonts w:ascii="Consolas" w:hAnsi="Consolas"/>
          <w:sz w:val="18"/>
        </w:rPr>
        <w:t>colocaciones &lt;- solicitudes_temporales |&gt;</w:t>
        <w:br/>
      </w:r>
      <w:r>
        <w:rPr>
          <w:rFonts w:ascii="Consolas" w:hAnsi="Consolas"/>
          <w:sz w:val="18"/>
        </w:rPr>
        <w:t xml:space="preserve">  filter(estado == "Desembolsado", !is.na(monto_usd))</w:t>
        <w:br/>
      </w:r>
      <w:r>
        <w:rPr>
          <w:rFonts w:ascii="Consolas" w:hAnsi="Consolas"/>
          <w:sz w:val="18"/>
        </w:rPr>
        <w:br/>
      </w:r>
      <w:r>
        <w:rPr>
          <w:rFonts w:ascii="Consolas" w:hAnsi="Consolas"/>
          <w:sz w:val="18"/>
        </w:rPr>
        <w:t>desembolsos_validos &lt;- solicitudes_temporales |&gt;</w:t>
        <w:br/>
      </w:r>
      <w:r>
        <w:rPr>
          <w:rFonts w:ascii="Consolas" w:hAnsi="Consolas"/>
          <w:sz w:val="18"/>
        </w:rPr>
        <w:t xml:space="preserve">  filter(estado == "Desembolsado", !is.na(desembolso),</w:t>
        <w:br/>
      </w:r>
      <w:r>
        <w:rPr>
          <w:rFonts w:ascii="Consolas" w:hAnsi="Consolas"/>
          <w:sz w:val="18"/>
        </w:rPr>
        <w:t xml:space="preserve">         dias_desembolso &gt;= 0)</w:t>
        <w:br/>
      </w:r>
      <w:r>
        <w:rPr>
          <w:rFonts w:ascii="Consolas" w:hAnsi="Consolas"/>
          <w:sz w:val="18"/>
        </w:rPr>
        <w:br/>
      </w:r>
      <w:r>
        <w:rPr>
          <w:rFonts w:ascii="Consolas" w:hAnsi="Consolas"/>
          <w:sz w:val="18"/>
        </w:rPr>
        <w:t>nrow(solicitudes_temporales)</w:t>
        <w:br/>
      </w:r>
      <w:r>
        <w:rPr>
          <w:rFonts w:ascii="Consolas" w:hAnsi="Consolas"/>
          <w:sz w:val="18"/>
        </w:rPr>
        <w:t>nrow(colocaciones)</w:t>
        <w:br/>
      </w:r>
      <w:r>
        <w:rPr>
          <w:rFonts w:ascii="Consolas" w:hAnsi="Consolas"/>
          <w:sz w:val="18"/>
        </w:rPr>
        <w:t>nrow(desembolsos_validos)</w:t>
      </w:r>
    </w:p>
    <w:p>
      <w:pPr>
        <w:spacing w:after="80"/>
      </w:pPr>
      <w:r>
        <w:rPr>
          <w:i w:val="0"/>
        </w:rPr>
        <w:t xml:space="preserve">635, 454 y 453 filas. De los 640 préstamos únicos, 5 no tienen fecha válida. De los 463 desembolsados con fecha válida, 9 no tienen monto conocido (454 colocaciones) y 10 no tienen un tiempo válido (6 sin fecha de desembolso y 4 negativos, 453). La exclusión depende de la variable que necesita cada pregunta; </w:t>
      </w:r>
      <w:r>
        <w:rPr>
          <w:rFonts w:ascii="Consolas" w:hAnsi="Consolas"/>
          <w:color w:val="1F5FBF"/>
          <w:sz w:val="19"/>
        </w:rPr>
        <w:t>creditos_prep</w:t>
      </w:r>
      <w:r>
        <w:rPr>
          <w:i w:val="0"/>
        </w:rPr>
        <w:t xml:space="preserve"> sigue con 640 filas.</w:t>
      </w:r>
    </w:p>
    <w:p>
      <w:pPr>
        <w:pStyle w:val="Heading2"/>
      </w:pPr>
      <w:r>
        <w:t>Caso 3 · Distribución de los montos colocados</w:t>
      </w:r>
    </w:p>
    <w:p>
      <w:r>
        <w:rPr>
          <w:b/>
        </w:rPr>
        <w:t>G. Resumen e histograma</w:t>
      </w:r>
    </w:p>
    <w:p>
      <w:pPr>
        <w:shd w:val="clear" w:color="auto" w:fill="EEF2F8"/>
        <w:spacing w:after="120"/>
        <w:ind w:left="170"/>
      </w:pPr>
      <w:r>
        <w:rPr>
          <w:rFonts w:ascii="Consolas" w:hAnsi="Consolas"/>
          <w:sz w:val="18"/>
        </w:rPr>
        <w:t>colocaciones |&gt;</w:t>
        <w:br/>
      </w:r>
      <w:r>
        <w:rPr>
          <w:rFonts w:ascii="Consolas" w:hAnsi="Consolas"/>
          <w:sz w:val="18"/>
        </w:rPr>
        <w:t xml:space="preserve">  summarise(</w:t>
        <w:br/>
      </w:r>
      <w:r>
        <w:rPr>
          <w:rFonts w:ascii="Consolas" w:hAnsi="Consolas"/>
          <w:sz w:val="18"/>
        </w:rPr>
        <w:t xml:space="preserve">    n       = n(),</w:t>
        <w:br/>
      </w:r>
      <w:r>
        <w:rPr>
          <w:rFonts w:ascii="Consolas" w:hAnsi="Consolas"/>
          <w:sz w:val="18"/>
        </w:rPr>
        <w:t xml:space="preserve">    total   = sum(monto_usd),</w:t>
        <w:br/>
      </w:r>
      <w:r>
        <w:rPr>
          <w:rFonts w:ascii="Consolas" w:hAnsi="Consolas"/>
          <w:sz w:val="18"/>
        </w:rPr>
        <w:t xml:space="preserve">    media   = mean(monto_usd),</w:t>
        <w:br/>
      </w:r>
      <w:r>
        <w:rPr>
          <w:rFonts w:ascii="Consolas" w:hAnsi="Consolas"/>
          <w:sz w:val="18"/>
        </w:rPr>
        <w:t xml:space="preserve">    mediana = median(monto_usd),</w:t>
        <w:br/>
      </w:r>
      <w:r>
        <w:rPr>
          <w:rFonts w:ascii="Consolas" w:hAnsi="Consolas"/>
          <w:sz w:val="18"/>
        </w:rPr>
        <w:t xml:space="preserve">    q1      = quantile(monto_usd, 0.25),</w:t>
        <w:br/>
      </w:r>
      <w:r>
        <w:rPr>
          <w:rFonts w:ascii="Consolas" w:hAnsi="Consolas"/>
          <w:sz w:val="18"/>
        </w:rPr>
        <w:t xml:space="preserve">    q3      = quantile(monto_usd, 0.75),</w:t>
        <w:br/>
      </w:r>
      <w:r>
        <w:rPr>
          <w:rFonts w:ascii="Consolas" w:hAnsi="Consolas"/>
          <w:sz w:val="18"/>
        </w:rPr>
        <w:t xml:space="preserve">    maximo  = max(monto_usd)</w:t>
        <w:br/>
      </w:r>
      <w:r>
        <w:rPr>
          <w:rFonts w:ascii="Consolas" w:hAnsi="Consolas"/>
          <w:sz w:val="18"/>
        </w:rPr>
        <w:t xml:space="preserve">  )</w:t>
        <w:br/>
      </w:r>
      <w:r>
        <w:rPr>
          <w:rFonts w:ascii="Consolas" w:hAnsi="Consolas"/>
          <w:sz w:val="18"/>
        </w:rPr>
        <w:br/>
      </w:r>
      <w:r>
        <w:rPr>
          <w:rFonts w:ascii="Consolas" w:hAnsi="Consolas"/>
          <w:sz w:val="18"/>
        </w:rPr>
        <w:t>colocaciones |&gt;</w:t>
        <w:br/>
      </w:r>
      <w:r>
        <w:rPr>
          <w:rFonts w:ascii="Consolas" w:hAnsi="Consolas"/>
          <w:sz w:val="18"/>
        </w:rPr>
        <w:t xml:space="preserve">  ggplot(aes(x = monto_usd)) +</w:t>
        <w:br/>
      </w:r>
      <w:r>
        <w:rPr>
          <w:rFonts w:ascii="Consolas" w:hAnsi="Consolas"/>
          <w:sz w:val="18"/>
        </w:rPr>
        <w:t xml:space="preserve">  geom_histogram(binwidth = 500, fill = "white", color = "black") +</w:t>
        <w:br/>
      </w:r>
      <w:r>
        <w:rPr>
          <w:rFonts w:ascii="Consolas" w:hAnsi="Consolas"/>
          <w:sz w:val="18"/>
        </w:rPr>
        <w:t xml:space="preserve">  geom_vline(xintercept = mean(colocaciones$monto_usd),</w:t>
        <w:br/>
      </w:r>
      <w:r>
        <w:rPr>
          <w:rFonts w:ascii="Consolas" w:hAnsi="Consolas"/>
          <w:sz w:val="18"/>
        </w:rPr>
        <w:t xml:space="preserve">             color = "red", linetype = "dashed") +</w:t>
        <w:br/>
      </w:r>
      <w:r>
        <w:rPr>
          <w:rFonts w:ascii="Consolas" w:hAnsi="Consolas"/>
          <w:sz w:val="18"/>
        </w:rPr>
        <w:t xml:space="preserve">  labs(title = "Montos colocados", x = "Monto en USD", y = "Préstamos")</w:t>
      </w:r>
    </w:p>
    <w:p>
      <w:pPr>
        <w:spacing w:after="80"/>
      </w:pPr>
      <w:r>
        <w:rPr>
          <w:i w:val="0"/>
        </w:rPr>
        <w:t>454 préstamos, USD 856,630 colocados; media 1886.9, mediana 1480, Q1 902.5, Q3 2235 y máximo 25,000. La media supera a la mediana y la cola se alarga a la derecha: muchos préstamos pequeños y pocos grandes. La mediana describe mejor un préstamo típico (la media recortada al 10 % da 1585).</w:t>
      </w:r>
    </w:p>
    <w:p>
      <w:r>
        <w:rPr>
          <w:b/>
        </w:rPr>
        <w:t>H. ¿Requieren revisión?</w:t>
      </w:r>
    </w:p>
    <w:p>
      <w:pPr>
        <w:shd w:val="clear" w:color="auto" w:fill="EEF2F8"/>
        <w:spacing w:after="120"/>
        <w:ind w:left="170"/>
      </w:pPr>
      <w:r>
        <w:rPr>
          <w:rFonts w:ascii="Consolas" w:hAnsi="Consolas"/>
          <w:sz w:val="18"/>
        </w:rPr>
        <w:t>colocaciones |&gt;</w:t>
        <w:br/>
      </w:r>
      <w:r>
        <w:rPr>
          <w:rFonts w:ascii="Consolas" w:hAnsi="Consolas"/>
          <w:sz w:val="18"/>
        </w:rPr>
        <w:t xml:space="preserve">  slice_max(monto_usd, n = 5) |&gt;</w:t>
        <w:br/>
      </w:r>
      <w:r>
        <w:rPr>
          <w:rFonts w:ascii="Consolas" w:hAnsi="Consolas"/>
          <w:sz w:val="18"/>
        </w:rPr>
        <w:t xml:space="preserve">  select(prestamo_id, sector, monto_usd, plazo_meses, calificacion)</w:t>
      </w:r>
    </w:p>
    <w:p>
      <w:pPr>
        <w:spacing w:after="80"/>
      </w:pPr>
      <w:r>
        <w:rPr>
          <w:i w:val="0"/>
        </w:rPr>
        <w:t>CR0280 (Transporte, 25,000, 36 meses, D), CR0565 (Manufactura, 22,000, 36 meses, B), CR0271 (Transporte, 18,500, 36 meses, E), CR0549 (Transporte, 7,770) y CR0199 (Manufactura, 7,340). Los tres primeros están lejos del resto, pero son de sectores con préstamos más grandes y al plazo máximo: son plausibles. El gráfico no demuestra error; se comprueba contra el contrato o el sistema de origen y, mientras tanto, se conservan.</w:t>
      </w:r>
    </w:p>
    <w:p>
      <w:r>
        <w:rPr>
          <w:b/>
        </w:rPr>
        <w:t>I. Zoom y tramos</w:t>
      </w:r>
    </w:p>
    <w:p>
      <w:pPr>
        <w:shd w:val="clear" w:color="auto" w:fill="EEF2F8"/>
        <w:spacing w:after="120"/>
        <w:ind w:left="170"/>
      </w:pPr>
      <w:r>
        <w:rPr>
          <w:rFonts w:ascii="Consolas" w:hAnsi="Consolas"/>
          <w:sz w:val="18"/>
        </w:rPr>
        <w:t>colocaciones |&gt;</w:t>
        <w:br/>
      </w:r>
      <w:r>
        <w:rPr>
          <w:rFonts w:ascii="Consolas" w:hAnsi="Consolas"/>
          <w:sz w:val="18"/>
        </w:rPr>
        <w:t xml:space="preserve">  ggplot(aes(x = monto_usd)) +</w:t>
        <w:br/>
      </w:r>
      <w:r>
        <w:rPr>
          <w:rFonts w:ascii="Consolas" w:hAnsi="Consolas"/>
          <w:sz w:val="18"/>
        </w:rPr>
        <w:t xml:space="preserve">  geom_histogram(binwidth = 500) +</w:t>
        <w:br/>
      </w:r>
      <w:r>
        <w:rPr>
          <w:rFonts w:ascii="Consolas" w:hAnsi="Consolas"/>
          <w:sz w:val="18"/>
        </w:rPr>
        <w:t xml:space="preserve">  coord_cartesian(ylim = c(0, 10))</w:t>
        <w:br/>
      </w:r>
      <w:r>
        <w:rPr>
          <w:rFonts w:ascii="Consolas" w:hAnsi="Consolas"/>
          <w:sz w:val="18"/>
        </w:rPr>
        <w:br/>
      </w:r>
      <w:r>
        <w:rPr>
          <w:rFonts w:ascii="Consolas" w:hAnsi="Consolas"/>
          <w:sz w:val="18"/>
        </w:rPr>
        <w:t>creditos_prep &lt;- creditos_prep |&gt;</w:t>
        <w:br/>
      </w:r>
      <w:r>
        <w:rPr>
          <w:rFonts w:ascii="Consolas" w:hAnsi="Consolas"/>
          <w:sz w:val="18"/>
        </w:rPr>
        <w:t xml:space="preserve">  mutate(tramo_monto = cut(monto_usd,</w:t>
        <w:br/>
      </w:r>
      <w:r>
        <w:rPr>
          <w:rFonts w:ascii="Consolas" w:hAnsi="Consolas"/>
          <w:sz w:val="18"/>
        </w:rPr>
        <w:t xml:space="preserve">                           breaks = c(0, 1000, 3000, Inf),</w:t>
        <w:br/>
      </w:r>
      <w:r>
        <w:rPr>
          <w:rFonts w:ascii="Consolas" w:hAnsi="Consolas"/>
          <w:sz w:val="18"/>
        </w:rPr>
        <w:t xml:space="preserve">                           labels = c("Pequeño", "Mediano", "Grande")))</w:t>
        <w:br/>
      </w:r>
      <w:r>
        <w:rPr>
          <w:rFonts w:ascii="Consolas" w:hAnsi="Consolas"/>
          <w:sz w:val="18"/>
        </w:rPr>
        <w:t>creditos_prep |&gt; count(tramo_monto)</w:t>
      </w:r>
    </w:p>
    <w:p>
      <w:pPr>
        <w:spacing w:after="80"/>
      </w:pPr>
      <w:r>
        <w:rPr>
          <w:i w:val="0"/>
        </w:rPr>
        <w:t xml:space="preserve">El zoom deja ver las barras casi invisibles de los montos grandes sin quitar observaciones. En </w:t>
      </w:r>
      <w:r>
        <w:rPr>
          <w:rFonts w:ascii="Consolas" w:hAnsi="Consolas"/>
          <w:color w:val="1F5FBF"/>
          <w:sz w:val="19"/>
        </w:rPr>
        <w:t>creditos_prep</w:t>
      </w:r>
      <w:r>
        <w:rPr>
          <w:i w:val="0"/>
        </w:rPr>
        <w:t xml:space="preserve"> (todos los estados): Pequeño 184, Mediano 359, Grande 87 y 10 </w:t>
      </w:r>
      <w:r>
        <w:rPr>
          <w:rFonts w:ascii="Consolas" w:hAnsi="Consolas"/>
          <w:color w:val="1F5FBF"/>
          <w:sz w:val="19"/>
        </w:rPr>
        <w:t>NA</w:t>
      </w:r>
      <w:r>
        <w:rPr>
          <w:i w:val="0"/>
        </w:rPr>
        <w:t xml:space="preserve">, que son los montos desconocidos. </w:t>
      </w:r>
      <w:r>
        <w:rPr>
          <w:rFonts w:ascii="Consolas" w:hAnsi="Consolas"/>
          <w:color w:val="1F5FBF"/>
          <w:sz w:val="19"/>
        </w:rPr>
        <w:t>cut()</w:t>
      </w:r>
      <w:r>
        <w:rPr>
          <w:i w:val="0"/>
        </w:rPr>
        <w:t xml:space="preserve"> no inventa un tramo para ellos.</w:t>
      </w:r>
    </w:p>
    <w:p>
      <w:pPr>
        <w:pStyle w:val="Heading2"/>
      </w:pPr>
      <w:r>
        <w:t>Caso 4 · Categorías limpias y ordenadas</w:t>
      </w:r>
    </w:p>
    <w:p>
      <w:r>
        <w:rPr>
          <w:b/>
        </w:rPr>
        <w:t>J. Unificar sucursales</w:t>
      </w:r>
    </w:p>
    <w:p>
      <w:pPr>
        <w:shd w:val="clear" w:color="auto" w:fill="EEF2F8"/>
        <w:spacing w:after="120"/>
        <w:ind w:left="170"/>
      </w:pPr>
      <w:r>
        <w:rPr>
          <w:rFonts w:ascii="Consolas" w:hAnsi="Consolas"/>
          <w:sz w:val="18"/>
        </w:rPr>
        <w:t>creditos_prep &lt;- creditos_prep |&gt;</w:t>
        <w:br/>
      </w:r>
      <w:r>
        <w:rPr>
          <w:rFonts w:ascii="Consolas" w:hAnsi="Consolas"/>
          <w:sz w:val="18"/>
        </w:rPr>
        <w:t xml:space="preserve">  mutate(sucursal_limpia = fct_recode(factor(sucursal),</w:t>
        <w:br/>
      </w:r>
      <w:r>
        <w:rPr>
          <w:rFonts w:ascii="Consolas" w:hAnsi="Consolas"/>
          <w:sz w:val="18"/>
        </w:rPr>
        <w:t xml:space="preserve">    "San Salvador" = "san salvador",</w:t>
        <w:br/>
      </w:r>
      <w:r>
        <w:rPr>
          <w:rFonts w:ascii="Consolas" w:hAnsi="Consolas"/>
          <w:sz w:val="18"/>
        </w:rPr>
        <w:t xml:space="preserve">    "San Salvador" = "S. Salvador",</w:t>
        <w:br/>
      </w:r>
      <w:r>
        <w:rPr>
          <w:rFonts w:ascii="Consolas" w:hAnsi="Consolas"/>
          <w:sz w:val="18"/>
        </w:rPr>
        <w:t xml:space="preserve">    "Santa Ana"    = "SantaAna",</w:t>
        <w:br/>
      </w:r>
      <w:r>
        <w:rPr>
          <w:rFonts w:ascii="Consolas" w:hAnsi="Consolas"/>
          <w:sz w:val="18"/>
        </w:rPr>
        <w:t xml:space="preserve">    "San Miguel"   = "San miguel"))</w:t>
        <w:br/>
      </w:r>
      <w:r>
        <w:rPr>
          <w:rFonts w:ascii="Consolas" w:hAnsi="Consolas"/>
          <w:sz w:val="18"/>
        </w:rPr>
        <w:br/>
      </w:r>
      <w:r>
        <w:rPr>
          <w:rFonts w:ascii="Consolas" w:hAnsi="Consolas"/>
          <w:sz w:val="18"/>
        </w:rPr>
        <w:t>creditos_prep |&gt; count(sucursal)</w:t>
        <w:br/>
      </w:r>
      <w:r>
        <w:rPr>
          <w:rFonts w:ascii="Consolas" w:hAnsi="Consolas"/>
          <w:sz w:val="18"/>
        </w:rPr>
        <w:t>creditos_prep |&gt; count(sucursal_limpia)</w:t>
      </w:r>
    </w:p>
    <w:p>
      <w:pPr>
        <w:spacing w:after="80"/>
      </w:pPr>
      <w:r>
        <w:rPr>
          <w:i w:val="0"/>
        </w:rPr>
        <w:t>Quedan 3 categorías: San Salvador 296, Santa Ana 184 y San Miguel 160, que suman 640. Antes, San Salvador aparecía repartida en tres etiquetas y se habría subestimado. La recodificación cambia nombres, no el número de préstamos.</w:t>
      </w:r>
    </w:p>
    <w:p>
      <w:r>
        <w:rPr>
          <w:b/>
        </w:rPr>
        <w:t>K. Escala de calificación</w:t>
      </w:r>
    </w:p>
    <w:p>
      <w:pPr>
        <w:shd w:val="clear" w:color="auto" w:fill="EEF2F8"/>
        <w:spacing w:after="120"/>
        <w:ind w:left="170"/>
      </w:pPr>
      <w:r>
        <w:rPr>
          <w:rFonts w:ascii="Consolas" w:hAnsi="Consolas"/>
          <w:sz w:val="18"/>
        </w:rPr>
        <w:t>niveles_calif &lt;- c("A", "B", "C", "D", "E", "Sin calificar")</w:t>
        <w:br/>
      </w:r>
      <w:r>
        <w:rPr>
          <w:rFonts w:ascii="Consolas" w:hAnsi="Consolas"/>
          <w:sz w:val="18"/>
        </w:rPr>
        <w:t>sum(is.na(factor(creditos_prep$calificacion, levels = niveles_calif)))</w:t>
        <w:br/>
      </w:r>
      <w:r>
        <w:rPr>
          <w:rFonts w:ascii="Consolas" w:hAnsi="Consolas"/>
          <w:sz w:val="18"/>
        </w:rPr>
        <w:t>try(fct(creditos_prep$calificacion, levels = niveles_calif))</w:t>
        <w:br/>
      </w:r>
      <w:r>
        <w:rPr>
          <w:rFonts w:ascii="Consolas" w:hAnsi="Consolas"/>
          <w:sz w:val="18"/>
        </w:rPr>
        <w:br/>
      </w:r>
      <w:r>
        <w:rPr>
          <w:rFonts w:ascii="Consolas" w:hAnsi="Consolas"/>
          <w:sz w:val="18"/>
        </w:rPr>
        <w:t>creditos_prep &lt;- creditos_prep |&gt;</w:t>
        <w:br/>
      </w:r>
      <w:r>
        <w:rPr>
          <w:rFonts w:ascii="Consolas" w:hAnsi="Consolas"/>
          <w:sz w:val="18"/>
        </w:rPr>
        <w:t xml:space="preserve">  mutate(calificacion_f = fct_recode(factor(calificacion), "A" = "a", "B" = "b") |&gt;</w:t>
        <w:br/>
      </w:r>
      <w:r>
        <w:rPr>
          <w:rFonts w:ascii="Consolas" w:hAnsi="Consolas"/>
          <w:sz w:val="18"/>
        </w:rPr>
        <w:t xml:space="preserve">           fct_relevel(niveles_calif))</w:t>
        <w:br/>
      </w:r>
      <w:r>
        <w:rPr>
          <w:rFonts w:ascii="Consolas" w:hAnsi="Consolas"/>
          <w:sz w:val="18"/>
        </w:rPr>
        <w:t>levels(creditos_prep$calificacion_f)</w:t>
        <w:br/>
      </w:r>
      <w:r>
        <w:rPr>
          <w:rFonts w:ascii="Consolas" w:hAnsi="Consolas"/>
          <w:sz w:val="18"/>
        </w:rPr>
        <w:t>creditos_prep |&gt; count(calificacion_f)</w:t>
      </w:r>
    </w:p>
    <w:p>
      <w:pPr>
        <w:spacing w:after="80"/>
      </w:pPr>
      <w:r>
        <w:rPr>
          <w:rFonts w:ascii="Consolas" w:hAnsi="Consolas"/>
          <w:color w:val="1F5FBF"/>
          <w:sz w:val="19"/>
        </w:rPr>
        <w:t>factor()</w:t>
      </w:r>
      <w:r>
        <w:rPr>
          <w:i w:val="0"/>
        </w:rPr>
        <w:t xml:space="preserve"> crea 5 </w:t>
      </w:r>
      <w:r>
        <w:rPr>
          <w:rFonts w:ascii="Consolas" w:hAnsi="Consolas"/>
          <w:color w:val="1F5FBF"/>
          <w:sz w:val="19"/>
        </w:rPr>
        <w:t>NA</w:t>
      </w:r>
      <w:r>
        <w:rPr>
          <w:i w:val="0"/>
        </w:rPr>
        <w:t xml:space="preserve"> en silencio; </w:t>
      </w:r>
      <w:r>
        <w:rPr>
          <w:rFonts w:ascii="Consolas" w:hAnsi="Consolas"/>
          <w:color w:val="1F5FBF"/>
          <w:sz w:val="19"/>
        </w:rPr>
        <w:t>fct()</w:t>
      </w:r>
      <w:r>
        <w:rPr>
          <w:i w:val="0"/>
        </w:rPr>
        <w:t xml:space="preserve"> se detiene con un error (lo envolvemos en </w:t>
      </w:r>
      <w:r>
        <w:rPr>
          <w:rFonts w:ascii="Consolas" w:hAnsi="Consolas"/>
          <w:color w:val="1F5FBF"/>
          <w:sz w:val="19"/>
        </w:rPr>
        <w:t>try()</w:t>
      </w:r>
      <w:r>
        <w:rPr>
          <w:i w:val="0"/>
        </w:rPr>
        <w:t xml:space="preserve"> para que el script siga) y avisa que faltan los niveles "a" y "b" (minúsculas). Tras recodificar: A 169, B 191, C 115, D 61, E 36 y Sin calificar 68, total 640, en el orden A a E. Con el texto original, «Sin calificar» y las minúsculas habrían quedado mezcladas.</w:t>
      </w:r>
    </w:p>
    <w:p>
      <w:r>
        <w:rPr>
          <w:b/>
        </w:rPr>
        <w:t>L. Agrupar sectores</w:t>
      </w:r>
    </w:p>
    <w:p>
      <w:pPr>
        <w:shd w:val="clear" w:color="auto" w:fill="EEF2F8"/>
        <w:spacing w:after="120"/>
        <w:ind w:left="170"/>
      </w:pPr>
      <w:r>
        <w:rPr>
          <w:rFonts w:ascii="Consolas" w:hAnsi="Consolas"/>
          <w:sz w:val="18"/>
        </w:rPr>
        <w:t>creditos_prep &lt;- creditos_prep |&gt;</w:t>
        <w:br/>
      </w:r>
      <w:r>
        <w:rPr>
          <w:rFonts w:ascii="Consolas" w:hAnsi="Consolas"/>
          <w:sz w:val="18"/>
        </w:rPr>
        <w:t xml:space="preserve">  mutate(sector_grupo = case_when(</w:t>
        <w:br/>
      </w:r>
      <w:r>
        <w:rPr>
          <w:rFonts w:ascii="Consolas" w:hAnsi="Consolas"/>
          <w:sz w:val="18"/>
        </w:rPr>
        <w:t xml:space="preserve">    sector %in% c("Comercio", "Servicios", "Turismo") ~ "Comercio y servicios",</w:t>
        <w:br/>
      </w:r>
      <w:r>
        <w:rPr>
          <w:rFonts w:ascii="Consolas" w:hAnsi="Consolas"/>
          <w:sz w:val="18"/>
        </w:rPr>
        <w:t xml:space="preserve">    sector %in% c("Agropecuario", "Manufactura", "Artesanía") ~ "Producción",</w:t>
        <w:br/>
      </w:r>
      <w:r>
        <w:rPr>
          <w:rFonts w:ascii="Consolas" w:hAnsi="Consolas"/>
          <w:sz w:val="18"/>
        </w:rPr>
        <w:t xml:space="preserve">    TRUE ~ "Transporte"))</w:t>
        <w:br/>
      </w:r>
      <w:r>
        <w:rPr>
          <w:rFonts w:ascii="Consolas" w:hAnsi="Consolas"/>
          <w:sz w:val="18"/>
        </w:rPr>
        <w:br/>
      </w:r>
      <w:r>
        <w:rPr>
          <w:rFonts w:ascii="Consolas" w:hAnsi="Consolas"/>
          <w:sz w:val="18"/>
        </w:rPr>
        <w:t>creditos_prep |&gt; count(sector_grupo)</w:t>
        <w:br/>
      </w:r>
      <w:r>
        <w:rPr>
          <w:rFonts w:ascii="Consolas" w:hAnsi="Consolas"/>
          <w:sz w:val="18"/>
        </w:rPr>
        <w:t>sum(count(creditos_prep, sector_grupo)$n) == nrow(creditos_prep)</w:t>
      </w:r>
    </w:p>
    <w:p>
      <w:pPr>
        <w:spacing w:after="80"/>
      </w:pPr>
      <w:r>
        <w:rPr>
          <w:i w:val="0"/>
        </w:rPr>
        <w:t xml:space="preserve">Comercio y servicios 373, Producción 209 y Transporte 58: suman 640 y la comprobación da TRUE. Antes de confiar en </w:t>
      </w:r>
      <w:r>
        <w:rPr>
          <w:rFonts w:ascii="Consolas" w:hAnsi="Consolas"/>
          <w:color w:val="1F5FBF"/>
          <w:sz w:val="19"/>
        </w:rPr>
        <w:t>TRUE ~ "Transporte"</w:t>
      </w:r>
      <w:r>
        <w:rPr>
          <w:i w:val="0"/>
        </w:rPr>
        <w:t xml:space="preserve"> se revisa con </w:t>
      </w:r>
      <w:r>
        <w:rPr>
          <w:rFonts w:ascii="Consolas" w:hAnsi="Consolas"/>
          <w:color w:val="1F5FBF"/>
          <w:sz w:val="19"/>
        </w:rPr>
        <w:t>count(sector)</w:t>
      </w:r>
      <w:r>
        <w:rPr>
          <w:i w:val="0"/>
        </w:rPr>
        <w:t xml:space="preserve"> que solo quede Transporte fuera de las dos listas.</w:t>
      </w:r>
    </w:p>
    <w:p>
      <w:r>
        <w:rPr>
          <w:b/>
        </w:rPr>
        <w:t>M. Ordenar por frecuencia</w:t>
      </w:r>
    </w:p>
    <w:p>
      <w:pPr>
        <w:shd w:val="clear" w:color="auto" w:fill="EEF2F8"/>
        <w:spacing w:after="120"/>
        <w:ind w:left="170"/>
      </w:pPr>
      <w:r>
        <w:rPr>
          <w:rFonts w:ascii="Consolas" w:hAnsi="Consolas"/>
          <w:sz w:val="18"/>
        </w:rPr>
        <w:t>creditos_prep |&gt;</w:t>
        <w:br/>
      </w:r>
      <w:r>
        <w:rPr>
          <w:rFonts w:ascii="Consolas" w:hAnsi="Consolas"/>
          <w:sz w:val="18"/>
        </w:rPr>
        <w:t xml:space="preserve">  mutate(sucursal_limpia = fct_infreq(sucursal_limpia)) |&gt;</w:t>
        <w:br/>
      </w:r>
      <w:r>
        <w:rPr>
          <w:rFonts w:ascii="Consolas" w:hAnsi="Consolas"/>
          <w:sz w:val="18"/>
        </w:rPr>
        <w:t xml:space="preserve">  ggplot(aes(x = sucursal_limpia)) +</w:t>
        <w:br/>
      </w:r>
      <w:r>
        <w:rPr>
          <w:rFonts w:ascii="Consolas" w:hAnsi="Consolas"/>
          <w:sz w:val="18"/>
        </w:rPr>
        <w:t xml:space="preserve">  geom_bar() +</w:t>
        <w:br/>
      </w:r>
      <w:r>
        <w:rPr>
          <w:rFonts w:ascii="Consolas" w:hAnsi="Consolas"/>
          <w:sz w:val="18"/>
        </w:rPr>
        <w:t xml:space="preserve">  labs(title = "Préstamos por sucursal", x = "Sucursal", y = "Préstamos")</w:t>
        <w:br/>
      </w:r>
      <w:r>
        <w:rPr>
          <w:rFonts w:ascii="Consolas" w:hAnsi="Consolas"/>
          <w:sz w:val="18"/>
        </w:rPr>
        <w:br/>
      </w:r>
      <w:r>
        <w:rPr>
          <w:rFonts w:ascii="Consolas" w:hAnsi="Consolas"/>
          <w:sz w:val="18"/>
        </w:rPr>
        <w:t>creditos_prep |&gt;</w:t>
        <w:br/>
      </w:r>
      <w:r>
        <w:rPr>
          <w:rFonts w:ascii="Consolas" w:hAnsi="Consolas"/>
          <w:sz w:val="18"/>
        </w:rPr>
        <w:t xml:space="preserve">  mutate(sucursal_limpia = fct_rev(fct_infreq(sucursal_limpia))) |&gt;</w:t>
        <w:br/>
      </w:r>
      <w:r>
        <w:rPr>
          <w:rFonts w:ascii="Consolas" w:hAnsi="Consolas"/>
          <w:sz w:val="18"/>
        </w:rPr>
        <w:t xml:space="preserve">  ggplot(aes(x = sucursal_limpia)) +</w:t>
        <w:br/>
      </w:r>
      <w:r>
        <w:rPr>
          <w:rFonts w:ascii="Consolas" w:hAnsi="Consolas"/>
          <w:sz w:val="18"/>
        </w:rPr>
        <w:t xml:space="preserve">  geom_bar()</w:t>
      </w:r>
    </w:p>
    <w:p>
      <w:pPr>
        <w:spacing w:after="80"/>
      </w:pPr>
      <w:r>
        <w:rPr>
          <w:i w:val="0"/>
        </w:rPr>
        <w:t xml:space="preserve">Orden descendente: San Salvador, Santa Ana y San Miguel; con </w:t>
      </w:r>
      <w:r>
        <w:rPr>
          <w:rFonts w:ascii="Consolas" w:hAnsi="Consolas"/>
          <w:color w:val="1F5FBF"/>
          <w:sz w:val="19"/>
        </w:rPr>
        <w:t>fct_rev()</w:t>
      </w:r>
      <w:r>
        <w:rPr>
          <w:i w:val="0"/>
        </w:rPr>
        <w:t xml:space="preserve"> queda San Miguel, Santa Ana y San Salvador. Cambia solo la posición de las barras; las alturas (296, 184 y 160) son las mismas.</w:t>
      </w:r>
    </w:p>
    <w:p>
      <w:pPr>
        <w:pStyle w:val="Heading2"/>
      </w:pPr>
      <w:r>
        <w:t>Caso 5 · Tiempos de desembolso por sucursal</w:t>
      </w:r>
    </w:p>
    <w:p>
      <w:r>
        <w:rPr>
          <w:b/>
        </w:rPr>
        <w:t>N. Resumen, caja y orden</w:t>
      </w:r>
    </w:p>
    <w:p>
      <w:pPr>
        <w:shd w:val="clear" w:color="auto" w:fill="EEF2F8"/>
        <w:spacing w:after="120"/>
        <w:ind w:left="170"/>
      </w:pPr>
      <w:r>
        <w:rPr>
          <w:rFonts w:ascii="Consolas" w:hAnsi="Consolas"/>
          <w:sz w:val="18"/>
        </w:rPr>
        <w:t>desembolsos_validos &lt;- creditos_prep |&gt;</w:t>
        <w:br/>
      </w:r>
      <w:r>
        <w:rPr>
          <w:rFonts w:ascii="Consolas" w:hAnsi="Consolas"/>
          <w:sz w:val="18"/>
        </w:rPr>
        <w:t xml:space="preserve">  filter(!is.na(fecha), estado == "Desembolsado",</w:t>
        <w:br/>
      </w:r>
      <w:r>
        <w:rPr>
          <w:rFonts w:ascii="Consolas" w:hAnsi="Consolas"/>
          <w:sz w:val="18"/>
        </w:rPr>
        <w:t xml:space="preserve">         !is.na(desembolso), dias_desembolso &gt;= 0)</w:t>
        <w:br/>
      </w:r>
      <w:r>
        <w:rPr>
          <w:rFonts w:ascii="Consolas" w:hAnsi="Consolas"/>
          <w:sz w:val="18"/>
        </w:rPr>
        <w:br/>
      </w:r>
      <w:r>
        <w:rPr>
          <w:rFonts w:ascii="Consolas" w:hAnsi="Consolas"/>
          <w:sz w:val="18"/>
        </w:rPr>
        <w:t>desembolsos_validos |&gt;</w:t>
        <w:br/>
      </w:r>
      <w:r>
        <w:rPr>
          <w:rFonts w:ascii="Consolas" w:hAnsi="Consolas"/>
          <w:sz w:val="18"/>
        </w:rPr>
        <w:t xml:space="preserve">  group_by(sucursal_limpia) |&gt;</w:t>
        <w:br/>
      </w:r>
      <w:r>
        <w:rPr>
          <w:rFonts w:ascii="Consolas" w:hAnsi="Consolas"/>
          <w:sz w:val="18"/>
        </w:rPr>
        <w:t xml:space="preserve">  summarise(</w:t>
        <w:br/>
      </w:r>
      <w:r>
        <w:rPr>
          <w:rFonts w:ascii="Consolas" w:hAnsi="Consolas"/>
          <w:sz w:val="18"/>
        </w:rPr>
        <w:t xml:space="preserve">    n       = n(),</w:t>
        <w:br/>
      </w:r>
      <w:r>
        <w:rPr>
          <w:rFonts w:ascii="Consolas" w:hAnsi="Consolas"/>
          <w:sz w:val="18"/>
        </w:rPr>
        <w:t xml:space="preserve">    media   = mean(dias_desembolso),</w:t>
        <w:br/>
      </w:r>
      <w:r>
        <w:rPr>
          <w:rFonts w:ascii="Consolas" w:hAnsi="Consolas"/>
          <w:sz w:val="18"/>
        </w:rPr>
        <w:t xml:space="preserve">    mediana = median(dias_desembolso),</w:t>
        <w:br/>
      </w:r>
      <w:r>
        <w:rPr>
          <w:rFonts w:ascii="Consolas" w:hAnsi="Consolas"/>
          <w:sz w:val="18"/>
        </w:rPr>
        <w:t xml:space="preserve">    sd      = sd(dias_desembolso)</w:t>
        <w:br/>
      </w:r>
      <w:r>
        <w:rPr>
          <w:rFonts w:ascii="Consolas" w:hAnsi="Consolas"/>
          <w:sz w:val="18"/>
        </w:rPr>
        <w:t xml:space="preserve">  )</w:t>
        <w:br/>
      </w:r>
      <w:r>
        <w:rPr>
          <w:rFonts w:ascii="Consolas" w:hAnsi="Consolas"/>
          <w:sz w:val="18"/>
        </w:rPr>
        <w:br/>
      </w:r>
      <w:r>
        <w:rPr>
          <w:rFonts w:ascii="Consolas" w:hAnsi="Consolas"/>
          <w:sz w:val="18"/>
        </w:rPr>
        <w:t>desembolsos_validos |&gt;</w:t>
        <w:br/>
      </w:r>
      <w:r>
        <w:rPr>
          <w:rFonts w:ascii="Consolas" w:hAnsi="Consolas"/>
          <w:sz w:val="18"/>
        </w:rPr>
        <w:t xml:space="preserve">  mutate(sucursal_limpia = fct_reorder(sucursal_limpia, dias_desembolso, median)) |&gt;</w:t>
        <w:br/>
      </w:r>
      <w:r>
        <w:rPr>
          <w:rFonts w:ascii="Consolas" w:hAnsi="Consolas"/>
          <w:sz w:val="18"/>
        </w:rPr>
        <w:t xml:space="preserve">  ggplot(aes(x = sucursal_limpia, y = dias_desembolso)) +</w:t>
        <w:br/>
      </w:r>
      <w:r>
        <w:rPr>
          <w:rFonts w:ascii="Consolas" w:hAnsi="Consolas"/>
          <w:sz w:val="18"/>
        </w:rPr>
        <w:t xml:space="preserve">  geom_boxplot() +</w:t>
        <w:br/>
      </w:r>
      <w:r>
        <w:rPr>
          <w:rFonts w:ascii="Consolas" w:hAnsi="Consolas"/>
          <w:sz w:val="18"/>
        </w:rPr>
        <w:t xml:space="preserve">  labs(title = "Días entre solicitud y desembolso",</w:t>
        <w:br/>
      </w:r>
      <w:r>
        <w:rPr>
          <w:rFonts w:ascii="Consolas" w:hAnsi="Consolas"/>
          <w:sz w:val="18"/>
        </w:rPr>
        <w:t xml:space="preserve">       x = "Sucursal", y = "Días")</w:t>
      </w:r>
    </w:p>
    <w:p>
      <w:pPr>
        <w:spacing w:after="80"/>
      </w:pPr>
      <w:r>
        <w:rPr>
          <w:i w:val="0"/>
        </w:rPr>
        <w:t>San Salvador: 215 casos, media 3.52, mediana 3, sd 2.35. Santa Ana: 128, media 6.20, mediana 6, sd 4.17. San Miguel: 110, media 9.28, mediana 9, sd 5.78. San Miguel suele tardar más y además es la más dispersa (caja más alta y mayor sd). La suma de días (757, 793 y 1021) no mide rapidez porque depende del número de casos. Es una asociación: no prueba que la sucursal cause la demora.</w:t>
      </w:r>
    </w:p>
    <w:p>
      <w:pPr>
        <w:pStyle w:val="Heading2"/>
      </w:pPr>
      <w:r>
        <w:t>Caso 6 · Evolución temporal</w:t>
      </w:r>
    </w:p>
    <w:p>
      <w:r>
        <w:rPr>
          <w:b/>
        </w:rPr>
        <w:t>O. Mes del año o mes calendario</w:t>
      </w:r>
    </w:p>
    <w:p>
      <w:pPr>
        <w:shd w:val="clear" w:color="auto" w:fill="EEF2F8"/>
        <w:spacing w:after="120"/>
        <w:ind w:left="170"/>
      </w:pPr>
      <w:r>
        <w:rPr>
          <w:rFonts w:ascii="Consolas" w:hAnsi="Consolas"/>
          <w:sz w:val="18"/>
        </w:rPr>
        <w:t>solicitudes_temporales &lt;- creditos_prep |&gt;</w:t>
        <w:br/>
      </w:r>
      <w:r>
        <w:rPr>
          <w:rFonts w:ascii="Consolas" w:hAnsi="Consolas"/>
          <w:sz w:val="18"/>
        </w:rPr>
        <w:t xml:space="preserve">  filter(!is.na(fecha)) |&gt;</w:t>
        <w:br/>
      </w:r>
      <w:r>
        <w:rPr>
          <w:rFonts w:ascii="Consolas" w:hAnsi="Consolas"/>
          <w:sz w:val="18"/>
        </w:rPr>
        <w:t xml:space="preserve">  mutate(anio = year(fecha), mes_num = month(fecha),</w:t>
        <w:br/>
      </w:r>
      <w:r>
        <w:rPr>
          <w:rFonts w:ascii="Consolas" w:hAnsi="Consolas"/>
          <w:sz w:val="18"/>
        </w:rPr>
        <w:t xml:space="preserve">         periodo_mes = floor_date(fecha, "month"))</w:t>
        <w:br/>
      </w:r>
      <w:r>
        <w:rPr>
          <w:rFonts w:ascii="Consolas" w:hAnsi="Consolas"/>
          <w:sz w:val="18"/>
        </w:rPr>
        <w:br/>
      </w:r>
      <w:r>
        <w:rPr>
          <w:rFonts w:ascii="Consolas" w:hAnsi="Consolas"/>
          <w:sz w:val="18"/>
        </w:rPr>
        <w:t>solicitudes_temporales |&gt; group_by(mes_num) |&gt; summarise(n = n())</w:t>
        <w:br/>
      </w:r>
      <w:r>
        <w:rPr>
          <w:rFonts w:ascii="Consolas" w:hAnsi="Consolas"/>
          <w:sz w:val="18"/>
        </w:rPr>
        <w:t>solicitudes_temporales |&gt; group_by(periodo_mes) |&gt; summarise(n = n())</w:t>
      </w:r>
    </w:p>
    <w:p>
      <w:pPr>
        <w:spacing w:after="80"/>
      </w:pPr>
      <w:r>
        <w:rPr>
          <w:rFonts w:ascii="Consolas" w:hAnsi="Consolas"/>
          <w:color w:val="1F5FBF"/>
          <w:sz w:val="19"/>
        </w:rPr>
        <w:t>mes_num</w:t>
      </w:r>
      <w:r>
        <w:rPr>
          <w:i w:val="0"/>
        </w:rPr>
        <w:t xml:space="preserve"> produce 12 grupos y el primero reúne los eneros de 2023, 2024 y 2025 (52 solicitudes): sirve para explorar estacionalidad. </w:t>
      </w:r>
      <w:r>
        <w:rPr>
          <w:rFonts w:ascii="Consolas" w:hAnsi="Consolas"/>
          <w:color w:val="1F5FBF"/>
          <w:sz w:val="19"/>
        </w:rPr>
        <w:t>periodo_mes</w:t>
      </w:r>
      <w:r>
        <w:rPr>
          <w:i w:val="0"/>
        </w:rPr>
        <w:t xml:space="preserve"> produce 36 grupos, de enero 2023 a diciembre 2025, y conserva la secuencia para ver la evolución.</w:t>
      </w:r>
    </w:p>
    <w:p>
      <w:r>
        <w:rPr>
          <w:b/>
        </w:rPr>
        <w:t>P. Serie mensual</w:t>
      </w:r>
    </w:p>
    <w:p>
      <w:pPr>
        <w:shd w:val="clear" w:color="auto" w:fill="EEF2F8"/>
        <w:spacing w:after="120"/>
        <w:ind w:left="170"/>
      </w:pPr>
      <w:r>
        <w:rPr>
          <w:rFonts w:ascii="Consolas" w:hAnsi="Consolas"/>
          <w:sz w:val="18"/>
        </w:rPr>
        <w:t>resumen_mensual &lt;- solicitudes_temporales |&gt;</w:t>
        <w:br/>
      </w:r>
      <w:r>
        <w:rPr>
          <w:rFonts w:ascii="Consolas" w:hAnsi="Consolas"/>
          <w:sz w:val="18"/>
        </w:rPr>
        <w:t xml:space="preserve">  group_by(periodo_mes) |&gt;</w:t>
        <w:br/>
      </w:r>
      <w:r>
        <w:rPr>
          <w:rFonts w:ascii="Consolas" w:hAnsi="Consolas"/>
          <w:sz w:val="18"/>
        </w:rPr>
        <w:t xml:space="preserve">  summarise(solicitudes = n()) |&gt;</w:t>
        <w:br/>
      </w:r>
      <w:r>
        <w:rPr>
          <w:rFonts w:ascii="Consolas" w:hAnsi="Consolas"/>
          <w:sz w:val="18"/>
        </w:rPr>
        <w:t xml:space="preserve">  arrange(periodo_mes)</w:t>
        <w:br/>
      </w:r>
      <w:r>
        <w:rPr>
          <w:rFonts w:ascii="Consolas" w:hAnsi="Consolas"/>
          <w:sz w:val="18"/>
        </w:rPr>
        <w:br/>
      </w:r>
      <w:r>
        <w:rPr>
          <w:rFonts w:ascii="Consolas" w:hAnsi="Consolas"/>
          <w:sz w:val="18"/>
        </w:rPr>
        <w:t>resumen_mensual |&gt;</w:t>
        <w:br/>
      </w:r>
      <w:r>
        <w:rPr>
          <w:rFonts w:ascii="Consolas" w:hAnsi="Consolas"/>
          <w:sz w:val="18"/>
        </w:rPr>
        <w:t xml:space="preserve">  ggplot(aes(x = periodo_mes, y = solicitudes)) +</w:t>
        <w:br/>
      </w:r>
      <w:r>
        <w:rPr>
          <w:rFonts w:ascii="Consolas" w:hAnsi="Consolas"/>
          <w:sz w:val="18"/>
        </w:rPr>
        <w:t xml:space="preserve">  geom_line() +</w:t>
        <w:br/>
      </w:r>
      <w:r>
        <w:rPr>
          <w:rFonts w:ascii="Consolas" w:hAnsi="Consolas"/>
          <w:sz w:val="18"/>
        </w:rPr>
        <w:t xml:space="preserve">  labs(title = "Solicitudes por mes", x = "Mes", y = "Solicitudes")</w:t>
        <w:br/>
      </w:r>
      <w:r>
        <w:rPr>
          <w:rFonts w:ascii="Consolas" w:hAnsi="Consolas"/>
          <w:sz w:val="18"/>
        </w:rPr>
        <w:br/>
      </w:r>
      <w:r>
        <w:rPr>
          <w:rFonts w:ascii="Consolas" w:hAnsi="Consolas"/>
          <w:sz w:val="18"/>
        </w:rPr>
        <w:t>resumen_mensual |&gt; slice_max(solicitudes, n = 3)</w:t>
      </w:r>
    </w:p>
    <w:p>
      <w:pPr>
        <w:spacing w:after="80"/>
      </w:pPr>
      <w:r>
        <w:rPr>
          <w:i w:val="0"/>
        </w:rPr>
        <w:t>El mes con más solicitudes es octubre de 2024 (36), seguido de septiembre de 2024 (31); abril y septiembre de 2025 empatan con 29. El volumen sube: 121 solicitudes en 2023, 232 en 2024 y 282 en 2025. Son solicitudes, no dinero colocado: no confundir volumen con ingresos.</w:t>
      </w:r>
    </w:p>
    <w:p>
      <w:r>
        <w:rPr>
          <w:b/>
        </w:rPr>
        <w:t>Q. Misma ventana entre años</w:t>
      </w:r>
    </w:p>
    <w:p>
      <w:pPr>
        <w:shd w:val="clear" w:color="auto" w:fill="EEF2F8"/>
        <w:spacing w:after="120"/>
        <w:ind w:left="170"/>
      </w:pPr>
      <w:r>
        <w:rPr>
          <w:rFonts w:ascii="Consolas" w:hAnsi="Consolas"/>
          <w:sz w:val="18"/>
        </w:rPr>
        <w:t>solicitudes_temporales |&gt;</w:t>
        <w:br/>
      </w:r>
      <w:r>
        <w:rPr>
          <w:rFonts w:ascii="Consolas" w:hAnsi="Consolas"/>
          <w:sz w:val="18"/>
        </w:rPr>
        <w:t xml:space="preserve">  filter(mes_num &lt;= 3) |&gt;</w:t>
        <w:br/>
      </w:r>
      <w:r>
        <w:rPr>
          <w:rFonts w:ascii="Consolas" w:hAnsi="Consolas"/>
          <w:sz w:val="18"/>
        </w:rPr>
        <w:t xml:space="preserve">  group_by(anio) |&gt;</w:t>
        <w:br/>
      </w:r>
      <w:r>
        <w:rPr>
          <w:rFonts w:ascii="Consolas" w:hAnsi="Consolas"/>
          <w:sz w:val="18"/>
        </w:rPr>
        <w:t xml:space="preserve">  summarise(solicitudes = n())</w:t>
      </w:r>
    </w:p>
    <w:p>
      <w:pPr>
        <w:spacing w:after="80"/>
      </w:pPr>
      <w:r>
        <w:rPr>
          <w:i w:val="0"/>
        </w:rPr>
        <w:t>Enero a marzo: 33 en 2023, 39 en 2024 y 68 en 2025. Se comparan periodos de igual duración; un año completo frente a tres meses mezclaría el efecto del tiempo con el de la actividad.</w:t>
      </w:r>
    </w:p>
    <w:p>
      <w:pPr>
        <w:pStyle w:val="Heading2"/>
      </w:pPr>
      <w:r>
        <w:t>Caso 7 · Comunicar</w:t>
      </w:r>
    </w:p>
    <w:p>
      <w:r>
        <w:rPr>
          <w:b/>
        </w:rPr>
        <w:t>R. Memo para la gerencia</w:t>
      </w:r>
    </w:p>
    <w:p>
      <w:pPr>
        <w:spacing w:after="80"/>
      </w:pPr>
      <w:r>
        <w:rPr>
          <w:i w:val="0"/>
        </w:rPr>
        <w:t>Ejemplo: «La exportación traía 9 préstamos duplicados y 5 fechas inválidas; trabajamos con 640 préstamos únicos y excluimos esas fechas solo del análisis temporal. El préstamo típico colocado es de USD 1,480 (mediana), menor que el promedio de 1,887 por unos pocos préstamos grandes de transporte y manufactura. San Miguel tarda una mediana de 9 días en desembolsar, frente a 3 en San Salvador, y es la más variable. Las solicitudes crecieron de 121 en 2023 a 282 en 2025, con el máximo en octubre de 2024 (36). Son asociaciones observadas: no sabemos por qué San Miguel tarda más y 10 desembolsos sin tiempo válido quedaron fuera.» Se aceptan otros memos con cifras verificadas y una limitación explícita.</w:t>
      </w:r>
    </w:p>
    <w:p>
      <w:pPr>
        <w:pStyle w:val="Heading1"/>
      </w:pPr>
      <w:r>
        <w:t>Cheat sheet</w:t>
      </w:r>
    </w:p>
    <w:p>
      <w:pPr>
        <w:pStyle w:val="Heading3"/>
      </w:pPr>
      <w:r>
        <w:t>Transformar (dplyr)</w:t>
      </w:r>
    </w:p>
    <w:tbl>
      <w:tblPr>
        <w:tblStyle w:val="LightList-Accent1"/>
        <w:tblW w:type="auto" w:w="0"/>
        <w:tblLook w:firstColumn="1" w:firstRow="1" w:lastColumn="0" w:lastRow="0" w:noHBand="0" w:noVBand="1" w:val="04A0"/>
      </w:tblPr>
      <w:tblGrid>
        <w:gridCol w:w="4873"/>
        <w:gridCol w:w="4873"/>
      </w:tblGrid>
      <w:tr>
        <w:tc>
          <w:tcPr>
            <w:tcW w:type="dxa" w:w="4082"/>
          </w:tcPr>
          <w:p>
            <w:r>
              <w:rPr>
                <w:rFonts w:ascii="Consolas" w:hAnsi="Consolas"/>
                <w:sz w:val="18"/>
              </w:rPr>
              <w:t>filter(cond1, cond2)</w:t>
            </w:r>
          </w:p>
        </w:tc>
        <w:tc>
          <w:tcPr>
            <w:tcW w:type="dxa" w:w="5329"/>
          </w:tcPr>
          <w:p>
            <w:r>
              <w:rPr>
                <w:i w:val="0"/>
                <w:sz w:val="19"/>
              </w:rPr>
              <w:t xml:space="preserve">Filas que cumplen todo; </w:t>
            </w:r>
            <w:r>
              <w:rPr>
                <w:rFonts w:ascii="Consolas" w:hAnsi="Consolas"/>
                <w:color w:val="1F5FBF"/>
                <w:sz w:val="17"/>
              </w:rPr>
              <w:t>|</w:t>
            </w:r>
            <w:r>
              <w:rPr>
                <w:i w:val="0"/>
                <w:sz w:val="19"/>
              </w:rPr>
              <w:t xml:space="preserve"> es «o», </w:t>
            </w:r>
            <w:r>
              <w:rPr>
                <w:rFonts w:ascii="Consolas" w:hAnsi="Consolas"/>
                <w:color w:val="1F5FBF"/>
                <w:sz w:val="17"/>
              </w:rPr>
              <w:t>!</w:t>
            </w:r>
            <w:r>
              <w:rPr>
                <w:i w:val="0"/>
                <w:sz w:val="19"/>
              </w:rPr>
              <w:t xml:space="preserve"> es «no», </w:t>
            </w:r>
            <w:r>
              <w:rPr>
                <w:rFonts w:ascii="Consolas" w:hAnsi="Consolas"/>
                <w:color w:val="1F5FBF"/>
                <w:sz w:val="17"/>
              </w:rPr>
              <w:t>%in%</w:t>
            </w:r>
            <w:r>
              <w:rPr>
                <w:i w:val="0"/>
                <w:sz w:val="19"/>
              </w:rPr>
              <w:t xml:space="preserve"> pertenece a una lista</w:t>
            </w:r>
          </w:p>
        </w:tc>
      </w:tr>
      <w:tr>
        <w:tc>
          <w:tcPr>
            <w:tcW w:type="dxa" w:w="4082"/>
          </w:tcPr>
          <w:p>
            <w:r>
              <w:rPr>
                <w:rFonts w:ascii="Consolas" w:hAnsi="Consolas"/>
                <w:sz w:val="18"/>
              </w:rPr>
              <w:t>arrange(x, desc(y))</w:t>
            </w:r>
          </w:p>
        </w:tc>
        <w:tc>
          <w:tcPr>
            <w:tcW w:type="dxa" w:w="5329"/>
          </w:tcPr>
          <w:p>
            <w:r>
              <w:rPr>
                <w:i w:val="0"/>
                <w:sz w:val="19"/>
              </w:rPr>
              <w:t>Ordena filas; los NA van al final</w:t>
            </w:r>
          </w:p>
        </w:tc>
      </w:tr>
      <w:tr>
        <w:tc>
          <w:tcPr>
            <w:tcW w:type="dxa" w:w="4082"/>
          </w:tcPr>
          <w:p>
            <w:r>
              <w:rPr>
                <w:rFonts w:ascii="Consolas" w:hAnsi="Consolas"/>
                <w:sz w:val="18"/>
              </w:rPr>
              <w:t>select(a:c, !d, where(is.character))</w:t>
            </w:r>
          </w:p>
        </w:tc>
        <w:tc>
          <w:tcPr>
            <w:tcW w:type="dxa" w:w="5329"/>
          </w:tcPr>
          <w:p>
            <w:r>
              <w:rPr>
                <w:i w:val="0"/>
                <w:sz w:val="19"/>
              </w:rPr>
              <w:t xml:space="preserve">Elige columnas; </w:t>
            </w:r>
            <w:r>
              <w:rPr>
                <w:rFonts w:ascii="Consolas" w:hAnsi="Consolas"/>
                <w:color w:val="1F5FBF"/>
                <w:sz w:val="17"/>
              </w:rPr>
              <w:t>starts_with()</w:t>
            </w:r>
            <w:r>
              <w:rPr>
                <w:i w:val="0"/>
                <w:sz w:val="19"/>
              </w:rPr>
              <w:t xml:space="preserve">, </w:t>
            </w:r>
            <w:r>
              <w:rPr>
                <w:rFonts w:ascii="Consolas" w:hAnsi="Consolas"/>
                <w:color w:val="1F5FBF"/>
                <w:sz w:val="17"/>
              </w:rPr>
              <w:t>ends_with()</w:t>
            </w:r>
            <w:r>
              <w:rPr>
                <w:i w:val="0"/>
                <w:sz w:val="19"/>
              </w:rPr>
              <w:t xml:space="preserve">, </w:t>
            </w:r>
            <w:r>
              <w:rPr>
                <w:rFonts w:ascii="Consolas" w:hAnsi="Consolas"/>
                <w:color w:val="1F5FBF"/>
                <w:sz w:val="17"/>
              </w:rPr>
              <w:t>contains()</w:t>
            </w:r>
          </w:p>
        </w:tc>
      </w:tr>
      <w:tr>
        <w:tc>
          <w:tcPr>
            <w:tcW w:type="dxa" w:w="4082"/>
          </w:tcPr>
          <w:p>
            <w:r>
              <w:rPr>
                <w:rFonts w:ascii="Consolas" w:hAnsi="Consolas"/>
                <w:sz w:val="18"/>
              </w:rPr>
              <w:t>rename(nuevo = viejo)</w:t>
            </w:r>
          </w:p>
        </w:tc>
        <w:tc>
          <w:tcPr>
            <w:tcW w:type="dxa" w:w="5329"/>
          </w:tcPr>
          <w:p>
            <w:r>
              <w:rPr>
                <w:i w:val="0"/>
                <w:sz w:val="19"/>
              </w:rPr>
              <w:t>Cambia nombres de columnas</w:t>
            </w:r>
          </w:p>
        </w:tc>
      </w:tr>
      <w:tr>
        <w:tc>
          <w:tcPr>
            <w:tcW w:type="dxa" w:w="4082"/>
          </w:tcPr>
          <w:p>
            <w:r>
              <w:rPr>
                <w:rFonts w:ascii="Consolas" w:hAnsi="Consolas"/>
                <w:sz w:val="18"/>
              </w:rPr>
              <w:t>relocate(x, .before = 1)</w:t>
            </w:r>
          </w:p>
        </w:tc>
        <w:tc>
          <w:tcPr>
            <w:tcW w:type="dxa" w:w="5329"/>
          </w:tcPr>
          <w:p>
            <w:r>
              <w:rPr>
                <w:i w:val="0"/>
                <w:sz w:val="19"/>
              </w:rPr>
              <w:t>Mueve columnas</w:t>
            </w:r>
          </w:p>
        </w:tc>
      </w:tr>
      <w:tr>
        <w:tc>
          <w:tcPr>
            <w:tcW w:type="dxa" w:w="4082"/>
          </w:tcPr>
          <w:p>
            <w:r>
              <w:rPr>
                <w:rFonts w:ascii="Consolas" w:hAnsi="Consolas"/>
                <w:sz w:val="18"/>
              </w:rPr>
              <w:t>mutate(z = x / y, .keep = "used")</w:t>
            </w:r>
          </w:p>
        </w:tc>
        <w:tc>
          <w:tcPr>
            <w:tcW w:type="dxa" w:w="5329"/>
          </w:tcPr>
          <w:p>
            <w:r>
              <w:rPr>
                <w:i w:val="0"/>
                <w:sz w:val="19"/>
              </w:rPr>
              <w:t xml:space="preserve">Crea columnas; </w:t>
            </w:r>
            <w:r>
              <w:rPr>
                <w:rFonts w:ascii="Consolas" w:hAnsi="Consolas"/>
                <w:color w:val="1F5FBF"/>
                <w:sz w:val="17"/>
              </w:rPr>
              <w:t>.before</w:t>
            </w:r>
            <w:r>
              <w:rPr>
                <w:i w:val="0"/>
                <w:sz w:val="19"/>
              </w:rPr>
              <w:t xml:space="preserve"> y </w:t>
            </w:r>
            <w:r>
              <w:rPr>
                <w:rFonts w:ascii="Consolas" w:hAnsi="Consolas"/>
                <w:color w:val="1F5FBF"/>
                <w:sz w:val="17"/>
              </w:rPr>
              <w:t>.after</w:t>
            </w:r>
            <w:r>
              <w:rPr>
                <w:i w:val="0"/>
                <w:sz w:val="19"/>
              </w:rPr>
              <w:t xml:space="preserve"> para ubicarlas</w:t>
            </w:r>
          </w:p>
        </w:tc>
      </w:tr>
      <w:tr>
        <w:tc>
          <w:tcPr>
            <w:tcW w:type="dxa" w:w="4082"/>
          </w:tcPr>
          <w:p>
            <w:r>
              <w:rPr>
                <w:rFonts w:ascii="Consolas" w:hAnsi="Consolas"/>
                <w:sz w:val="18"/>
              </w:rPr>
              <w:t>group_by(g) |&gt; summarise(n = n())</w:t>
            </w:r>
          </w:p>
        </w:tc>
        <w:tc>
          <w:tcPr>
            <w:tcW w:type="dxa" w:w="5329"/>
          </w:tcPr>
          <w:p>
            <w:r>
              <w:rPr>
                <w:i w:val="0"/>
                <w:sz w:val="19"/>
              </w:rPr>
              <w:t>Un resumen por grupo</w:t>
            </w:r>
          </w:p>
        </w:tc>
      </w:tr>
      <w:tr>
        <w:tc>
          <w:tcPr>
            <w:tcW w:type="dxa" w:w="4082"/>
          </w:tcPr>
          <w:p>
            <w:r>
              <w:rPr>
                <w:rFonts w:ascii="Consolas" w:hAnsi="Consolas"/>
                <w:sz w:val="18"/>
              </w:rPr>
              <w:t>slice_max(x, n = 1) / slice_min / slice_head</w:t>
            </w:r>
          </w:p>
        </w:tc>
        <w:tc>
          <w:tcPr>
            <w:tcW w:type="dxa" w:w="5329"/>
          </w:tcPr>
          <w:p>
            <w:r>
              <w:rPr>
                <w:i w:val="0"/>
                <w:sz w:val="19"/>
              </w:rPr>
              <w:t>Filas extremas dentro de cada grupo</w:t>
            </w:r>
          </w:p>
        </w:tc>
      </w:tr>
      <w:tr>
        <w:tc>
          <w:tcPr>
            <w:tcW w:type="dxa" w:w="4082"/>
          </w:tcPr>
          <w:p>
            <w:r>
              <w:rPr>
                <w:rFonts w:ascii="Consolas" w:hAnsi="Consolas"/>
                <w:sz w:val="18"/>
              </w:rPr>
              <w:t>ungroup()</w:t>
            </w:r>
          </w:p>
        </w:tc>
        <w:tc>
          <w:tcPr>
            <w:tcW w:type="dxa" w:w="5329"/>
          </w:tcPr>
          <w:p>
            <w:r>
              <w:rPr>
                <w:i w:val="0"/>
                <w:sz w:val="19"/>
              </w:rPr>
              <w:t>Quita los grupos</w:t>
            </w:r>
          </w:p>
        </w:tc>
      </w:tr>
      <w:tr>
        <w:tc>
          <w:tcPr>
            <w:tcW w:type="dxa" w:w="4082"/>
          </w:tcPr>
          <w:p>
            <w:r>
              <w:rPr>
                <w:rFonts w:ascii="Consolas" w:hAnsi="Consolas"/>
                <w:sz w:val="18"/>
              </w:rPr>
              <w:t>distinct() / n_distinct(x)</w:t>
            </w:r>
          </w:p>
        </w:tc>
        <w:tc>
          <w:tcPr>
            <w:tcW w:type="dxa" w:w="5329"/>
          </w:tcPr>
          <w:p>
            <w:r>
              <w:rPr>
                <w:i w:val="0"/>
                <w:sz w:val="19"/>
              </w:rPr>
              <w:t>Quita filas idénticas / cuenta valores únicos</w:t>
            </w:r>
          </w:p>
        </w:tc>
      </w:tr>
      <w:tr>
        <w:tc>
          <w:tcPr>
            <w:tcW w:type="dxa" w:w="4082"/>
          </w:tcPr>
          <w:p>
            <w:r>
              <w:rPr>
                <w:rFonts w:ascii="Consolas" w:hAnsi="Consolas"/>
                <w:sz w:val="18"/>
              </w:rPr>
              <w:t>count(x)</w:t>
            </w:r>
          </w:p>
        </w:tc>
        <w:tc>
          <w:tcPr>
            <w:tcW w:type="dxa" w:w="5329"/>
          </w:tcPr>
          <w:p>
            <w:r>
              <w:rPr>
                <w:i w:val="0"/>
                <w:sz w:val="19"/>
              </w:rPr>
              <w:t>Atajo de group_by(x) + summarise(n = n())</w:t>
            </w:r>
          </w:p>
        </w:tc>
      </w:tr>
    </w:tbl>
    <w:p>
      <w:pPr>
        <w:pStyle w:val="Heading3"/>
      </w:pPr>
      <w:r>
        <w:t>Explorar (EDA)</w:t>
      </w:r>
    </w:p>
    <w:tbl>
      <w:tblPr>
        <w:tblStyle w:val="LightList-Accent1"/>
        <w:tblW w:type="auto" w:w="0"/>
        <w:tblLook w:firstColumn="1" w:firstRow="1" w:lastColumn="0" w:lastRow="0" w:noHBand="0" w:noVBand="1" w:val="04A0"/>
      </w:tblPr>
      <w:tblGrid>
        <w:gridCol w:w="4873"/>
        <w:gridCol w:w="4873"/>
      </w:tblGrid>
      <w:tr>
        <w:tc>
          <w:tcPr>
            <w:tcW w:type="dxa" w:w="4082"/>
          </w:tcPr>
          <w:p>
            <w:r>
              <w:rPr>
                <w:rFonts w:ascii="Consolas" w:hAnsi="Consolas"/>
                <w:sz w:val="18"/>
              </w:rPr>
              <w:t>summary(x), quantile(x)</w:t>
            </w:r>
          </w:p>
        </w:tc>
        <w:tc>
          <w:tcPr>
            <w:tcW w:type="dxa" w:w="5329"/>
          </w:tcPr>
          <w:p>
            <w:r>
              <w:rPr>
                <w:i w:val="0"/>
                <w:sz w:val="19"/>
              </w:rPr>
              <w:t>Mínimo, cuartiles, mediana, media, máximo</w:t>
            </w:r>
          </w:p>
        </w:tc>
      </w:tr>
      <w:tr>
        <w:tc>
          <w:tcPr>
            <w:tcW w:type="dxa" w:w="4082"/>
          </w:tcPr>
          <w:p>
            <w:r>
              <w:rPr>
                <w:rFonts w:ascii="Consolas" w:hAnsi="Consolas"/>
                <w:sz w:val="18"/>
              </w:rPr>
              <w:t>mean(x, trim = 0.1, na.rm = TRUE)</w:t>
            </w:r>
          </w:p>
        </w:tc>
        <w:tc>
          <w:tcPr>
            <w:tcW w:type="dxa" w:w="5329"/>
          </w:tcPr>
          <w:p>
            <w:r>
              <w:rPr>
                <w:i w:val="0"/>
                <w:sz w:val="19"/>
              </w:rPr>
              <w:t>Media recortada y sin NA</w:t>
            </w:r>
          </w:p>
        </w:tc>
      </w:tr>
      <w:tr>
        <w:tc>
          <w:tcPr>
            <w:tcW w:type="dxa" w:w="4082"/>
          </w:tcPr>
          <w:p>
            <w:r>
              <w:rPr>
                <w:rFonts w:ascii="Consolas" w:hAnsi="Consolas"/>
                <w:sz w:val="18"/>
              </w:rPr>
              <w:t>range(x), diff(range(x)), sd(x)</w:t>
            </w:r>
          </w:p>
        </w:tc>
        <w:tc>
          <w:tcPr>
            <w:tcW w:type="dxa" w:w="5329"/>
          </w:tcPr>
          <w:p>
            <w:r>
              <w:rPr>
                <w:i w:val="0"/>
                <w:sz w:val="19"/>
              </w:rPr>
              <w:t>Extremos, rango y desviación estándar</w:t>
            </w:r>
          </w:p>
        </w:tc>
      </w:tr>
      <w:tr>
        <w:tc>
          <w:tcPr>
            <w:tcW w:type="dxa" w:w="4082"/>
          </w:tcPr>
          <w:p>
            <w:r>
              <w:rPr>
                <w:rFonts w:ascii="Consolas" w:hAnsi="Consolas"/>
                <w:sz w:val="18"/>
              </w:rPr>
              <w:t>table(x), prop.table(table(x))</w:t>
            </w:r>
          </w:p>
        </w:tc>
        <w:tc>
          <w:tcPr>
            <w:tcW w:type="dxa" w:w="5329"/>
          </w:tcPr>
          <w:p>
            <w:r>
              <w:rPr>
                <w:i w:val="0"/>
                <w:sz w:val="19"/>
              </w:rPr>
              <w:t>Frecuencias y proporciones de una categoría</w:t>
            </w:r>
          </w:p>
        </w:tc>
      </w:tr>
      <w:tr>
        <w:tc>
          <w:tcPr>
            <w:tcW w:type="dxa" w:w="4082"/>
          </w:tcPr>
          <w:p>
            <w:r>
              <w:rPr>
                <w:rFonts w:ascii="Consolas" w:hAnsi="Consolas"/>
                <w:sz w:val="18"/>
              </w:rPr>
              <w:t>geom_histogram(binwidth = )</w:t>
            </w:r>
          </w:p>
        </w:tc>
        <w:tc>
          <w:tcPr>
            <w:tcW w:type="dxa" w:w="5329"/>
          </w:tcPr>
          <w:p>
            <w:r>
              <w:rPr>
                <w:i w:val="0"/>
                <w:sz w:val="19"/>
              </w:rPr>
              <w:t>Distribución de una variable numérica</w:t>
            </w:r>
          </w:p>
        </w:tc>
      </w:tr>
      <w:tr>
        <w:tc>
          <w:tcPr>
            <w:tcW w:type="dxa" w:w="4082"/>
          </w:tcPr>
          <w:p>
            <w:r>
              <w:rPr>
                <w:rFonts w:ascii="Consolas" w:hAnsi="Consolas"/>
                <w:sz w:val="18"/>
              </w:rPr>
              <w:t>geom_boxplot()</w:t>
            </w:r>
          </w:p>
        </w:tc>
        <w:tc>
          <w:tcPr>
            <w:tcW w:type="dxa" w:w="5329"/>
          </w:tcPr>
          <w:p>
            <w:r>
              <w:rPr>
                <w:i w:val="0"/>
                <w:sz w:val="19"/>
              </w:rPr>
              <w:t>Mediana, caja Q1 a Q3 y atípicos por grupo</w:t>
            </w:r>
          </w:p>
        </w:tc>
      </w:tr>
      <w:tr>
        <w:tc>
          <w:tcPr>
            <w:tcW w:type="dxa" w:w="4082"/>
          </w:tcPr>
          <w:p>
            <w:r>
              <w:rPr>
                <w:rFonts w:ascii="Consolas" w:hAnsi="Consolas"/>
                <w:sz w:val="18"/>
              </w:rPr>
              <w:t>geom_bar() / geom_point() / geom_line()</w:t>
            </w:r>
          </w:p>
        </w:tc>
        <w:tc>
          <w:tcPr>
            <w:tcW w:type="dxa" w:w="5329"/>
          </w:tcPr>
          <w:p>
            <w:r>
              <w:rPr>
                <w:i w:val="0"/>
                <w:sz w:val="19"/>
              </w:rPr>
              <w:t>Conteos / relación entre dos medidas / serie en el tiempo</w:t>
            </w:r>
          </w:p>
        </w:tc>
      </w:tr>
      <w:tr>
        <w:tc>
          <w:tcPr>
            <w:tcW w:type="dxa" w:w="4082"/>
          </w:tcPr>
          <w:p>
            <w:r>
              <w:rPr>
                <w:rFonts w:ascii="Consolas" w:hAnsi="Consolas"/>
                <w:sz w:val="18"/>
              </w:rPr>
              <w:t>coord_cartesian(ylim = c(0, 50))</w:t>
            </w:r>
          </w:p>
        </w:tc>
        <w:tc>
          <w:tcPr>
            <w:tcW w:type="dxa" w:w="5329"/>
          </w:tcPr>
          <w:p>
            <w:r>
              <w:rPr>
                <w:i w:val="0"/>
                <w:sz w:val="19"/>
              </w:rPr>
              <w:t>Zoom sin eliminar datos</w:t>
            </w:r>
          </w:p>
        </w:tc>
      </w:tr>
      <w:tr>
        <w:tc>
          <w:tcPr>
            <w:tcW w:type="dxa" w:w="4082"/>
          </w:tcPr>
          <w:p>
            <w:r>
              <w:rPr>
                <w:rFonts w:ascii="Consolas" w:hAnsi="Consolas"/>
                <w:sz w:val="18"/>
              </w:rPr>
              <w:t>if_else(cond, NA, x)</w:t>
            </w:r>
          </w:p>
        </w:tc>
        <w:tc>
          <w:tcPr>
            <w:tcW w:type="dxa" w:w="5329"/>
          </w:tcPr>
          <w:p>
            <w:r>
              <w:rPr>
                <w:i w:val="0"/>
                <w:sz w:val="19"/>
              </w:rPr>
              <w:t>Convierte valores imposibles en NA</w:t>
            </w:r>
          </w:p>
        </w:tc>
      </w:tr>
      <w:tr>
        <w:tc>
          <w:tcPr>
            <w:tcW w:type="dxa" w:w="4082"/>
          </w:tcPr>
          <w:p>
            <w:r>
              <w:rPr>
                <w:rFonts w:ascii="Consolas" w:hAnsi="Consolas"/>
                <w:sz w:val="18"/>
              </w:rPr>
              <w:t>between(x, a, b)</w:t>
            </w:r>
          </w:p>
        </w:tc>
        <w:tc>
          <w:tcPr>
            <w:tcW w:type="dxa" w:w="5329"/>
          </w:tcPr>
          <w:p>
            <w:r>
              <w:rPr>
                <w:i w:val="0"/>
                <w:sz w:val="19"/>
              </w:rPr>
              <w:t>Equivale a x &gt;= a &amp; x &lt;= b</w:t>
            </w:r>
          </w:p>
        </w:tc>
      </w:tr>
    </w:tbl>
    <w:p>
      <w:pPr>
        <w:pStyle w:val="Heading3"/>
      </w:pPr>
      <w:r>
        <w:t>Factores (forcats)</w:t>
      </w:r>
    </w:p>
    <w:tbl>
      <w:tblPr>
        <w:tblStyle w:val="LightList-Accent1"/>
        <w:tblW w:type="auto" w:w="0"/>
        <w:tblLook w:firstColumn="1" w:firstRow="1" w:lastColumn="0" w:lastRow="0" w:noHBand="0" w:noVBand="1" w:val="04A0"/>
      </w:tblPr>
      <w:tblGrid>
        <w:gridCol w:w="4873"/>
        <w:gridCol w:w="4873"/>
      </w:tblGrid>
      <w:tr>
        <w:tc>
          <w:tcPr>
            <w:tcW w:type="dxa" w:w="4082"/>
          </w:tcPr>
          <w:p>
            <w:r>
              <w:rPr>
                <w:rFonts w:ascii="Consolas" w:hAnsi="Consolas"/>
                <w:sz w:val="18"/>
              </w:rPr>
              <w:t>factor(x, levels = niv)</w:t>
            </w:r>
          </w:p>
        </w:tc>
        <w:tc>
          <w:tcPr>
            <w:tcW w:type="dxa" w:w="5329"/>
          </w:tcPr>
          <w:p>
            <w:r>
              <w:rPr>
                <w:i w:val="0"/>
                <w:sz w:val="19"/>
              </w:rPr>
              <w:t>Crea un factor; un valor fuera de los niveles pasa a NA en silencio</w:t>
            </w:r>
          </w:p>
        </w:tc>
      </w:tr>
      <w:tr>
        <w:tc>
          <w:tcPr>
            <w:tcW w:type="dxa" w:w="4082"/>
          </w:tcPr>
          <w:p>
            <w:r>
              <w:rPr>
                <w:rFonts w:ascii="Consolas" w:hAnsi="Consolas"/>
                <w:sz w:val="18"/>
              </w:rPr>
              <w:t>fct(x, levels = niv)</w:t>
            </w:r>
          </w:p>
        </w:tc>
        <w:tc>
          <w:tcPr>
            <w:tcW w:type="dxa" w:w="5329"/>
          </w:tcPr>
          <w:p>
            <w:r>
              <w:rPr>
                <w:i w:val="0"/>
                <w:sz w:val="19"/>
              </w:rPr>
              <w:t>Igual, pero da error si falta un nivel</w:t>
            </w:r>
          </w:p>
        </w:tc>
      </w:tr>
      <w:tr>
        <w:tc>
          <w:tcPr>
            <w:tcW w:type="dxa" w:w="4082"/>
          </w:tcPr>
          <w:p>
            <w:r>
              <w:rPr>
                <w:rFonts w:ascii="Consolas" w:hAnsi="Consolas"/>
                <w:sz w:val="18"/>
              </w:rPr>
              <w:t>levels(f)</w:t>
            </w:r>
          </w:p>
        </w:tc>
        <w:tc>
          <w:tcPr>
            <w:tcW w:type="dxa" w:w="5329"/>
          </w:tcPr>
          <w:p>
            <w:r>
              <w:rPr>
                <w:i w:val="0"/>
                <w:sz w:val="19"/>
              </w:rPr>
              <w:t>Muestra los niveles y su orden</w:t>
            </w:r>
          </w:p>
        </w:tc>
      </w:tr>
      <w:tr>
        <w:tc>
          <w:tcPr>
            <w:tcW w:type="dxa" w:w="4082"/>
          </w:tcPr>
          <w:p>
            <w:r>
              <w:rPr>
                <w:rFonts w:ascii="Consolas" w:hAnsi="Consolas"/>
                <w:sz w:val="18"/>
              </w:rPr>
              <w:t>fct_infreq(f) / fct_rev(f)</w:t>
            </w:r>
          </w:p>
        </w:tc>
        <w:tc>
          <w:tcPr>
            <w:tcW w:type="dxa" w:w="5329"/>
          </w:tcPr>
          <w:p>
            <w:r>
              <w:rPr>
                <w:i w:val="0"/>
                <w:sz w:val="19"/>
              </w:rPr>
              <w:t>Orden por frecuencia / invierte el orden</w:t>
            </w:r>
          </w:p>
        </w:tc>
      </w:tr>
      <w:tr>
        <w:tc>
          <w:tcPr>
            <w:tcW w:type="dxa" w:w="4082"/>
          </w:tcPr>
          <w:p>
            <w:r>
              <w:rPr>
                <w:rFonts w:ascii="Consolas" w:hAnsi="Consolas"/>
                <w:sz w:val="18"/>
              </w:rPr>
              <w:t>fct_reorder(f, x)</w:t>
            </w:r>
          </w:p>
        </w:tc>
        <w:tc>
          <w:tcPr>
            <w:tcW w:type="dxa" w:w="5329"/>
          </w:tcPr>
          <w:p>
            <w:r>
              <w:rPr>
                <w:i w:val="0"/>
                <w:sz w:val="19"/>
              </w:rPr>
              <w:t>Orden según un valor numérico</w:t>
            </w:r>
          </w:p>
        </w:tc>
      </w:tr>
      <w:tr>
        <w:tc>
          <w:tcPr>
            <w:tcW w:type="dxa" w:w="4082"/>
          </w:tcPr>
          <w:p>
            <w:r>
              <w:rPr>
                <w:rFonts w:ascii="Consolas" w:hAnsi="Consolas"/>
                <w:sz w:val="18"/>
              </w:rPr>
              <w:t>fct_relevel(f, "Nivel")</w:t>
            </w:r>
          </w:p>
        </w:tc>
        <w:tc>
          <w:tcPr>
            <w:tcW w:type="dxa" w:w="5329"/>
          </w:tcPr>
          <w:p>
            <w:r>
              <w:rPr>
                <w:i w:val="0"/>
                <w:sz w:val="19"/>
              </w:rPr>
              <w:t>Lleva un nivel al inicio</w:t>
            </w:r>
          </w:p>
        </w:tc>
      </w:tr>
      <w:tr>
        <w:tc>
          <w:tcPr>
            <w:tcW w:type="dxa" w:w="4082"/>
          </w:tcPr>
          <w:p>
            <w:r>
              <w:rPr>
                <w:rFonts w:ascii="Consolas" w:hAnsi="Consolas"/>
                <w:sz w:val="18"/>
              </w:rPr>
              <w:t>fct_recode(f, nuevo = "viejo")</w:t>
            </w:r>
          </w:p>
        </w:tc>
        <w:tc>
          <w:tcPr>
            <w:tcW w:type="dxa" w:w="5329"/>
          </w:tcPr>
          <w:p>
            <w:r>
              <w:rPr>
                <w:i w:val="0"/>
                <w:sz w:val="19"/>
              </w:rPr>
              <w:t>Renombra o une etiquetas</w:t>
            </w:r>
          </w:p>
        </w:tc>
      </w:tr>
      <w:tr>
        <w:tc>
          <w:tcPr>
            <w:tcW w:type="dxa" w:w="4082"/>
          </w:tcPr>
          <w:p>
            <w:r>
              <w:rPr>
                <w:rFonts w:ascii="Consolas" w:hAnsi="Consolas"/>
                <w:sz w:val="18"/>
              </w:rPr>
              <w:t>case_when(x %in% c(..) ~ "G", TRUE ~ "Otro")</w:t>
            </w:r>
          </w:p>
        </w:tc>
        <w:tc>
          <w:tcPr>
            <w:tcW w:type="dxa" w:w="5329"/>
          </w:tcPr>
          <w:p>
            <w:r>
              <w:rPr>
                <w:i w:val="0"/>
                <w:sz w:val="19"/>
              </w:rPr>
              <w:t>Agrupa categorías</w:t>
            </w:r>
          </w:p>
        </w:tc>
      </w:tr>
      <w:tr>
        <w:tc>
          <w:tcPr>
            <w:tcW w:type="dxa" w:w="4082"/>
          </w:tcPr>
          <w:p>
            <w:r>
              <w:rPr>
                <w:rFonts w:ascii="Consolas" w:hAnsi="Consolas"/>
                <w:sz w:val="18"/>
              </w:rPr>
              <w:t>cut(x, breaks, labels)</w:t>
            </w:r>
          </w:p>
        </w:tc>
        <w:tc>
          <w:tcPr>
            <w:tcW w:type="dxa" w:w="5329"/>
          </w:tcPr>
          <w:p>
            <w:r>
              <w:rPr>
                <w:i w:val="0"/>
                <w:sz w:val="19"/>
              </w:rPr>
              <w:t>Tramos a partir de un número, intervalos (a, b]</w:t>
            </w:r>
          </w:p>
        </w:tc>
      </w:tr>
      <w:tr>
        <w:tc>
          <w:tcPr>
            <w:tcW w:type="dxa" w:w="4082"/>
          </w:tcPr>
          <w:p>
            <w:r>
              <w:rPr>
                <w:rFonts w:ascii="Consolas" w:hAnsi="Consolas"/>
                <w:sz w:val="18"/>
              </w:rPr>
              <w:t>col_factor(niv) en read_csv()</w:t>
            </w:r>
          </w:p>
        </w:tc>
        <w:tc>
          <w:tcPr>
            <w:tcW w:type="dxa" w:w="5329"/>
          </w:tcPr>
          <w:p>
            <w:r>
              <w:rPr>
                <w:i w:val="0"/>
                <w:sz w:val="19"/>
              </w:rPr>
              <w:t>Importa una columna como factor</w:t>
            </w:r>
          </w:p>
        </w:tc>
      </w:tr>
    </w:tbl>
    <w:p>
      <w:pPr>
        <w:pStyle w:val="Heading3"/>
      </w:pPr>
      <w:r>
        <w:t>Fechas (lubridate)</w:t>
      </w:r>
    </w:p>
    <w:tbl>
      <w:tblPr>
        <w:tblStyle w:val="LightList-Accent1"/>
        <w:tblW w:type="auto" w:w="0"/>
        <w:tblLook w:firstColumn="1" w:firstRow="1" w:lastColumn="0" w:lastRow="0" w:noHBand="0" w:noVBand="1" w:val="04A0"/>
      </w:tblPr>
      <w:tblGrid>
        <w:gridCol w:w="4873"/>
        <w:gridCol w:w="4873"/>
      </w:tblGrid>
      <w:tr>
        <w:tc>
          <w:tcPr>
            <w:tcW w:type="dxa" w:w="4082"/>
          </w:tcPr>
          <w:p>
            <w:r>
              <w:rPr>
                <w:rFonts w:ascii="Consolas" w:hAnsi="Consolas"/>
                <w:sz w:val="18"/>
              </w:rPr>
              <w:t>dmy() / mdy() / ymd()</w:t>
            </w:r>
          </w:p>
        </w:tc>
        <w:tc>
          <w:tcPr>
            <w:tcW w:type="dxa" w:w="5329"/>
          </w:tcPr>
          <w:p>
            <w:r>
              <w:rPr>
                <w:i w:val="0"/>
                <w:sz w:val="19"/>
              </w:rPr>
              <w:t>Texto a fecha según el orden de los componentes</w:t>
            </w:r>
          </w:p>
        </w:tc>
      </w:tr>
      <w:tr>
        <w:tc>
          <w:tcPr>
            <w:tcW w:type="dxa" w:w="4082"/>
          </w:tcPr>
          <w:p>
            <w:r>
              <w:rPr>
                <w:rFonts w:ascii="Consolas" w:hAnsi="Consolas"/>
                <w:sz w:val="18"/>
              </w:rPr>
              <w:t>make_date(year, month, day)</w:t>
            </w:r>
          </w:p>
        </w:tc>
        <w:tc>
          <w:tcPr>
            <w:tcW w:type="dxa" w:w="5329"/>
          </w:tcPr>
          <w:p>
            <w:r>
              <w:rPr>
                <w:i w:val="0"/>
                <w:sz w:val="19"/>
              </w:rPr>
              <w:t>Fecha desde columnas numéricas</w:t>
            </w:r>
          </w:p>
        </w:tc>
      </w:tr>
      <w:tr>
        <w:tc>
          <w:tcPr>
            <w:tcW w:type="dxa" w:w="4082"/>
          </w:tcPr>
          <w:p>
            <w:r>
              <w:rPr>
                <w:rFonts w:ascii="Consolas" w:hAnsi="Consolas"/>
                <w:sz w:val="18"/>
              </w:rPr>
              <w:t>year() / month() / day()</w:t>
            </w:r>
          </w:p>
        </w:tc>
        <w:tc>
          <w:tcPr>
            <w:tcW w:type="dxa" w:w="5329"/>
          </w:tcPr>
          <w:p>
            <w:r>
              <w:rPr>
                <w:i w:val="0"/>
                <w:sz w:val="19"/>
              </w:rPr>
              <w:t>Extrae componentes</w:t>
            </w:r>
          </w:p>
        </w:tc>
      </w:tr>
      <w:tr>
        <w:tc>
          <w:tcPr>
            <w:tcW w:type="dxa" w:w="4082"/>
          </w:tcPr>
          <w:p>
            <w:r>
              <w:rPr>
                <w:rFonts w:ascii="Consolas" w:hAnsi="Consolas"/>
                <w:sz w:val="18"/>
              </w:rPr>
              <w:t>wday(f, week_start = 1)</w:t>
            </w:r>
          </w:p>
        </w:tc>
        <w:tc>
          <w:tcPr>
            <w:tcW w:type="dxa" w:w="5329"/>
          </w:tcPr>
          <w:p>
            <w:r>
              <w:rPr>
                <w:i w:val="0"/>
                <w:sz w:val="19"/>
              </w:rPr>
              <w:t>Día de la semana (lunes = 1)</w:t>
            </w:r>
          </w:p>
        </w:tc>
      </w:tr>
      <w:tr>
        <w:tc>
          <w:tcPr>
            <w:tcW w:type="dxa" w:w="4082"/>
          </w:tcPr>
          <w:p>
            <w:r>
              <w:rPr>
                <w:rFonts w:ascii="Consolas" w:hAnsi="Consolas"/>
                <w:sz w:val="18"/>
              </w:rPr>
              <w:t>today()</w:t>
            </w:r>
          </w:p>
        </w:tc>
        <w:tc>
          <w:tcPr>
            <w:tcW w:type="dxa" w:w="5329"/>
          </w:tcPr>
          <w:p>
            <w:r>
              <w:rPr>
                <w:i w:val="0"/>
                <w:sz w:val="19"/>
              </w:rPr>
              <w:t>Fecha actual</w:t>
            </w:r>
          </w:p>
        </w:tc>
      </w:tr>
      <w:tr>
        <w:tc>
          <w:tcPr>
            <w:tcW w:type="dxa" w:w="4082"/>
          </w:tcPr>
          <w:p>
            <w:r>
              <w:rPr>
                <w:rFonts w:ascii="Consolas" w:hAnsi="Consolas"/>
                <w:sz w:val="18"/>
              </w:rPr>
              <w:t>floor_date(f, "month")</w:t>
            </w:r>
          </w:p>
        </w:tc>
        <w:tc>
          <w:tcPr>
            <w:tcW w:type="dxa" w:w="5329"/>
          </w:tcPr>
          <w:p>
            <w:r>
              <w:rPr>
                <w:i w:val="0"/>
                <w:sz w:val="19"/>
              </w:rPr>
              <w:t>Primer día del mes; también "quarter" o "year"</w:t>
            </w:r>
          </w:p>
        </w:tc>
      </w:tr>
      <w:tr>
        <w:tc>
          <w:tcPr>
            <w:tcW w:type="dxa" w:w="4082"/>
          </w:tcPr>
          <w:p>
            <w:r>
              <w:rPr>
                <w:rFonts w:ascii="Consolas" w:hAnsi="Consolas"/>
                <w:sz w:val="18"/>
              </w:rPr>
              <w:t>as.numeric(f2 - f1)</w:t>
            </w:r>
          </w:p>
        </w:tc>
        <w:tc>
          <w:tcPr>
            <w:tcW w:type="dxa" w:w="5329"/>
          </w:tcPr>
          <w:p>
            <w:r>
              <w:rPr>
                <w:i w:val="0"/>
                <w:sz w:val="19"/>
              </w:rPr>
              <w:t>Diferencia en días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A3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A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A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