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5B8" w:rsidRDefault="005C553B"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表单方案后置脚本数据保存</w:t>
      </w:r>
    </w:p>
    <w:p w:rsidR="005C553B" w:rsidRDefault="005C553B"/>
    <w:p w:rsidR="005C553B" w:rsidRDefault="005C553B"/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b/>
          <w:bCs/>
          <w:color w:val="393939"/>
          <w:kern w:val="0"/>
          <w:sz w:val="27"/>
          <w:szCs w:val="27"/>
        </w:rPr>
        <w:t>需求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在表单</w:t>
      </w:r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方案方案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数据保存时，希望同时将数据插入到其他的业务表，下面就介绍一下，具体的实现方法。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b/>
          <w:bCs/>
          <w:color w:val="393939"/>
          <w:kern w:val="0"/>
          <w:sz w:val="27"/>
          <w:szCs w:val="27"/>
        </w:rPr>
        <w:t>实现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在表单方案前置或后置脚本中编写代码，前置和后置的区别时，后置可以获取到当前表单数据的主键。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表单主键获取方式如下：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String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pk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</w:t>
      </w:r>
      <w:r w:rsidRPr="005C553B">
        <w:rPr>
          <w:rFonts w:ascii="Helvetica" w:eastAsia="宋体" w:hAnsi="Helvetica" w:cs="宋体"/>
          <w:color w:val="393939"/>
          <w:kern w:val="0"/>
          <w:szCs w:val="21"/>
          <w:shd w:val="clear" w:color="auto" w:fill="FAE220"/>
        </w:rPr>
        <w:t>result_.pk;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下面的代码实现的是将表单数据拷贝到另外的主子表。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import 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com.redxun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.core.json.FastjsonUtil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import 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com.redxun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.core.entity.SqlModel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import 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com.redxun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.saweb.util.IdUtil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import 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com.redxun.core.dao.mybatis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.CommonDao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import 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com.redxun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.core.util.AppBeanUtil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import 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com.alibaba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.fastjson.JSONArray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import 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com.alibaba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.fastjson.JSONObject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CommonDao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commonDao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AppBeanUtil.getBean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("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commonDao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");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//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获取主键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String id=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  <w:shd w:val="clear" w:color="auto" w:fill="FAE220"/>
        </w:rPr>
        <w:t>IdUtil.getId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  <w:shd w:val="clear" w:color="auto" w:fill="FAE220"/>
        </w:rPr>
        <w:t>()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//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json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转成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map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。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Map&lt;String, Object&gt;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mainMap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</w:t>
      </w:r>
      <w:r w:rsidRPr="005C553B">
        <w:rPr>
          <w:rFonts w:ascii="Helvetica" w:eastAsia="宋体" w:hAnsi="Helvetica" w:cs="宋体"/>
          <w:color w:val="393939"/>
          <w:kern w:val="0"/>
          <w:szCs w:val="21"/>
          <w:shd w:val="clear" w:color="auto" w:fill="FAE220"/>
        </w:rPr>
        <w:t>FastjsonUtil.json2Map(data);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mainMap.put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("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id</w:t>
      </w:r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",id</w:t>
      </w:r>
      <w:proofErr w:type="spellEnd"/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//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插入主表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String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="insert into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w_sellorder_bak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(ID</w:t>
      </w:r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_,F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_YHMC,F_JE) values (#{id},#{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yhmc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},#{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je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})";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mainModel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=new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sql,mainMap</w:t>
      </w:r>
      <w:proofErr w:type="spellEnd"/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commonDao.execute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mainModel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//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插入子表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="insert into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w_ddxm_bak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(ID</w:t>
      </w:r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_,REF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_ID_,F_NAME,F_AMOUNT,F_PRICE,F_SUBTOTAL) values (#{id},#{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refId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},#{name},#{amount},#{price},#{subtotal})";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//</w:t>
      </w:r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获取子表数据</w:t>
      </w:r>
      <w:proofErr w:type="gramEnd"/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JSONArray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ary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data.</w:t>
      </w:r>
      <w:r w:rsidRPr="005C553B">
        <w:rPr>
          <w:rFonts w:ascii="Helvetica" w:eastAsia="宋体" w:hAnsi="Helvetica" w:cs="宋体"/>
          <w:color w:val="393939"/>
          <w:kern w:val="0"/>
          <w:szCs w:val="21"/>
          <w:shd w:val="clear" w:color="auto" w:fill="FAE220"/>
        </w:rPr>
        <w:t>SUB_ddxm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lastRenderedPageBreak/>
        <w:t>//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逐条插入数据库。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for(</w:t>
      </w:r>
      <w:proofErr w:type="spellStart"/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int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i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=0;i&lt;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ary.size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();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i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++){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JSONObject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obj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ary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[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i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];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Map&lt;String, Object&gt;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subMap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=FastjsonUtil.json2Map(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obj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String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sId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=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IdUtil.getId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subMap.put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("id</w:t>
      </w:r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",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sId</w:t>
      </w:r>
      <w:proofErr w:type="spellEnd"/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); 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//</w:t>
      </w:r>
      <w:r w:rsidRPr="005C553B">
        <w:rPr>
          <w:rFonts w:ascii="Helvetica" w:eastAsia="宋体" w:hAnsi="Helvetica" w:cs="宋体"/>
          <w:color w:val="393939"/>
          <w:kern w:val="0"/>
          <w:szCs w:val="21"/>
        </w:rPr>
        <w:t>插入关联字段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subMap.put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("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refId</w:t>
      </w:r>
      <w:proofErr w:type="spellEnd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",id</w:t>
      </w:r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); 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subModel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 xml:space="preserve">=new 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</w:t>
      </w:r>
      <w:proofErr w:type="spellStart"/>
      <w:proofErr w:type="gram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sql,subMap</w:t>
      </w:r>
      <w:proofErr w:type="spellEnd"/>
      <w:proofErr w:type="gramEnd"/>
      <w:r w:rsidRPr="005C553B">
        <w:rPr>
          <w:rFonts w:ascii="Helvetica" w:eastAsia="宋体" w:hAnsi="Helvetica" w:cs="宋体"/>
          <w:color w:val="393939"/>
          <w:kern w:val="0"/>
          <w:szCs w:val="21"/>
        </w:rPr>
        <w:t>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commonDao.execute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(</w:t>
      </w:r>
      <w:proofErr w:type="spellStart"/>
      <w:r w:rsidRPr="005C553B">
        <w:rPr>
          <w:rFonts w:ascii="Helvetica" w:eastAsia="宋体" w:hAnsi="Helvetica" w:cs="宋体"/>
          <w:color w:val="393939"/>
          <w:kern w:val="0"/>
          <w:szCs w:val="21"/>
        </w:rPr>
        <w:t>subModel</w:t>
      </w:r>
      <w:proofErr w:type="spellEnd"/>
      <w:r w:rsidRPr="005C553B">
        <w:rPr>
          <w:rFonts w:ascii="Helvetica" w:eastAsia="宋体" w:hAnsi="Helvetica" w:cs="宋体"/>
          <w:color w:val="393939"/>
          <w:kern w:val="0"/>
          <w:szCs w:val="21"/>
        </w:rPr>
        <w:t>);</w:t>
      </w:r>
    </w:p>
    <w:p w:rsidR="005C553B" w:rsidRPr="005C553B" w:rsidRDefault="005C553B" w:rsidP="005C553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C553B">
        <w:rPr>
          <w:rFonts w:ascii="Helvetica" w:eastAsia="宋体" w:hAnsi="Helvetica" w:cs="宋体"/>
          <w:color w:val="393939"/>
          <w:kern w:val="0"/>
          <w:szCs w:val="21"/>
        </w:rPr>
        <w:t>}</w:t>
      </w:r>
    </w:p>
    <w:p w:rsidR="005C553B" w:rsidRDefault="005C553B"/>
    <w:p w:rsidR="00D9449B" w:rsidRDefault="00D9449B"/>
    <w:p w:rsidR="00D9449B" w:rsidRDefault="00D9449B"/>
    <w:p w:rsidR="00D9449B" w:rsidRDefault="00D9449B">
      <w:pPr>
        <w:widowControl/>
        <w:jc w:val="left"/>
      </w:pPr>
      <w:bookmarkStart w:id="0" w:name="_GoBack"/>
      <w:bookmarkEnd w:id="0"/>
      <w:r>
        <w:br w:type="page"/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b/>
          <w:bCs/>
          <w:color w:val="393939"/>
          <w:kern w:val="0"/>
          <w:sz w:val="27"/>
          <w:szCs w:val="27"/>
        </w:rPr>
        <w:lastRenderedPageBreak/>
        <w:t>概要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color w:val="393939"/>
          <w:kern w:val="0"/>
          <w:szCs w:val="21"/>
        </w:rPr>
        <w:t>在表单中我们有时需要通过自定义按钮</w:t>
      </w:r>
      <w:r w:rsidRPr="00D9449B"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D9449B">
        <w:rPr>
          <w:rFonts w:ascii="Helvetica" w:eastAsia="宋体" w:hAnsi="Helvetica" w:cs="宋体"/>
          <w:color w:val="393939"/>
          <w:kern w:val="0"/>
          <w:szCs w:val="21"/>
        </w:rPr>
        <w:t>实现一些特定的功能，比如</w:t>
      </w:r>
      <w:proofErr w:type="gramStart"/>
      <w:r w:rsidRPr="00D9449B">
        <w:rPr>
          <w:rFonts w:ascii="Helvetica" w:eastAsia="宋体" w:hAnsi="Helvetica" w:cs="宋体"/>
          <w:color w:val="393939"/>
          <w:kern w:val="0"/>
          <w:szCs w:val="21"/>
        </w:rPr>
        <w:t>加载表</w:t>
      </w:r>
      <w:proofErr w:type="gramEnd"/>
      <w:r w:rsidRPr="00D9449B">
        <w:rPr>
          <w:rFonts w:ascii="Helvetica" w:eastAsia="宋体" w:hAnsi="Helvetica" w:cs="宋体"/>
          <w:color w:val="393939"/>
          <w:kern w:val="0"/>
          <w:szCs w:val="21"/>
        </w:rPr>
        <w:t>单数据等。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b/>
          <w:bCs/>
          <w:color w:val="393939"/>
          <w:kern w:val="0"/>
          <w:sz w:val="27"/>
          <w:szCs w:val="27"/>
        </w:rPr>
        <w:t>使用方法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b/>
          <w:bCs/>
          <w:color w:val="393939"/>
          <w:kern w:val="0"/>
          <w:sz w:val="24"/>
          <w:szCs w:val="24"/>
        </w:rPr>
        <w:t>1.</w:t>
      </w:r>
      <w:r w:rsidRPr="00D9449B">
        <w:rPr>
          <w:rFonts w:ascii="Helvetica" w:eastAsia="宋体" w:hAnsi="Helvetica" w:cs="宋体"/>
          <w:b/>
          <w:bCs/>
          <w:color w:val="393939"/>
          <w:kern w:val="0"/>
          <w:sz w:val="24"/>
          <w:szCs w:val="24"/>
        </w:rPr>
        <w:t>添加按钮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9449B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275880" cy="2030727"/>
            <wp:effectExtent l="0" t="0" r="1270" b="8255"/>
            <wp:docPr id="3" name="图片 3" descr="https://note.youdao.com/yws/api/group/39001273/noteresource/A2A6E1454D0842DA8E23FB910DD4333B/version/389?method=get-resource&amp;shareToken=4D606D91A33A4199B918C344B1B3DD46&amp;entryId=19015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api/group/39001273/noteresource/A2A6E1454D0842DA8E23FB910DD4333B/version/389?method=get-resource&amp;shareToken=4D606D91A33A4199B918C344B1B3DD46&amp;entryId=1901511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51" cy="20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color w:val="393939"/>
          <w:kern w:val="0"/>
          <w:szCs w:val="21"/>
        </w:rPr>
        <w:t>这里需要定义方法名称。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b/>
          <w:bCs/>
          <w:color w:val="393939"/>
          <w:kern w:val="0"/>
          <w:sz w:val="24"/>
          <w:szCs w:val="24"/>
        </w:rPr>
        <w:t>2.</w:t>
      </w:r>
      <w:r w:rsidRPr="00D9449B">
        <w:rPr>
          <w:rFonts w:ascii="Helvetica" w:eastAsia="宋体" w:hAnsi="Helvetica" w:cs="宋体"/>
          <w:b/>
          <w:bCs/>
          <w:color w:val="393939"/>
          <w:kern w:val="0"/>
          <w:sz w:val="24"/>
          <w:szCs w:val="24"/>
        </w:rPr>
        <w:t>添加事件脚本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color w:val="393939"/>
          <w:kern w:val="0"/>
          <w:szCs w:val="21"/>
        </w:rPr>
        <w:t>编辑对应的表单，在表单中增加脚本如下。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color w:val="393939"/>
          <w:kern w:val="0"/>
          <w:szCs w:val="21"/>
        </w:rPr>
        <w:t xml:space="preserve">&lt;script&gt;function </w:t>
      </w:r>
      <w:proofErr w:type="spellStart"/>
      <w:proofErr w:type="gramStart"/>
      <w:r w:rsidRPr="00D9449B">
        <w:rPr>
          <w:rFonts w:ascii="Helvetica" w:eastAsia="宋体" w:hAnsi="Helvetica" w:cs="宋体"/>
          <w:color w:val="393939"/>
          <w:kern w:val="0"/>
          <w:szCs w:val="21"/>
        </w:rPr>
        <w:t>openWin</w:t>
      </w:r>
      <w:proofErr w:type="spellEnd"/>
      <w:r w:rsidRPr="00D9449B">
        <w:rPr>
          <w:rFonts w:ascii="Helvetica" w:eastAsia="宋体" w:hAnsi="Helvetica" w:cs="宋体"/>
          <w:color w:val="393939"/>
          <w:kern w:val="0"/>
          <w:szCs w:val="21"/>
        </w:rPr>
        <w:t>(</w:t>
      </w:r>
      <w:proofErr w:type="gramEnd"/>
      <w:r w:rsidRPr="00D9449B">
        <w:rPr>
          <w:rFonts w:ascii="Helvetica" w:eastAsia="宋体" w:hAnsi="Helvetica" w:cs="宋体"/>
          <w:color w:val="393939"/>
          <w:kern w:val="0"/>
          <w:szCs w:val="21"/>
        </w:rPr>
        <w:t>){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color w:val="393939"/>
          <w:kern w:val="0"/>
          <w:szCs w:val="21"/>
        </w:rPr>
        <w:t>alert("hello");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gramStart"/>
      <w:r w:rsidRPr="00D9449B">
        <w:rPr>
          <w:rFonts w:ascii="Helvetica" w:eastAsia="宋体" w:hAnsi="Helvetica" w:cs="宋体"/>
          <w:color w:val="393939"/>
          <w:kern w:val="0"/>
          <w:szCs w:val="21"/>
        </w:rPr>
        <w:t>}&lt;</w:t>
      </w:r>
      <w:proofErr w:type="gramEnd"/>
      <w:r w:rsidRPr="00D9449B">
        <w:rPr>
          <w:rFonts w:ascii="Helvetica" w:eastAsia="宋体" w:hAnsi="Helvetica" w:cs="宋体"/>
          <w:color w:val="393939"/>
          <w:kern w:val="0"/>
          <w:szCs w:val="21"/>
        </w:rPr>
        <w:t>/script&gt;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9449B">
        <w:rPr>
          <w:rFonts w:ascii="Helvetica" w:eastAsia="宋体" w:hAnsi="Helvetica" w:cs="宋体"/>
          <w:b/>
          <w:bCs/>
          <w:color w:val="393939"/>
          <w:kern w:val="0"/>
          <w:sz w:val="24"/>
          <w:szCs w:val="24"/>
        </w:rPr>
        <w:t>3.</w:t>
      </w:r>
      <w:r w:rsidRPr="00D9449B">
        <w:rPr>
          <w:rFonts w:ascii="Helvetica" w:eastAsia="宋体" w:hAnsi="Helvetica" w:cs="宋体"/>
          <w:b/>
          <w:bCs/>
          <w:color w:val="393939"/>
          <w:kern w:val="0"/>
          <w:sz w:val="24"/>
          <w:szCs w:val="24"/>
        </w:rPr>
        <w:t>界面效果</w:t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9449B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819650" cy="1875222"/>
            <wp:effectExtent l="0" t="0" r="0" b="0"/>
            <wp:docPr id="2" name="图片 2" descr="https://note.youdao.com/yws/api/group/39001273/noteresource/DEC79D91180A44A9AB468B92155E6CFF/version/390?method=get-resource&amp;shareToken=4D606D91A33A4199B918C344B1B3DD46&amp;entryId=19015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te.youdao.com/yws/api/group/39001273/noteresource/DEC79D91180A44A9AB468B92155E6CFF/version/390?method=get-resource&amp;shareToken=4D606D91A33A4199B918C344B1B3DD46&amp;entryId=1901511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55" cy="188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D9449B" w:rsidRPr="00D9449B" w:rsidRDefault="00D9449B" w:rsidP="00D9449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9449B">
        <w:rPr>
          <w:rFonts w:ascii="Helvetica" w:eastAsia="宋体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02908" cy="3397250"/>
            <wp:effectExtent l="0" t="0" r="3175" b="0"/>
            <wp:docPr id="1" name="图片 1" descr="https://note.youdao.com/yws/api/group/39001273/noteresource/E42AF4056333458585968DF8F3CB4D19/version/391?method=get-resource&amp;shareToken=4D606D91A33A4199B918C344B1B3DD46&amp;entryId=19015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te.youdao.com/yws/api/group/39001273/noteresource/E42AF4056333458585968DF8F3CB4D19/version/391?method=get-resource&amp;shareToken=4D606D91A33A4199B918C344B1B3DD46&amp;entryId=1901511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20" cy="340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49B" w:rsidRDefault="00D9449B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F57176" w:rsidRDefault="00F57176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b/>
          <w:bCs/>
          <w:color w:val="393939"/>
          <w:kern w:val="0"/>
          <w:sz w:val="27"/>
          <w:szCs w:val="27"/>
        </w:rPr>
        <w:t>1.</w:t>
      </w:r>
      <w:r w:rsidRPr="00F57176">
        <w:rPr>
          <w:rFonts w:ascii="&amp;quot" w:eastAsia="宋体" w:hAnsi="&amp;quot" w:cs="宋体"/>
          <w:b/>
          <w:bCs/>
          <w:color w:val="393939"/>
          <w:kern w:val="0"/>
          <w:sz w:val="27"/>
          <w:szCs w:val="27"/>
        </w:rPr>
        <w:t>系统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 xml:space="preserve">1.1 </w:t>
      </w:r>
      <w:proofErr w:type="spellStart"/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>linux</w:t>
      </w:r>
      <w:proofErr w:type="spellEnd"/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 xml:space="preserve"> </w:t>
      </w: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>图片乱码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hyperlink r:id="rId9" w:history="1">
        <w:r w:rsidRPr="00F57176">
          <w:rPr>
            <w:rFonts w:ascii="&amp;quot" w:eastAsia="宋体" w:hAnsi="&amp;quot" w:cs="宋体"/>
            <w:color w:val="003884"/>
            <w:kern w:val="0"/>
            <w:szCs w:val="21"/>
            <w:u w:val="single"/>
          </w:rPr>
          <w:t>https://jingyan.baidu.com/article/ab69b270de8b4f2ca7189f1d.html</w:t>
        </w:r>
      </w:hyperlink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hyperlink r:id="rId10" w:history="1">
        <w:r w:rsidRPr="00F57176">
          <w:rPr>
            <w:rFonts w:ascii="&amp;quot" w:eastAsia="宋体" w:hAnsi="&amp;quot" w:cs="宋体"/>
            <w:color w:val="003884"/>
            <w:kern w:val="0"/>
            <w:szCs w:val="21"/>
            <w:u w:val="single"/>
          </w:rPr>
          <w:t>https://blog.csdn.net/qiaoshuai0920/article/details/41113345</w:t>
        </w:r>
      </w:hyperlink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 xml:space="preserve">1.2 tomcat </w:t>
      </w: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>配置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>修改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>tomcat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>配置文件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 xml:space="preserve">&lt;Connector </w:t>
      </w:r>
      <w:proofErr w:type="spellStart"/>
      <w:r w:rsidRPr="00F57176">
        <w:rPr>
          <w:rFonts w:ascii="&amp;quot" w:eastAsia="宋体" w:hAnsi="&amp;quot" w:cs="宋体"/>
          <w:color w:val="393939"/>
          <w:kern w:val="0"/>
          <w:szCs w:val="21"/>
          <w:shd w:val="clear" w:color="auto" w:fill="FAE220"/>
        </w:rPr>
        <w:t>URIEncoding</w:t>
      </w:r>
      <w:proofErr w:type="spellEnd"/>
      <w:r w:rsidRPr="00F57176">
        <w:rPr>
          <w:rFonts w:ascii="&amp;quot" w:eastAsia="宋体" w:hAnsi="&amp;quot" w:cs="宋体"/>
          <w:color w:val="393939"/>
          <w:kern w:val="0"/>
          <w:szCs w:val="21"/>
        </w:rPr>
        <w:t xml:space="preserve">="utf-8" </w:t>
      </w:r>
      <w:proofErr w:type="spellStart"/>
      <w:r w:rsidRPr="00F57176">
        <w:rPr>
          <w:rFonts w:ascii="&amp;quot" w:eastAsia="宋体" w:hAnsi="&amp;quot" w:cs="宋体"/>
          <w:color w:val="393939"/>
          <w:kern w:val="0"/>
          <w:szCs w:val="21"/>
        </w:rPr>
        <w:t>connectionTimeout</w:t>
      </w:r>
      <w:proofErr w:type="spellEnd"/>
      <w:r w:rsidRPr="00F57176">
        <w:rPr>
          <w:rFonts w:ascii="&amp;quot" w:eastAsia="宋体" w:hAnsi="&amp;quot" w:cs="宋体"/>
          <w:color w:val="393939"/>
          <w:kern w:val="0"/>
          <w:szCs w:val="21"/>
        </w:rPr>
        <w:t xml:space="preserve">="20000" port="8080" protocol="HTTP/1.1" </w:t>
      </w:r>
      <w:proofErr w:type="spellStart"/>
      <w:r w:rsidRPr="00F57176">
        <w:rPr>
          <w:rFonts w:ascii="&amp;quot" w:eastAsia="宋体" w:hAnsi="&amp;quot" w:cs="宋体"/>
          <w:color w:val="393939"/>
          <w:kern w:val="0"/>
          <w:szCs w:val="21"/>
        </w:rPr>
        <w:t>redirectPort</w:t>
      </w:r>
      <w:proofErr w:type="spellEnd"/>
      <w:r w:rsidRPr="00F57176">
        <w:rPr>
          <w:rFonts w:ascii="&amp;quot" w:eastAsia="宋体" w:hAnsi="&amp;quot" w:cs="宋体"/>
          <w:color w:val="393939"/>
          <w:kern w:val="0"/>
          <w:szCs w:val="21"/>
        </w:rPr>
        <w:t>="8443"/&gt;</w:t>
      </w:r>
    </w:p>
    <w:p w:rsidR="00F57176" w:rsidRPr="00F57176" w:rsidRDefault="00F57176" w:rsidP="00D9449B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F57176" w:rsidRDefault="00F57176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/>
          <w:color w:val="393939"/>
          <w:kern w:val="0"/>
          <w:szCs w:val="21"/>
        </w:rPr>
        <w:br w:type="page"/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b/>
          <w:bCs/>
          <w:color w:val="393939"/>
          <w:kern w:val="0"/>
          <w:sz w:val="27"/>
          <w:szCs w:val="27"/>
        </w:rPr>
        <w:lastRenderedPageBreak/>
        <w:t>2.</w:t>
      </w:r>
      <w:r w:rsidRPr="00F57176">
        <w:rPr>
          <w:rFonts w:ascii="&amp;quot" w:eastAsia="宋体" w:hAnsi="&amp;quot" w:cs="宋体"/>
          <w:b/>
          <w:bCs/>
          <w:color w:val="393939"/>
          <w:kern w:val="0"/>
          <w:sz w:val="27"/>
          <w:szCs w:val="27"/>
        </w:rPr>
        <w:t>数据库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>2.1.</w:t>
      </w: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>乱码问题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>在</w:t>
      </w:r>
      <w:proofErr w:type="spellStart"/>
      <w:r w:rsidRPr="00F57176">
        <w:rPr>
          <w:rFonts w:ascii="&amp;quot" w:eastAsia="宋体" w:hAnsi="&amp;quot" w:cs="宋体"/>
          <w:color w:val="393939"/>
          <w:kern w:val="0"/>
          <w:szCs w:val="21"/>
        </w:rPr>
        <w:t>mysql</w:t>
      </w:r>
      <w:proofErr w:type="spellEnd"/>
      <w:r w:rsidRPr="00F57176">
        <w:rPr>
          <w:rFonts w:ascii="&amp;quot" w:eastAsia="宋体" w:hAnsi="&amp;quot" w:cs="宋体"/>
          <w:color w:val="393939"/>
          <w:kern w:val="0"/>
          <w:szCs w:val="21"/>
        </w:rPr>
        <w:t>下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>,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>查看数据字符集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Verdana" w:eastAsia="宋体" w:hAnsi="Verdana" w:cs="宋体"/>
          <w:color w:val="393939"/>
          <w:kern w:val="0"/>
          <w:sz w:val="20"/>
          <w:szCs w:val="20"/>
          <w:shd w:val="clear" w:color="auto" w:fill="FEFEF2"/>
        </w:rPr>
        <w:t xml:space="preserve">show variables like '%char%'; 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Verdana" w:eastAsia="宋体" w:hAnsi="Verdana" w:cs="宋体"/>
          <w:color w:val="393939"/>
          <w:kern w:val="0"/>
          <w:sz w:val="20"/>
          <w:szCs w:val="20"/>
          <w:shd w:val="clear" w:color="auto" w:fill="FEFEF2"/>
        </w:rPr>
        <w:t>编辑</w:t>
      </w:r>
      <w:r w:rsidRPr="00F57176">
        <w:rPr>
          <w:rFonts w:ascii="Verdana" w:eastAsia="宋体" w:hAnsi="Verdana" w:cs="宋体"/>
          <w:color w:val="393939"/>
          <w:kern w:val="0"/>
          <w:sz w:val="20"/>
          <w:szCs w:val="20"/>
          <w:shd w:val="clear" w:color="auto" w:fill="FEFEF2"/>
        </w:rPr>
        <w:t>my.ini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Verdana" w:eastAsia="宋体" w:hAnsi="Verdana" w:cs="宋体"/>
          <w:color w:val="393939"/>
          <w:kern w:val="0"/>
          <w:sz w:val="20"/>
          <w:szCs w:val="20"/>
          <w:shd w:val="clear" w:color="auto" w:fill="FEFEF2"/>
        </w:rPr>
        <w:t>[</w:t>
      </w:r>
      <w:proofErr w:type="spellStart"/>
      <w:r w:rsidRPr="00F57176">
        <w:rPr>
          <w:rFonts w:ascii="Verdana" w:eastAsia="宋体" w:hAnsi="Verdana" w:cs="宋体"/>
          <w:color w:val="393939"/>
          <w:kern w:val="0"/>
          <w:sz w:val="20"/>
          <w:szCs w:val="20"/>
          <w:shd w:val="clear" w:color="auto" w:fill="FEFEF2"/>
        </w:rPr>
        <w:t>mysqld</w:t>
      </w:r>
      <w:proofErr w:type="spellEnd"/>
      <w:r w:rsidRPr="00F57176">
        <w:rPr>
          <w:rFonts w:ascii="Verdana" w:eastAsia="宋体" w:hAnsi="Verdana" w:cs="宋体"/>
          <w:color w:val="393939"/>
          <w:kern w:val="0"/>
          <w:sz w:val="20"/>
          <w:szCs w:val="20"/>
          <w:shd w:val="clear" w:color="auto" w:fill="FEFEF2"/>
        </w:rPr>
        <w:t>]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>character-set-server=utf8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>[</w:t>
      </w:r>
      <w:proofErr w:type="spellStart"/>
      <w:r w:rsidRPr="00F57176">
        <w:rPr>
          <w:rFonts w:ascii="&amp;quot" w:eastAsia="宋体" w:hAnsi="&amp;quot" w:cs="宋体"/>
          <w:color w:val="393939"/>
          <w:kern w:val="0"/>
          <w:szCs w:val="21"/>
        </w:rPr>
        <w:t>mysql</w:t>
      </w:r>
      <w:proofErr w:type="spellEnd"/>
      <w:r w:rsidRPr="00F57176">
        <w:rPr>
          <w:rFonts w:ascii="&amp;quot" w:eastAsia="宋体" w:hAnsi="&amp;quot" w:cs="宋体"/>
          <w:color w:val="393939"/>
          <w:kern w:val="0"/>
          <w:szCs w:val="21"/>
        </w:rPr>
        <w:t>]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>default-character-set=utf8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 xml:space="preserve">2.2.linux </w:t>
      </w: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>大小写区分问题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>设置参数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proofErr w:type="spellStart"/>
      <w:r w:rsidRPr="00F57176">
        <w:rPr>
          <w:rFonts w:ascii="Verdana" w:eastAsia="宋体" w:hAnsi="Verdana" w:cs="宋体"/>
          <w:color w:val="393939"/>
          <w:kern w:val="0"/>
          <w:sz w:val="18"/>
          <w:szCs w:val="18"/>
          <w:shd w:val="clear" w:color="auto" w:fill="FFFFFF"/>
        </w:rPr>
        <w:t>lower_case_table_names</w:t>
      </w:r>
      <w:proofErr w:type="spellEnd"/>
      <w:r w:rsidRPr="00F57176">
        <w:rPr>
          <w:rFonts w:ascii="&amp;quot" w:eastAsia="宋体" w:hAnsi="&amp;quot" w:cs="宋体"/>
          <w:color w:val="393939"/>
          <w:kern w:val="0"/>
          <w:szCs w:val="21"/>
        </w:rPr>
        <w:t xml:space="preserve"> 1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>，不区分大小写，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>0</w:t>
      </w:r>
      <w:r w:rsidRPr="00F57176">
        <w:rPr>
          <w:rFonts w:ascii="&amp;quot" w:eastAsia="宋体" w:hAnsi="&amp;quot" w:cs="宋体"/>
          <w:color w:val="393939"/>
          <w:kern w:val="0"/>
          <w:szCs w:val="21"/>
        </w:rPr>
        <w:t>区分大小写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color w:val="393939"/>
          <w:kern w:val="0"/>
          <w:szCs w:val="21"/>
        </w:rPr>
        <w:t>[</w:t>
      </w:r>
      <w:proofErr w:type="spellStart"/>
      <w:r w:rsidRPr="00F57176">
        <w:rPr>
          <w:rFonts w:ascii="&amp;quot" w:eastAsia="宋体" w:hAnsi="&amp;quot" w:cs="宋体"/>
          <w:color w:val="393939"/>
          <w:kern w:val="0"/>
          <w:szCs w:val="21"/>
        </w:rPr>
        <w:t>mysqld</w:t>
      </w:r>
      <w:proofErr w:type="spellEnd"/>
      <w:r w:rsidRPr="00F57176">
        <w:rPr>
          <w:rFonts w:ascii="&amp;quot" w:eastAsia="宋体" w:hAnsi="&amp;quot" w:cs="宋体"/>
          <w:color w:val="393939"/>
          <w:kern w:val="0"/>
          <w:szCs w:val="21"/>
        </w:rPr>
        <w:t>]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proofErr w:type="spellStart"/>
      <w:r w:rsidRPr="00F57176">
        <w:rPr>
          <w:rFonts w:ascii="Verdana" w:eastAsia="宋体" w:hAnsi="Verdana" w:cs="宋体"/>
          <w:color w:val="393939"/>
          <w:kern w:val="0"/>
          <w:sz w:val="18"/>
          <w:szCs w:val="18"/>
          <w:shd w:val="clear" w:color="auto" w:fill="FFFFFF"/>
        </w:rPr>
        <w:t>lower_case_table_names</w:t>
      </w:r>
      <w:proofErr w:type="spellEnd"/>
      <w:r w:rsidRPr="00F57176">
        <w:rPr>
          <w:rFonts w:ascii="Verdana" w:eastAsia="宋体" w:hAnsi="Verdana" w:cs="宋体"/>
          <w:color w:val="393939"/>
          <w:kern w:val="0"/>
          <w:sz w:val="18"/>
          <w:szCs w:val="18"/>
          <w:shd w:val="clear" w:color="auto" w:fill="FFFFFF"/>
        </w:rPr>
        <w:t>=1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 xml:space="preserve">2.3 </w:t>
      </w:r>
      <w:r w:rsidRPr="00F57176">
        <w:rPr>
          <w:rFonts w:ascii="&amp;quot" w:eastAsia="宋体" w:hAnsi="&amp;quot" w:cs="宋体"/>
          <w:b/>
          <w:bCs/>
          <w:color w:val="393939"/>
          <w:kern w:val="0"/>
          <w:sz w:val="24"/>
          <w:szCs w:val="24"/>
        </w:rPr>
        <w:t>数据脚本执行</w:t>
      </w: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</w:p>
    <w:p w:rsidR="00F57176" w:rsidRPr="00F57176" w:rsidRDefault="00F57176" w:rsidP="00F57176">
      <w:pPr>
        <w:widowControl/>
        <w:spacing w:line="368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proofErr w:type="spellStart"/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>mysql</w:t>
      </w:r>
      <w:proofErr w:type="spellEnd"/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>uroot</w:t>
      </w:r>
      <w:proofErr w:type="spellEnd"/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 xml:space="preserve"> -p </w:t>
      </w:r>
      <w:r w:rsidRPr="00F5717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--default-character-set=utf8</w:t>
      </w:r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 xml:space="preserve"> </w:t>
      </w:r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>数据库名</w:t>
      </w:r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 xml:space="preserve"> &lt; </w:t>
      </w:r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>脚本文件</w:t>
      </w:r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>.</w:t>
      </w:r>
      <w:proofErr w:type="spellStart"/>
      <w:r w:rsidRPr="00F57176">
        <w:rPr>
          <w:rFonts w:ascii="Tahoma" w:eastAsia="宋体" w:hAnsi="Tahoma" w:cs="Tahoma"/>
          <w:color w:val="393939"/>
          <w:kern w:val="0"/>
          <w:sz w:val="24"/>
          <w:szCs w:val="24"/>
          <w:shd w:val="clear" w:color="auto" w:fill="FFFFFF"/>
        </w:rPr>
        <w:t>sql</w:t>
      </w:r>
      <w:proofErr w:type="spellEnd"/>
    </w:p>
    <w:p w:rsidR="00F57176" w:rsidRPr="00D9449B" w:rsidRDefault="00F57176" w:rsidP="00D9449B">
      <w:pPr>
        <w:widowControl/>
        <w:jc w:val="left"/>
        <w:rPr>
          <w:rFonts w:ascii="Helvetica" w:eastAsia="宋体" w:hAnsi="Helvetica" w:cs="宋体" w:hint="eastAsia"/>
          <w:color w:val="393939"/>
          <w:kern w:val="0"/>
          <w:szCs w:val="21"/>
        </w:rPr>
      </w:pPr>
    </w:p>
    <w:p w:rsidR="00D9449B" w:rsidRDefault="00D9449B">
      <w:pPr>
        <w:rPr>
          <w:rFonts w:hint="eastAsia"/>
        </w:rPr>
      </w:pPr>
    </w:p>
    <w:sectPr w:rsidR="00D9449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D25" w:rsidRDefault="007E6D25" w:rsidP="005C553B">
      <w:r>
        <w:separator/>
      </w:r>
    </w:p>
  </w:endnote>
  <w:endnote w:type="continuationSeparator" w:id="0">
    <w:p w:rsidR="007E6D25" w:rsidRDefault="007E6D25" w:rsidP="005C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D25" w:rsidRDefault="007E6D25" w:rsidP="005C553B">
      <w:r>
        <w:separator/>
      </w:r>
    </w:p>
  </w:footnote>
  <w:footnote w:type="continuationSeparator" w:id="0">
    <w:p w:rsidR="007E6D25" w:rsidRDefault="007E6D25" w:rsidP="005C5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3B" w:rsidRDefault="005C553B">
    <w:pPr>
      <w:pStyle w:val="a3"/>
    </w:pPr>
    <w:r>
      <w:rPr>
        <w:rFonts w:hint="eastAsia"/>
      </w:rPr>
      <w:t>JSAAS数据处理表单方案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3B"/>
    <w:rsid w:val="000E70FE"/>
    <w:rsid w:val="000F3188"/>
    <w:rsid w:val="003D27AD"/>
    <w:rsid w:val="004B5F19"/>
    <w:rsid w:val="005C553B"/>
    <w:rsid w:val="007E6D25"/>
    <w:rsid w:val="00D9449B"/>
    <w:rsid w:val="00F24EF5"/>
    <w:rsid w:val="00F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FA6F"/>
  <w15:chartTrackingRefBased/>
  <w15:docId w15:val="{F5869270-E2FF-4471-ABEF-41DCA7AD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53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57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blog.csdn.net/qiaoshuai0920/article/details/4111334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ingyan.baidu.com/article/ab69b270de8b4f2ca7189f1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尚轩陈</dc:creator>
  <cp:keywords/>
  <dc:description/>
  <cp:lastModifiedBy>尚轩陈</cp:lastModifiedBy>
  <cp:revision>3</cp:revision>
  <dcterms:created xsi:type="dcterms:W3CDTF">2018-03-22T15:08:00Z</dcterms:created>
  <dcterms:modified xsi:type="dcterms:W3CDTF">2018-03-23T13:31:00Z</dcterms:modified>
</cp:coreProperties>
</file>