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BA53" w14:textId="0E616604" w:rsidR="0086728A" w:rsidRPr="00A30EC4" w:rsidRDefault="0075256F" w:rsidP="00882EFF">
      <w:pPr>
        <w:jc w:val="both"/>
        <w:rPr>
          <w:b/>
          <w:bCs/>
          <w:sz w:val="32"/>
          <w:szCs w:val="32"/>
        </w:rPr>
      </w:pPr>
      <w:r w:rsidRPr="00A30EC4">
        <w:rPr>
          <w:b/>
          <w:bCs/>
          <w:sz w:val="32"/>
          <w:szCs w:val="32"/>
        </w:rPr>
        <w:t>Desarrollo del proyecto</w:t>
      </w:r>
    </w:p>
    <w:p w14:paraId="0B95B9A7" w14:textId="77777777" w:rsidR="0075256F" w:rsidRDefault="0075256F" w:rsidP="00882EFF">
      <w:pPr>
        <w:jc w:val="both"/>
      </w:pPr>
      <w:r w:rsidRPr="0075256F">
        <w:t xml:space="preserve">En el desarrollo de nuestro proyecto, hemos integrado tecnologías modernas en el ámbito del desarrollo web y la gestión de bases de datos. El </w:t>
      </w:r>
      <w:proofErr w:type="spellStart"/>
      <w:r w:rsidRPr="0075256F">
        <w:t>backend</w:t>
      </w:r>
      <w:proofErr w:type="spellEnd"/>
      <w:r w:rsidRPr="0075256F">
        <w:t xml:space="preserve"> fue implementado utilizando Node.js, mientras que para el </w:t>
      </w:r>
      <w:proofErr w:type="spellStart"/>
      <w:r w:rsidRPr="0075256F">
        <w:t>frontend</w:t>
      </w:r>
      <w:proofErr w:type="spellEnd"/>
      <w:r w:rsidRPr="0075256F">
        <w:t xml:space="preserve"> optamos por </w:t>
      </w:r>
      <w:proofErr w:type="spellStart"/>
      <w:r w:rsidRPr="0075256F">
        <w:t>React</w:t>
      </w:r>
      <w:proofErr w:type="spellEnd"/>
      <w:r w:rsidRPr="0075256F">
        <w:t>. La gestión de la base de datos se llevó a cabo mediante MySQL.</w:t>
      </w:r>
    </w:p>
    <w:p w14:paraId="2BAE9135" w14:textId="62059799" w:rsidR="0075256F" w:rsidRDefault="0075256F" w:rsidP="00882EFF">
      <w:pPr>
        <w:jc w:val="both"/>
      </w:pPr>
      <w:r w:rsidRPr="0075256F">
        <w:t xml:space="preserve">Una característica distintiva de nuestro proyecto es la </w:t>
      </w:r>
      <w:proofErr w:type="spellStart"/>
      <w:r w:rsidRPr="0075256F">
        <w:t>contenerización</w:t>
      </w:r>
      <w:proofErr w:type="spellEnd"/>
      <w:r w:rsidRPr="0075256F">
        <w:t xml:space="preserve"> de cada uno de estos componentes en entornos Docker independientes. Esta decisión estratégica asegura que el proyecto pueda ejecutarse sin necesidad de instalar las tecnologías mencionadas de manera local.</w:t>
      </w:r>
    </w:p>
    <w:p w14:paraId="0350AEC9" w14:textId="77777777" w:rsidR="00A30EC4" w:rsidRDefault="00A30EC4" w:rsidP="00882EFF">
      <w:pPr>
        <w:jc w:val="both"/>
      </w:pPr>
    </w:p>
    <w:p w14:paraId="65A70A87" w14:textId="3A7C6E51" w:rsidR="00A30EC4" w:rsidRPr="00A30EC4" w:rsidRDefault="00A30EC4" w:rsidP="00882EF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Instrucciones de ejecución</w:t>
      </w:r>
    </w:p>
    <w:p w14:paraId="72115B70" w14:textId="31D06AD8" w:rsidR="002E72AC" w:rsidRDefault="00A30EC4" w:rsidP="00882EFF">
      <w:pPr>
        <w:jc w:val="both"/>
      </w:pPr>
      <w:r w:rsidRPr="00A30EC4">
        <w:t xml:space="preserve">Para desplegar el proyecto, el usuario debe abrir una terminal, situarse en el directorio raíz del proyecto y ejecutar el comando </w:t>
      </w:r>
      <w:r>
        <w:t>“</w:t>
      </w:r>
      <w:proofErr w:type="spellStart"/>
      <w:r w:rsidRPr="00A30EC4">
        <w:t>docker-compose</w:t>
      </w:r>
      <w:proofErr w:type="spellEnd"/>
      <w:r w:rsidRPr="00A30EC4">
        <w:t xml:space="preserve"> up -d </w:t>
      </w:r>
      <w:r>
        <w:t>--</w:t>
      </w:r>
      <w:proofErr w:type="spellStart"/>
      <w:r w:rsidRPr="00A30EC4">
        <w:t>build</w:t>
      </w:r>
      <w:proofErr w:type="spellEnd"/>
      <w:r>
        <w:t>”</w:t>
      </w:r>
      <w:r w:rsidRPr="00A30EC4">
        <w:t xml:space="preserve">. Posteriormente, para conectar la base de datos, se recomienda utilizar una herramienta como </w:t>
      </w:r>
      <w:proofErr w:type="spellStart"/>
      <w:r w:rsidRPr="00A30EC4">
        <w:t>DataGrip</w:t>
      </w:r>
      <w:proofErr w:type="spellEnd"/>
      <w:r w:rsidRPr="00A30EC4">
        <w:t>, con los siguientes parámetros de conexión:</w:t>
      </w:r>
    </w:p>
    <w:p w14:paraId="0503F584" w14:textId="204BDE77" w:rsidR="00843451" w:rsidRDefault="00843451" w:rsidP="00692163">
      <w:pPr>
        <w:pStyle w:val="ListParagraph"/>
        <w:numPr>
          <w:ilvl w:val="0"/>
          <w:numId w:val="1"/>
        </w:numPr>
        <w:jc w:val="both"/>
      </w:pPr>
      <w:r>
        <w:t>Host: localhost</w:t>
      </w:r>
    </w:p>
    <w:p w14:paraId="2BC9E93A" w14:textId="40A23C53" w:rsidR="00843451" w:rsidRDefault="00843451" w:rsidP="00692163">
      <w:pPr>
        <w:pStyle w:val="ListParagraph"/>
        <w:numPr>
          <w:ilvl w:val="0"/>
          <w:numId w:val="1"/>
        </w:numPr>
        <w:jc w:val="both"/>
      </w:pPr>
      <w:r>
        <w:t>Port: 3306</w:t>
      </w:r>
    </w:p>
    <w:p w14:paraId="7CAC310A" w14:textId="59DE3562" w:rsidR="00843451" w:rsidRDefault="00843451" w:rsidP="00692163">
      <w:pPr>
        <w:pStyle w:val="ListParagraph"/>
        <w:numPr>
          <w:ilvl w:val="0"/>
          <w:numId w:val="1"/>
        </w:numPr>
        <w:jc w:val="both"/>
      </w:pPr>
      <w:proofErr w:type="spellStart"/>
      <w:r>
        <w:t>User</w:t>
      </w:r>
      <w:proofErr w:type="spellEnd"/>
      <w:r>
        <w:t xml:space="preserve">: </w:t>
      </w:r>
      <w:proofErr w:type="spellStart"/>
      <w:r>
        <w:t>root</w:t>
      </w:r>
      <w:proofErr w:type="spellEnd"/>
    </w:p>
    <w:p w14:paraId="34B564A8" w14:textId="519C6CC6" w:rsidR="00FB1267" w:rsidRDefault="00692163" w:rsidP="00FB1267">
      <w:pPr>
        <w:pStyle w:val="ListParagraph"/>
        <w:numPr>
          <w:ilvl w:val="0"/>
          <w:numId w:val="1"/>
        </w:numPr>
        <w:jc w:val="both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password</w:t>
      </w:r>
      <w:proofErr w:type="spellEnd"/>
    </w:p>
    <w:p w14:paraId="6ADA014B" w14:textId="77777777" w:rsidR="00CC0C09" w:rsidRDefault="00CC0C09" w:rsidP="00692163">
      <w:pPr>
        <w:jc w:val="both"/>
      </w:pPr>
      <w:r w:rsidRPr="00CC0C09">
        <w:t>Dentro del directorio raíz, se encuentra una carpeta denominada “</w:t>
      </w:r>
      <w:proofErr w:type="spellStart"/>
      <w:r w:rsidRPr="00CC0C09">
        <w:t>mysql</w:t>
      </w:r>
      <w:proofErr w:type="spellEnd"/>
      <w:r w:rsidRPr="00CC0C09">
        <w:t xml:space="preserve">”, que contiene un archivo esencial, </w:t>
      </w:r>
      <w:proofErr w:type="spellStart"/>
      <w:r w:rsidRPr="00CC0C09">
        <w:t>CreacionBaseDatos.sql</w:t>
      </w:r>
      <w:proofErr w:type="spellEnd"/>
      <w:r w:rsidRPr="00CC0C09">
        <w:t xml:space="preserve">. Este archivo incluye las sentencias SQL necesarias para la creación de la base de datos y algunas inserciones de datos de ejemplo. Es crucial ejecutar estas sentencias para el correcto funcionamiento de los </w:t>
      </w:r>
      <w:proofErr w:type="spellStart"/>
      <w:r w:rsidRPr="00CC0C09">
        <w:t>endpoints</w:t>
      </w:r>
      <w:proofErr w:type="spellEnd"/>
      <w:r w:rsidRPr="00CC0C09">
        <w:t xml:space="preserve"> del proyecto.</w:t>
      </w:r>
    </w:p>
    <w:p w14:paraId="0E9B61D2" w14:textId="02091499" w:rsidR="00A819ED" w:rsidRDefault="00CC0C09" w:rsidP="00692163">
      <w:pPr>
        <w:jc w:val="both"/>
      </w:pPr>
      <w:r w:rsidRPr="00CC0C09">
        <w:t xml:space="preserve">Una vez realizado este proceso, la interfaz del proyecto está accesible en la dirección: </w:t>
      </w:r>
      <w:hyperlink r:id="rId5" w:history="1">
        <w:r w:rsidRPr="00D565D2">
          <w:rPr>
            <w:rStyle w:val="Hyperlink"/>
          </w:rPr>
          <w:t>http://localhost:517</w:t>
        </w:r>
        <w:r w:rsidRPr="00D565D2">
          <w:rPr>
            <w:rStyle w:val="Hyperlink"/>
          </w:rPr>
          <w:t>3</w:t>
        </w:r>
      </w:hyperlink>
      <w:r>
        <w:t>.</w:t>
      </w:r>
      <w:r w:rsidR="00E075BD">
        <w:br/>
      </w:r>
    </w:p>
    <w:p w14:paraId="6A41699B" w14:textId="77777777" w:rsidR="00E075BD" w:rsidRPr="00E075BD" w:rsidRDefault="00E075BD" w:rsidP="00692163">
      <w:pPr>
        <w:jc w:val="both"/>
        <w:rPr>
          <w:b/>
          <w:bCs/>
          <w:sz w:val="32"/>
          <w:szCs w:val="32"/>
        </w:rPr>
      </w:pPr>
      <w:r w:rsidRPr="00E075BD">
        <w:rPr>
          <w:b/>
          <w:bCs/>
          <w:sz w:val="32"/>
          <w:szCs w:val="32"/>
        </w:rPr>
        <w:t>Consideraciones y Supuestos del Proyecto</w:t>
      </w:r>
    </w:p>
    <w:p w14:paraId="10A86809" w14:textId="77777777" w:rsidR="00372232" w:rsidRDefault="00372232" w:rsidP="00692163">
      <w:pPr>
        <w:jc w:val="both"/>
      </w:pPr>
      <w:r w:rsidRPr="00372232">
        <w:t>Durante el desarrollo, nos enfrentamos a ciertas ambigüedades en los requerimientos, lo que nos llevó a tomar algunas decisiones clave.</w:t>
      </w:r>
    </w:p>
    <w:p w14:paraId="4A992A8D" w14:textId="7E2C9DA3" w:rsidR="00372232" w:rsidRDefault="00372232" w:rsidP="00692163">
      <w:pPr>
        <w:jc w:val="both"/>
      </w:pPr>
      <w:r w:rsidRPr="00372232">
        <w:t>En primer lugar, asumimos que cualquier persona puede registrarse en el sistema. Durante el proceso de registro, se solicitan datos como la cédula, nombre de usuario, contraseña y la confirmación de esta última. Se realiza una verificación en la base de datos; si la cédula ya existe (registrada como funcionario), se impide la creación de una nueva cuenta. Si la cédula no está registrada, se procede a crear el usuario.</w:t>
      </w:r>
    </w:p>
    <w:p w14:paraId="5270BE81" w14:textId="7EDD72DC" w:rsidR="0086728A" w:rsidRPr="003A5E9F" w:rsidRDefault="00372232" w:rsidP="00692163">
      <w:pPr>
        <w:jc w:val="both"/>
      </w:pPr>
      <w:r w:rsidRPr="00372232">
        <w:t>Además, hemos incluido un usuario administrador predefinido.</w:t>
      </w:r>
      <w:r>
        <w:t xml:space="preserve"> Este usuario está </w:t>
      </w:r>
      <w:proofErr w:type="spellStart"/>
      <w:r>
        <w:rPr>
          <w:i/>
          <w:iCs/>
        </w:rPr>
        <w:t>hardcodeado</w:t>
      </w:r>
      <w:proofErr w:type="spellEnd"/>
      <w:r>
        <w:t>, ya que</w:t>
      </w:r>
      <w:r w:rsidR="00A37EA3">
        <w:t xml:space="preserve"> este</w:t>
      </w:r>
      <w:r w:rsidRPr="00372232">
        <w:t xml:space="preserve"> aspecto se consideró fuera del alcance evaluativo del curso. Las credenciales de este usuario son </w:t>
      </w:r>
      <w:proofErr w:type="spellStart"/>
      <w:r w:rsidRPr="00372232">
        <w:t>username</w:t>
      </w:r>
      <w:proofErr w:type="spellEnd"/>
      <w:r w:rsidRPr="00372232">
        <w:t xml:space="preserve">: </w:t>
      </w:r>
      <w:r w:rsidR="00A37EA3">
        <w:t>“</w:t>
      </w:r>
      <w:proofErr w:type="spellStart"/>
      <w:r w:rsidRPr="00372232">
        <w:t>admin</w:t>
      </w:r>
      <w:proofErr w:type="spellEnd"/>
      <w:r w:rsidR="00A37EA3">
        <w:t>”</w:t>
      </w:r>
      <w:r w:rsidRPr="00372232">
        <w:t xml:space="preserve"> y </w:t>
      </w:r>
      <w:proofErr w:type="spellStart"/>
      <w:r w:rsidRPr="00372232">
        <w:t>password</w:t>
      </w:r>
      <w:proofErr w:type="spellEnd"/>
      <w:r w:rsidRPr="00372232">
        <w:t xml:space="preserve">: </w:t>
      </w:r>
      <w:r w:rsidR="00A37EA3">
        <w:t>“</w:t>
      </w:r>
      <w:r w:rsidRPr="00372232">
        <w:t>admin123</w:t>
      </w:r>
      <w:r w:rsidR="00A37EA3">
        <w:t>”</w:t>
      </w:r>
      <w:r w:rsidRPr="00372232">
        <w:t>. Este usuario tiene privilegios para visualizar todos los funcionarios</w:t>
      </w:r>
      <w:r w:rsidR="00A37EA3">
        <w:t xml:space="preserve"> que no tengan carné de salud vigente</w:t>
      </w:r>
      <w:r w:rsidRPr="00372232">
        <w:t xml:space="preserve"> y modificar la agenda.</w:t>
      </w:r>
    </w:p>
    <w:sectPr w:rsidR="0086728A" w:rsidRPr="003A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50B9"/>
    <w:multiLevelType w:val="hybridMultilevel"/>
    <w:tmpl w:val="3D1E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2D"/>
    <w:rsid w:val="000220FE"/>
    <w:rsid w:val="000420B9"/>
    <w:rsid w:val="000F6573"/>
    <w:rsid w:val="00121C68"/>
    <w:rsid w:val="0013778A"/>
    <w:rsid w:val="00180357"/>
    <w:rsid w:val="002B2D7E"/>
    <w:rsid w:val="002E72AC"/>
    <w:rsid w:val="00334F4C"/>
    <w:rsid w:val="00372232"/>
    <w:rsid w:val="003A5E9F"/>
    <w:rsid w:val="00410739"/>
    <w:rsid w:val="00496403"/>
    <w:rsid w:val="004E09BC"/>
    <w:rsid w:val="0052313A"/>
    <w:rsid w:val="0052447B"/>
    <w:rsid w:val="00562BDB"/>
    <w:rsid w:val="00580E99"/>
    <w:rsid w:val="00587EFD"/>
    <w:rsid w:val="00692163"/>
    <w:rsid w:val="006C1163"/>
    <w:rsid w:val="0075256F"/>
    <w:rsid w:val="00773081"/>
    <w:rsid w:val="007A560A"/>
    <w:rsid w:val="007D3D59"/>
    <w:rsid w:val="00816EF5"/>
    <w:rsid w:val="0082171B"/>
    <w:rsid w:val="008346B5"/>
    <w:rsid w:val="008426B1"/>
    <w:rsid w:val="00843451"/>
    <w:rsid w:val="0086728A"/>
    <w:rsid w:val="00882EFF"/>
    <w:rsid w:val="00956131"/>
    <w:rsid w:val="00967FC6"/>
    <w:rsid w:val="0097022D"/>
    <w:rsid w:val="009B1EE4"/>
    <w:rsid w:val="00A30EC4"/>
    <w:rsid w:val="00A37EA3"/>
    <w:rsid w:val="00A819ED"/>
    <w:rsid w:val="00A864A4"/>
    <w:rsid w:val="00BE6B31"/>
    <w:rsid w:val="00BF36CD"/>
    <w:rsid w:val="00BF6622"/>
    <w:rsid w:val="00C97485"/>
    <w:rsid w:val="00CC0C09"/>
    <w:rsid w:val="00D87AAA"/>
    <w:rsid w:val="00D92A0B"/>
    <w:rsid w:val="00DB23ED"/>
    <w:rsid w:val="00E075BD"/>
    <w:rsid w:val="00E32DD4"/>
    <w:rsid w:val="00E56DE5"/>
    <w:rsid w:val="00EC66A2"/>
    <w:rsid w:val="00F05405"/>
    <w:rsid w:val="00F15991"/>
    <w:rsid w:val="00F30956"/>
    <w:rsid w:val="00FB1267"/>
    <w:rsid w:val="00F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A3AB"/>
  <w15:chartTrackingRefBased/>
  <w15:docId w15:val="{1CC7CDDE-316B-461C-A532-6DA611C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7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CIARLO</dc:creator>
  <cp:keywords/>
  <dc:description/>
  <cp:lastModifiedBy>HERNAN CIARLO</cp:lastModifiedBy>
  <cp:revision>52</cp:revision>
  <dcterms:created xsi:type="dcterms:W3CDTF">2023-11-17T22:26:00Z</dcterms:created>
  <dcterms:modified xsi:type="dcterms:W3CDTF">2023-11-28T02:45:00Z</dcterms:modified>
</cp:coreProperties>
</file>