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100F" w14:textId="77777777" w:rsidR="001F1290" w:rsidRPr="001F1290" w:rsidRDefault="001F1290" w:rsidP="001F1290">
      <w:pPr>
        <w:rPr>
          <w:b/>
          <w:bCs/>
        </w:rPr>
      </w:pPr>
      <w:r w:rsidRPr="001F1290">
        <w:rPr>
          <w:b/>
          <w:bCs/>
        </w:rPr>
        <w:t>1. Executive Summary</w:t>
      </w:r>
    </w:p>
    <w:p w14:paraId="3A2DE1B9" w14:textId="77777777" w:rsidR="001F1290" w:rsidRPr="001F1290" w:rsidRDefault="001F1290" w:rsidP="001F1290">
      <w:r w:rsidRPr="001F1290">
        <w:t xml:space="preserve">This document provides a rigorous architectural and methodological audit of the </w:t>
      </w:r>
      <w:proofErr w:type="spellStart"/>
      <w:r w:rsidRPr="001F1290">
        <w:rPr>
          <w:b/>
          <w:bCs/>
        </w:rPr>
        <w:t>CAutomation</w:t>
      </w:r>
      <w:proofErr w:type="spellEnd"/>
      <w:r w:rsidRPr="001F1290">
        <w:rPr>
          <w:b/>
          <w:bCs/>
        </w:rPr>
        <w:t xml:space="preserve"> AI Engine Workflow Specification</w:t>
      </w:r>
      <w:r w:rsidRPr="001F1290">
        <w:t xml:space="preserve"> </w:t>
      </w:r>
      <w:proofErr w:type="gramStart"/>
      <w:r w:rsidRPr="001F1290">
        <w:t>in light of</w:t>
      </w:r>
      <w:proofErr w:type="gramEnd"/>
      <w:r w:rsidRPr="001F1290">
        <w:t xml:space="preserve"> the context engineering principles established in the accompanying literature. </w:t>
      </w:r>
    </w:p>
    <w:p w14:paraId="0D393A9F" w14:textId="77777777" w:rsidR="001F1290" w:rsidRPr="001F1290" w:rsidRDefault="001F1290" w:rsidP="001F1290">
      <w:r w:rsidRPr="001F1290">
        <w:t xml:space="preserve">The core concept of </w:t>
      </w:r>
      <w:proofErr w:type="spellStart"/>
      <w:r w:rsidRPr="001F1290">
        <w:t>CAutomation</w:t>
      </w:r>
      <w:proofErr w:type="spellEnd"/>
      <w:r w:rsidRPr="001F1290">
        <w:t xml:space="preserve">—shifting from unstructured "vibe coding" to a deterministic, pipeline-driven software engineering framework—is </w:t>
      </w:r>
      <w:r w:rsidRPr="001F1290">
        <w:rPr>
          <w:b/>
          <w:bCs/>
        </w:rPr>
        <w:t>fundamentally sound</w:t>
      </w:r>
      <w:r w:rsidRPr="001F1290">
        <w:t xml:space="preserve">. By introducing structured context windows, formal intermediate artifacts, and explicit human-in-the-loop validation gates, the framework directly targets the primary failure modes of modern LLM-driven development: context drift, lost design provenance, and unconstrained code generation. </w:t>
      </w:r>
    </w:p>
    <w:p w14:paraId="678A9304" w14:textId="77777777" w:rsidR="001F1290" w:rsidRPr="001F1290" w:rsidRDefault="001F1290" w:rsidP="001F1290">
      <w:r w:rsidRPr="001F1290">
        <w:t xml:space="preserve">However, the current workflow specification suffers from significant </w:t>
      </w:r>
      <w:r w:rsidRPr="001F1290">
        <w:rPr>
          <w:b/>
          <w:bCs/>
        </w:rPr>
        <w:t>boundary blurring, structural vulnerabilities, and under-specified execution mechanics</w:t>
      </w:r>
      <w:r w:rsidRPr="001F1290">
        <w:t xml:space="preserve"> that will cause critical implementation failures if not addressed before moving past the reference implementation. Most notably, the separation between Agile planning and implementation planning is clean in theory but leaks in practice, the transition from staging to live code application presents massive repository corruption risks, and the reliance on deterministic verification lacks concrete fallback protocols.</w:t>
      </w:r>
    </w:p>
    <w:p w14:paraId="4A36F591" w14:textId="77777777" w:rsidR="001F1290" w:rsidRPr="001F1290" w:rsidRDefault="001F1290" w:rsidP="001F1290">
      <w:pPr>
        <w:rPr>
          <w:b/>
          <w:bCs/>
        </w:rPr>
      </w:pPr>
      <w:r w:rsidRPr="001F1290">
        <w:rPr>
          <w:b/>
          <w:bCs/>
        </w:rPr>
        <w:t>2. Strengths</w:t>
      </w:r>
    </w:p>
    <w:p w14:paraId="397791D8" w14:textId="71F109DA" w:rsidR="001F1290" w:rsidRPr="001F1290" w:rsidRDefault="001F1290" w:rsidP="001F1290">
      <w:pPr>
        <w:numPr>
          <w:ilvl w:val="0"/>
          <w:numId w:val="1"/>
        </w:numPr>
      </w:pPr>
      <w:r w:rsidRPr="001F1290">
        <w:rPr>
          <w:b/>
          <w:bCs/>
        </w:rPr>
        <w:t>Explicit Provenance Architecture:</w:t>
      </w:r>
      <w:r w:rsidRPr="001F1290">
        <w:t xml:space="preserve"> The cascading hierarchy of artifacts (WHAT/HOW </w:t>
      </w:r>
      <m:oMath>
        <m:r>
          <w:rPr>
            <w:rFonts w:ascii="Cambria Math" w:hAnsi="Cambria Math"/>
          </w:rPr>
          <m:t>→</m:t>
        </m:r>
      </m:oMath>
      <w:r w:rsidRPr="001F1290">
        <w:t xml:space="preserve"> Context Package </w:t>
      </w:r>
      <m:oMath>
        <m:r>
          <w:rPr>
            <w:rFonts w:ascii="Cambria Math" w:hAnsi="Cambria Math"/>
          </w:rPr>
          <m:t>→</m:t>
        </m:r>
      </m:oMath>
      <w:r w:rsidRPr="001F1290">
        <w:t xml:space="preserve"> Agile Backlog </w:t>
      </w:r>
      <m:oMath>
        <m:r>
          <w:rPr>
            <w:rFonts w:ascii="Cambria Math" w:hAnsi="Cambria Math"/>
          </w:rPr>
          <m:t>→</m:t>
        </m:r>
      </m:oMath>
      <w:r w:rsidRPr="001F1290">
        <w:t xml:space="preserve"> Implementation Plan </w:t>
      </w:r>
      <m:oMath>
        <m:r>
          <w:rPr>
            <w:rFonts w:ascii="Cambria Math" w:hAnsi="Cambria Math"/>
          </w:rPr>
          <m:t>→</m:t>
        </m:r>
      </m:oMath>
      <w:r w:rsidRPr="001F1290">
        <w:t xml:space="preserve"> Staging Code) accurately reflects the ordering and compression primitives needed to combat LLM context sprawl. </w:t>
      </w:r>
    </w:p>
    <w:p w14:paraId="3B22E0F6" w14:textId="77777777" w:rsidR="001F1290" w:rsidRPr="001F1290" w:rsidRDefault="001F1290" w:rsidP="001F1290">
      <w:pPr>
        <w:numPr>
          <w:ilvl w:val="0"/>
          <w:numId w:val="1"/>
        </w:numPr>
      </w:pPr>
      <w:r w:rsidRPr="001F1290">
        <w:rPr>
          <w:b/>
          <w:bCs/>
        </w:rPr>
        <w:t>Staging Isolation Protocol:</w:t>
      </w:r>
      <w:r w:rsidRPr="001F1290">
        <w:t xml:space="preserve"> The requirement that Pipeline 04 writes exclusively to </w:t>
      </w:r>
      <w:proofErr w:type="gramStart"/>
      <w:r w:rsidRPr="001F1290">
        <w:t>a</w:t>
      </w:r>
      <w:proofErr w:type="gramEnd"/>
      <w:r w:rsidRPr="001F1290">
        <w:t xml:space="preserve"> isolated staging directory </w:t>
      </w:r>
      <w:proofErr w:type="gramStart"/>
      <w:r w:rsidRPr="001F1290">
        <w:t>(.</w:t>
      </w:r>
      <w:proofErr w:type="spellStart"/>
      <w:r w:rsidRPr="001F1290">
        <w:t>ccore</w:t>
      </w:r>
      <w:proofErr w:type="gramEnd"/>
      <w:r w:rsidRPr="001F1290">
        <w:t>_workspace</w:t>
      </w:r>
      <w:proofErr w:type="spellEnd"/>
      <w:r w:rsidRPr="001F1290">
        <w:t xml:space="preserve">/staging/) ensures that unvalidated AI code cannot compile into or corrupt the active runtime environment. </w:t>
      </w:r>
    </w:p>
    <w:p w14:paraId="441D20DF" w14:textId="77777777" w:rsidR="001F1290" w:rsidRPr="001F1290" w:rsidRDefault="001F1290" w:rsidP="001F1290">
      <w:pPr>
        <w:numPr>
          <w:ilvl w:val="0"/>
          <w:numId w:val="1"/>
        </w:numPr>
      </w:pPr>
      <w:r w:rsidRPr="001F1290">
        <w:rPr>
          <w:b/>
          <w:bCs/>
        </w:rPr>
        <w:t>Context Package Consolidation:</w:t>
      </w:r>
      <w:r w:rsidRPr="001F1290">
        <w:t xml:space="preserve"> Isolating input ingestion to a dedicated pipeline prevents downstream modules from processing </w:t>
      </w:r>
      <w:proofErr w:type="spellStart"/>
      <w:r w:rsidRPr="001F1290">
        <w:t>uncurated</w:t>
      </w:r>
      <w:proofErr w:type="spellEnd"/>
      <w:r w:rsidRPr="001F1290">
        <w:t xml:space="preserve"> documents or introducing ad-hoc prompt variations. </w:t>
      </w:r>
    </w:p>
    <w:p w14:paraId="2C82ED3F" w14:textId="77777777" w:rsidR="001F1290" w:rsidRPr="001F1290" w:rsidRDefault="001F1290" w:rsidP="001F1290">
      <w:pPr>
        <w:numPr>
          <w:ilvl w:val="0"/>
          <w:numId w:val="1"/>
        </w:numPr>
      </w:pPr>
      <w:r w:rsidRPr="001F1290">
        <w:rPr>
          <w:b/>
          <w:bCs/>
        </w:rPr>
        <w:t>Reference Project Symmetry:</w:t>
      </w:r>
      <w:r w:rsidRPr="001F1290">
        <w:t xml:space="preserve"> Validating the platform using a "Pipeline Management" module creates a highly constructive self-referential loop. The domain entities being designed (Pipelines, Tasks, Executions) mirror the physical structure of the automation engine, maximizing design alignment. </w:t>
      </w:r>
    </w:p>
    <w:p w14:paraId="35D44262" w14:textId="77777777" w:rsidR="001F1290" w:rsidRPr="001F1290" w:rsidRDefault="001F1290" w:rsidP="001F1290">
      <w:pPr>
        <w:rPr>
          <w:b/>
          <w:bCs/>
        </w:rPr>
      </w:pPr>
      <w:r w:rsidRPr="001F1290">
        <w:rPr>
          <w:b/>
          <w:bCs/>
        </w:rPr>
        <w:t>3. Major Concerns</w:t>
      </w:r>
    </w:p>
    <w:p w14:paraId="2B0381CB" w14:textId="77777777" w:rsidR="001F1290" w:rsidRPr="001F1290" w:rsidRDefault="001F1290" w:rsidP="001F1290">
      <w:pPr>
        <w:rPr>
          <w:b/>
          <w:bCs/>
        </w:rPr>
      </w:pPr>
      <w:r w:rsidRPr="001F1290">
        <w:rPr>
          <w:b/>
          <w:bCs/>
        </w:rPr>
        <w:t>Architectural Leaks Between Planning and Implementation</w:t>
      </w:r>
    </w:p>
    <w:p w14:paraId="40971A91" w14:textId="77777777" w:rsidR="001F1290" w:rsidRPr="001F1290" w:rsidRDefault="001F1290" w:rsidP="001F1290">
      <w:r w:rsidRPr="001F1290">
        <w:lastRenderedPageBreak/>
        <w:t xml:space="preserve">The specification asserts a "non-negotiable" boundary between Agile Planning (Pipeline 02) and Technical Implementation Planning (Pipeline 03). However, the core inputs to the entire process are the </w:t>
      </w:r>
      <w:r w:rsidRPr="001F1290">
        <w:rPr>
          <w:b/>
          <w:bCs/>
        </w:rPr>
        <w:t>WHAT</w:t>
      </w:r>
      <w:r w:rsidRPr="001F1290">
        <w:t xml:space="preserve"> (functional) and </w:t>
      </w:r>
      <w:r w:rsidRPr="001F1290">
        <w:rPr>
          <w:b/>
          <w:bCs/>
        </w:rPr>
        <w:t>HOW</w:t>
      </w:r>
      <w:r w:rsidRPr="001F1290">
        <w:t xml:space="preserve"> (technical) documents. If Pipeline 02 consumes the </w:t>
      </w:r>
      <w:r w:rsidRPr="001F1290">
        <w:rPr>
          <w:i/>
          <w:iCs/>
        </w:rPr>
        <w:t>entire</w:t>
      </w:r>
      <w:r w:rsidRPr="001F1290">
        <w:t xml:space="preserve"> Context Package (which includes the technical constraints of the HOW document), the generated user stories will inevitably become contaminated with implementation-specific details before Pipeline 03 even executes. </w:t>
      </w:r>
    </w:p>
    <w:p w14:paraId="7FE31400" w14:textId="77777777" w:rsidR="001F1290" w:rsidRPr="001F1290" w:rsidRDefault="001F1290" w:rsidP="001F1290">
      <w:pPr>
        <w:rPr>
          <w:b/>
          <w:bCs/>
        </w:rPr>
      </w:pPr>
      <w:r w:rsidRPr="001F1290">
        <w:rPr>
          <w:b/>
          <w:bCs/>
        </w:rPr>
        <w:t>Staging to Live Transition (The "Apply" Vulnerability)</w:t>
      </w:r>
    </w:p>
    <w:p w14:paraId="45833059" w14:textId="77777777" w:rsidR="001F1290" w:rsidRPr="001F1290" w:rsidRDefault="001F1290" w:rsidP="001F1290">
      <w:r w:rsidRPr="001F1290">
        <w:t xml:space="preserve">Pipeline 06 (Apply) is severely under-engineered. Moving files from a staging workspace to live application paths is treated as a simple file-copying/configuration operation. In real-world software engineering, applying an automated change requires structural AST merging, database migration executions, and dependency conflict resolution. A simple file overwrite will cause breaking changes in adjacent modules. </w:t>
      </w:r>
    </w:p>
    <w:p w14:paraId="54E292FC" w14:textId="77777777" w:rsidR="001F1290" w:rsidRPr="001F1290" w:rsidRDefault="001F1290" w:rsidP="001F1290">
      <w:pPr>
        <w:rPr>
          <w:b/>
          <w:bCs/>
        </w:rPr>
      </w:pPr>
      <w:r w:rsidRPr="001F1290">
        <w:rPr>
          <w:b/>
          <w:bCs/>
        </w:rPr>
        <w:t>Feedback Loop Paralysis</w:t>
      </w:r>
    </w:p>
    <w:p w14:paraId="132DA06C" w14:textId="77777777" w:rsidR="001F1290" w:rsidRPr="001F1290" w:rsidRDefault="001F1290" w:rsidP="001F1290">
      <w:r w:rsidRPr="001F1290">
        <w:t xml:space="preserve">The current workflow is strictly linear and unidirectional. If Pipeline 05 (Validation) fails due to an architectural violation, or if a human rejects an artifact at an approval gate, the specification provides no formal mechanism or path for regression looping or automated context remediation. Without this, a single validation failure halts the entire factory. </w:t>
      </w:r>
    </w:p>
    <w:p w14:paraId="586FFEAA" w14:textId="77777777" w:rsidR="001F1290" w:rsidRPr="001F1290" w:rsidRDefault="001F1290" w:rsidP="001F1290">
      <w:pPr>
        <w:rPr>
          <w:b/>
          <w:bCs/>
        </w:rPr>
      </w:pPr>
      <w:r w:rsidRPr="001F1290">
        <w:rPr>
          <w:b/>
          <w:bCs/>
        </w:rPr>
        <w:t>4. Missing or Weak Areas</w:t>
      </w:r>
    </w:p>
    <w:p w14:paraId="5B8998C5" w14:textId="77777777" w:rsidR="001F1290" w:rsidRPr="001F1290" w:rsidRDefault="001F1290" w:rsidP="001F1290">
      <w:pPr>
        <w:numPr>
          <w:ilvl w:val="0"/>
          <w:numId w:val="2"/>
        </w:numPr>
      </w:pPr>
      <w:r w:rsidRPr="001F1290">
        <w:rPr>
          <w:b/>
          <w:bCs/>
        </w:rPr>
        <w:t>State Conflict Management:</w:t>
      </w:r>
      <w:r w:rsidRPr="001F1290">
        <w:t xml:space="preserve"> The specification lacks an explicit contract for dealing with human interventions that modify the codebase directly during an automated run (e.g., drift between the repository state and the original HOW document). </w:t>
      </w:r>
    </w:p>
    <w:p w14:paraId="48B6B5AD" w14:textId="77777777" w:rsidR="001F1290" w:rsidRPr="001F1290" w:rsidRDefault="001F1290" w:rsidP="001F1290">
      <w:pPr>
        <w:numPr>
          <w:ilvl w:val="0"/>
          <w:numId w:val="2"/>
        </w:numPr>
      </w:pPr>
      <w:r w:rsidRPr="001F1290">
        <w:rPr>
          <w:b/>
          <w:bCs/>
        </w:rPr>
        <w:t>AST-Level Analysis vs. Text Diffing:</w:t>
      </w:r>
      <w:r w:rsidRPr="001F1290">
        <w:t xml:space="preserve"> </w:t>
      </w:r>
      <w:proofErr w:type="gramStart"/>
      <w:r w:rsidRPr="001F1290">
        <w:t>Pipeline</w:t>
      </w:r>
      <w:proofErr w:type="gramEnd"/>
      <w:r w:rsidRPr="001F1290">
        <w:t xml:space="preserve"> 05 and 06 lack specification around how they evaluate generated changes. Text-based line diffing is insufficient for validating deep web application architectures; the framework requires Abstract Syntax Tree (AST) validation.</w:t>
      </w:r>
    </w:p>
    <w:p w14:paraId="24648E35" w14:textId="77777777" w:rsidR="001F1290" w:rsidRDefault="001F1290" w:rsidP="001F1290">
      <w:pPr>
        <w:numPr>
          <w:ilvl w:val="0"/>
          <w:numId w:val="2"/>
        </w:numPr>
      </w:pPr>
      <w:r w:rsidRPr="001F1290">
        <w:rPr>
          <w:b/>
          <w:bCs/>
        </w:rPr>
        <w:t>Rollback and Recovery Primitives:</w:t>
      </w:r>
      <w:r w:rsidRPr="001F1290">
        <w:t xml:space="preserve"> Pipeline 06 lists a </w:t>
      </w:r>
      <w:proofErr w:type="spellStart"/>
      <w:r w:rsidRPr="001F1290">
        <w:t>backup_</w:t>
      </w:r>
      <w:proofErr w:type="gramStart"/>
      <w:r w:rsidRPr="001F1290">
        <w:t>manifest.json</w:t>
      </w:r>
      <w:proofErr w:type="spellEnd"/>
      <w:proofErr w:type="gramEnd"/>
      <w:r w:rsidRPr="001F1290">
        <w:t xml:space="preserve"> but provides zero operational recovery paths if Pipeline 07 (Verification) fails post-apply. </w:t>
      </w:r>
    </w:p>
    <w:p w14:paraId="04505C91" w14:textId="77777777" w:rsidR="00D43D25" w:rsidRDefault="00D43D25" w:rsidP="00D43D25"/>
    <w:p w14:paraId="6CA24AB6" w14:textId="77777777" w:rsidR="00D43D25" w:rsidRDefault="00D43D25" w:rsidP="00D43D25"/>
    <w:p w14:paraId="4163EF32" w14:textId="77777777" w:rsidR="00D43D25" w:rsidRDefault="00D43D25" w:rsidP="00D43D25"/>
    <w:p w14:paraId="63D854A6" w14:textId="77777777" w:rsidR="00D43D25" w:rsidRDefault="00D43D25" w:rsidP="00D43D25"/>
    <w:p w14:paraId="5BA21C2F" w14:textId="77777777" w:rsidR="00D43D25" w:rsidRPr="001F1290" w:rsidRDefault="00D43D25" w:rsidP="00D43D25"/>
    <w:p w14:paraId="40B0515C" w14:textId="77777777" w:rsidR="001F1290" w:rsidRPr="001F1290" w:rsidRDefault="001F1290" w:rsidP="001F1290">
      <w:pPr>
        <w:rPr>
          <w:b/>
          <w:bCs/>
        </w:rPr>
      </w:pPr>
      <w:r w:rsidRPr="001F1290">
        <w:rPr>
          <w:b/>
          <w:bCs/>
        </w:rPr>
        <w:lastRenderedPageBreak/>
        <w:t>5. Pipeline-by-Pipeline Review</w:t>
      </w:r>
    </w:p>
    <w:p w14:paraId="472E028D" w14:textId="77777777" w:rsidR="001F1290" w:rsidRPr="001F1290" w:rsidRDefault="001F1290" w:rsidP="001F1290">
      <w:pPr>
        <w:rPr>
          <w:b/>
          <w:bCs/>
        </w:rPr>
      </w:pPr>
      <w:r w:rsidRPr="001F1290">
        <w:rPr>
          <w:b/>
          <w:bCs/>
        </w:rPr>
        <w:t>Pipeline 01: Context Engineering</w:t>
      </w:r>
    </w:p>
    <w:p w14:paraId="4B24A3AE" w14:textId="77777777" w:rsidR="001F1290" w:rsidRPr="001F1290" w:rsidRDefault="001F1290" w:rsidP="001F1290">
      <w:pPr>
        <w:numPr>
          <w:ilvl w:val="0"/>
          <w:numId w:val="3"/>
        </w:numPr>
      </w:pPr>
      <w:r w:rsidRPr="001F1290">
        <w:rPr>
          <w:b/>
          <w:bCs/>
        </w:rPr>
        <w:t>Evaluation:</w:t>
      </w:r>
      <w:r w:rsidRPr="001F1290">
        <w:t xml:space="preserve"> Strong and well-aligned with the paper’s primitives. </w:t>
      </w:r>
    </w:p>
    <w:p w14:paraId="57A8167D" w14:textId="77777777" w:rsidR="001F1290" w:rsidRPr="001F1290" w:rsidRDefault="001F1290" w:rsidP="001F1290">
      <w:pPr>
        <w:numPr>
          <w:ilvl w:val="0"/>
          <w:numId w:val="3"/>
        </w:numPr>
      </w:pPr>
      <w:r w:rsidRPr="001F1290">
        <w:rPr>
          <w:b/>
          <w:bCs/>
        </w:rPr>
        <w:t>Critical Flaw:</w:t>
      </w:r>
      <w:r w:rsidRPr="001F1290">
        <w:t xml:space="preserve"> It does not specify a validation schema for the input documents. If a human writes a contradictory WHAT document, Pipeline 01 will perfectly package garbage context for the rest of the run.</w:t>
      </w:r>
    </w:p>
    <w:p w14:paraId="66738FCD" w14:textId="77777777" w:rsidR="001F1290" w:rsidRPr="001F1290" w:rsidRDefault="001F1290" w:rsidP="001F1290">
      <w:pPr>
        <w:numPr>
          <w:ilvl w:val="0"/>
          <w:numId w:val="3"/>
        </w:numPr>
      </w:pPr>
      <w:r w:rsidRPr="001F1290">
        <w:rPr>
          <w:b/>
          <w:bCs/>
        </w:rPr>
        <w:t>Concrete Improvement:</w:t>
      </w:r>
    </w:p>
    <w:p w14:paraId="7A6095DE" w14:textId="77777777" w:rsidR="001F1290" w:rsidRPr="001F1290" w:rsidRDefault="001F1290" w:rsidP="001F1290">
      <w:r w:rsidRPr="001F1290">
        <w:rPr>
          <w:i/>
          <w:iCs/>
        </w:rPr>
        <w:t>Refined Input Contract:</w:t>
      </w:r>
      <w:r w:rsidRPr="001F1290">
        <w:t xml:space="preserve"> Introduce a mandatory Markdown linter and cross-reference validator during the extraction phase to reject inputs containing undefined acronyms or conflicting technical parameters before compiling </w:t>
      </w:r>
      <w:proofErr w:type="spellStart"/>
      <w:r w:rsidRPr="001F1290">
        <w:t>context_</w:t>
      </w:r>
      <w:proofErr w:type="gramStart"/>
      <w:r w:rsidRPr="001F1290">
        <w:t>package.json</w:t>
      </w:r>
      <w:proofErr w:type="spellEnd"/>
      <w:proofErr w:type="gramEnd"/>
      <w:r w:rsidRPr="001F1290">
        <w:t xml:space="preserve">. </w:t>
      </w:r>
    </w:p>
    <w:p w14:paraId="66626327" w14:textId="77777777" w:rsidR="001F1290" w:rsidRPr="001F1290" w:rsidRDefault="001F1290" w:rsidP="001F1290">
      <w:pPr>
        <w:rPr>
          <w:b/>
          <w:bCs/>
        </w:rPr>
      </w:pPr>
      <w:r w:rsidRPr="001F1290">
        <w:rPr>
          <w:b/>
          <w:bCs/>
        </w:rPr>
        <w:t>Pipeline 02: Agile Artifact Generation</w:t>
      </w:r>
    </w:p>
    <w:p w14:paraId="6782B299" w14:textId="77777777" w:rsidR="001F1290" w:rsidRPr="001F1290" w:rsidRDefault="001F1290" w:rsidP="001F1290">
      <w:pPr>
        <w:numPr>
          <w:ilvl w:val="0"/>
          <w:numId w:val="4"/>
        </w:numPr>
      </w:pPr>
      <w:r w:rsidRPr="001F1290">
        <w:rPr>
          <w:b/>
          <w:bCs/>
        </w:rPr>
        <w:t>Evaluation:</w:t>
      </w:r>
      <w:r w:rsidRPr="001F1290">
        <w:t xml:space="preserve"> Conceptually distinct but highly vulnerable to LLM over-indexing on technical constraints. </w:t>
      </w:r>
    </w:p>
    <w:p w14:paraId="1C0A72D9" w14:textId="77777777" w:rsidR="001F1290" w:rsidRPr="001F1290" w:rsidRDefault="001F1290" w:rsidP="001F1290">
      <w:pPr>
        <w:numPr>
          <w:ilvl w:val="0"/>
          <w:numId w:val="4"/>
        </w:numPr>
      </w:pPr>
      <w:r w:rsidRPr="001F1290">
        <w:rPr>
          <w:b/>
          <w:bCs/>
        </w:rPr>
        <w:t>Critical Flaw:</w:t>
      </w:r>
      <w:r w:rsidRPr="001F1290">
        <w:t xml:space="preserve"> By reading the compiled context package (which merges WHAT and HOW), the LLM will generate technical stories prematurely, rendering Pipeline 03 redundant. </w:t>
      </w:r>
    </w:p>
    <w:p w14:paraId="57E4AB73" w14:textId="77777777" w:rsidR="001F1290" w:rsidRPr="001F1290" w:rsidRDefault="001F1290" w:rsidP="001F1290">
      <w:pPr>
        <w:numPr>
          <w:ilvl w:val="0"/>
          <w:numId w:val="4"/>
        </w:numPr>
      </w:pPr>
      <w:r w:rsidRPr="001F1290">
        <w:rPr>
          <w:b/>
          <w:bCs/>
        </w:rPr>
        <w:t>Concrete Improvement:</w:t>
      </w:r>
      <w:r w:rsidRPr="001F1290">
        <w:t xml:space="preserve"> Restrict Pipeline 02's primary LLM prompt context exclusively to the functional extractions of the WHAT document, utilizing the HOW context solely for computing non-functional acceptance criteria templates. </w:t>
      </w:r>
    </w:p>
    <w:p w14:paraId="7A923297" w14:textId="77777777" w:rsidR="001F1290" w:rsidRPr="001F1290" w:rsidRDefault="001F1290" w:rsidP="001F1290">
      <w:pPr>
        <w:rPr>
          <w:b/>
          <w:bCs/>
        </w:rPr>
      </w:pPr>
      <w:r w:rsidRPr="001F1290">
        <w:rPr>
          <w:b/>
          <w:bCs/>
        </w:rPr>
        <w:t>Pipeline 03: Implementation Planning</w:t>
      </w:r>
    </w:p>
    <w:p w14:paraId="55ABC690" w14:textId="77777777" w:rsidR="001F1290" w:rsidRPr="001F1290" w:rsidRDefault="001F1290" w:rsidP="001F1290">
      <w:pPr>
        <w:numPr>
          <w:ilvl w:val="0"/>
          <w:numId w:val="5"/>
        </w:numPr>
      </w:pPr>
      <w:r w:rsidRPr="001F1290">
        <w:rPr>
          <w:b/>
          <w:bCs/>
        </w:rPr>
        <w:t>Evaluation:</w:t>
      </w:r>
      <w:r w:rsidRPr="001F1290">
        <w:t xml:space="preserve"> Correctly positioned as the bridge between delivery and engineering. </w:t>
      </w:r>
    </w:p>
    <w:p w14:paraId="39ED57F5" w14:textId="77777777" w:rsidR="001F1290" w:rsidRPr="001F1290" w:rsidRDefault="001F1290" w:rsidP="001F1290">
      <w:pPr>
        <w:numPr>
          <w:ilvl w:val="0"/>
          <w:numId w:val="5"/>
        </w:numPr>
      </w:pPr>
      <w:r w:rsidRPr="001F1290">
        <w:rPr>
          <w:b/>
          <w:bCs/>
        </w:rPr>
        <w:t>Critical Flaw:</w:t>
      </w:r>
      <w:r w:rsidRPr="001F1290">
        <w:t xml:space="preserve"> Under-specified regarding schema versioning. This pipeline must read the </w:t>
      </w:r>
      <w:r w:rsidRPr="001F1290">
        <w:rPr>
          <w:i/>
          <w:iCs/>
        </w:rPr>
        <w:t>existing live database state</w:t>
      </w:r>
      <w:r w:rsidRPr="001F1290">
        <w:t xml:space="preserve"> alongside the approved Agile artifacts to draft an incremental </w:t>
      </w:r>
      <w:proofErr w:type="spellStart"/>
      <w:r w:rsidRPr="001F1290">
        <w:t>database_schema_</w:t>
      </w:r>
      <w:proofErr w:type="gramStart"/>
      <w:r w:rsidRPr="001F1290">
        <w:t>plan.json</w:t>
      </w:r>
      <w:proofErr w:type="spellEnd"/>
      <w:proofErr w:type="gramEnd"/>
      <w:r w:rsidRPr="001F1290">
        <w:t xml:space="preserve">, rather than generating schemas in a complete vacuum. </w:t>
      </w:r>
    </w:p>
    <w:p w14:paraId="61541D15" w14:textId="77777777" w:rsidR="001F1290" w:rsidRPr="001F1290" w:rsidRDefault="001F1290" w:rsidP="001F1290">
      <w:pPr>
        <w:rPr>
          <w:b/>
          <w:bCs/>
        </w:rPr>
      </w:pPr>
      <w:r w:rsidRPr="001F1290">
        <w:rPr>
          <w:b/>
          <w:bCs/>
        </w:rPr>
        <w:t>Pipeline 04: Generation</w:t>
      </w:r>
    </w:p>
    <w:p w14:paraId="72EC889D" w14:textId="77777777" w:rsidR="001F1290" w:rsidRPr="001F1290" w:rsidRDefault="001F1290" w:rsidP="001F1290">
      <w:pPr>
        <w:numPr>
          <w:ilvl w:val="0"/>
          <w:numId w:val="6"/>
        </w:numPr>
      </w:pPr>
      <w:r w:rsidRPr="001F1290">
        <w:rPr>
          <w:b/>
          <w:bCs/>
        </w:rPr>
        <w:t>Evaluation:</w:t>
      </w:r>
      <w:r w:rsidRPr="001F1290">
        <w:t xml:space="preserve"> Solid isolation design using staging directories. </w:t>
      </w:r>
    </w:p>
    <w:p w14:paraId="7741F501" w14:textId="77777777" w:rsidR="001F1290" w:rsidRPr="001F1290" w:rsidRDefault="001F1290" w:rsidP="001F1290">
      <w:pPr>
        <w:numPr>
          <w:ilvl w:val="0"/>
          <w:numId w:val="6"/>
        </w:numPr>
      </w:pPr>
      <w:r w:rsidRPr="001F1290">
        <w:rPr>
          <w:b/>
          <w:bCs/>
        </w:rPr>
        <w:t>Critical Flaw:</w:t>
      </w:r>
      <w:r w:rsidRPr="001F1290">
        <w:t xml:space="preserve"> Does not account for file dependency generation order when dealing with interconnected modules (e.g., generating a backend DTO before generating the dependent frontend API client). </w:t>
      </w:r>
    </w:p>
    <w:p w14:paraId="38611EE0" w14:textId="77777777" w:rsidR="001F1290" w:rsidRPr="001F1290" w:rsidRDefault="001F1290" w:rsidP="001F1290">
      <w:pPr>
        <w:rPr>
          <w:b/>
          <w:bCs/>
        </w:rPr>
      </w:pPr>
      <w:r w:rsidRPr="001F1290">
        <w:rPr>
          <w:b/>
          <w:bCs/>
        </w:rPr>
        <w:t>Pipeline 05: Validation</w:t>
      </w:r>
    </w:p>
    <w:p w14:paraId="00EA466E" w14:textId="77777777" w:rsidR="001F1290" w:rsidRPr="001F1290" w:rsidRDefault="001F1290" w:rsidP="001F1290">
      <w:pPr>
        <w:numPr>
          <w:ilvl w:val="0"/>
          <w:numId w:val="7"/>
        </w:numPr>
      </w:pPr>
      <w:r w:rsidRPr="001F1290">
        <w:rPr>
          <w:b/>
          <w:bCs/>
        </w:rPr>
        <w:lastRenderedPageBreak/>
        <w:t>Evaluation:</w:t>
      </w:r>
      <w:r w:rsidRPr="001F1290">
        <w:t xml:space="preserve"> Good structural </w:t>
      </w:r>
      <w:proofErr w:type="gramStart"/>
      <w:r w:rsidRPr="001F1290">
        <w:t>intent, but</w:t>
      </w:r>
      <w:proofErr w:type="gramEnd"/>
      <w:r w:rsidRPr="001F1290">
        <w:t xml:space="preserve"> relies too heavily on static rule lists. </w:t>
      </w:r>
    </w:p>
    <w:p w14:paraId="369C8F47" w14:textId="77777777" w:rsidR="001F1290" w:rsidRPr="001F1290" w:rsidRDefault="001F1290" w:rsidP="001F1290">
      <w:pPr>
        <w:numPr>
          <w:ilvl w:val="0"/>
          <w:numId w:val="7"/>
        </w:numPr>
      </w:pPr>
      <w:r w:rsidRPr="001F1290">
        <w:rPr>
          <w:b/>
          <w:bCs/>
        </w:rPr>
        <w:t>Critical Flaw:</w:t>
      </w:r>
      <w:r w:rsidRPr="001F1290">
        <w:t xml:space="preserve"> It misses the opportunity to run compilation tests. The staging artifacts should be compiled in a sandboxed Docker container during this phase.</w:t>
      </w:r>
    </w:p>
    <w:p w14:paraId="2F315BCE" w14:textId="77777777" w:rsidR="001F1290" w:rsidRPr="001F1290" w:rsidRDefault="001F1290" w:rsidP="001F1290">
      <w:pPr>
        <w:rPr>
          <w:b/>
          <w:bCs/>
        </w:rPr>
      </w:pPr>
      <w:r w:rsidRPr="001F1290">
        <w:rPr>
          <w:b/>
          <w:bCs/>
        </w:rPr>
        <w:t>Pipeline 06: Apply</w:t>
      </w:r>
    </w:p>
    <w:p w14:paraId="139BB7F1" w14:textId="77777777" w:rsidR="001F1290" w:rsidRPr="001F1290" w:rsidRDefault="001F1290" w:rsidP="001F1290">
      <w:pPr>
        <w:numPr>
          <w:ilvl w:val="0"/>
          <w:numId w:val="8"/>
        </w:numPr>
      </w:pPr>
      <w:r w:rsidRPr="001F1290">
        <w:rPr>
          <w:b/>
          <w:bCs/>
        </w:rPr>
        <w:t>Evaluation:</w:t>
      </w:r>
      <w:r w:rsidRPr="001F1290">
        <w:t xml:space="preserve"> The weakest link in the current architecture. It assumes an idealized structural overwrite model. </w:t>
      </w:r>
    </w:p>
    <w:p w14:paraId="57EC64AD" w14:textId="77777777" w:rsidR="001F1290" w:rsidRPr="001F1290" w:rsidRDefault="001F1290" w:rsidP="001F1290">
      <w:pPr>
        <w:numPr>
          <w:ilvl w:val="0"/>
          <w:numId w:val="8"/>
        </w:numPr>
      </w:pPr>
      <w:r w:rsidRPr="001F1290">
        <w:rPr>
          <w:b/>
          <w:bCs/>
        </w:rPr>
        <w:t>Concrete Improvement:</w:t>
      </w:r>
      <w:r w:rsidRPr="001F1290">
        <w:t xml:space="preserve"> Rename to </w:t>
      </w:r>
      <w:r w:rsidRPr="001F1290">
        <w:rPr>
          <w:b/>
          <w:bCs/>
        </w:rPr>
        <w:t>Pipeline 06: Integration &amp; Migration</w:t>
      </w:r>
      <w:r w:rsidRPr="001F1290">
        <w:t>. This stage must execute explicit database migrations via a tool like Alembic or Flyway and perform structural code merges using AST parsers rather than file copies.</w:t>
      </w:r>
    </w:p>
    <w:p w14:paraId="22DF2FAB" w14:textId="77777777" w:rsidR="001F1290" w:rsidRPr="001F1290" w:rsidRDefault="001F1290" w:rsidP="001F1290">
      <w:pPr>
        <w:rPr>
          <w:b/>
          <w:bCs/>
        </w:rPr>
      </w:pPr>
      <w:r w:rsidRPr="001F1290">
        <w:rPr>
          <w:b/>
          <w:bCs/>
        </w:rPr>
        <w:t>Pipeline 07: Verification</w:t>
      </w:r>
    </w:p>
    <w:p w14:paraId="67347F65" w14:textId="77777777" w:rsidR="001F1290" w:rsidRPr="001F1290" w:rsidRDefault="001F1290" w:rsidP="001F1290">
      <w:pPr>
        <w:numPr>
          <w:ilvl w:val="0"/>
          <w:numId w:val="9"/>
        </w:numPr>
      </w:pPr>
      <w:r w:rsidRPr="001F1290">
        <w:rPr>
          <w:b/>
          <w:bCs/>
        </w:rPr>
        <w:t>Evaluation:</w:t>
      </w:r>
      <w:r w:rsidRPr="001F1290">
        <w:t xml:space="preserve"> Correct post-condition check. </w:t>
      </w:r>
    </w:p>
    <w:p w14:paraId="64084272" w14:textId="77777777" w:rsidR="001F1290" w:rsidRPr="001F1290" w:rsidRDefault="001F1290" w:rsidP="001F1290">
      <w:pPr>
        <w:numPr>
          <w:ilvl w:val="0"/>
          <w:numId w:val="9"/>
        </w:numPr>
      </w:pPr>
      <w:r w:rsidRPr="001F1290">
        <w:rPr>
          <w:b/>
          <w:bCs/>
        </w:rPr>
        <w:t>Critical Flaw:</w:t>
      </w:r>
      <w:r w:rsidRPr="001F1290">
        <w:t xml:space="preserve"> The pipeline lacks teeth. If a test fails here, it has already been applied to the live repository. It must have a programmatic hook to trigger an automated rollback protocol. </w:t>
      </w:r>
    </w:p>
    <w:p w14:paraId="2BE9F9D0" w14:textId="77777777" w:rsidR="001F1290" w:rsidRPr="001F1290" w:rsidRDefault="001F1290" w:rsidP="001F1290">
      <w:pPr>
        <w:rPr>
          <w:b/>
          <w:bCs/>
        </w:rPr>
      </w:pPr>
      <w:r w:rsidRPr="001F1290">
        <w:rPr>
          <w:b/>
          <w:bCs/>
        </w:rPr>
        <w:t>6. Artifact and Traceability Review</w:t>
      </w:r>
    </w:p>
    <w:p w14:paraId="4A2177B4" w14:textId="77777777" w:rsidR="001F1290" w:rsidRPr="001F1290" w:rsidRDefault="001F1290" w:rsidP="001F1290">
      <w:r w:rsidRPr="001F1290">
        <w:t xml:space="preserve">The proposed traceability chain is conceptually complete but lacks technical enforceability. To guarantee that the AI Engine does not invent business scope, the generated artifacts must enforce a strict cryptographic or structured metadata mapping. </w:t>
      </w:r>
    </w:p>
    <w:p w14:paraId="00FA17C0" w14:textId="77777777" w:rsidR="001F1290" w:rsidRPr="001F1290" w:rsidRDefault="001F1290" w:rsidP="001F1290">
      <w:r w:rsidRPr="001F1290">
        <w:t>Plaintext</w:t>
      </w:r>
    </w:p>
    <w:p w14:paraId="156DCEAF" w14:textId="77777777" w:rsidR="001F1290" w:rsidRPr="001F1290" w:rsidRDefault="001F1290" w:rsidP="001F1290">
      <w:r w:rsidRPr="001F1290">
        <w:t>[SRS Requirement ID] ──&gt; [Context Node UUID] ──&gt; [Agile Story ID] ──&gt; [Implementation Target Path]</w:t>
      </w:r>
    </w:p>
    <w:p w14:paraId="309ED051" w14:textId="77777777" w:rsidR="001F1290" w:rsidRPr="001F1290" w:rsidRDefault="001F1290" w:rsidP="001F1290">
      <w:r w:rsidRPr="001F1290">
        <w:t xml:space="preserve">Every generated function in the backend services must append an explicit metadata decorator or header tracing it directly to an SRS-FR or SRS-VAL rule identifier. If an endpoint or database column cannot resolve this parent lineage, it must be flagged as an unauthorized addition by Pipeline 05. </w:t>
      </w:r>
    </w:p>
    <w:p w14:paraId="57AA7001" w14:textId="77777777" w:rsidR="001F1290" w:rsidRPr="001F1290" w:rsidRDefault="001F1290" w:rsidP="001F1290">
      <w:pPr>
        <w:rPr>
          <w:b/>
          <w:bCs/>
        </w:rPr>
      </w:pPr>
      <w:r w:rsidRPr="001F1290">
        <w:rPr>
          <w:b/>
          <w:bCs/>
        </w:rPr>
        <w:t>7. Agile Methodology Review</w:t>
      </w:r>
    </w:p>
    <w:p w14:paraId="4097BDE1" w14:textId="77777777" w:rsidR="001F1290" w:rsidRPr="001F1290" w:rsidRDefault="001F1290" w:rsidP="001F1290">
      <w:r w:rsidRPr="001F1290">
        <w:t xml:space="preserve">The workflow positions Agile artifacts at the correct juncture: </w:t>
      </w:r>
      <w:r w:rsidRPr="001F1290">
        <w:rPr>
          <w:b/>
          <w:bCs/>
        </w:rPr>
        <w:t>before engineering execution</w:t>
      </w:r>
      <w:r w:rsidRPr="001F1290">
        <w:t xml:space="preserve">. However, the inclusion of "Technical Stories" and "Tasks" in Pipeline 02 violates the core abstraction barrier. </w:t>
      </w:r>
    </w:p>
    <w:p w14:paraId="185C24ED" w14:textId="77777777" w:rsidR="001F1290" w:rsidRPr="001F1290" w:rsidRDefault="001F1290" w:rsidP="001F1290">
      <w:pPr>
        <w:numPr>
          <w:ilvl w:val="0"/>
          <w:numId w:val="10"/>
        </w:numPr>
      </w:pPr>
      <w:r w:rsidRPr="001F1290">
        <w:rPr>
          <w:b/>
          <w:bCs/>
        </w:rPr>
        <w:t>The Fix:</w:t>
      </w:r>
      <w:r w:rsidRPr="001F1290">
        <w:t xml:space="preserve"> Pipeline 02 must only generate user-centric artifacts (Epics, Features, User Stories, and Functional Acceptance Criteria). Technical tasks (e.g., "Create lookup tables for status dimensions") belong strictly to Pipeline 03 </w:t>
      </w:r>
      <w:r w:rsidRPr="001F1290">
        <w:lastRenderedPageBreak/>
        <w:t xml:space="preserve">(Implementation Planning), as they represent the </w:t>
      </w:r>
      <w:r w:rsidRPr="001F1290">
        <w:rPr>
          <w:i/>
          <w:iCs/>
        </w:rPr>
        <w:t>engineering response</w:t>
      </w:r>
      <w:r w:rsidRPr="001F1290">
        <w:t xml:space="preserve"> to the functional need. </w:t>
      </w:r>
    </w:p>
    <w:p w14:paraId="220156D1" w14:textId="77777777" w:rsidR="001F1290" w:rsidRPr="001F1290" w:rsidRDefault="001F1290" w:rsidP="001F1290">
      <w:pPr>
        <w:rPr>
          <w:b/>
          <w:bCs/>
        </w:rPr>
      </w:pPr>
      <w:r w:rsidRPr="001F1290">
        <w:rPr>
          <w:b/>
          <w:bCs/>
        </w:rPr>
        <w:t>8. Context Engineering Review</w:t>
      </w:r>
    </w:p>
    <w:p w14:paraId="286C44AD" w14:textId="77777777" w:rsidR="001F1290" w:rsidRPr="001F1290" w:rsidRDefault="001F1290" w:rsidP="001F1290">
      <w:r w:rsidRPr="001F1290">
        <w:t xml:space="preserve">The system successfully moves beyond the chaotic "vibe coding" paradigm by treating context as a finite, structured, and reviewable asset. By introducing </w:t>
      </w:r>
      <w:proofErr w:type="spellStart"/>
      <w:r w:rsidRPr="001F1290">
        <w:t>context_</w:t>
      </w:r>
      <w:proofErr w:type="gramStart"/>
      <w:r w:rsidRPr="001F1290">
        <w:t>manifest.json</w:t>
      </w:r>
      <w:proofErr w:type="spellEnd"/>
      <w:proofErr w:type="gramEnd"/>
      <w:r w:rsidRPr="001F1290">
        <w:t xml:space="preserve">, it implements the compression and compaction primitives described by Catlan. To maximize the efficiency of this layer, the system should actively enforce </w:t>
      </w:r>
      <w:r w:rsidRPr="001F1290">
        <w:rPr>
          <w:b/>
          <w:bCs/>
        </w:rPr>
        <w:t>context isolation</w:t>
      </w:r>
      <w:r w:rsidRPr="001F1290">
        <w:t xml:space="preserve"> by using focused context views rather than throwing the entire system framework into the prompt window of every downstream task execution. </w:t>
      </w:r>
    </w:p>
    <w:p w14:paraId="5C9375E4" w14:textId="77777777" w:rsidR="001F1290" w:rsidRPr="001F1290" w:rsidRDefault="001F1290" w:rsidP="001F1290">
      <w:pPr>
        <w:rPr>
          <w:b/>
          <w:bCs/>
        </w:rPr>
      </w:pPr>
      <w:r w:rsidRPr="001F1290">
        <w:rPr>
          <w:b/>
          <w:bCs/>
        </w:rPr>
        <w:t>9. Recommendations &amp; Direct Answers</w:t>
      </w:r>
    </w:p>
    <w:p w14:paraId="201E8BE3" w14:textId="77777777" w:rsidR="001F1290" w:rsidRPr="001F1290" w:rsidRDefault="001F1290" w:rsidP="001F1290">
      <w:pPr>
        <w:rPr>
          <w:b/>
          <w:bCs/>
        </w:rPr>
      </w:pPr>
      <w:r w:rsidRPr="001F1290">
        <w:rPr>
          <w:b/>
          <w:bCs/>
        </w:rPr>
        <w:t>Direct Answers to Specific Questions</w:t>
      </w:r>
    </w:p>
    <w:p w14:paraId="4EE9580F" w14:textId="77777777" w:rsidR="001F1290" w:rsidRPr="001F1290" w:rsidRDefault="001F1290" w:rsidP="001F1290">
      <w:pPr>
        <w:numPr>
          <w:ilvl w:val="0"/>
          <w:numId w:val="11"/>
        </w:numPr>
      </w:pPr>
      <w:r w:rsidRPr="001F1290">
        <w:rPr>
          <w:b/>
          <w:bCs/>
        </w:rPr>
        <w:t>Is the overall concept sound?</w:t>
      </w:r>
      <w:r w:rsidRPr="001F1290">
        <w:t xml:space="preserve"> Yes. A configuration-driven, pipeline-orchestrated engineering loop is vastly superior to conversational code generation. </w:t>
      </w:r>
    </w:p>
    <w:p w14:paraId="68E4140F" w14:textId="77777777" w:rsidR="001F1290" w:rsidRPr="001F1290" w:rsidRDefault="001F1290" w:rsidP="001F1290">
      <w:pPr>
        <w:numPr>
          <w:ilvl w:val="0"/>
          <w:numId w:val="11"/>
        </w:numPr>
      </w:pPr>
      <w:r w:rsidRPr="001F1290">
        <w:rPr>
          <w:b/>
          <w:bCs/>
        </w:rPr>
        <w:t>Is the proposed pipeline sequence appropriate?</w:t>
      </w:r>
      <w:r w:rsidRPr="001F1290">
        <w:t xml:space="preserve"> Yes, the sequence flows logically from conceptual abstraction to concrete code execution. </w:t>
      </w:r>
    </w:p>
    <w:p w14:paraId="10E270C6" w14:textId="77777777" w:rsidR="001F1290" w:rsidRPr="001F1290" w:rsidRDefault="001F1290" w:rsidP="001F1290">
      <w:pPr>
        <w:numPr>
          <w:ilvl w:val="0"/>
          <w:numId w:val="11"/>
        </w:numPr>
      </w:pPr>
      <w:r w:rsidRPr="001F1290">
        <w:rPr>
          <w:b/>
          <w:bCs/>
        </w:rPr>
        <w:t>Should any pipeline be split, merged, renamed, or reordered?</w:t>
      </w:r>
      <w:r w:rsidRPr="001F1290">
        <w:t xml:space="preserve"> Yes. Rename </w:t>
      </w:r>
      <w:r w:rsidRPr="001F1290">
        <w:rPr>
          <w:b/>
          <w:bCs/>
        </w:rPr>
        <w:t>Pipeline 06 (Apply)</w:t>
      </w:r>
      <w:r w:rsidRPr="001F1290">
        <w:t xml:space="preserve"> to </w:t>
      </w:r>
      <w:r w:rsidRPr="001F1290">
        <w:rPr>
          <w:b/>
          <w:bCs/>
        </w:rPr>
        <w:t>Pipeline 06 (Integration &amp; Migration)</w:t>
      </w:r>
      <w:r w:rsidRPr="001F1290">
        <w:t xml:space="preserve"> to emphasize that it must handle live merging and state execution rather than a flat file copy. </w:t>
      </w:r>
    </w:p>
    <w:p w14:paraId="5A0D0FEE" w14:textId="77777777" w:rsidR="001F1290" w:rsidRPr="001F1290" w:rsidRDefault="001F1290" w:rsidP="001F1290">
      <w:pPr>
        <w:numPr>
          <w:ilvl w:val="0"/>
          <w:numId w:val="11"/>
        </w:numPr>
      </w:pPr>
      <w:r w:rsidRPr="001F1290">
        <w:rPr>
          <w:b/>
          <w:bCs/>
        </w:rPr>
        <w:t>Is Agile artifact generation correctly separated from implementation/code generation?</w:t>
      </w:r>
      <w:r w:rsidRPr="001F1290">
        <w:t xml:space="preserve"> Conceptually yes, but mechanically loose. The execution tasks must be stripped out of Pipeline 02 and moved exclusively into Pipeline 03. </w:t>
      </w:r>
    </w:p>
    <w:p w14:paraId="4228F98C" w14:textId="77777777" w:rsidR="001F1290" w:rsidRPr="001F1290" w:rsidRDefault="001F1290" w:rsidP="001F1290">
      <w:pPr>
        <w:numPr>
          <w:ilvl w:val="0"/>
          <w:numId w:val="11"/>
        </w:numPr>
      </w:pPr>
      <w:r w:rsidRPr="001F1290">
        <w:rPr>
          <w:b/>
          <w:bCs/>
        </w:rPr>
        <w:t>Are the initial WHAT and HOW documents sufficient as the primary manual inputs?</w:t>
      </w:r>
      <w:r w:rsidRPr="001F1290">
        <w:t xml:space="preserve"> No. They are sufficient for generating greenfield modules, but for brownfield evolution or iterative sprints, a third authoritative input is mandatory: </w:t>
      </w:r>
      <w:r w:rsidRPr="001F1290">
        <w:rPr>
          <w:b/>
          <w:bCs/>
        </w:rPr>
        <w:t>The Current Application Schema and System State Manifest</w:t>
      </w:r>
      <w:r w:rsidRPr="001F1290">
        <w:t xml:space="preserve">. </w:t>
      </w:r>
    </w:p>
    <w:p w14:paraId="38FA52C4" w14:textId="77777777" w:rsidR="001F1290" w:rsidRPr="001F1290" w:rsidRDefault="001F1290" w:rsidP="001F1290">
      <w:pPr>
        <w:numPr>
          <w:ilvl w:val="0"/>
          <w:numId w:val="11"/>
        </w:numPr>
      </w:pPr>
      <w:r w:rsidRPr="001F1290">
        <w:rPr>
          <w:b/>
          <w:bCs/>
        </w:rPr>
        <w:t>What artifacts should absolutely exist before implementation/code generation begins?</w:t>
      </w:r>
      <w:r w:rsidRPr="001F1290">
        <w:t xml:space="preserve"> An approved Agile Backlog (User Stories + Acceptance Criteria), a locked </w:t>
      </w:r>
      <w:proofErr w:type="spellStart"/>
      <w:r w:rsidRPr="001F1290">
        <w:t>database_</w:t>
      </w:r>
      <w:proofErr w:type="gramStart"/>
      <w:r w:rsidRPr="001F1290">
        <w:t>metadata.json</w:t>
      </w:r>
      <w:proofErr w:type="spellEnd"/>
      <w:proofErr w:type="gramEnd"/>
      <w:r w:rsidRPr="001F1290">
        <w:t xml:space="preserve">, and an explicit </w:t>
      </w:r>
      <w:proofErr w:type="spellStart"/>
      <w:r w:rsidRPr="001F1290">
        <w:t>generation_</w:t>
      </w:r>
      <w:proofErr w:type="gramStart"/>
      <w:r w:rsidRPr="001F1290">
        <w:t>order.json</w:t>
      </w:r>
      <w:proofErr w:type="spellEnd"/>
      <w:proofErr w:type="gramEnd"/>
      <w:r w:rsidRPr="001F1290">
        <w:t xml:space="preserve"> mapping out code dependencies. </w:t>
      </w:r>
    </w:p>
    <w:p w14:paraId="7645FA0C" w14:textId="77777777" w:rsidR="001F1290" w:rsidRPr="001F1290" w:rsidRDefault="001F1290" w:rsidP="001F1290">
      <w:pPr>
        <w:numPr>
          <w:ilvl w:val="0"/>
          <w:numId w:val="11"/>
        </w:numPr>
      </w:pPr>
      <w:r w:rsidRPr="001F1290">
        <w:rPr>
          <w:b/>
          <w:bCs/>
        </w:rPr>
        <w:t>What are the biggest risks in this architecture?</w:t>
      </w:r>
    </w:p>
    <w:p w14:paraId="75969E2F" w14:textId="77777777" w:rsidR="001F1290" w:rsidRPr="001F1290" w:rsidRDefault="001F1290" w:rsidP="001F1290">
      <w:pPr>
        <w:numPr>
          <w:ilvl w:val="1"/>
          <w:numId w:val="11"/>
        </w:numPr>
      </w:pPr>
      <w:r w:rsidRPr="001F1290">
        <w:rPr>
          <w:b/>
          <w:bCs/>
        </w:rPr>
        <w:t>Repository Corruption:</w:t>
      </w:r>
      <w:r w:rsidRPr="001F1290">
        <w:t xml:space="preserve"> Destructive file overwrites during the Apply stage. </w:t>
      </w:r>
    </w:p>
    <w:p w14:paraId="2E3F6CC8" w14:textId="77777777" w:rsidR="001F1290" w:rsidRPr="001F1290" w:rsidRDefault="001F1290" w:rsidP="001F1290">
      <w:pPr>
        <w:numPr>
          <w:ilvl w:val="1"/>
          <w:numId w:val="11"/>
        </w:numPr>
      </w:pPr>
      <w:r w:rsidRPr="001F1290">
        <w:rPr>
          <w:b/>
          <w:bCs/>
        </w:rPr>
        <w:lastRenderedPageBreak/>
        <w:t>Context Contamination:</w:t>
      </w:r>
      <w:r w:rsidRPr="001F1290">
        <w:t xml:space="preserve"> Technical constraints from the HOW document causing the Agile planner to generate technology-bound code requirements prematurely. </w:t>
      </w:r>
    </w:p>
    <w:p w14:paraId="523D0A4C" w14:textId="77777777" w:rsidR="001F1290" w:rsidRPr="001F1290" w:rsidRDefault="001F1290" w:rsidP="001F1290">
      <w:pPr>
        <w:numPr>
          <w:ilvl w:val="0"/>
          <w:numId w:val="11"/>
        </w:numPr>
      </w:pPr>
      <w:r w:rsidRPr="001F1290">
        <w:rPr>
          <w:b/>
          <w:bCs/>
        </w:rPr>
        <w:t>What would you change before implementation continues?</w:t>
      </w:r>
      <w:r w:rsidRPr="001F1290">
        <w:t xml:space="preserve"> Implement an automated fallback loop so that a failure in </w:t>
      </w:r>
      <w:proofErr w:type="gramStart"/>
      <w:r w:rsidRPr="001F1290">
        <w:t>Pipeline</w:t>
      </w:r>
      <w:proofErr w:type="gramEnd"/>
      <w:r w:rsidRPr="001F1290">
        <w:t xml:space="preserve"> 05 or 07 can programmatically update the context package with error logs and retry the generation safely.</w:t>
      </w:r>
    </w:p>
    <w:p w14:paraId="0AC0F70E" w14:textId="77777777" w:rsidR="001F1290" w:rsidRPr="001F1290" w:rsidRDefault="001F1290" w:rsidP="001F1290">
      <w:pPr>
        <w:numPr>
          <w:ilvl w:val="0"/>
          <w:numId w:val="11"/>
        </w:numPr>
      </w:pPr>
      <w:r w:rsidRPr="001F1290">
        <w:rPr>
          <w:b/>
          <w:bCs/>
        </w:rPr>
        <w:t>What would you keep exactly as it is?</w:t>
      </w:r>
      <w:r w:rsidRPr="001F1290">
        <w:t xml:space="preserve"> The strict isolation of generated code to </w:t>
      </w:r>
      <w:proofErr w:type="gramStart"/>
      <w:r w:rsidRPr="001F1290">
        <w:t>the .</w:t>
      </w:r>
      <w:proofErr w:type="spellStart"/>
      <w:r w:rsidRPr="001F1290">
        <w:t>ccore</w:t>
      </w:r>
      <w:proofErr w:type="gramEnd"/>
      <w:r w:rsidRPr="001F1290">
        <w:t>_workspace</w:t>
      </w:r>
      <w:proofErr w:type="spellEnd"/>
      <w:r w:rsidRPr="001F1290">
        <w:t xml:space="preserve">/staging/ directory until validation passes. </w:t>
      </w:r>
    </w:p>
    <w:p w14:paraId="27D287B7" w14:textId="77777777" w:rsidR="001F1290" w:rsidRPr="001F1290" w:rsidRDefault="001F1290" w:rsidP="001F1290">
      <w:pPr>
        <w:numPr>
          <w:ilvl w:val="0"/>
          <w:numId w:val="11"/>
        </w:numPr>
      </w:pPr>
      <w:r w:rsidRPr="001F1290">
        <w:rPr>
          <w:b/>
          <w:bCs/>
        </w:rPr>
        <w:t>What would you ask the project owner to clarify?</w:t>
      </w:r>
      <w:r w:rsidRPr="001F1290">
        <w:t xml:space="preserve"> "How will the system handle database migrations when an automated pipeline run alters an existing populated table in production?"</w:t>
      </w:r>
    </w:p>
    <w:p w14:paraId="52AD30BA" w14:textId="77777777" w:rsidR="001F1290" w:rsidRPr="001F1290" w:rsidRDefault="001F1290" w:rsidP="001F1290">
      <w:pPr>
        <w:rPr>
          <w:b/>
          <w:bCs/>
        </w:rPr>
      </w:pPr>
      <w:r w:rsidRPr="001F1290">
        <w:rPr>
          <w:b/>
          <w:bCs/>
        </w:rPr>
        <w:t>10. Final Verdict</w:t>
      </w:r>
    </w:p>
    <w:p w14:paraId="593320B7" w14:textId="77777777" w:rsidR="001F1290" w:rsidRPr="001F1290" w:rsidRDefault="001F1290" w:rsidP="001F1290">
      <w:pPr>
        <w:rPr>
          <w:b/>
          <w:bCs/>
        </w:rPr>
      </w:pPr>
      <w:r w:rsidRPr="001F1290">
        <w:rPr>
          <w:b/>
          <w:bCs/>
        </w:rPr>
        <w:t>Proceed with Modifications</w:t>
      </w:r>
    </w:p>
    <w:p w14:paraId="197B01D2" w14:textId="77777777" w:rsidR="001F1290" w:rsidRPr="001F1290" w:rsidRDefault="001F1290" w:rsidP="001F1290">
      <w:r w:rsidRPr="001F1290">
        <w:t xml:space="preserve">The </w:t>
      </w:r>
      <w:proofErr w:type="spellStart"/>
      <w:r w:rsidRPr="001F1290">
        <w:t>CAutomation</w:t>
      </w:r>
      <w:proofErr w:type="spellEnd"/>
      <w:r w:rsidRPr="001F1290">
        <w:t xml:space="preserve"> workflow design is a well-conceptualized, highly sophisticated response to the limitations of vibe coding. It exhibits a clear understanding of structured context engineering. However, it currently treats the final stage of code integration (Apply) as an oversimplified file utility rather than a complex software deployment challenge. Once the pipeline boundaries are tightened to keep technical tasks out of the Agile generation layer, and integration protocols are hardened, this framework will provide a highly scalable structure for automated software engineering. </w:t>
      </w:r>
    </w:p>
    <w:p w14:paraId="5037E7E2" w14:textId="77777777" w:rsidR="008D473D" w:rsidRPr="001F1290" w:rsidRDefault="008D473D"/>
    <w:sectPr w:rsidR="008D473D" w:rsidRPr="001F12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715F9"/>
    <w:multiLevelType w:val="multilevel"/>
    <w:tmpl w:val="5552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84C9D"/>
    <w:multiLevelType w:val="multilevel"/>
    <w:tmpl w:val="CD9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64CCE"/>
    <w:multiLevelType w:val="multilevel"/>
    <w:tmpl w:val="9C7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07C1A"/>
    <w:multiLevelType w:val="multilevel"/>
    <w:tmpl w:val="71C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E7910"/>
    <w:multiLevelType w:val="multilevel"/>
    <w:tmpl w:val="628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24EB5"/>
    <w:multiLevelType w:val="multilevel"/>
    <w:tmpl w:val="760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76E45"/>
    <w:multiLevelType w:val="multilevel"/>
    <w:tmpl w:val="4E72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827C3"/>
    <w:multiLevelType w:val="multilevel"/>
    <w:tmpl w:val="1A9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34605"/>
    <w:multiLevelType w:val="multilevel"/>
    <w:tmpl w:val="F6E2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1191A"/>
    <w:multiLevelType w:val="multilevel"/>
    <w:tmpl w:val="6D68A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3F0561"/>
    <w:multiLevelType w:val="multilevel"/>
    <w:tmpl w:val="16D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56948">
    <w:abstractNumId w:val="2"/>
  </w:num>
  <w:num w:numId="2" w16cid:durableId="338656475">
    <w:abstractNumId w:val="0"/>
  </w:num>
  <w:num w:numId="3" w16cid:durableId="782042374">
    <w:abstractNumId w:val="1"/>
  </w:num>
  <w:num w:numId="4" w16cid:durableId="88744367">
    <w:abstractNumId w:val="7"/>
  </w:num>
  <w:num w:numId="5" w16cid:durableId="41634845">
    <w:abstractNumId w:val="10"/>
  </w:num>
  <w:num w:numId="6" w16cid:durableId="1593856930">
    <w:abstractNumId w:val="5"/>
  </w:num>
  <w:num w:numId="7" w16cid:durableId="546070983">
    <w:abstractNumId w:val="4"/>
  </w:num>
  <w:num w:numId="8" w16cid:durableId="1071391633">
    <w:abstractNumId w:val="6"/>
  </w:num>
  <w:num w:numId="9" w16cid:durableId="692346424">
    <w:abstractNumId w:val="3"/>
  </w:num>
  <w:num w:numId="10" w16cid:durableId="1028798780">
    <w:abstractNumId w:val="8"/>
  </w:num>
  <w:num w:numId="11" w16cid:durableId="7367879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D7"/>
    <w:rsid w:val="001F1290"/>
    <w:rsid w:val="008A2A07"/>
    <w:rsid w:val="008D473D"/>
    <w:rsid w:val="00C703D7"/>
    <w:rsid w:val="00D43D25"/>
    <w:rsid w:val="00E243FA"/>
    <w:rsid w:val="00FB336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A5058"/>
  <w15:chartTrackingRefBased/>
  <w15:docId w15:val="{0AFF9BCC-D1AC-4407-AFA2-409840A5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3D7"/>
    <w:rPr>
      <w:rFonts w:eastAsiaTheme="majorEastAsia" w:cstheme="majorBidi"/>
      <w:color w:val="272727" w:themeColor="text1" w:themeTint="D8"/>
    </w:rPr>
  </w:style>
  <w:style w:type="paragraph" w:styleId="Title">
    <w:name w:val="Title"/>
    <w:basedOn w:val="Normal"/>
    <w:next w:val="Normal"/>
    <w:link w:val="TitleChar"/>
    <w:uiPriority w:val="10"/>
    <w:qFormat/>
    <w:rsid w:val="00C7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3D7"/>
    <w:pPr>
      <w:spacing w:before="160"/>
      <w:jc w:val="center"/>
    </w:pPr>
    <w:rPr>
      <w:i/>
      <w:iCs/>
      <w:color w:val="404040" w:themeColor="text1" w:themeTint="BF"/>
    </w:rPr>
  </w:style>
  <w:style w:type="character" w:customStyle="1" w:styleId="QuoteChar">
    <w:name w:val="Quote Char"/>
    <w:basedOn w:val="DefaultParagraphFont"/>
    <w:link w:val="Quote"/>
    <w:uiPriority w:val="29"/>
    <w:rsid w:val="00C703D7"/>
    <w:rPr>
      <w:i/>
      <w:iCs/>
      <w:color w:val="404040" w:themeColor="text1" w:themeTint="BF"/>
    </w:rPr>
  </w:style>
  <w:style w:type="paragraph" w:styleId="ListParagraph">
    <w:name w:val="List Paragraph"/>
    <w:basedOn w:val="Normal"/>
    <w:uiPriority w:val="34"/>
    <w:qFormat/>
    <w:rsid w:val="00C703D7"/>
    <w:pPr>
      <w:ind w:left="720"/>
      <w:contextualSpacing/>
    </w:pPr>
  </w:style>
  <w:style w:type="character" w:styleId="IntenseEmphasis">
    <w:name w:val="Intense Emphasis"/>
    <w:basedOn w:val="DefaultParagraphFont"/>
    <w:uiPriority w:val="21"/>
    <w:qFormat/>
    <w:rsid w:val="00C703D7"/>
    <w:rPr>
      <w:i/>
      <w:iCs/>
      <w:color w:val="0F4761" w:themeColor="accent1" w:themeShade="BF"/>
    </w:rPr>
  </w:style>
  <w:style w:type="paragraph" w:styleId="IntenseQuote">
    <w:name w:val="Intense Quote"/>
    <w:basedOn w:val="Normal"/>
    <w:next w:val="Normal"/>
    <w:link w:val="IntenseQuoteChar"/>
    <w:uiPriority w:val="30"/>
    <w:qFormat/>
    <w:rsid w:val="00C7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3D7"/>
    <w:rPr>
      <w:i/>
      <w:iCs/>
      <w:color w:val="0F4761" w:themeColor="accent1" w:themeShade="BF"/>
    </w:rPr>
  </w:style>
  <w:style w:type="character" w:styleId="IntenseReference">
    <w:name w:val="Intense Reference"/>
    <w:basedOn w:val="DefaultParagraphFont"/>
    <w:uiPriority w:val="32"/>
    <w:qFormat/>
    <w:rsid w:val="00C70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1744</Words>
  <Characters>9946</Characters>
  <Application>Microsoft Office Word</Application>
  <DocSecurity>0</DocSecurity>
  <Lines>82</Lines>
  <Paragraphs>23</Paragraphs>
  <ScaleCrop>false</ScaleCrop>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 Khaledi</dc:creator>
  <cp:keywords/>
  <dc:description/>
  <cp:lastModifiedBy>Cardo Khaledi</cp:lastModifiedBy>
  <cp:revision>3</cp:revision>
  <dcterms:created xsi:type="dcterms:W3CDTF">2026-07-05T11:00:00Z</dcterms:created>
  <dcterms:modified xsi:type="dcterms:W3CDTF">2026-07-05T11:28:00Z</dcterms:modified>
</cp:coreProperties>
</file>