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63CD" w14:textId="77777777" w:rsidR="00D26645" w:rsidRDefault="00D26645" w:rsidP="00D26645">
      <w:r>
        <w:t>You are an expert Principal Software Architect, Lead AI Engineering Reviewer, and the Final Architecture Review Board for the CAutomation platform. You have been provided with the complete engineering baseline, including the newly compiled AI Engine Workflow Specification Version 3 (FINAL), preceding versions, previous audit reports, and all module specifications.</w:t>
      </w:r>
    </w:p>
    <w:p w14:paraId="0CB06187" w14:textId="77777777" w:rsidR="00D26645" w:rsidRDefault="00D26645" w:rsidP="00D26645"/>
    <w:p w14:paraId="659A3868" w14:textId="77777777" w:rsidR="00D26645" w:rsidRDefault="00D26645" w:rsidP="00D26645">
      <w:r>
        <w:t>Your task is to ingest this final evaluation report and perform the absolute final adjustments to freeze the engineering baseline for deterministic code generation.</w:t>
      </w:r>
    </w:p>
    <w:p w14:paraId="6872C8BE" w14:textId="77777777" w:rsidR="00D26645" w:rsidRDefault="00D26645" w:rsidP="00D26645"/>
    <w:p w14:paraId="168C0E7F" w14:textId="77777777" w:rsidR="00D26645" w:rsidRDefault="00D26645" w:rsidP="00D26645">
      <w:r>
        <w:t>---</w:t>
      </w:r>
    </w:p>
    <w:p w14:paraId="1614E014" w14:textId="77777777" w:rsidR="00D26645" w:rsidRDefault="00D26645" w:rsidP="00D26645"/>
    <w:p w14:paraId="39E50CBF" w14:textId="77777777" w:rsidR="00D26645" w:rsidRDefault="00D26645" w:rsidP="00D26645">
      <w:r>
        <w:t>## 1. Executive Summary</w:t>
      </w:r>
    </w:p>
    <w:p w14:paraId="2326DF0B" w14:textId="77777777" w:rsidR="00D26645" w:rsidRDefault="00D26645" w:rsidP="00D26645"/>
    <w:p w14:paraId="254772CD" w14:textId="77777777" w:rsidR="00D26645" w:rsidRDefault="00D26645" w:rsidP="00D26645">
      <w:r>
        <w:t xml:space="preserve">Following a rigorous architectural audit of the *CAutomation AI Engine Workflow Specification Version 3 (FINAL)* against the preceding specifications and previous audit findings, this board confirms that the document has successfully transitioned into an airtight engineering baseline. </w:t>
      </w:r>
    </w:p>
    <w:p w14:paraId="410BF917" w14:textId="77777777" w:rsidR="00D26645" w:rsidRDefault="00D26645" w:rsidP="00D26645"/>
    <w:p w14:paraId="035FC04D" w14:textId="77777777" w:rsidR="00D26645" w:rsidRDefault="00D26645" w:rsidP="00D26645">
      <w:r>
        <w:t>The framework preserves the strict separation of concerns across the seven-pipeline architecture without leakage. It effectively locks down the planning-to-generation boundary and introduces the definitive single-process multi-worker resilience model. Version 3 contains comprehensive, decision-complete constraints across the technical stack (**Python, FastAPI, PostgreSQL, Pydantic, React, and TypeScript**), preventing the AI Engine from inventing code or layout conventions.</w:t>
      </w:r>
    </w:p>
    <w:p w14:paraId="0B60EE64" w14:textId="77777777" w:rsidR="00D26645" w:rsidRDefault="00D26645" w:rsidP="00D26645"/>
    <w:p w14:paraId="20A63072" w14:textId="77777777" w:rsidR="00D26645" w:rsidRDefault="00D26645" w:rsidP="00D26645">
      <w:r>
        <w:t>---</w:t>
      </w:r>
    </w:p>
    <w:p w14:paraId="229D4F25" w14:textId="77777777" w:rsidR="00D26645" w:rsidRDefault="00D26645" w:rsidP="00D26645"/>
    <w:p w14:paraId="07F20E18" w14:textId="77777777" w:rsidR="00D26645" w:rsidRDefault="00D26645" w:rsidP="00D26645">
      <w:r>
        <w:t>## 2. Version 2 vs. Version 3 Comparison</w:t>
      </w:r>
    </w:p>
    <w:p w14:paraId="6C13656A" w14:textId="77777777" w:rsidR="00D26645" w:rsidRDefault="00D26645" w:rsidP="00D26645"/>
    <w:p w14:paraId="3F268446" w14:textId="77777777" w:rsidR="00D26645" w:rsidRDefault="00D26645" w:rsidP="00D26645">
      <w:r>
        <w:t>A structural comparison reveals that Version 3 directly builds upon the foundations of Version 2 while eliminating its remaining edge-case structural vulnerabilities:</w:t>
      </w:r>
    </w:p>
    <w:p w14:paraId="43AD5981" w14:textId="77777777" w:rsidR="00D26645" w:rsidRDefault="00D26645" w:rsidP="00D26645"/>
    <w:p w14:paraId="6C4F8F2A" w14:textId="77777777" w:rsidR="00D26645" w:rsidRDefault="00D26645" w:rsidP="00D26645">
      <w:r>
        <w:lastRenderedPageBreak/>
        <w:t>* **Concurrency &amp; Worker Isolation:** Where Version 2 defined background task state-reconciliation conceptually for a single process, Version 3 introduces an explicit `executing_worker_id` string field into the tracking schema to safely manage concurrent `BackgroundTasks` across multi-worker server deployments (e.g., Gunicorn/Uvicorn).</w:t>
      </w:r>
    </w:p>
    <w:p w14:paraId="43342E47" w14:textId="77777777" w:rsidR="00D26645" w:rsidRDefault="00D26645" w:rsidP="00D26645">
      <w:r>
        <w:t>* **Atomic Frontend Teardown:** Version 3 rectifies the frontend tenant hydration race condition by mandating an immediate, explicit React fiber-tree unmount via key-swapping whenever `active_client_id` or `active_project_id` transitions occur.</w:t>
      </w:r>
    </w:p>
    <w:p w14:paraId="43E0228C" w14:textId="77777777" w:rsidR="00D26645" w:rsidRDefault="00D26645" w:rsidP="00D26645">
      <w:r>
        <w:t>* **Lookup Harmonization:** Version 3 fully eliminates cross-document data layer inconsistencies by mapping string statuses across all modules to a single, global enum strategy (`ACTIVE`, `INACTIVE`, `ARCHIVED`).</w:t>
      </w:r>
    </w:p>
    <w:p w14:paraId="089A3D03" w14:textId="77777777" w:rsidR="00D26645" w:rsidRDefault="00D26645" w:rsidP="00D26645"/>
    <w:p w14:paraId="20236200" w14:textId="77777777" w:rsidR="00D26645" w:rsidRDefault="00D26645" w:rsidP="00D26645">
      <w:r>
        <w:t>---</w:t>
      </w:r>
    </w:p>
    <w:p w14:paraId="08735F8A" w14:textId="77777777" w:rsidR="00D26645" w:rsidRDefault="00D26645" w:rsidP="00D26645"/>
    <w:p w14:paraId="4D24D3D3" w14:textId="77777777" w:rsidR="00D26645" w:rsidRDefault="00D26645" w:rsidP="00D26645">
      <w:r>
        <w:t>## 3. Findings from Gemini Review 1 and 2 – Resolution Check</w:t>
      </w:r>
    </w:p>
    <w:p w14:paraId="18DF2351" w14:textId="77777777" w:rsidR="00D26645" w:rsidRDefault="00D26645" w:rsidP="00D26645"/>
    <w:p w14:paraId="435A8FDA" w14:textId="77777777" w:rsidR="00D26645" w:rsidRDefault="00D26645" w:rsidP="00D26645">
      <w:r>
        <w:t>### Finding 1: Single-Process Background Task Multi-Worker Split-Brain</w:t>
      </w:r>
    </w:p>
    <w:p w14:paraId="044D653B" w14:textId="77777777" w:rsidR="00D26645" w:rsidRDefault="00D26645" w:rsidP="00D26645">
      <w:r>
        <w:t>* **Status:** RESOLVED</w:t>
      </w:r>
    </w:p>
    <w:p w14:paraId="28314367" w14:textId="77777777" w:rsidR="00D26645" w:rsidRDefault="00D26645" w:rsidP="00D26645">
      <w:r>
        <w:t>* **Verification:** Section 4.4 and Section 14 of Version 3 explicitly define the schema fields and the localized boot-up state-reconciliation routine using an atomic `WHERE executing_worker_id = :current_worker_id AND execution_status IN ('RUNNING', 'PENDING')` query footprint.</w:t>
      </w:r>
    </w:p>
    <w:p w14:paraId="04F39E63" w14:textId="77777777" w:rsidR="00D26645" w:rsidRDefault="00D26645" w:rsidP="00D26645"/>
    <w:p w14:paraId="110FF8E2" w14:textId="77777777" w:rsidR="00D26645" w:rsidRDefault="00D26645" w:rsidP="00D26645">
      <w:r>
        <w:t>### Finding 2: Frontend Context Switching Race Conditions</w:t>
      </w:r>
    </w:p>
    <w:p w14:paraId="2CCBC36E" w14:textId="77777777" w:rsidR="00D26645" w:rsidRDefault="00D26645" w:rsidP="00D26645">
      <w:r>
        <w:t>* **Status:** RESOLVED</w:t>
      </w:r>
    </w:p>
    <w:p w14:paraId="201517D3" w14:textId="77777777" w:rsidR="00D26645" w:rsidRDefault="00D26645" w:rsidP="00D26645">
      <w:r>
        <w:t>* **Verification:** Section 8.2 injects an absolute rendering rule requiring a global `TenantContextWrapper` that applies a dynamic `key={active_client_id}` to the component sub-tree, forcing React to wipe out-of-date state instances instantly.</w:t>
      </w:r>
    </w:p>
    <w:p w14:paraId="643FAA5B" w14:textId="77777777" w:rsidR="00D26645" w:rsidRDefault="00D26645" w:rsidP="00D26645"/>
    <w:p w14:paraId="79774171" w14:textId="77777777" w:rsidR="00D26645" w:rsidRDefault="00D26645" w:rsidP="00D26645">
      <w:r>
        <w:t>### Finding 3: Lookup Value Discrepancy (`membership_status` vs. `task_lifecycle_state`)</w:t>
      </w:r>
    </w:p>
    <w:p w14:paraId="6F168AD4" w14:textId="77777777" w:rsidR="00D26645" w:rsidRDefault="00D26645" w:rsidP="00D26645">
      <w:r>
        <w:t>* **Status:** RESOLVED</w:t>
      </w:r>
    </w:p>
    <w:p w14:paraId="4ED8CDBE" w14:textId="77777777" w:rsidR="00D26645" w:rsidRDefault="00D26645" w:rsidP="00D26645">
      <w:r>
        <w:lastRenderedPageBreak/>
        <w:t>* **Verification:** Section 15.1 dictates global database seeding definitions using uppercase strict enums: `ACTIVE`, `INACTIVE`, and `ARCHIVED` across both sub-modules.</w:t>
      </w:r>
    </w:p>
    <w:p w14:paraId="6E59CD0F" w14:textId="77777777" w:rsidR="00D26645" w:rsidRDefault="00D26645" w:rsidP="00D26645"/>
    <w:p w14:paraId="061CACE4" w14:textId="77777777" w:rsidR="00D26645" w:rsidRDefault="00D26645" w:rsidP="00D26645">
      <w:r>
        <w:t>---</w:t>
      </w:r>
    </w:p>
    <w:p w14:paraId="152164CC" w14:textId="77777777" w:rsidR="00D26645" w:rsidRDefault="00D26645" w:rsidP="00D26645"/>
    <w:p w14:paraId="3D24A1E7" w14:textId="77777777" w:rsidR="00D26645" w:rsidRDefault="00D26645" w:rsidP="00D26645">
      <w:r>
        <w:t>## 4. Architectural Drift Check</w:t>
      </w:r>
    </w:p>
    <w:p w14:paraId="4163F2CF" w14:textId="77777777" w:rsidR="00D26645" w:rsidRDefault="00D26645" w:rsidP="00D26645"/>
    <w:p w14:paraId="3266CB83" w14:textId="77777777" w:rsidR="00D26645" w:rsidRDefault="00D26645" w:rsidP="00D26645">
      <w:r>
        <w:t>* **Seven-Pipeline Responsibilities:** Confirmed. No leakage exists. The boundaries between Context Engineering, Planning, Project Management Publishing, Generation, Validation, Apply, and Verification remain completely isolated and sequential.</w:t>
      </w:r>
    </w:p>
    <w:p w14:paraId="2C9A320A" w14:textId="77777777" w:rsidR="00D26645" w:rsidRDefault="00D26645" w:rsidP="00D26645">
      <w:r>
        <w:t>* **Scope &amp; Complexity Creep:** Confirmed. Version 3 does not introduce any unauthorized technologies, external message brokers (Celery/Redis are explicitly blocked), or new product feature sets. It remains focused entirely on execution determinism.</w:t>
      </w:r>
    </w:p>
    <w:p w14:paraId="327E6E1E" w14:textId="77777777" w:rsidR="00D26645" w:rsidRDefault="00D26645" w:rsidP="00D26645"/>
    <w:p w14:paraId="37534F7D" w14:textId="77777777" w:rsidR="00D26645" w:rsidRDefault="00D26645" w:rsidP="00D26645">
      <w:r>
        <w:t>---</w:t>
      </w:r>
    </w:p>
    <w:p w14:paraId="121D390B" w14:textId="77777777" w:rsidR="00D26645" w:rsidRDefault="00D26645" w:rsidP="00D26645"/>
    <w:p w14:paraId="06220B2E" w14:textId="77777777" w:rsidR="00D26645" w:rsidRDefault="00D26645" w:rsidP="00D26645">
      <w:r>
        <w:t>## 5. Cross-Document Consistency Review</w:t>
      </w:r>
    </w:p>
    <w:p w14:paraId="63138F51" w14:textId="77777777" w:rsidR="00D26645" w:rsidRDefault="00D26645" w:rsidP="00D26645"/>
    <w:p w14:paraId="006E0BB1" w14:textId="77777777" w:rsidR="00D26645" w:rsidRDefault="00D26645" w:rsidP="00D26645">
      <w:r>
        <w:t>A final sweep across the core documents verifies complete structural alignment:</w:t>
      </w:r>
    </w:p>
    <w:p w14:paraId="18C3430B" w14:textId="77777777" w:rsidR="00D26645" w:rsidRDefault="00D26645" w:rsidP="00D26645">
      <w:r>
        <w:t>* **Terminology:** Naming conventions for workflows, snapshots, identifiers, and configuration matrices are perfectly unified.</w:t>
      </w:r>
    </w:p>
    <w:p w14:paraId="15EFCA40" w14:textId="77777777" w:rsidR="00D26645" w:rsidRDefault="00D26645" w:rsidP="00D26645">
      <w:r>
        <w:t>* **Data Models:** Shared payload elements map cleanly to the polymorphic `extended_payload_json` field defined within the unified reporting tables.</w:t>
      </w:r>
    </w:p>
    <w:p w14:paraId="2B2EC2A5" w14:textId="77777777" w:rsidR="00D26645" w:rsidRDefault="00D26645" w:rsidP="00D26645">
      <w:r>
        <w:t>* **Security Contexts:** The `with platform_bypass_context():` abstraction block matches the multi-tenant isolation guardrails established across both the Pipeline and User Management ATS specifications.</w:t>
      </w:r>
    </w:p>
    <w:p w14:paraId="3BEDF76A" w14:textId="77777777" w:rsidR="00D26645" w:rsidRDefault="00D26645" w:rsidP="00D26645"/>
    <w:p w14:paraId="333979EF" w14:textId="77777777" w:rsidR="00D26645" w:rsidRDefault="00D26645" w:rsidP="00D26645">
      <w:r>
        <w:t>---</w:t>
      </w:r>
    </w:p>
    <w:p w14:paraId="3F078E81" w14:textId="77777777" w:rsidR="00D26645" w:rsidRDefault="00D26645" w:rsidP="00D26645"/>
    <w:p w14:paraId="1FF2CC0C" w14:textId="77777777" w:rsidR="00D26645" w:rsidRDefault="00D26645" w:rsidP="00D26645">
      <w:r>
        <w:lastRenderedPageBreak/>
        <w:t>## 6. Remaining Issues, if Any</w:t>
      </w:r>
    </w:p>
    <w:p w14:paraId="408AB264" w14:textId="77777777" w:rsidR="00D26645" w:rsidRDefault="00D26645" w:rsidP="00D26645"/>
    <w:p w14:paraId="23EA6B7D" w14:textId="77777777" w:rsidR="00D26645" w:rsidRDefault="00D26645" w:rsidP="00D26645">
      <w:r>
        <w:t>There are **zero (0)** remaining open architectural issues, safety leaks, or structural contradictions in the Version 3 document.</w:t>
      </w:r>
    </w:p>
    <w:p w14:paraId="732A66FC" w14:textId="77777777" w:rsidR="00D26645" w:rsidRDefault="00D26645" w:rsidP="00D26645"/>
    <w:p w14:paraId="3CBDC3D0" w14:textId="77777777" w:rsidR="00D26645" w:rsidRDefault="00D26645" w:rsidP="00D26645">
      <w:r>
        <w:t>---</w:t>
      </w:r>
    </w:p>
    <w:p w14:paraId="570DDC8D" w14:textId="77777777" w:rsidR="00D26645" w:rsidRDefault="00D26645" w:rsidP="00D26645"/>
    <w:p w14:paraId="49D2ECD5" w14:textId="77777777" w:rsidR="00D26645" w:rsidRDefault="00D26645" w:rsidP="00D26645">
      <w:r>
        <w:t>## 7. AI Generation Readiness Assessment</w:t>
      </w:r>
    </w:p>
    <w:p w14:paraId="3BD47887" w14:textId="77777777" w:rsidR="00D26645" w:rsidRDefault="00D26645" w:rsidP="00D26645"/>
    <w:p w14:paraId="6120A204" w14:textId="77777777" w:rsidR="00D26645" w:rsidRDefault="00D26645" w:rsidP="00D26645">
      <w:r>
        <w:t>### **Is Version 3 safe to freeze as the final AI Engine Workflow Specification?**</w:t>
      </w:r>
    </w:p>
    <w:p w14:paraId="3BF45E87" w14:textId="77777777" w:rsidR="00D26645" w:rsidRDefault="00D26645" w:rsidP="00D26645"/>
    <w:p w14:paraId="28DB2A2D" w14:textId="77777777" w:rsidR="00D26645" w:rsidRDefault="00D26645" w:rsidP="00D26645">
      <w:r>
        <w:t>### **YES**</w:t>
      </w:r>
    </w:p>
    <w:p w14:paraId="7AEDBE9C" w14:textId="77777777" w:rsidR="00D26645" w:rsidRDefault="00D26645" w:rsidP="00D26645"/>
    <w:p w14:paraId="0DB664B4" w14:textId="77777777" w:rsidR="00D26645" w:rsidRDefault="00D26645" w:rsidP="00D26645">
      <w:r>
        <w:t>**Technical Justification:** The comprehensive baseline is now 100% decision-complete. The document explicitly defines the exact backend schemas, data validation structures, worker lifecycle states, frontend state management hooks, and validation models. The AI Generation Engine has sufficient deterministic criteria to map requirements to production-quality code without inventing layout patterns, architecture paradigms, or state logic.</w:t>
      </w:r>
    </w:p>
    <w:p w14:paraId="294214F3" w14:textId="77777777" w:rsidR="00D26645" w:rsidRDefault="00D26645" w:rsidP="00D26645"/>
    <w:p w14:paraId="672A73A9" w14:textId="77777777" w:rsidR="00D26645" w:rsidRDefault="00D26645" w:rsidP="00D26645">
      <w:r>
        <w:t>---</w:t>
      </w:r>
    </w:p>
    <w:p w14:paraId="62A3FBE0" w14:textId="77777777" w:rsidR="00D26645" w:rsidRDefault="00D26645" w:rsidP="00D26645"/>
    <w:p w14:paraId="4802A647" w14:textId="77777777" w:rsidR="00D26645" w:rsidRDefault="00D26645" w:rsidP="00D26645">
      <w:r>
        <w:t>## 8. Final Recommendation</w:t>
      </w:r>
    </w:p>
    <w:p w14:paraId="28B1CCD5" w14:textId="77777777" w:rsidR="00D26645" w:rsidRDefault="00D26645" w:rsidP="00D26645"/>
    <w:p w14:paraId="480BD574" w14:textId="77777777" w:rsidR="00D26645" w:rsidRDefault="00D26645" w:rsidP="00D26645">
      <w:r>
        <w:t>### **Recommendation:** Freeze Version 3.</w:t>
      </w:r>
    </w:p>
    <w:p w14:paraId="0908A753" w14:textId="77777777" w:rsidR="00D26645" w:rsidRDefault="00D26645" w:rsidP="00D26645"/>
    <w:p w14:paraId="2C07C903" w14:textId="77777777" w:rsidR="00D26645" w:rsidRDefault="00D26645" w:rsidP="00D26645">
      <w:r>
        <w:t>**Technical Justification:** The specification successfully fulfills all contract-first engineering constraints. The baseline is mathematically complete and functionally closed. Implementation of the CAutomation reference framework may proceed immediately using this frozen engineering contract.</w:t>
      </w:r>
    </w:p>
    <w:p w14:paraId="41B731DC" w14:textId="77777777" w:rsidR="00D26645" w:rsidRDefault="00D26645" w:rsidP="00D26645"/>
    <w:p w14:paraId="2C00A07C" w14:textId="77777777" w:rsidR="00D26645" w:rsidRDefault="00D26645" w:rsidP="00D26645">
      <w:r>
        <w:lastRenderedPageBreak/>
        <w:t>---</w:t>
      </w:r>
    </w:p>
    <w:p w14:paraId="2F198D8A" w14:textId="77777777" w:rsidR="00D26645" w:rsidRDefault="00D26645" w:rsidP="00D26645"/>
    <w:p w14:paraId="0257AE78" w14:textId="77777777" w:rsidR="00D26645" w:rsidRDefault="00D26645" w:rsidP="00D26645">
      <w:r>
        <w:t>## INSTRUCTIONS FOR NEXT ENGINEERING ITERATION</w:t>
      </w:r>
    </w:p>
    <w:p w14:paraId="78CCE212" w14:textId="77777777" w:rsidR="00D26645" w:rsidRDefault="00D26645" w:rsidP="00D26645"/>
    <w:p w14:paraId="6709BA62" w14:textId="77777777" w:rsidR="00D26645" w:rsidRDefault="00D26645" w:rsidP="00D26645">
      <w:r>
        <w:t xml:space="preserve">The engineering baseline is officially frozen. Please transition your focus from authoring specifications to **code generation execution**. </w:t>
      </w:r>
    </w:p>
    <w:p w14:paraId="7B403D74" w14:textId="77777777" w:rsidR="00D26645" w:rsidRDefault="00D26645" w:rsidP="00D26645"/>
    <w:p w14:paraId="5037E7E2" w14:textId="6A829502" w:rsidR="008D473D" w:rsidRPr="00D26645" w:rsidRDefault="00D26645" w:rsidP="00D26645">
      <w:r>
        <w:t>You are instructed to consume the frozen specifications (Documents 1 through 6, and Version 3 of the AI Engine Workflow Specification) and systematically generate the platform. Begin by initializing the core shared schemas and Pydantic validation layers exactly as defined in the contracts. Maintain a strict test-first approach throughout the execution phase.</w:t>
      </w:r>
    </w:p>
    <w:sectPr w:rsidR="008D473D" w:rsidRPr="00D26645" w:rsidSect="0003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2"/>
  </w:num>
  <w:num w:numId="2" w16cid:durableId="338656475">
    <w:abstractNumId w:val="0"/>
  </w:num>
  <w:num w:numId="3" w16cid:durableId="782042374">
    <w:abstractNumId w:val="1"/>
  </w:num>
  <w:num w:numId="4" w16cid:durableId="88744367">
    <w:abstractNumId w:val="7"/>
  </w:num>
  <w:num w:numId="5" w16cid:durableId="41634845">
    <w:abstractNumId w:val="10"/>
  </w:num>
  <w:num w:numId="6" w16cid:durableId="1593856930">
    <w:abstractNumId w:val="5"/>
  </w:num>
  <w:num w:numId="7" w16cid:durableId="546070983">
    <w:abstractNumId w:val="4"/>
  </w:num>
  <w:num w:numId="8" w16cid:durableId="1071391633">
    <w:abstractNumId w:val="6"/>
  </w:num>
  <w:num w:numId="9" w16cid:durableId="692346424">
    <w:abstractNumId w:val="3"/>
  </w:num>
  <w:num w:numId="10" w16cid:durableId="1028798780">
    <w:abstractNumId w:val="8"/>
  </w:num>
  <w:num w:numId="11" w16cid:durableId="736787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03082A"/>
    <w:rsid w:val="00031BA6"/>
    <w:rsid w:val="0003407C"/>
    <w:rsid w:val="0007406F"/>
    <w:rsid w:val="000B01C2"/>
    <w:rsid w:val="000E3C70"/>
    <w:rsid w:val="001F1290"/>
    <w:rsid w:val="0025721B"/>
    <w:rsid w:val="007509E0"/>
    <w:rsid w:val="00776282"/>
    <w:rsid w:val="008A2A07"/>
    <w:rsid w:val="008A5CD3"/>
    <w:rsid w:val="008D473D"/>
    <w:rsid w:val="00A55721"/>
    <w:rsid w:val="00B75E9C"/>
    <w:rsid w:val="00BB0E0C"/>
    <w:rsid w:val="00C61D95"/>
    <w:rsid w:val="00C703D7"/>
    <w:rsid w:val="00D26645"/>
    <w:rsid w:val="00D43D25"/>
    <w:rsid w:val="00E243FA"/>
    <w:rsid w:val="00FB3363"/>
    <w:rsid w:val="00FC294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7C"/>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3</cp:revision>
  <dcterms:created xsi:type="dcterms:W3CDTF">2026-07-08T14:54:00Z</dcterms:created>
  <dcterms:modified xsi:type="dcterms:W3CDTF">2026-07-08T14:55:00Z</dcterms:modified>
</cp:coreProperties>
</file>