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939A0" w:rsidR="00E356F7" w:rsidP="009939A0" w:rsidRDefault="00E356F7" w14:paraId="690760FC" w14:textId="77777777">
      <w:pPr>
        <w:jc w:val="center"/>
        <w:rPr>
          <w:b/>
          <w:i/>
        </w:rPr>
      </w:pPr>
      <w:proofErr w:type="spellStart"/>
      <w:r w:rsidRPr="009939A0">
        <w:rPr>
          <w:b/>
          <w:i/>
        </w:rPr>
        <w:t>Acta</w:t>
      </w:r>
      <w:proofErr w:type="spellEnd"/>
      <w:r w:rsidRPr="009939A0">
        <w:rPr>
          <w:b/>
          <w:i/>
        </w:rPr>
        <w:t xml:space="preserve"> da 2ª reunião – SID</w:t>
      </w:r>
    </w:p>
    <w:p w:rsidR="00E356F7" w:rsidRDefault="00E356F7" w14:paraId="5B209E94" w14:textId="77777777"/>
    <w:p w:rsidR="004515E7" w:rsidRDefault="004515E7" w14:paraId="0D7085BC" w14:textId="77777777">
      <w:pPr>
        <w:rPr>
          <w:b/>
        </w:rPr>
      </w:pPr>
      <w:r w:rsidRPr="00834EC9">
        <w:rPr>
          <w:b/>
        </w:rPr>
        <w:t>Conselhos do professor: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2461" w:rsidTr="1DA8FC99" w14:paraId="42F685CE" w14:textId="77777777">
        <w:tc>
          <w:tcPr>
            <w:tcW w:w="8494" w:type="dxa"/>
            <w:tcMar/>
          </w:tcPr>
          <w:p w:rsidR="00072461" w:rsidRDefault="00072461" w14:paraId="30C73B57" w14:textId="77777777">
            <w:pPr>
              <w:rPr>
                <w:b/>
              </w:rPr>
            </w:pPr>
            <w:r>
              <w:rPr>
                <w:b/>
              </w:rPr>
              <w:t>RELATORIO</w:t>
            </w:r>
            <w:r w:rsidR="00F923B8">
              <w:rPr>
                <w:b/>
              </w:rPr>
              <w:t xml:space="preserve"> – entrega no dia 10 </w:t>
            </w:r>
            <w:proofErr w:type="gramStart"/>
            <w:r w:rsidR="00F923B8">
              <w:rPr>
                <w:b/>
              </w:rPr>
              <w:t>Março</w:t>
            </w:r>
            <w:proofErr w:type="gramEnd"/>
            <w:r w:rsidR="00F923B8">
              <w:rPr>
                <w:b/>
              </w:rPr>
              <w:t>.</w:t>
            </w:r>
          </w:p>
          <w:p w:rsidR="00072461" w:rsidP="00072461" w:rsidRDefault="00072461" w14:paraId="663C3B5D" w14:textId="77777777">
            <w:r>
              <w:t xml:space="preserve">- </w:t>
            </w:r>
            <w:proofErr w:type="spellStart"/>
            <w:r>
              <w:t>Template</w:t>
            </w:r>
            <w:proofErr w:type="spellEnd"/>
            <w:r>
              <w:t xml:space="preserve"> do </w:t>
            </w:r>
            <w:proofErr w:type="spellStart"/>
            <w:r>
              <w:t>word</w:t>
            </w:r>
            <w:proofErr w:type="spellEnd"/>
            <w:r>
              <w:t xml:space="preserve"> </w:t>
            </w:r>
            <w:proofErr w:type="gramStart"/>
            <w:r>
              <w:t>-  Garantir</w:t>
            </w:r>
            <w:proofErr w:type="gramEnd"/>
            <w:r>
              <w:t xml:space="preserve"> que está bem formatado, sem erros, porque o documento é o que conta. Tudo tem que lá estar documentado.</w:t>
            </w:r>
          </w:p>
          <w:p w:rsidR="00072461" w:rsidP="00072461" w:rsidRDefault="00072461" w14:paraId="2FBE58EB" w14:textId="77777777">
            <w:r>
              <w:t>- Quando queremos que o outro grupo use uma biblioteca, temos que colocar um link para a biblioteca que queremos que usem</w:t>
            </w:r>
          </w:p>
          <w:p w:rsidR="006B23E2" w:rsidP="006B23E2" w:rsidRDefault="006B23E2" w14:paraId="34660C0F" w14:textId="77777777">
            <w:r>
              <w:t>- Podemos fazer a parte A (em ficheiro) e ir começando a parte C (implementação da nossa solução). A parte B é para implementar em PHP.</w:t>
            </w:r>
          </w:p>
          <w:p w:rsidR="00522183" w:rsidP="006B23E2" w:rsidRDefault="005E089D" w14:paraId="49E96960" w14:textId="77777777">
            <w:pPr>
              <w:rPr>
                <w:highlight w:val="yellow"/>
              </w:rPr>
            </w:pPr>
            <w:r w:rsidR="1DA8FC99">
              <w:rPr/>
              <w:t xml:space="preserve">- Temos de implementar as duas especificações (a nossa e a que recebemos e compará-las). </w:t>
            </w:r>
            <w:r w:rsidRPr="1DA8FC99" w:rsidR="1DA8FC99">
              <w:rPr>
                <w:highlight w:val="yellow"/>
              </w:rPr>
              <w:t xml:space="preserve">Mas atenção: quando estivermos a implementar a nossa, podemos reparar em erros </w:t>
            </w:r>
            <w:r w:rsidRPr="1DA8FC99" w:rsidR="1DA8FC99">
              <w:rPr>
                <w:highlight w:val="yellow"/>
              </w:rPr>
              <w:t>que cometemos, corrigi-los e justificar. Não precisamos ter logo uma especificação excelente</w:t>
            </w:r>
            <w:r w:rsidR="1DA8FC99">
              <w:rPr/>
              <w:t>.</w:t>
            </w:r>
            <w:r w:rsidR="1DA8FC99">
              <w:rPr/>
              <w:t xml:space="preserve"> O </w:t>
            </w:r>
            <w:r w:rsidRPr="1DA8FC99" w:rsidR="1DA8FC99">
              <w:rPr>
                <w:highlight w:val="yellow"/>
              </w:rPr>
              <w:t>mesmo acontece com a implementação que recebemos. Devemos sempre perceber onde erraram e implementar com correção. Depois temos que comparar as duas especificações e dizer qual a melhor.</w:t>
            </w:r>
          </w:p>
          <w:p w:rsidR="1DA8FC99" w:rsidRDefault="1DA8FC99" w14:noSpellErr="1" w14:paraId="4262AE10" w14:textId="20AAB60A"/>
          <w:p w:rsidR="00072461" w:rsidRDefault="00BE5FA9" w14:paraId="3033815C" w14:textId="77777777">
            <w:pPr>
              <w:rPr>
                <w:b/>
              </w:rPr>
            </w:pPr>
            <w:r w:rsidRPr="00BE5FA9">
              <w:t xml:space="preserve">- </w:t>
            </w:r>
            <w:r w:rsidR="008C5C06">
              <w:t>M</w:t>
            </w:r>
            <w:r w:rsidRPr="00BE5FA9">
              <w:t>ais vale ir implementando à medida que fazemos, para adiantar trabalho e garantir que funciona.</w:t>
            </w:r>
          </w:p>
        </w:tc>
      </w:tr>
    </w:tbl>
    <w:p w:rsidRPr="00E130AF" w:rsidR="00037709" w:rsidP="00037709" w:rsidRDefault="00037709" w14:paraId="06781272" w14:textId="77777777">
      <w:pPr>
        <w:rPr>
          <w:sz w:val="1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790D" w:rsidTr="00C0790D" w14:paraId="087A43EB" w14:textId="77777777">
        <w:tc>
          <w:tcPr>
            <w:tcW w:w="8494" w:type="dxa"/>
          </w:tcPr>
          <w:p w:rsidR="00C0790D" w:rsidP="00037709" w:rsidRDefault="00C0790D" w14:paraId="47685463" w14:textId="77777777">
            <w:r>
              <w:t xml:space="preserve">- Migrações de </w:t>
            </w:r>
            <w:proofErr w:type="spellStart"/>
            <w:r>
              <w:t>logs</w:t>
            </w:r>
            <w:proofErr w:type="spellEnd"/>
            <w:r>
              <w:t xml:space="preserve">. Devemos usar: - data sequencial; id </w:t>
            </w:r>
            <w:proofErr w:type="gramStart"/>
            <w:r>
              <w:t>sequencial,…</w:t>
            </w:r>
            <w:proofErr w:type="gramEnd"/>
            <w:r>
              <w:t xml:space="preserve"> não é necessário usar </w:t>
            </w:r>
            <w:proofErr w:type="spellStart"/>
            <w:r w:rsidRPr="00F923B8">
              <w:rPr>
                <w:i/>
              </w:rPr>
              <w:t>hashes</w:t>
            </w:r>
            <w:proofErr w:type="spellEnd"/>
            <w:r>
              <w:t>.</w:t>
            </w:r>
          </w:p>
        </w:tc>
      </w:tr>
    </w:tbl>
    <w:p w:rsidRPr="00E130AF" w:rsidR="00C0790D" w:rsidP="00037709" w:rsidRDefault="00C0790D" w14:paraId="558C3BB4" w14:textId="77777777">
      <w:pPr>
        <w:rPr>
          <w:sz w:val="12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790D" w:rsidTr="00C0790D" w14:paraId="78C55C49" w14:textId="77777777">
        <w:tc>
          <w:tcPr>
            <w:tcW w:w="8494" w:type="dxa"/>
          </w:tcPr>
          <w:p w:rsidR="00C0790D" w:rsidP="00C0790D" w:rsidRDefault="00C0790D" w14:paraId="7FDB3E1B" w14:textId="77777777">
            <w:r>
              <w:t>- Por agora, apenas devemos definir o tipo de utilizadores: investigadores e administradores. Mais tarde podemos considerar também a tabela de sensores?</w:t>
            </w:r>
          </w:p>
          <w:p w:rsidR="00C0790D" w:rsidP="00037709" w:rsidRDefault="00C0790D" w14:paraId="18EA8A39" w14:textId="77777777">
            <w:r>
              <w:t>- O investigador também é o utilizador da tabela de utilizador – através de SP!!!</w:t>
            </w:r>
          </w:p>
        </w:tc>
      </w:tr>
    </w:tbl>
    <w:p w:rsidRPr="00E130AF" w:rsidR="00C0790D" w:rsidP="00037709" w:rsidRDefault="00C0790D" w14:paraId="46724379" w14:textId="77777777">
      <w:pPr>
        <w:rPr>
          <w:sz w:val="14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790D" w:rsidTr="00C0790D" w14:paraId="346F49B7" w14:textId="77777777">
        <w:tc>
          <w:tcPr>
            <w:tcW w:w="8494" w:type="dxa"/>
          </w:tcPr>
          <w:p w:rsidR="00C0790D" w:rsidP="00037709" w:rsidRDefault="00C0790D" w14:paraId="2893429D" w14:textId="77777777">
            <w:r>
              <w:t>- O telemóvel tem que se ligar através do IP e Porto.</w:t>
            </w:r>
          </w:p>
        </w:tc>
      </w:tr>
    </w:tbl>
    <w:p w:rsidR="004515E7" w:rsidRDefault="004515E7" w14:paraId="2C6BD2AA" w14:textId="77777777"/>
    <w:p w:rsidRPr="00834EC9" w:rsidR="00E356F7" w:rsidRDefault="00E356F7" w14:paraId="3F7D8DCA" w14:textId="77777777">
      <w:pPr>
        <w:rPr>
          <w:b/>
        </w:rPr>
      </w:pPr>
      <w:r w:rsidRPr="00834EC9">
        <w:rPr>
          <w:b/>
        </w:rPr>
        <w:t>Questões do grupo:</w:t>
      </w:r>
    </w:p>
    <w:p w:rsidRPr="00A54EF7" w:rsidR="00E356F7" w:rsidP="00E356F7" w:rsidRDefault="00E356F7" w14:paraId="4EB5438B" w14:textId="77777777">
      <w:pPr>
        <w:pStyle w:val="PargrafodaLista"/>
        <w:numPr>
          <w:ilvl w:val="0"/>
          <w:numId w:val="1"/>
        </w:numPr>
        <w:rPr>
          <w:b/>
        </w:rPr>
      </w:pPr>
      <w:r w:rsidRPr="00A54EF7">
        <w:rPr>
          <w:b/>
        </w:rPr>
        <w:t>Temos necessidade de migrar todas as tabelas. Vamos fazer uma tabela de log por cada tabela.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356F7" w:rsidTr="00E356F7" w14:paraId="615904C0" w14:textId="77777777">
        <w:tc>
          <w:tcPr>
            <w:tcW w:w="8494" w:type="dxa"/>
          </w:tcPr>
          <w:p w:rsidR="00E356F7" w:rsidP="00E356F7" w:rsidRDefault="00E356F7" w14:paraId="1AECF813" w14:textId="77777777">
            <w:r>
              <w:t>Não é óbvio. O auditor vai ter que ver cada tabela para ver o que apenas um investigador andou a fazer e isso pode ser mais moroso. A maioria dos grupos está a optar por uma tabela apenas.</w:t>
            </w:r>
          </w:p>
          <w:p w:rsidR="00E356F7" w:rsidP="00E356F7" w:rsidRDefault="00E356F7" w14:paraId="0FF5BCCF" w14:textId="77777777">
            <w:pPr>
              <w:ind w:left="360"/>
            </w:pPr>
          </w:p>
        </w:tc>
      </w:tr>
    </w:tbl>
    <w:p w:rsidR="00E356F7" w:rsidP="00E356F7" w:rsidRDefault="00E356F7" w14:paraId="2F181264" w14:textId="77777777">
      <w:pPr>
        <w:pStyle w:val="PargrafodaLista"/>
      </w:pPr>
    </w:p>
    <w:p w:rsidRPr="00072461" w:rsidR="00E356F7" w:rsidP="00E356F7" w:rsidRDefault="00E356F7" w14:paraId="49865B99" w14:textId="77777777">
      <w:pPr>
        <w:pStyle w:val="PargrafodaLista"/>
        <w:numPr>
          <w:ilvl w:val="0"/>
          <w:numId w:val="1"/>
        </w:numPr>
        <w:rPr>
          <w:b/>
        </w:rPr>
      </w:pPr>
      <w:r w:rsidRPr="00072461">
        <w:rPr>
          <w:b/>
        </w:rPr>
        <w:t xml:space="preserve">Mas temos que fazer </w:t>
      </w:r>
      <w:proofErr w:type="spellStart"/>
      <w:r w:rsidRPr="00072461">
        <w:rPr>
          <w:b/>
          <w:i/>
        </w:rPr>
        <w:t>logs</w:t>
      </w:r>
      <w:proofErr w:type="spellEnd"/>
      <w:r w:rsidRPr="00072461">
        <w:rPr>
          <w:b/>
        </w:rPr>
        <w:t xml:space="preserve"> para todas as tabelas?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356F7" w:rsidTr="00E356F7" w14:paraId="3F309812" w14:textId="77777777">
        <w:tc>
          <w:tcPr>
            <w:tcW w:w="8494" w:type="dxa"/>
          </w:tcPr>
          <w:p w:rsidR="00E356F7" w:rsidP="00E356F7" w:rsidRDefault="00E356F7" w14:paraId="4274CB2F" w14:textId="77777777">
            <w:r>
              <w:t>Podemos não fazer para a tabela dos sensores. De resto, convém fazer para todas. Tem que se fazer o trace de tudo a que aconteceu; a base de dados está interligada.</w:t>
            </w:r>
          </w:p>
          <w:p w:rsidR="00E356F7" w:rsidP="00E356F7" w:rsidRDefault="00E356F7" w14:paraId="15A3924F" w14:textId="77777777"/>
        </w:tc>
      </w:tr>
    </w:tbl>
    <w:p w:rsidR="00E356F7" w:rsidP="00E356F7" w:rsidRDefault="00E356F7" w14:paraId="4646CD4B" w14:textId="77777777">
      <w:pPr>
        <w:pStyle w:val="PargrafodaLista"/>
      </w:pPr>
    </w:p>
    <w:p w:rsidRPr="00072461" w:rsidR="00E356F7" w:rsidP="004515E7" w:rsidRDefault="004515E7" w14:paraId="253E9F86" w14:textId="77777777">
      <w:pPr>
        <w:pStyle w:val="PargrafodaLista"/>
        <w:numPr>
          <w:ilvl w:val="0"/>
          <w:numId w:val="1"/>
        </w:numPr>
        <w:rPr>
          <w:b/>
        </w:rPr>
      </w:pPr>
      <w:r w:rsidRPr="00072461">
        <w:rPr>
          <w:b/>
        </w:rPr>
        <w:t>ACID aplicado ao MYSQL?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515E7" w:rsidTr="004515E7" w14:paraId="6F67219F" w14:textId="77777777">
        <w:tc>
          <w:tcPr>
            <w:tcW w:w="8494" w:type="dxa"/>
          </w:tcPr>
          <w:p w:rsidR="004515E7" w:rsidP="004515E7" w:rsidRDefault="004515E7" w14:paraId="6E7A9305" w14:textId="77777777">
            <w:pPr>
              <w:pStyle w:val="PargrafodaLista"/>
              <w:ind w:left="0"/>
            </w:pPr>
            <w:r>
              <w:t>Desnecessário estudar. O mySQL (relacional), garante que todos esses princípios são cumpridos.</w:t>
            </w:r>
          </w:p>
        </w:tc>
      </w:tr>
    </w:tbl>
    <w:p w:rsidR="004515E7" w:rsidP="00E356F7" w:rsidRDefault="004515E7" w14:paraId="6281C5DF" w14:textId="77777777">
      <w:pPr>
        <w:pStyle w:val="PargrafodaLista"/>
      </w:pPr>
    </w:p>
    <w:p w:rsidRPr="00072461" w:rsidR="004515E7" w:rsidP="004515E7" w:rsidRDefault="008E4F13" w14:paraId="2790F89F" w14:textId="77777777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72461">
        <w:rPr>
          <w:b/>
        </w:rPr>
        <w:lastRenderedPageBreak/>
        <w:t>Logs</w:t>
      </w:r>
      <w:proofErr w:type="spellEnd"/>
      <w:r w:rsidRPr="00072461">
        <w:rPr>
          <w:b/>
        </w:rPr>
        <w:t>. Qual é a PK da tabela investigador? No nosso caso optámos por colocar o ID do investigador, porque é imutável.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515E7" w:rsidTr="004515E7" w14:paraId="4F66D6C2" w14:textId="77777777">
        <w:tc>
          <w:tcPr>
            <w:tcW w:w="8494" w:type="dxa"/>
          </w:tcPr>
          <w:p w:rsidR="004515E7" w:rsidP="004515E7" w:rsidRDefault="008E4F13" w14:paraId="7F9EA1DB" w14:textId="77777777">
            <w:pPr>
              <w:pStyle w:val="PargrafodaLista"/>
              <w:ind w:left="0"/>
            </w:pPr>
            <w:r>
              <w:t>Segundo o prof, temos que ter cuidado ao dizer que o ID não é imutável (Devemos dizer: “</w:t>
            </w:r>
            <w:r w:rsidRPr="0031492E">
              <w:rPr>
                <w:u w:val="single"/>
              </w:rPr>
              <w:t>Não se deve</w:t>
            </w:r>
            <w:r>
              <w:t xml:space="preserve"> mudar a password”)</w:t>
            </w:r>
            <w:r w:rsidR="00C6398D">
              <w:t>. A</w:t>
            </w:r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 pode mudar o ID (por </w:t>
            </w:r>
            <w:proofErr w:type="spellStart"/>
            <w:r>
              <w:t>ex</w:t>
            </w:r>
            <w:proofErr w:type="spellEnd"/>
            <w:r>
              <w:t>, pode ficar negativo).</w:t>
            </w:r>
          </w:p>
          <w:p w:rsidR="008E4F13" w:rsidP="004515E7" w:rsidRDefault="008E4F13" w14:paraId="03B4544F" w14:textId="77777777">
            <w:pPr>
              <w:pStyle w:val="PargrafodaLista"/>
              <w:ind w:left="0"/>
            </w:pPr>
            <w:r>
              <w:t xml:space="preserve">O sistema tem que estar preparado para funcionar em caso de alteração das </w:t>
            </w:r>
            <w:proofErr w:type="spellStart"/>
            <w:r>
              <w:t>PK’s</w:t>
            </w:r>
            <w:proofErr w:type="spellEnd"/>
            <w:r>
              <w:t>.</w:t>
            </w:r>
          </w:p>
          <w:p w:rsidR="0031492E" w:rsidP="004515E7" w:rsidRDefault="0031492E" w14:paraId="38131704" w14:textId="77777777">
            <w:pPr>
              <w:pStyle w:val="PargrafodaLista"/>
              <w:ind w:left="0"/>
            </w:pPr>
            <w:r>
              <w:t>A nossa solução tem que ser genérica</w:t>
            </w:r>
          </w:p>
        </w:tc>
      </w:tr>
    </w:tbl>
    <w:p w:rsidR="00BE12F9" w:rsidP="00BE12F9" w:rsidRDefault="00BE12F9" w14:paraId="61B8A06A" w14:textId="77777777">
      <w:pPr>
        <w:pStyle w:val="PargrafodaLista"/>
        <w:rPr>
          <w:b/>
        </w:rPr>
      </w:pPr>
      <w:bookmarkStart w:name="_GoBack" w:id="0"/>
      <w:bookmarkEnd w:id="0"/>
    </w:p>
    <w:p w:rsidRPr="00072461" w:rsidR="008E4F13" w:rsidP="00FB5A34" w:rsidRDefault="00037709" w14:paraId="3749B64E" w14:textId="04CA58AD">
      <w:pPr>
        <w:pStyle w:val="PargrafodaLista"/>
        <w:numPr>
          <w:ilvl w:val="0"/>
          <w:numId w:val="1"/>
        </w:numPr>
        <w:rPr>
          <w:b/>
        </w:rPr>
      </w:pPr>
      <w:r w:rsidRPr="00072461">
        <w:rPr>
          <w:b/>
        </w:rPr>
        <w:t xml:space="preserve">Migração e uso de </w:t>
      </w:r>
      <w:proofErr w:type="spellStart"/>
      <w:r w:rsidRPr="00354468">
        <w:rPr>
          <w:b/>
          <w:i/>
        </w:rPr>
        <w:t>hashes</w:t>
      </w:r>
      <w:proofErr w:type="spellEnd"/>
      <w:r w:rsidRPr="00072461">
        <w:rPr>
          <w:b/>
        </w:rPr>
        <w:t>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37709" w:rsidTr="00037709" w14:paraId="3421F7A0" w14:textId="77777777">
        <w:tc>
          <w:tcPr>
            <w:tcW w:w="8494" w:type="dxa"/>
          </w:tcPr>
          <w:p w:rsidRPr="00354468" w:rsidR="00037709" w:rsidP="0076703A" w:rsidRDefault="00037709" w14:paraId="21E3A268" w14:textId="77777777">
            <w:pPr>
              <w:pStyle w:val="PargrafodaLista"/>
              <w:tabs>
                <w:tab w:val="center" w:pos="3779"/>
              </w:tabs>
              <w:ind w:left="0"/>
              <w:rPr>
                <w:sz w:val="20"/>
              </w:rPr>
            </w:pPr>
            <w:r w:rsidRPr="00354468">
              <w:rPr>
                <w:sz w:val="20"/>
              </w:rPr>
              <w:t xml:space="preserve">Ideia complicada com </w:t>
            </w:r>
            <w:proofErr w:type="spellStart"/>
            <w:r w:rsidRPr="00354468">
              <w:rPr>
                <w:i/>
                <w:sz w:val="20"/>
              </w:rPr>
              <w:t>hash</w:t>
            </w:r>
            <w:proofErr w:type="spellEnd"/>
            <w:r w:rsidRPr="00354468">
              <w:rPr>
                <w:sz w:val="20"/>
              </w:rPr>
              <w:t xml:space="preserve"> nas tabelas.</w:t>
            </w:r>
            <w:r w:rsidR="0076703A">
              <w:rPr>
                <w:sz w:val="20"/>
              </w:rPr>
              <w:t xml:space="preserve"> Trata-se apenas de uma migração de </w:t>
            </w:r>
            <w:proofErr w:type="spellStart"/>
            <w:r w:rsidRPr="0076703A" w:rsidR="0076703A">
              <w:rPr>
                <w:i/>
                <w:sz w:val="20"/>
              </w:rPr>
              <w:t>logs</w:t>
            </w:r>
            <w:proofErr w:type="spellEnd"/>
            <w:r w:rsidR="0076703A">
              <w:rPr>
                <w:sz w:val="20"/>
              </w:rPr>
              <w:t xml:space="preserve"> e a</w:t>
            </w:r>
            <w:r w:rsidRPr="00354468">
              <w:rPr>
                <w:sz w:val="20"/>
              </w:rPr>
              <w:t>mbas as bases de dados se conhecem</w:t>
            </w:r>
            <w:r w:rsidRPr="00354468" w:rsidR="0031492E">
              <w:rPr>
                <w:sz w:val="20"/>
              </w:rPr>
              <w:t>.</w:t>
            </w:r>
            <w:r w:rsidR="00354468">
              <w:rPr>
                <w:sz w:val="20"/>
              </w:rPr>
              <w:t xml:space="preserve"> A BD origem só quer saber se a BD destino recebeu bem a informação</w:t>
            </w:r>
            <w:r w:rsidR="0076703A">
              <w:rPr>
                <w:sz w:val="20"/>
              </w:rPr>
              <w:t xml:space="preserve"> do ficheiro.</w:t>
            </w:r>
          </w:p>
          <w:p w:rsidR="00037709" w:rsidP="00037709" w:rsidRDefault="00037709" w14:paraId="34DA41FB" w14:textId="77777777">
            <w:pPr>
              <w:pStyle w:val="PargrafodaLista"/>
              <w:ind w:left="0"/>
            </w:pPr>
            <w:r w:rsidRPr="00354468">
              <w:rPr>
                <w:sz w:val="20"/>
              </w:rPr>
              <w:t>Se algo corre mal durante a migração, não devemos complicar o fluxo normal apenas devido a uma ocorrência anormal pontual</w:t>
            </w:r>
            <w:r w:rsidR="00822DCF">
              <w:rPr>
                <w:sz w:val="20"/>
              </w:rPr>
              <w:t xml:space="preserve"> (apenas uma vez por ano)</w:t>
            </w:r>
            <w:r w:rsidRPr="00354468">
              <w:rPr>
                <w:sz w:val="20"/>
              </w:rPr>
              <w:t xml:space="preserve">. Devemos antes prever </w:t>
            </w:r>
            <w:r w:rsidR="00822DCF">
              <w:rPr>
                <w:sz w:val="20"/>
              </w:rPr>
              <w:t xml:space="preserve">as </w:t>
            </w:r>
            <w:proofErr w:type="spellStart"/>
            <w:r w:rsidRPr="00354468">
              <w:rPr>
                <w:sz w:val="20"/>
              </w:rPr>
              <w:t>excepç</w:t>
            </w:r>
            <w:r w:rsidR="00822DCF">
              <w:rPr>
                <w:sz w:val="20"/>
              </w:rPr>
              <w:t>ões</w:t>
            </w:r>
            <w:proofErr w:type="spellEnd"/>
            <w:r w:rsidRPr="00354468">
              <w:rPr>
                <w:sz w:val="20"/>
              </w:rPr>
              <w:t xml:space="preserve"> e </w:t>
            </w:r>
            <w:proofErr w:type="spellStart"/>
            <w:r w:rsidRPr="00354468">
              <w:rPr>
                <w:sz w:val="20"/>
              </w:rPr>
              <w:t>tratá</w:t>
            </w:r>
            <w:r w:rsidR="00822DCF">
              <w:rPr>
                <w:sz w:val="20"/>
              </w:rPr>
              <w:t>s</w:t>
            </w:r>
            <w:r w:rsidRPr="00354468">
              <w:rPr>
                <w:sz w:val="20"/>
              </w:rPr>
              <w:t>-la</w:t>
            </w:r>
            <w:proofErr w:type="spellEnd"/>
            <w:r w:rsidRPr="00354468">
              <w:rPr>
                <w:sz w:val="20"/>
              </w:rPr>
              <w:t xml:space="preserve"> como tal.</w:t>
            </w:r>
          </w:p>
        </w:tc>
      </w:tr>
    </w:tbl>
    <w:p w:rsidR="00037709" w:rsidP="00037709" w:rsidRDefault="00037709" w14:paraId="16258CDE" w14:textId="77777777">
      <w:pPr>
        <w:pStyle w:val="PargrafodaLista"/>
      </w:pPr>
    </w:p>
    <w:p w:rsidRPr="00072461" w:rsidR="009F0C19" w:rsidP="009F0C19" w:rsidRDefault="009F0C19" w14:paraId="3999EF06" w14:textId="77777777">
      <w:pPr>
        <w:pStyle w:val="PargrafodaLista"/>
        <w:numPr>
          <w:ilvl w:val="0"/>
          <w:numId w:val="1"/>
        </w:numPr>
        <w:rPr>
          <w:b/>
        </w:rPr>
      </w:pPr>
      <w:r w:rsidRPr="00072461">
        <w:rPr>
          <w:b/>
        </w:rPr>
        <w:t>Onde está guardada a password do investigador?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F0C19" w:rsidTr="009F0C19" w14:paraId="6AD1624A" w14:textId="77777777">
        <w:tc>
          <w:tcPr>
            <w:tcW w:w="8494" w:type="dxa"/>
          </w:tcPr>
          <w:p w:rsidR="009F0C19" w:rsidP="009F0C19" w:rsidRDefault="00A10F23" w14:paraId="617392DE" w14:textId="77777777">
            <w:pPr>
              <w:pStyle w:val="PargrafodaLista"/>
              <w:ind w:left="0"/>
            </w:pPr>
            <w:r>
              <w:t>O investigador pode mudar a própria password, logo estará guardada n</w:t>
            </w:r>
            <w:r w:rsidR="009F0C19">
              <w:t>o próprio sistema e não na tabela criada por nós.</w:t>
            </w:r>
          </w:p>
          <w:p w:rsidR="00D51D6A" w:rsidP="009F0C19" w:rsidRDefault="00D51D6A" w14:paraId="29D638C0" w14:textId="77777777">
            <w:pPr>
              <w:pStyle w:val="PargrafodaLista"/>
              <w:ind w:left="0"/>
            </w:pPr>
            <w:r>
              <w:t>Mas o investigador também é um utilizador da própria tabela investigador</w:t>
            </w:r>
            <w:r w:rsidR="00AD3509">
              <w:t>, com o seu e-mail.</w:t>
            </w:r>
          </w:p>
          <w:p w:rsidRPr="00AD3509" w:rsidR="00AD3509" w:rsidP="00AD3509" w:rsidRDefault="00AD3509" w14:paraId="1A4BD905" w14:textId="77777777">
            <w:pPr>
              <w:rPr>
                <w:b/>
              </w:rPr>
            </w:pPr>
            <w:r>
              <w:t xml:space="preserve">Nota: </w:t>
            </w:r>
            <w:r w:rsidRPr="00AD3509">
              <w:t xml:space="preserve">Os administradores têm uma tabela – com e-mail, </w:t>
            </w:r>
            <w:proofErr w:type="gramStart"/>
            <w:r w:rsidRPr="00AD3509">
              <w:t>nome,…</w:t>
            </w:r>
            <w:proofErr w:type="gramEnd"/>
          </w:p>
        </w:tc>
      </w:tr>
    </w:tbl>
    <w:p w:rsidR="00072461" w:rsidP="00072461" w:rsidRDefault="00072461" w14:paraId="7DB4AA0A" w14:textId="77777777">
      <w:pPr>
        <w:pStyle w:val="PargrafodaLista"/>
        <w:rPr>
          <w:b/>
        </w:rPr>
      </w:pPr>
    </w:p>
    <w:p w:rsidR="000367B8" w:rsidP="00F923B8" w:rsidRDefault="000367B8" w14:paraId="16EC36E6" w14:textId="77777777">
      <w:pPr>
        <w:rPr>
          <w:b/>
        </w:rPr>
      </w:pPr>
    </w:p>
    <w:p w:rsidRPr="00F923B8" w:rsidR="004B16DF" w:rsidP="00F923B8" w:rsidRDefault="004B16DF" w14:paraId="7F02D35E" w14:textId="77777777">
      <w:pPr>
        <w:rPr>
          <w:b/>
        </w:rPr>
      </w:pPr>
      <w:r>
        <w:rPr>
          <w:b/>
        </w:rPr>
        <w:t>…. Gravado a partir daqui…</w:t>
      </w:r>
    </w:p>
    <w:p w:rsidRPr="00072461" w:rsidR="00692317" w:rsidP="00072461" w:rsidRDefault="00692317" w14:paraId="2A73B7BC" w14:textId="77777777">
      <w:pPr>
        <w:pStyle w:val="PargrafodaLista"/>
        <w:numPr>
          <w:ilvl w:val="0"/>
          <w:numId w:val="1"/>
        </w:numPr>
        <w:rPr>
          <w:b/>
        </w:rPr>
      </w:pPr>
      <w:r w:rsidRPr="00072461">
        <w:rPr>
          <w:b/>
        </w:rPr>
        <w:t>Questão dos perfis</w:t>
      </w:r>
      <w:r w:rsidR="00062C14">
        <w:rPr>
          <w:b/>
        </w:rPr>
        <w:t xml:space="preserve">. </w:t>
      </w:r>
      <w:r w:rsidRPr="00FB1E20" w:rsidR="00062C14">
        <w:rPr>
          <w:b/>
        </w:rPr>
        <w:t>O prof considera estranho ter uma tabela de investigadores e outra de administradores. Considerando apenas um, terá uma tabela só para ele?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72461" w:rsidTr="00072461" w14:paraId="31220280" w14:textId="77777777">
        <w:tc>
          <w:tcPr>
            <w:tcW w:w="8494" w:type="dxa"/>
          </w:tcPr>
          <w:p w:rsidR="004B16DF" w:rsidP="00072461" w:rsidRDefault="00062C14" w14:paraId="345C6111" w14:textId="77777777">
            <w:r>
              <w:t>Tabela de investigadores</w:t>
            </w:r>
            <w:r w:rsidR="003C7847">
              <w:t xml:space="preserve"> (nome, e-mail, </w:t>
            </w:r>
            <w:proofErr w:type="gramStart"/>
            <w:r w:rsidR="003C7847">
              <w:t>cultura,.</w:t>
            </w:r>
            <w:r w:rsidR="00444741">
              <w:t>.</w:t>
            </w:r>
            <w:r w:rsidR="003C7847">
              <w:t>.</w:t>
            </w:r>
            <w:proofErr w:type="gramEnd"/>
            <w:r w:rsidR="003C7847">
              <w:t>)</w:t>
            </w:r>
            <w:r>
              <w:t xml:space="preserve"> e tabela de administradores (o </w:t>
            </w:r>
            <w:proofErr w:type="spellStart"/>
            <w:r>
              <w:t>admin</w:t>
            </w:r>
            <w:proofErr w:type="spellEnd"/>
            <w:r>
              <w:t xml:space="preserve"> não é informático/</w:t>
            </w:r>
            <w:proofErr w:type="spellStart"/>
            <w:r>
              <w:t>root</w:t>
            </w:r>
            <w:proofErr w:type="spellEnd"/>
            <w:r>
              <w:t xml:space="preserve">, logo terá </w:t>
            </w:r>
            <w:r w:rsidR="003C7847">
              <w:t xml:space="preserve">que ter </w:t>
            </w:r>
            <w:r>
              <w:t>também um nome</w:t>
            </w:r>
            <w:r w:rsidR="003C7847">
              <w:t xml:space="preserve"> (pelo menos)</w:t>
            </w:r>
            <w:r>
              <w:t xml:space="preserve">, e-mail, …).  </w:t>
            </w:r>
            <w:r w:rsidRPr="0074080B">
              <w:rPr>
                <w:highlight w:val="yellow"/>
              </w:rPr>
              <w:t>Vai ter mesmo que haver uma tabela de administradores</w:t>
            </w:r>
            <w:r>
              <w:t xml:space="preserve">, pois como não é </w:t>
            </w:r>
            <w:proofErr w:type="spellStart"/>
            <w:r w:rsidRPr="00062C14">
              <w:rPr>
                <w:i/>
              </w:rPr>
              <w:t>root</w:t>
            </w:r>
            <w:proofErr w:type="spellEnd"/>
            <w:r>
              <w:t xml:space="preserve">, </w:t>
            </w:r>
            <w:r w:rsidR="003C7847">
              <w:t xml:space="preserve">ele </w:t>
            </w:r>
            <w:r>
              <w:t>tem que ter</w:t>
            </w:r>
            <w:r w:rsidR="003C7847">
              <w:t xml:space="preserve"> um</w:t>
            </w:r>
            <w:r>
              <w:t xml:space="preserve"> nome e se tem nome, tem que estar numa tabela.</w:t>
            </w:r>
          </w:p>
          <w:p w:rsidR="00062C14" w:rsidP="00072461" w:rsidRDefault="00062C14" w14:paraId="5704A4BD" w14:textId="77777777"/>
          <w:p w:rsidR="00072461" w:rsidP="00072461" w:rsidRDefault="00072461" w14:paraId="6830BF26" w14:textId="77777777">
            <w:pPr>
              <w:pStyle w:val="PargrafodaLista"/>
              <w:rPr>
                <w:b/>
              </w:rPr>
            </w:pPr>
          </w:p>
        </w:tc>
      </w:tr>
    </w:tbl>
    <w:p w:rsidR="00072461" w:rsidP="00072461" w:rsidRDefault="00072461" w14:paraId="00C6BF59" w14:textId="77777777">
      <w:pPr>
        <w:pStyle w:val="PargrafodaLista"/>
        <w:rPr>
          <w:b/>
        </w:rPr>
      </w:pPr>
    </w:p>
    <w:p w:rsidRPr="003C7847" w:rsidR="00F923B8" w:rsidP="003C7847" w:rsidRDefault="003C7847" w14:paraId="63A75A73" w14:textId="7777777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Pensámos em ter apenas um administrador.</w:t>
      </w:r>
    </w:p>
    <w:tbl>
      <w:tblPr>
        <w:tblStyle w:val="TabelacomGrelha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="00F923B8" w:rsidTr="006627CC" w14:paraId="5FAB82A7" w14:textId="77777777">
        <w:tc>
          <w:tcPr>
            <w:tcW w:w="7790" w:type="dxa"/>
          </w:tcPr>
          <w:p w:rsidR="00F923B8" w:rsidP="00F923B8" w:rsidRDefault="003C7847" w14:paraId="2645D28F" w14:textId="77777777">
            <w:pPr>
              <w:rPr>
                <w:b/>
              </w:rPr>
            </w:pPr>
            <w:r w:rsidRPr="00565885">
              <w:t xml:space="preserve">Sim, pode ser. </w:t>
            </w:r>
            <w:r w:rsidR="00EE0F18">
              <w:t>Como é só um, po</w:t>
            </w:r>
            <w:r w:rsidRPr="00565885">
              <w:t>dem criar um</w:t>
            </w:r>
            <w:r w:rsidRPr="00565885" w:rsidR="00433DB1">
              <w:t>a</w:t>
            </w:r>
            <w:r w:rsidRPr="00565885" w:rsidR="00565885">
              <w:t xml:space="preserve"> tabela de utilizadores perfil para os administradores, ou uma tabela de administradores – dá o mesmo trabalho.</w:t>
            </w:r>
          </w:p>
        </w:tc>
      </w:tr>
    </w:tbl>
    <w:p w:rsidR="00F923B8" w:rsidP="00F923B8" w:rsidRDefault="00F923B8" w14:paraId="51C01E2D" w14:textId="77777777">
      <w:pPr>
        <w:rPr>
          <w:b/>
        </w:rPr>
      </w:pPr>
    </w:p>
    <w:p w:rsidRPr="00EE0F18" w:rsidR="00F923B8" w:rsidP="00EE0F18" w:rsidRDefault="00EE0F18" w14:paraId="52529890" w14:textId="7777777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As tarefas mais difíceis são: ficheiro, e </w:t>
      </w:r>
      <w:r w:rsidRPr="000367B8">
        <w:rPr>
          <w:b/>
          <w:highlight w:val="yellow"/>
        </w:rPr>
        <w:t>log da operação SELECT sobre a tabela medições</w:t>
      </w:r>
      <w:r>
        <w:rPr>
          <w:b/>
          <w:highlight w:val="yellow"/>
        </w:rPr>
        <w:t>.</w:t>
      </w:r>
    </w:p>
    <w:tbl>
      <w:tblPr>
        <w:tblStyle w:val="TabelacomGrelha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Pr="00EE0F18" w:rsidR="00F923B8" w:rsidTr="006627CC" w14:paraId="1664AA14" w14:textId="77777777">
        <w:tc>
          <w:tcPr>
            <w:tcW w:w="7790" w:type="dxa"/>
          </w:tcPr>
          <w:p w:rsidRPr="00EE0F18" w:rsidR="00F923B8" w:rsidP="00EE0F18" w:rsidRDefault="00EE0F18" w14:paraId="45B39B96" w14:textId="77777777">
            <w:pPr>
              <w:tabs>
                <w:tab w:val="left" w:pos="1578"/>
              </w:tabs>
            </w:pPr>
            <w:r w:rsidRPr="00EE0F18">
              <w:t>+ complicado. O prof dá uma solução no slide, mas diz: “melhorar isto”. Aquela solução é para o 9,5 – temos que melhorá-la.</w:t>
            </w:r>
          </w:p>
        </w:tc>
      </w:tr>
    </w:tbl>
    <w:p w:rsidR="00F923B8" w:rsidP="00F923B8" w:rsidRDefault="00F923B8" w14:paraId="2EDD79EA" w14:textId="77777777">
      <w:pPr>
        <w:rPr>
          <w:b/>
        </w:rPr>
      </w:pPr>
    </w:p>
    <w:p w:rsidR="00EE0F18" w:rsidP="00F923B8" w:rsidRDefault="00EE0F18" w14:paraId="019AC5C7" w14:textId="77777777">
      <w:pPr>
        <w:rPr>
          <w:b/>
        </w:rPr>
      </w:pPr>
    </w:p>
    <w:p w:rsidR="00F923B8" w:rsidP="005E089D" w:rsidRDefault="005D245B" w14:paraId="29A20683" w14:textId="7777777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No relatório podemos inserir mais linhas de Triggers na especificação?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Pr="005D245B" w:rsidR="005D245B" w:rsidTr="005D245B" w14:paraId="0D3327C8" w14:textId="77777777">
        <w:tc>
          <w:tcPr>
            <w:tcW w:w="8494" w:type="dxa"/>
          </w:tcPr>
          <w:p w:rsidRPr="005D245B" w:rsidR="005D245B" w:rsidP="005D245B" w:rsidRDefault="005D245B" w14:paraId="47E0914E" w14:textId="77777777">
            <w:pPr>
              <w:pStyle w:val="PargrafodaLista"/>
              <w:ind w:left="0"/>
            </w:pPr>
            <w:r w:rsidRPr="005D245B">
              <w:lastRenderedPageBreak/>
              <w:t>Sim, claro. Mas precisam=?</w:t>
            </w:r>
          </w:p>
        </w:tc>
      </w:tr>
    </w:tbl>
    <w:p w:rsidRPr="00B7107B" w:rsidR="00F923B8" w:rsidP="004F13B7" w:rsidRDefault="004F13B7" w14:paraId="7E89D58E" w14:textId="77777777">
      <w:pPr>
        <w:pStyle w:val="PargrafodaLista"/>
        <w:numPr>
          <w:ilvl w:val="0"/>
          <w:numId w:val="1"/>
        </w:numPr>
        <w:rPr>
          <w:b/>
        </w:rPr>
      </w:pPr>
      <w:r w:rsidRPr="00B7107B">
        <w:rPr>
          <w:b/>
        </w:rPr>
        <w:t xml:space="preserve">O mySQL tem coisas internas já feitas. Podemos usar? </w:t>
      </w:r>
    </w:p>
    <w:tbl>
      <w:tblPr>
        <w:tblStyle w:val="TabelacomGrelha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Pr="00B7107B" w:rsidR="00F923B8" w:rsidTr="006627CC" w14:paraId="1479E0F1" w14:textId="77777777">
        <w:tc>
          <w:tcPr>
            <w:tcW w:w="7790" w:type="dxa"/>
          </w:tcPr>
          <w:p w:rsidRPr="00B7107B" w:rsidR="00F923B8" w:rsidP="00F923B8" w:rsidRDefault="004F13B7" w14:paraId="08D2A7BE" w14:textId="77777777">
            <w:r w:rsidRPr="00B7107B">
              <w:t xml:space="preserve">Sim. </w:t>
            </w:r>
            <w:r w:rsidR="003E15DF">
              <w:t xml:space="preserve">Mas apenas o que vem com a versão </w:t>
            </w:r>
            <w:r w:rsidRPr="002F1A06" w:rsidR="003E15DF">
              <w:rPr>
                <w:i/>
              </w:rPr>
              <w:t xml:space="preserve">Open </w:t>
            </w:r>
            <w:proofErr w:type="spellStart"/>
            <w:r w:rsidRPr="002F1A06" w:rsidR="003E15DF">
              <w:rPr>
                <w:i/>
              </w:rPr>
              <w:t>source</w:t>
            </w:r>
            <w:proofErr w:type="spellEnd"/>
            <w:r w:rsidR="003E15DF">
              <w:t xml:space="preserve"> do </w:t>
            </w:r>
            <w:proofErr w:type="spellStart"/>
            <w:r w:rsidR="003E15DF">
              <w:t>xampp</w:t>
            </w:r>
            <w:proofErr w:type="spellEnd"/>
            <w:r w:rsidR="003E15DF">
              <w:t xml:space="preserve">. </w:t>
            </w:r>
            <w:r w:rsidRPr="00B7107B" w:rsidR="00B7107B">
              <w:t>Mas por exemplo, se queremos que o outro grupo use uma determinada biblioteca, temos que usar um link para essa biblioteca.</w:t>
            </w:r>
            <w:r w:rsidR="002F1A06">
              <w:t xml:space="preserve"> Podemos também apresentar exemplos de comandos de SO a usar. (matéria que demos em sistemas operativos).</w:t>
            </w:r>
          </w:p>
        </w:tc>
      </w:tr>
    </w:tbl>
    <w:p w:rsidR="00F923B8" w:rsidP="00F923B8" w:rsidRDefault="00F923B8" w14:paraId="22B74AE1" w14:textId="77777777">
      <w:pPr>
        <w:rPr>
          <w:b/>
        </w:rPr>
      </w:pPr>
    </w:p>
    <w:p w:rsidRPr="00A729DF" w:rsidR="00F923B8" w:rsidP="00A729DF" w:rsidRDefault="00A729DF" w14:paraId="6CC05E98" w14:textId="7777777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Na aplicação final, o telemóvel vai-se ligar ao computador que está com o java?</w:t>
      </w:r>
    </w:p>
    <w:tbl>
      <w:tblPr>
        <w:tblStyle w:val="TabelacomGrelha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Pr="006627CC" w:rsidR="00F923B8" w:rsidTr="006627CC" w14:paraId="50ABBED7" w14:textId="77777777">
        <w:tc>
          <w:tcPr>
            <w:tcW w:w="7790" w:type="dxa"/>
          </w:tcPr>
          <w:p w:rsidRPr="006627CC" w:rsidR="00F923B8" w:rsidP="00F923B8" w:rsidRDefault="00A729DF" w14:paraId="2AF9EAA6" w14:textId="77777777">
            <w:r w:rsidRPr="006627CC">
              <w:t xml:space="preserve">Sim, </w:t>
            </w:r>
            <w:r w:rsidRPr="006627CC" w:rsidR="006627CC">
              <w:t xml:space="preserve">por </w:t>
            </w:r>
            <w:proofErr w:type="spellStart"/>
            <w:r w:rsidRPr="006627CC" w:rsidR="006627CC">
              <w:t>wi-fi</w:t>
            </w:r>
            <w:proofErr w:type="spellEnd"/>
            <w:r w:rsidRPr="006627CC" w:rsidR="006627CC">
              <w:t>. Ou seja, tenho que conhecer o IP do computador.</w:t>
            </w:r>
            <w:r w:rsidR="006627CC">
              <w:t xml:space="preserve"> O problema é que sempre que desligamos o </w:t>
            </w:r>
            <w:proofErr w:type="spellStart"/>
            <w:r w:rsidR="006627CC">
              <w:t>comp</w:t>
            </w:r>
            <w:proofErr w:type="spellEnd"/>
            <w:r w:rsidR="006627CC">
              <w:t>, o IP muda. Temos de arranjar uma forma de resolver isto. No dia da oral, podemos colocar o IP/porto num dos parâmetros a inserir no telemóvel.</w:t>
            </w:r>
          </w:p>
        </w:tc>
      </w:tr>
    </w:tbl>
    <w:p w:rsidR="00F923B8" w:rsidP="00F923B8" w:rsidRDefault="00F923B8" w14:paraId="67C52475" w14:textId="77777777">
      <w:pPr>
        <w:rPr>
          <w:b/>
        </w:rPr>
      </w:pPr>
    </w:p>
    <w:p w:rsidR="00A54E14" w:rsidP="00692317" w:rsidRDefault="00A54E14" w14:paraId="11147AFE" w14:textId="77777777">
      <w:pPr>
        <w:pStyle w:val="PargrafodaLista"/>
      </w:pPr>
    </w:p>
    <w:sectPr w:rsidR="00A54E1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F6FEF"/>
    <w:multiLevelType w:val="hybridMultilevel"/>
    <w:tmpl w:val="7DD843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F7"/>
    <w:rsid w:val="000367B8"/>
    <w:rsid w:val="00037709"/>
    <w:rsid w:val="00062C14"/>
    <w:rsid w:val="00072461"/>
    <w:rsid w:val="00110FDB"/>
    <w:rsid w:val="002F1A06"/>
    <w:rsid w:val="0031492E"/>
    <w:rsid w:val="00354468"/>
    <w:rsid w:val="003C7847"/>
    <w:rsid w:val="003E15DF"/>
    <w:rsid w:val="00433DB1"/>
    <w:rsid w:val="00444741"/>
    <w:rsid w:val="004515E7"/>
    <w:rsid w:val="004B16DF"/>
    <w:rsid w:val="004F13B7"/>
    <w:rsid w:val="00522183"/>
    <w:rsid w:val="00565885"/>
    <w:rsid w:val="005D245B"/>
    <w:rsid w:val="005E089D"/>
    <w:rsid w:val="006627CC"/>
    <w:rsid w:val="00692317"/>
    <w:rsid w:val="006B23E2"/>
    <w:rsid w:val="0074080B"/>
    <w:rsid w:val="0076703A"/>
    <w:rsid w:val="007C7CE3"/>
    <w:rsid w:val="00822DCF"/>
    <w:rsid w:val="00834EC9"/>
    <w:rsid w:val="008C5C06"/>
    <w:rsid w:val="008E4F13"/>
    <w:rsid w:val="009939A0"/>
    <w:rsid w:val="009F0C19"/>
    <w:rsid w:val="00A10F23"/>
    <w:rsid w:val="00A54E14"/>
    <w:rsid w:val="00A54EF7"/>
    <w:rsid w:val="00A729DF"/>
    <w:rsid w:val="00AD3509"/>
    <w:rsid w:val="00B0750A"/>
    <w:rsid w:val="00B7107B"/>
    <w:rsid w:val="00BE12F9"/>
    <w:rsid w:val="00BE5FA9"/>
    <w:rsid w:val="00C0790D"/>
    <w:rsid w:val="00C56633"/>
    <w:rsid w:val="00C6398D"/>
    <w:rsid w:val="00D51D6A"/>
    <w:rsid w:val="00E130AF"/>
    <w:rsid w:val="00E356F7"/>
    <w:rsid w:val="00EB55A1"/>
    <w:rsid w:val="00EE0F18"/>
    <w:rsid w:val="00F923B8"/>
    <w:rsid w:val="00FB1E20"/>
    <w:rsid w:val="00FB5A34"/>
    <w:rsid w:val="1DA8F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B2E"/>
  <w15:chartTrackingRefBased/>
  <w15:docId w15:val="{61125AC2-3233-4738-A1AD-E03E10BC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56F7"/>
    <w:pPr>
      <w:ind w:left="720"/>
      <w:contextualSpacing/>
    </w:pPr>
  </w:style>
  <w:style w:type="table" w:styleId="TabelacomGrelha">
    <w:name w:val="Table Grid"/>
    <w:basedOn w:val="Tabelanormal"/>
    <w:uiPriority w:val="39"/>
    <w:rsid w:val="00E356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Teixeira</dc:creator>
  <keywords/>
  <dc:description/>
  <lastModifiedBy>Elsa Teixeira</lastModifiedBy>
  <revision>41</revision>
  <dcterms:created xsi:type="dcterms:W3CDTF">2019-02-25T16:10:00.0000000Z</dcterms:created>
  <dcterms:modified xsi:type="dcterms:W3CDTF">2019-03-24T13:55:53.1100554Z</dcterms:modified>
</coreProperties>
</file>