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053861" w14:textId="77777777" w:rsidR="00E538CF" w:rsidRDefault="00E538CF">
      <w:pPr>
        <w:rPr>
          <w:b/>
        </w:rPr>
      </w:pPr>
    </w:p>
    <w:p w14:paraId="1C508C66" w14:textId="77777777" w:rsidR="00E538CF" w:rsidRDefault="00E538CF" w:rsidP="00E20D90">
      <w:pPr>
        <w:pStyle w:val="ListParagraph"/>
        <w:numPr>
          <w:ilvl w:val="0"/>
          <w:numId w:val="6"/>
        </w:numPr>
        <w:rPr>
          <w:b/>
        </w:rPr>
      </w:pPr>
      <w:r w:rsidRPr="00E20D90">
        <w:rPr>
          <w:b/>
        </w:rPr>
        <w:t>Indicações do Professor.</w:t>
      </w:r>
    </w:p>
    <w:p w14:paraId="5926F082" w14:textId="77777777" w:rsidR="00E20D90" w:rsidRDefault="00E20D90" w:rsidP="00E20D90">
      <w:pPr>
        <w:pStyle w:val="ListParagraph"/>
        <w:rPr>
          <w:b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8499"/>
      </w:tblGrid>
      <w:tr w:rsidR="00E20D90" w14:paraId="10AD54AC" w14:textId="77777777" w:rsidTr="00E20D90">
        <w:tc>
          <w:tcPr>
            <w:tcW w:w="8499" w:type="dxa"/>
          </w:tcPr>
          <w:p w14:paraId="45E581B2" w14:textId="77777777" w:rsidR="00E20D90" w:rsidRDefault="00E20D90" w:rsidP="00E20D90">
            <w:pPr>
              <w:pStyle w:val="ListParagraph"/>
              <w:ind w:left="0"/>
              <w:rPr>
                <w:b/>
              </w:rPr>
            </w:pPr>
            <w:r w:rsidRPr="00997BAF">
              <w:rPr>
                <w:b/>
              </w:rPr>
              <w:t>Grupo 21</w:t>
            </w:r>
            <w:r>
              <w:t>: atribuição de especificação por ficheiro.</w:t>
            </w:r>
          </w:p>
        </w:tc>
      </w:tr>
    </w:tbl>
    <w:tbl>
      <w:tblPr>
        <w:tblStyle w:val="TableGrid"/>
        <w:tblpPr w:leftFromText="141" w:rightFromText="141" w:vertAnchor="text" w:horzAnchor="margin" w:tblpY="270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243F0" w14:paraId="2A2D1C47" w14:textId="77777777" w:rsidTr="002243F0">
        <w:tc>
          <w:tcPr>
            <w:tcW w:w="8494" w:type="dxa"/>
          </w:tcPr>
          <w:p w14:paraId="6495F724" w14:textId="77777777" w:rsidR="002243F0" w:rsidRPr="0033741A" w:rsidRDefault="002243F0" w:rsidP="0033741A">
            <w:pPr>
              <w:pStyle w:val="ListParagraph"/>
              <w:numPr>
                <w:ilvl w:val="0"/>
                <w:numId w:val="3"/>
              </w:numPr>
              <w:rPr>
                <w:b/>
              </w:rPr>
            </w:pPr>
            <w:r w:rsidRPr="0033741A">
              <w:rPr>
                <w:b/>
              </w:rPr>
              <w:t xml:space="preserve">TRELLO </w:t>
            </w:r>
          </w:p>
          <w:p w14:paraId="683703CE" w14:textId="2599D571" w:rsidR="002243F0" w:rsidRPr="000F3C17" w:rsidRDefault="002243F0" w:rsidP="002243F0">
            <w:pPr>
              <w:rPr>
                <w:color w:val="4472C4" w:themeColor="accent1"/>
              </w:rPr>
            </w:pPr>
            <w:r>
              <w:t>- No Trello, controlar bem o tempo das tarefas;</w:t>
            </w:r>
            <w:r w:rsidR="00BE3775">
              <w:br/>
            </w:r>
            <w:r w:rsidR="000F3C17">
              <w:rPr>
                <w:color w:val="4472C4" w:themeColor="accent1"/>
              </w:rPr>
              <w:t>Feito</w:t>
            </w:r>
          </w:p>
          <w:p w14:paraId="3350049C" w14:textId="23B113DB" w:rsidR="00F231B7" w:rsidRDefault="002243F0" w:rsidP="002243F0">
            <w:r>
              <w:t>- Configurar o Trello de modo a que o professor consiga enviar e-mails para nós.</w:t>
            </w:r>
          </w:p>
          <w:p w14:paraId="5B53831C" w14:textId="07CC5E97" w:rsidR="00B81CE8" w:rsidRPr="00B81CE8" w:rsidRDefault="002F1DF3" w:rsidP="002243F0">
            <w:pPr>
              <w:rPr>
                <w:color w:val="4472C4" w:themeColor="accent1"/>
              </w:rPr>
            </w:pPr>
            <w:r w:rsidRPr="004700A7">
              <w:rPr>
                <w:color w:val="FF0000"/>
              </w:rPr>
              <w:t>Ainda nao foi encontrada funcionalidade que cubra essa necessidade.</w:t>
            </w:r>
          </w:p>
          <w:p w14:paraId="2924DEF4" w14:textId="7C66596E" w:rsidR="002243F0" w:rsidRDefault="009338F0" w:rsidP="002243F0">
            <w:r>
              <w:t xml:space="preserve">- </w:t>
            </w:r>
            <w:r w:rsidR="002243F0">
              <w:t>Colocar no Trello um cartão com a reunião – antes da reunião, colocar o que cada um fez e o número de horas dedicado; dps da reunão, colocar o que vamos fazer na semana seguinte.</w:t>
            </w:r>
          </w:p>
          <w:p w14:paraId="7D81CAA4" w14:textId="7F1DBE13" w:rsidR="00745FFF" w:rsidRPr="004700A7" w:rsidRDefault="00745FFF" w:rsidP="002243F0">
            <w:pPr>
              <w:rPr>
                <w:color w:val="4472C4" w:themeColor="accent1"/>
              </w:rPr>
            </w:pPr>
            <w:r w:rsidRPr="004700A7">
              <w:rPr>
                <w:color w:val="4472C4" w:themeColor="accent1"/>
              </w:rPr>
              <w:t>Feito</w:t>
            </w:r>
          </w:p>
          <w:p w14:paraId="068A0FF5" w14:textId="48026A3E" w:rsidR="002243F0" w:rsidRDefault="009338F0" w:rsidP="002243F0">
            <w:r>
              <w:t xml:space="preserve">- </w:t>
            </w:r>
            <w:r w:rsidR="002243F0">
              <w:t>As reuniões que vamos tendo ao longo da semana vão para o board de ES II.</w:t>
            </w:r>
          </w:p>
          <w:p w14:paraId="60C62022" w14:textId="48026A3E" w:rsidR="00B26E22" w:rsidRDefault="00B26E22" w:rsidP="002243F0">
            <w:r w:rsidRPr="00B26E22">
              <w:rPr>
                <w:color w:val="4472C4" w:themeColor="accent1"/>
              </w:rPr>
              <w:t>Feito</w:t>
            </w:r>
          </w:p>
          <w:p w14:paraId="7992F142" w14:textId="21F40126" w:rsidR="002243F0" w:rsidRDefault="009338F0" w:rsidP="002243F0">
            <w:r>
              <w:t>- Para os</w:t>
            </w:r>
            <w:r w:rsidR="002243F0">
              <w:t xml:space="preserve"> </w:t>
            </w:r>
            <w:r w:rsidR="002243F0" w:rsidRPr="000F011A">
              <w:rPr>
                <w:i/>
              </w:rPr>
              <w:t>Triggers</w:t>
            </w:r>
            <w:r w:rsidR="002243F0">
              <w:t xml:space="preserve"> vão ter que ser criadas sub-tarefas – pelo menos 6, porque todos temos que trabalhar nos </w:t>
            </w:r>
            <w:r w:rsidR="002243F0" w:rsidRPr="000F011A">
              <w:rPr>
                <w:i/>
              </w:rPr>
              <w:t>triggers</w:t>
            </w:r>
            <w:r w:rsidR="002243F0">
              <w:t>.</w:t>
            </w:r>
          </w:p>
          <w:p w14:paraId="35389DCD" w14:textId="21F40126" w:rsidR="00963E85" w:rsidRPr="00963E85" w:rsidRDefault="00963E85" w:rsidP="002243F0">
            <w:pPr>
              <w:rPr>
                <w:color w:val="FF0000"/>
              </w:rPr>
            </w:pPr>
            <w:r w:rsidRPr="00963E85">
              <w:rPr>
                <w:color w:val="FF0000"/>
              </w:rPr>
              <w:t>Ainda falta trabalho de investigação</w:t>
            </w:r>
          </w:p>
          <w:p w14:paraId="153E6737" w14:textId="72822F69" w:rsidR="00223224" w:rsidRDefault="00223224" w:rsidP="002243F0">
            <w:r>
              <w:t>- Perceber como se convida alguém de outro grupo para fazer download da especificação</w:t>
            </w:r>
            <w:r w:rsidR="003554EF">
              <w:t xml:space="preserve"> (testar se dá para convidar para uma zona pequena).</w:t>
            </w:r>
            <w:r w:rsidR="00712C32">
              <w:t xml:space="preserve"> </w:t>
            </w:r>
            <w:r w:rsidR="00712C32" w:rsidRPr="69A4B838">
              <w:rPr>
                <w:color w:val="FF0000"/>
              </w:rPr>
              <w:t>Colocar link para o sitio onde o ficheiro está alojado</w:t>
            </w:r>
            <w:r w:rsidR="3B0645C9" w:rsidRPr="69A4B838">
              <w:rPr>
                <w:color w:val="FF0000"/>
              </w:rPr>
              <w:t xml:space="preserve"> e fazer</w:t>
            </w:r>
            <w:r w:rsidR="0CEECFA7" w:rsidRPr="69A4B838">
              <w:rPr>
                <w:color w:val="FF0000"/>
              </w:rPr>
              <w:t xml:space="preserve"> share point</w:t>
            </w:r>
            <w:r w:rsidR="69A4B838" w:rsidRPr="69A4B838">
              <w:rPr>
                <w:color w:val="FF0000"/>
              </w:rPr>
              <w:t>.</w:t>
            </w:r>
          </w:p>
          <w:p w14:paraId="60D84D71" w14:textId="21E0521A" w:rsidR="006D11F6" w:rsidRPr="006D11F6" w:rsidRDefault="006D11F6" w:rsidP="002243F0">
            <w:pPr>
              <w:rPr>
                <w:color w:val="FF0000"/>
              </w:rPr>
            </w:pPr>
            <w:r w:rsidRPr="006D11F6">
              <w:rPr>
                <w:color w:val="FF0000"/>
              </w:rPr>
              <w:t>Falta</w:t>
            </w:r>
          </w:p>
          <w:p w14:paraId="160A74BC" w14:textId="77777777" w:rsidR="002243F0" w:rsidRPr="00997BAF" w:rsidRDefault="002243F0" w:rsidP="002243F0">
            <w:pPr>
              <w:pStyle w:val="ListParagraph"/>
              <w:rPr>
                <w:b/>
              </w:rPr>
            </w:pPr>
          </w:p>
        </w:tc>
      </w:tr>
    </w:tbl>
    <w:p w14:paraId="1FA28A50" w14:textId="77777777" w:rsidR="00E538CF" w:rsidRDefault="00E538CF"/>
    <w:p w14:paraId="39A0F395" w14:textId="77777777" w:rsidR="002243F0" w:rsidRDefault="002243F0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F05F9" w14:paraId="6F5C9A8D" w14:textId="77777777" w:rsidTr="00DF05F9">
        <w:tc>
          <w:tcPr>
            <w:tcW w:w="8494" w:type="dxa"/>
          </w:tcPr>
          <w:p w14:paraId="6EAD70C5" w14:textId="77777777" w:rsidR="00DF05F9" w:rsidRDefault="00DF05F9" w:rsidP="00D643B9">
            <w:pPr>
              <w:pStyle w:val="ListParagraph"/>
              <w:numPr>
                <w:ilvl w:val="0"/>
                <w:numId w:val="3"/>
              </w:numPr>
              <w:rPr>
                <w:b/>
              </w:rPr>
            </w:pPr>
            <w:r w:rsidRPr="00D643B9">
              <w:rPr>
                <w:b/>
              </w:rPr>
              <w:t>Todos os elementos do grupo têm que aprender o seguinte:</w:t>
            </w:r>
          </w:p>
          <w:p w14:paraId="74CBA33F" w14:textId="187C4D76" w:rsidR="005B5FCC" w:rsidRPr="005B5FCC" w:rsidRDefault="005B5FCC" w:rsidP="005B5FCC">
            <w:pPr>
              <w:ind w:left="360"/>
              <w:jc w:val="center"/>
              <w:rPr>
                <w:b/>
                <w:color w:val="70AD47" w:themeColor="accent6"/>
                <w:u w:val="single"/>
              </w:rPr>
            </w:pPr>
            <w:r w:rsidRPr="005B5FCC">
              <w:rPr>
                <w:b/>
                <w:color w:val="70AD47" w:themeColor="accent6"/>
                <w:u w:val="single"/>
              </w:rPr>
              <w:t>IMPORTANTE:</w:t>
            </w:r>
          </w:p>
          <w:p w14:paraId="0ECC2703" w14:textId="77777777" w:rsidR="00DF05F9" w:rsidRPr="00134039" w:rsidRDefault="00DF05F9" w:rsidP="005B5FCC">
            <w:pPr>
              <w:ind w:left="360"/>
              <w:jc w:val="center"/>
              <w:rPr>
                <w:b/>
                <w:color w:val="70AD47" w:themeColor="accent6"/>
              </w:rPr>
            </w:pPr>
            <w:r w:rsidRPr="00134039">
              <w:rPr>
                <w:b/>
                <w:color w:val="70AD47" w:themeColor="accent6"/>
              </w:rPr>
              <w:t>- Criar users no MySQL;</w:t>
            </w:r>
            <w:bookmarkStart w:id="0" w:name="_GoBack"/>
            <w:bookmarkEnd w:id="0"/>
          </w:p>
          <w:p w14:paraId="490151DD" w14:textId="77777777" w:rsidR="00DF05F9" w:rsidRPr="00134039" w:rsidRDefault="00DF05F9" w:rsidP="005B5FCC">
            <w:pPr>
              <w:ind w:left="360"/>
              <w:jc w:val="center"/>
              <w:rPr>
                <w:b/>
                <w:color w:val="70AD47" w:themeColor="accent6"/>
              </w:rPr>
            </w:pPr>
            <w:r w:rsidRPr="00134039">
              <w:rPr>
                <w:b/>
                <w:color w:val="70AD47" w:themeColor="accent6"/>
              </w:rPr>
              <w:t>- Saber como se definem privilégios no MySQL.</w:t>
            </w:r>
          </w:p>
          <w:p w14:paraId="52AE78D4" w14:textId="77777777" w:rsidR="00C41950" w:rsidRPr="00134039" w:rsidRDefault="00DF05F9" w:rsidP="005B5FCC">
            <w:pPr>
              <w:ind w:left="360"/>
              <w:jc w:val="center"/>
              <w:rPr>
                <w:b/>
                <w:color w:val="70AD47" w:themeColor="accent6"/>
              </w:rPr>
            </w:pPr>
            <w:r w:rsidRPr="00134039">
              <w:rPr>
                <w:b/>
                <w:color w:val="70AD47" w:themeColor="accent6"/>
              </w:rPr>
              <w:t xml:space="preserve">- </w:t>
            </w:r>
            <w:r w:rsidR="00C41950" w:rsidRPr="00134039">
              <w:rPr>
                <w:b/>
                <w:color w:val="70AD47" w:themeColor="accent6"/>
              </w:rPr>
              <w:t>Como gerar/exportar files no MySQL.</w:t>
            </w:r>
          </w:p>
          <w:p w14:paraId="0A5E4C4A" w14:textId="77777777" w:rsidR="00C41950" w:rsidRPr="00134039" w:rsidRDefault="00C41950" w:rsidP="005B5FCC">
            <w:pPr>
              <w:ind w:left="360"/>
              <w:jc w:val="center"/>
              <w:rPr>
                <w:b/>
                <w:color w:val="70AD47" w:themeColor="accent6"/>
              </w:rPr>
            </w:pPr>
            <w:r w:rsidRPr="00134039">
              <w:rPr>
                <w:b/>
                <w:color w:val="70AD47" w:themeColor="accent6"/>
              </w:rPr>
              <w:t>- Todos temos que saber discutir tabelas de log – criar uma única tabela ou várias</w:t>
            </w:r>
            <w:r w:rsidR="009B2DE4" w:rsidRPr="00134039">
              <w:rPr>
                <w:b/>
                <w:color w:val="70AD47" w:themeColor="accent6"/>
              </w:rPr>
              <w:t xml:space="preserve"> para cada tipo de dado? Guardo só a informação que se alterou</w:t>
            </w:r>
            <w:r w:rsidR="0041011B" w:rsidRPr="00134039">
              <w:rPr>
                <w:b/>
                <w:color w:val="70AD47" w:themeColor="accent6"/>
              </w:rPr>
              <w:t>, ou toda a informação?</w:t>
            </w:r>
          </w:p>
          <w:p w14:paraId="5EA15C3E" w14:textId="77777777" w:rsidR="00E538CF" w:rsidRPr="00DF05F9" w:rsidRDefault="00E538CF" w:rsidP="00C41950">
            <w:pPr>
              <w:ind w:left="360"/>
              <w:rPr>
                <w:b/>
              </w:rPr>
            </w:pPr>
          </w:p>
        </w:tc>
      </w:tr>
    </w:tbl>
    <w:p w14:paraId="4EA1FFDE" w14:textId="77777777" w:rsidR="00DF05F9" w:rsidRDefault="00DF05F9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A3F6D" w14:paraId="1D1AD397" w14:textId="77777777" w:rsidTr="004A3F6D">
        <w:tc>
          <w:tcPr>
            <w:tcW w:w="8494" w:type="dxa"/>
          </w:tcPr>
          <w:p w14:paraId="37E1D02D" w14:textId="21E0521A" w:rsidR="00AF2EDD" w:rsidRDefault="004A3F6D" w:rsidP="004A3F6D">
            <w:pPr>
              <w:pStyle w:val="ListParagraph"/>
              <w:numPr>
                <w:ilvl w:val="0"/>
                <w:numId w:val="3"/>
              </w:numPr>
              <w:rPr>
                <w:b/>
              </w:rPr>
            </w:pPr>
            <w:r w:rsidRPr="004A3F6D">
              <w:rPr>
                <w:b/>
              </w:rPr>
              <w:t xml:space="preserve">Comparar especificação por ficheiro e por PHP. </w:t>
            </w:r>
          </w:p>
          <w:p w14:paraId="5549314F" w14:textId="21E0521A" w:rsidR="004A3F6D" w:rsidRDefault="004A3F6D" w:rsidP="00AF2EDD">
            <w:pPr>
              <w:pStyle w:val="ListParagraph"/>
            </w:pPr>
            <w:r w:rsidRPr="00AF2EDD">
              <w:t>Qual é mais eficiente, qual é mais usado.</w:t>
            </w:r>
          </w:p>
          <w:p w14:paraId="6CFC10BB" w14:textId="2A42BBAF" w:rsidR="00134039" w:rsidRPr="00AF2EDD" w:rsidRDefault="005B130B" w:rsidP="00AF2EDD">
            <w:pPr>
              <w:pStyle w:val="ListParagraph"/>
            </w:pPr>
            <w:r w:rsidRPr="005B130B">
              <w:rPr>
                <w:color w:val="FF0000"/>
              </w:rPr>
              <w:t>Na etapa A  ainda não é necessário fazer a comparação. Mas convém estudar sobre o assunto...</w:t>
            </w:r>
          </w:p>
        </w:tc>
      </w:tr>
    </w:tbl>
    <w:p w14:paraId="293412DC" w14:textId="77777777" w:rsidR="00980260" w:rsidRDefault="00980260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A3F6D" w14:paraId="7FFB8547" w14:textId="77777777" w:rsidTr="004A3F6D">
        <w:tc>
          <w:tcPr>
            <w:tcW w:w="8494" w:type="dxa"/>
          </w:tcPr>
          <w:p w14:paraId="4C7603C5" w14:textId="7E963AAB" w:rsidR="004A3F6D" w:rsidRPr="00742A02" w:rsidRDefault="004A3F6D" w:rsidP="004A3F6D">
            <w:pPr>
              <w:pStyle w:val="ListParagraph"/>
              <w:numPr>
                <w:ilvl w:val="0"/>
                <w:numId w:val="3"/>
              </w:numPr>
              <w:rPr>
                <w:b/>
              </w:rPr>
            </w:pPr>
            <w:r w:rsidRPr="004A3F6D">
              <w:rPr>
                <w:b/>
              </w:rPr>
              <w:t xml:space="preserve">Pretende-se explicações sensatas e fundamentadas. </w:t>
            </w:r>
            <w:r w:rsidRPr="00E95328">
              <w:t>Ex: o ficheiro xml é mais fácil de ler…mas quem lê o ficheiro é a BD, não o humano!</w:t>
            </w:r>
          </w:p>
          <w:p w14:paraId="4DC454F1" w14:textId="7E963AAB" w:rsidR="00742A02" w:rsidRPr="00742A02" w:rsidRDefault="00742A02" w:rsidP="00742A02">
            <w:pPr>
              <w:pStyle w:val="ListParagraph"/>
            </w:pPr>
            <w:r w:rsidRPr="00742A02">
              <w:rPr>
                <w:color w:val="FF0000"/>
              </w:rPr>
              <w:t>.xml vs .csv: qual? Porque?</w:t>
            </w:r>
          </w:p>
        </w:tc>
      </w:tr>
    </w:tbl>
    <w:p w14:paraId="6F34EBED" w14:textId="77777777" w:rsidR="004A3F6D" w:rsidRDefault="004A3F6D">
      <w:pPr>
        <w:rPr>
          <w:b/>
        </w:rPr>
      </w:pPr>
    </w:p>
    <w:p w14:paraId="5C4BDC1B" w14:textId="753A4E59" w:rsidR="00111AF2" w:rsidRDefault="00111AF2">
      <w:pPr>
        <w:rPr>
          <w:b/>
        </w:rPr>
      </w:pPr>
      <w:r>
        <w:rPr>
          <w:b/>
        </w:rPr>
        <w:br w:type="page"/>
      </w:r>
    </w:p>
    <w:p w14:paraId="58DCAB8F" w14:textId="77777777" w:rsidR="00AD7571" w:rsidRDefault="00AD7571">
      <w:pPr>
        <w:rPr>
          <w:b/>
        </w:rPr>
      </w:pPr>
    </w:p>
    <w:p w14:paraId="6547DF22" w14:textId="77777777" w:rsidR="00997BAF" w:rsidRPr="00E20D90" w:rsidRDefault="0090328D" w:rsidP="00E20D90">
      <w:pPr>
        <w:pStyle w:val="ListParagraph"/>
        <w:numPr>
          <w:ilvl w:val="0"/>
          <w:numId w:val="6"/>
        </w:numPr>
        <w:rPr>
          <w:b/>
        </w:rPr>
      </w:pPr>
      <w:r w:rsidRPr="00E20D90">
        <w:rPr>
          <w:b/>
        </w:rPr>
        <w:t>Questões colocadas pelo grupo</w:t>
      </w:r>
    </w:p>
    <w:p w14:paraId="114807B3" w14:textId="77777777" w:rsidR="00A47976" w:rsidRPr="00A47976" w:rsidRDefault="00A47976" w:rsidP="00A47976">
      <w:pPr>
        <w:pStyle w:val="ListParagraph"/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90328D" w14:paraId="0291F001" w14:textId="77777777" w:rsidTr="0090328D">
        <w:tc>
          <w:tcPr>
            <w:tcW w:w="8494" w:type="dxa"/>
          </w:tcPr>
          <w:p w14:paraId="6DBC6D8A" w14:textId="24AE7746" w:rsidR="00C80B3E" w:rsidRPr="00C80B3E" w:rsidRDefault="0090328D" w:rsidP="00C80B3E">
            <w:pPr>
              <w:pStyle w:val="ListParagraph"/>
              <w:numPr>
                <w:ilvl w:val="0"/>
                <w:numId w:val="1"/>
              </w:numPr>
              <w:rPr>
                <w:b/>
              </w:rPr>
            </w:pPr>
            <w:r w:rsidRPr="00830D17">
              <w:rPr>
                <w:b/>
              </w:rPr>
              <w:t xml:space="preserve">Segurança </w:t>
            </w:r>
            <w:r w:rsidR="00B203FF" w:rsidRPr="00830D17">
              <w:rPr>
                <w:b/>
              </w:rPr>
              <w:t>–</w:t>
            </w:r>
            <w:r w:rsidRPr="00830D17">
              <w:rPr>
                <w:b/>
              </w:rPr>
              <w:t xml:space="preserve"> </w:t>
            </w:r>
            <w:r w:rsidR="00B203FF" w:rsidRPr="00830D17">
              <w:rPr>
                <w:b/>
              </w:rPr>
              <w:t>para aceder à base de dados precisamos dos IP’s?</w:t>
            </w:r>
          </w:p>
          <w:p w14:paraId="51D86857" w14:textId="77777777" w:rsidR="00B203FF" w:rsidRDefault="00B203FF" w:rsidP="00B203FF">
            <w:pPr>
              <w:ind w:left="360"/>
            </w:pPr>
            <w:r>
              <w:t xml:space="preserve">Não. Relativamente </w:t>
            </w:r>
            <w:r w:rsidR="00DD12C5">
              <w:t>à segurança</w:t>
            </w:r>
            <w:r>
              <w:t>, apenas vai ser necessário neste trabalho:</w:t>
            </w:r>
          </w:p>
          <w:p w14:paraId="7627AFA3" w14:textId="77777777" w:rsidR="00B203FF" w:rsidRDefault="00B203FF" w:rsidP="00B203FF">
            <w:pPr>
              <w:ind w:left="360"/>
            </w:pPr>
            <w:r>
              <w:t>- Passwords que não devem permitir fazer coisas a mais, para além do previsto.</w:t>
            </w:r>
          </w:p>
          <w:p w14:paraId="6B89FED7" w14:textId="77777777" w:rsidR="00B203FF" w:rsidRDefault="00B203FF" w:rsidP="00B203FF">
            <w:pPr>
              <w:ind w:left="360"/>
            </w:pPr>
            <w:r>
              <w:t>- Garantir que a BD recebe todos os dados;</w:t>
            </w:r>
          </w:p>
          <w:p w14:paraId="28027D69" w14:textId="77777777" w:rsidR="00830D17" w:rsidRDefault="00B203FF" w:rsidP="00830D17">
            <w:pPr>
              <w:ind w:left="360"/>
            </w:pPr>
            <w:r>
              <w:t xml:space="preserve">- E por exemplo: </w:t>
            </w:r>
            <w:r w:rsidR="00325223">
              <w:t xml:space="preserve">temos a BD que gera o ficheiro e depois outra BD que lê o ficheiro. </w:t>
            </w:r>
            <w:r w:rsidR="00830D17">
              <w:t>Temos que garantir que, se apagarmos o ficheiro, o sistema continua funcional [MUITO IMPORTANTE].</w:t>
            </w:r>
            <w:r w:rsidR="00325223">
              <w:t xml:space="preserve"> </w:t>
            </w:r>
            <w:r>
              <w:t xml:space="preserve"> </w:t>
            </w:r>
          </w:p>
        </w:tc>
      </w:tr>
    </w:tbl>
    <w:p w14:paraId="33B0F516" w14:textId="77777777" w:rsidR="0090328D" w:rsidRDefault="0090328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D12C5" w14:paraId="6F9ACB72" w14:textId="77777777" w:rsidTr="00DD12C5">
        <w:tc>
          <w:tcPr>
            <w:tcW w:w="8494" w:type="dxa"/>
          </w:tcPr>
          <w:p w14:paraId="26B7129B" w14:textId="77777777" w:rsidR="00DD12C5" w:rsidRPr="004671A0" w:rsidRDefault="004671A0" w:rsidP="00DF05F9">
            <w:pPr>
              <w:pStyle w:val="ListParagraph"/>
              <w:numPr>
                <w:ilvl w:val="0"/>
                <w:numId w:val="1"/>
              </w:numPr>
              <w:rPr>
                <w:b/>
              </w:rPr>
            </w:pPr>
            <w:r w:rsidRPr="004671A0">
              <w:rPr>
                <w:b/>
              </w:rPr>
              <w:t>É o administrador da BD, que vai definir os perfis e os utilizadores. Sendo assim, não é preciso definir tabelas de utilizadores?</w:t>
            </w:r>
          </w:p>
          <w:p w14:paraId="585184F8" w14:textId="77777777" w:rsidR="004671A0" w:rsidRDefault="004671A0" w:rsidP="004671A0">
            <w:pPr>
              <w:pStyle w:val="ListParagraph"/>
            </w:pPr>
            <w:r>
              <w:t>Primeiro, temos que deci</w:t>
            </w:r>
            <w:r w:rsidR="00212FA3">
              <w:t>dir se queremos um ou vários administradores.</w:t>
            </w:r>
          </w:p>
          <w:p w14:paraId="4A6714EE" w14:textId="77777777" w:rsidR="00E1299A" w:rsidRDefault="00E67B9F" w:rsidP="00EA17E8">
            <w:pPr>
              <w:pStyle w:val="ListParagraph"/>
            </w:pPr>
            <w:r>
              <w:t xml:space="preserve">O administrador da aplicação vai ter que saber que </w:t>
            </w:r>
            <w:r w:rsidR="00EA17E8">
              <w:t>investigadores</w:t>
            </w:r>
            <w:r>
              <w:t xml:space="preserve"> é que existem</w:t>
            </w:r>
            <w:r w:rsidR="00E1299A">
              <w:t xml:space="preserve"> (? não </w:t>
            </w:r>
            <w:r w:rsidR="00E1299A" w:rsidRPr="00EA17E8">
              <w:rPr>
                <w:highlight w:val="yellow"/>
              </w:rPr>
              <w:t>percebi bem</w:t>
            </w:r>
            <w:r w:rsidR="00E1299A">
              <w:t>).</w:t>
            </w:r>
            <w:r w:rsidR="00EA17E8">
              <w:t xml:space="preserve"> Portanto, vai ter que existir uma tabela que informe sobre isso.</w:t>
            </w:r>
          </w:p>
        </w:tc>
      </w:tr>
    </w:tbl>
    <w:p w14:paraId="207BBE37" w14:textId="77777777" w:rsidR="0090328D" w:rsidRDefault="0090328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538CF" w14:paraId="2EAB759F" w14:textId="77777777" w:rsidTr="00E538CF">
        <w:tc>
          <w:tcPr>
            <w:tcW w:w="8494" w:type="dxa"/>
          </w:tcPr>
          <w:p w14:paraId="463D09BD" w14:textId="77777777" w:rsidR="00E538CF" w:rsidRDefault="00D51261" w:rsidP="00E538CF">
            <w:pPr>
              <w:pStyle w:val="ListParagraph"/>
              <w:numPr>
                <w:ilvl w:val="0"/>
                <w:numId w:val="1"/>
              </w:numPr>
            </w:pPr>
            <w:r w:rsidRPr="00D51261">
              <w:rPr>
                <w:b/>
              </w:rPr>
              <w:t xml:space="preserve">Se o utilizador vai mudar a password, esta vai ter que existir numa tabela na BD? </w:t>
            </w:r>
            <w:r>
              <w:t>Discutir a melhor solução.</w:t>
            </w:r>
          </w:p>
        </w:tc>
      </w:tr>
    </w:tbl>
    <w:p w14:paraId="02CC2610" w14:textId="77777777" w:rsidR="00E538CF" w:rsidRDefault="00E538C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3741A" w14:paraId="1184D480" w14:textId="77777777" w:rsidTr="0033741A">
        <w:tc>
          <w:tcPr>
            <w:tcW w:w="8494" w:type="dxa"/>
          </w:tcPr>
          <w:p w14:paraId="6CDCEA5C" w14:textId="77777777" w:rsidR="0033741A" w:rsidRPr="006D1A91" w:rsidRDefault="0033741A" w:rsidP="0033741A">
            <w:pPr>
              <w:pStyle w:val="ListParagraph"/>
              <w:numPr>
                <w:ilvl w:val="0"/>
                <w:numId w:val="1"/>
              </w:numPr>
              <w:rPr>
                <w:b/>
              </w:rPr>
            </w:pPr>
            <w:r w:rsidRPr="006D1A91">
              <w:rPr>
                <w:b/>
              </w:rPr>
              <w:t>Temos que considerar que só há um computador</w:t>
            </w:r>
            <w:r w:rsidR="006D1A91">
              <w:rPr>
                <w:b/>
              </w:rPr>
              <w:t>?</w:t>
            </w:r>
          </w:p>
          <w:p w14:paraId="7217AE40" w14:textId="77777777" w:rsidR="0033741A" w:rsidRDefault="006D1A91" w:rsidP="0033741A">
            <w:pPr>
              <w:pStyle w:val="ListParagraph"/>
            </w:pPr>
            <w:r>
              <w:t xml:space="preserve">Sim. </w:t>
            </w:r>
            <w:r w:rsidR="00237372">
              <w:t>O investigador insere os dados no computador que existe na estufa. A esse computador estão também ligados os sensores.</w:t>
            </w:r>
            <w:r w:rsidR="00150401">
              <w:t xml:space="preserve"> Só há um sensor para cada parâmetro.</w:t>
            </w:r>
          </w:p>
        </w:tc>
      </w:tr>
    </w:tbl>
    <w:p w14:paraId="2FD8E0BB" w14:textId="77777777" w:rsidR="0033741A" w:rsidRDefault="0033741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D1A91" w14:paraId="17451B4B" w14:textId="77777777" w:rsidTr="006D1A91">
        <w:tc>
          <w:tcPr>
            <w:tcW w:w="8494" w:type="dxa"/>
          </w:tcPr>
          <w:p w14:paraId="2E32428C" w14:textId="77777777" w:rsidR="006D1A91" w:rsidRPr="006D1A91" w:rsidRDefault="006D1A91" w:rsidP="006D1A91">
            <w:pPr>
              <w:pStyle w:val="ListParagraph"/>
              <w:numPr>
                <w:ilvl w:val="0"/>
                <w:numId w:val="1"/>
              </w:numPr>
              <w:rPr>
                <w:b/>
              </w:rPr>
            </w:pPr>
            <w:r w:rsidRPr="006D1A91">
              <w:rPr>
                <w:b/>
              </w:rPr>
              <w:t>A manutenção implica consulta?</w:t>
            </w:r>
          </w:p>
          <w:p w14:paraId="592FBBD1" w14:textId="77777777" w:rsidR="006D1A91" w:rsidRDefault="006D1A91" w:rsidP="006D1A91">
            <w:pPr>
              <w:pStyle w:val="ListParagraph"/>
            </w:pPr>
            <w:r>
              <w:t>Sim. Para que os dados possam ser alterados, é necessária uma consulta.</w:t>
            </w:r>
          </w:p>
        </w:tc>
      </w:tr>
    </w:tbl>
    <w:p w14:paraId="5134C1F8" w14:textId="77777777" w:rsidR="006D1A91" w:rsidRDefault="006D1A9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709F2" w14:paraId="3669E85F" w14:textId="77777777" w:rsidTr="006709F2">
        <w:tc>
          <w:tcPr>
            <w:tcW w:w="8494" w:type="dxa"/>
          </w:tcPr>
          <w:p w14:paraId="700229FF" w14:textId="77777777" w:rsidR="006709F2" w:rsidRPr="006709F2" w:rsidRDefault="006709F2" w:rsidP="006709F2">
            <w:pPr>
              <w:pStyle w:val="ListParagraph"/>
              <w:numPr>
                <w:ilvl w:val="0"/>
                <w:numId w:val="1"/>
              </w:numPr>
              <w:rPr>
                <w:b/>
              </w:rPr>
            </w:pPr>
            <w:r w:rsidRPr="006709F2">
              <w:rPr>
                <w:b/>
              </w:rPr>
              <w:t>Quem altera os limites das variáveis?</w:t>
            </w:r>
          </w:p>
          <w:p w14:paraId="1E1212DA" w14:textId="77777777" w:rsidR="006709F2" w:rsidRDefault="006709F2" w:rsidP="006709F2">
            <w:pPr>
              <w:pStyle w:val="ListParagraph"/>
            </w:pPr>
            <w:r>
              <w:t>É o investigador e não o administrador.</w:t>
            </w:r>
          </w:p>
        </w:tc>
      </w:tr>
    </w:tbl>
    <w:p w14:paraId="180460AD" w14:textId="77777777" w:rsidR="006709F2" w:rsidRDefault="006709F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709F2" w14:paraId="7BA7DC43" w14:textId="77777777" w:rsidTr="006709F2">
        <w:tc>
          <w:tcPr>
            <w:tcW w:w="8494" w:type="dxa"/>
          </w:tcPr>
          <w:p w14:paraId="7AFD905B" w14:textId="77777777" w:rsidR="006709F2" w:rsidRPr="00FD014F" w:rsidRDefault="006709F2" w:rsidP="006709F2">
            <w:pPr>
              <w:pStyle w:val="ListParagraph"/>
              <w:numPr>
                <w:ilvl w:val="0"/>
                <w:numId w:val="1"/>
              </w:numPr>
              <w:rPr>
                <w:b/>
              </w:rPr>
            </w:pPr>
            <w:r w:rsidRPr="00FD014F">
              <w:rPr>
                <w:b/>
              </w:rPr>
              <w:t xml:space="preserve">Perfil de utilizadores – há um utilizador responsável por uma cultura e existe um ajudante </w:t>
            </w:r>
            <w:r w:rsidR="00FD014F" w:rsidRPr="00FD014F">
              <w:rPr>
                <w:b/>
              </w:rPr>
              <w:t xml:space="preserve">- </w:t>
            </w:r>
            <w:r w:rsidRPr="00FD014F">
              <w:rPr>
                <w:b/>
              </w:rPr>
              <w:t>nós decidimos que será outro investigador</w:t>
            </w:r>
            <w:r w:rsidR="00FD014F" w:rsidRPr="00FD014F">
              <w:rPr>
                <w:b/>
              </w:rPr>
              <w:t>, que não sendo o responsável pela cultura, pode inserir dados. Então, será que podemos considerar que todos os investigadores podem aceder aos dados uns dos outros?</w:t>
            </w:r>
          </w:p>
          <w:p w14:paraId="6C97E625" w14:textId="77777777" w:rsidR="00FD014F" w:rsidRDefault="00FD014F" w:rsidP="00FD014F">
            <w:pPr>
              <w:pStyle w:val="ListParagraph"/>
            </w:pPr>
            <w:r>
              <w:t>Solução confusa.</w:t>
            </w:r>
          </w:p>
          <w:p w14:paraId="1A6519A5" w14:textId="77777777" w:rsidR="00FD014F" w:rsidRDefault="00F2245B" w:rsidP="0088621C">
            <w:pPr>
              <w:pStyle w:val="ListParagraph"/>
            </w:pPr>
            <w:r>
              <w:t>Sempre que lhe for impossível fazer as medições, o</w:t>
            </w:r>
            <w:r w:rsidR="00371E30">
              <w:t xml:space="preserve"> administrador cede a password ao auxiliar, </w:t>
            </w:r>
            <w:r>
              <w:t>para que ele possa realizá-las.</w:t>
            </w:r>
            <w:r w:rsidR="0088621C">
              <w:t xml:space="preserve"> Por isso é que o investigador recebe as medições/alertas de outliers, no seu telemóvel.</w:t>
            </w:r>
            <w:r w:rsidR="000B208E">
              <w:t xml:space="preserve"> </w:t>
            </w:r>
          </w:p>
          <w:p w14:paraId="3395A0B0" w14:textId="77777777" w:rsidR="000B208E" w:rsidRDefault="000B208E" w:rsidP="0088621C">
            <w:pPr>
              <w:pStyle w:val="ListParagraph"/>
            </w:pPr>
            <w:r>
              <w:t>É importante considerar o auxiliar , para justificar a recepção de alertas no telemóvel.</w:t>
            </w:r>
          </w:p>
          <w:p w14:paraId="0E42604C" w14:textId="77777777" w:rsidR="001B06EC" w:rsidRDefault="001B06EC" w:rsidP="0088621C">
            <w:pPr>
              <w:pStyle w:val="ListParagraph"/>
            </w:pPr>
          </w:p>
          <w:p w14:paraId="23750DB7" w14:textId="77777777" w:rsidR="00D80206" w:rsidRPr="002967D0" w:rsidRDefault="001B06EC" w:rsidP="0088621C">
            <w:pPr>
              <w:pStyle w:val="ListParagraph"/>
            </w:pPr>
            <w:r w:rsidRPr="002967D0">
              <w:t xml:space="preserve">Resposta da Investigadora entrevistada: </w:t>
            </w:r>
          </w:p>
          <w:p w14:paraId="5C9BF19B" w14:textId="77777777" w:rsidR="001B06EC" w:rsidRPr="001B06EC" w:rsidRDefault="002D5ACE" w:rsidP="0088621C">
            <w:pPr>
              <w:pStyle w:val="ListParagraph"/>
              <w:rPr>
                <w:b/>
              </w:rPr>
            </w:pPr>
            <w:r>
              <w:rPr>
                <w:b/>
              </w:rPr>
              <w:t xml:space="preserve">Ana Teixeira: </w:t>
            </w:r>
            <w:r w:rsidR="001B06EC" w:rsidRPr="001B06EC">
              <w:rPr>
                <w:b/>
              </w:rPr>
              <w:t>“</w:t>
            </w:r>
            <w:r w:rsidR="001B06EC" w:rsidRPr="001B06EC">
              <w:rPr>
                <w:b/>
                <w:i/>
              </w:rPr>
              <w:t>Todas as pessoas que podem inserir dados sobre a mesma cultura, têm que saber as credenciais do investigador responsável</w:t>
            </w:r>
            <w:r w:rsidR="001B06EC" w:rsidRPr="001B06EC">
              <w:rPr>
                <w:b/>
              </w:rPr>
              <w:t>”.</w:t>
            </w:r>
          </w:p>
          <w:p w14:paraId="6590B620" w14:textId="77777777" w:rsidR="00AF7780" w:rsidRDefault="00AF7780" w:rsidP="00AF7780">
            <w:pPr>
              <w:pStyle w:val="ListParagraph"/>
            </w:pPr>
          </w:p>
        </w:tc>
      </w:tr>
    </w:tbl>
    <w:p w14:paraId="71B9F318" w14:textId="77777777" w:rsidR="006709F2" w:rsidRDefault="006709F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8D1D08" w14:paraId="2AE48A4D" w14:textId="77777777" w:rsidTr="008D1D08">
        <w:tc>
          <w:tcPr>
            <w:tcW w:w="8494" w:type="dxa"/>
          </w:tcPr>
          <w:p w14:paraId="05AFCA32" w14:textId="77777777" w:rsidR="008D1D08" w:rsidRPr="00754C48" w:rsidRDefault="008D1D08" w:rsidP="008D1D08">
            <w:pPr>
              <w:pStyle w:val="ListParagraph"/>
              <w:numPr>
                <w:ilvl w:val="0"/>
                <w:numId w:val="1"/>
              </w:numPr>
              <w:rPr>
                <w:b/>
              </w:rPr>
            </w:pPr>
            <w:r w:rsidRPr="00754C48">
              <w:rPr>
                <w:b/>
              </w:rPr>
              <w:t xml:space="preserve">Migração de dados </w:t>
            </w:r>
            <w:r w:rsidR="005F2237" w:rsidRPr="00754C48">
              <w:rPr>
                <w:b/>
              </w:rPr>
              <w:t>–</w:t>
            </w:r>
            <w:r w:rsidRPr="00754C48">
              <w:rPr>
                <w:b/>
              </w:rPr>
              <w:t xml:space="preserve"> </w:t>
            </w:r>
            <w:r w:rsidR="005F2237" w:rsidRPr="00754C48">
              <w:rPr>
                <w:b/>
              </w:rPr>
              <w:t>esclarecimentos.</w:t>
            </w:r>
          </w:p>
          <w:p w14:paraId="43EC97FC" w14:textId="77777777" w:rsidR="005F2237" w:rsidRDefault="005F2237" w:rsidP="005F2237">
            <w:pPr>
              <w:pStyle w:val="ListParagraph"/>
            </w:pPr>
            <w:r>
              <w:t>A BD mãe – origem</w:t>
            </w:r>
            <w:r w:rsidR="00754C48">
              <w:t xml:space="preserve"> dos dados</w:t>
            </w:r>
            <w:r>
              <w:t xml:space="preserve"> – guarda os logs todos</w:t>
            </w:r>
            <w:r w:rsidR="00754C48">
              <w:t xml:space="preserve"> e a certa altura, estes dados são exportados.</w:t>
            </w:r>
          </w:p>
          <w:p w14:paraId="668F84BF" w14:textId="77777777" w:rsidR="007D4B1F" w:rsidRDefault="007D4B1F" w:rsidP="005F2237">
            <w:pPr>
              <w:pStyle w:val="ListParagraph"/>
            </w:pPr>
            <w:r>
              <w:t>Migração não implica apagar dados da origem – os dados na origem são mantidos [ATENÇÃO].</w:t>
            </w:r>
          </w:p>
        </w:tc>
      </w:tr>
    </w:tbl>
    <w:p w14:paraId="1C9A6991" w14:textId="77777777" w:rsidR="008D1D08" w:rsidRDefault="008D1D0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47976" w14:paraId="05751367" w14:textId="77777777" w:rsidTr="00A47976">
        <w:tc>
          <w:tcPr>
            <w:tcW w:w="8494" w:type="dxa"/>
          </w:tcPr>
          <w:p w14:paraId="6AD09EFD" w14:textId="77777777" w:rsidR="00A47976" w:rsidRPr="00E12DDE" w:rsidRDefault="00E00753" w:rsidP="00E00753">
            <w:pPr>
              <w:pStyle w:val="ListParagraph"/>
              <w:numPr>
                <w:ilvl w:val="0"/>
                <w:numId w:val="1"/>
              </w:numPr>
              <w:rPr>
                <w:b/>
              </w:rPr>
            </w:pPr>
            <w:r w:rsidRPr="00E12DDE">
              <w:rPr>
                <w:b/>
              </w:rPr>
              <w:t>Eficiência do ficheiro – qual formato escolher e porquê?</w:t>
            </w:r>
          </w:p>
          <w:p w14:paraId="60703C68" w14:textId="77777777" w:rsidR="00E12DDE" w:rsidRDefault="00E12DDE" w:rsidP="00E12DDE">
            <w:pPr>
              <w:ind w:left="360"/>
            </w:pPr>
            <w:r>
              <w:t>O facto do CSV ser mais rápido não é relevante se a migração é feita apenas uma vez por semana, ou diariamente durante a noite (ninguém está em contacto com o sistema).</w:t>
            </w:r>
            <w:r w:rsidR="007B5E26">
              <w:t xml:space="preserve"> Nestes casos, sendo o tempo irrelevante, deveríamos valorizar: segurança, não haver interdependências,</w:t>
            </w:r>
            <w:r w:rsidR="00D243D8">
              <w:t xml:space="preserve"> </w:t>
            </w:r>
            <w:r w:rsidR="007B5E26">
              <w:t>…</w:t>
            </w:r>
          </w:p>
          <w:p w14:paraId="4CCA3C38" w14:textId="77777777" w:rsidR="00E12DDE" w:rsidRDefault="00E12DDE" w:rsidP="00E12DDE">
            <w:pPr>
              <w:ind w:left="360"/>
            </w:pPr>
            <w:r>
              <w:t>Perceber muito bem que critérios usar para justificar a escolha de um formato de ficheiro, em função da</w:t>
            </w:r>
            <w:r w:rsidR="007B5E26">
              <w:t xml:space="preserve"> configuração do nosso sistema.</w:t>
            </w:r>
          </w:p>
        </w:tc>
      </w:tr>
    </w:tbl>
    <w:p w14:paraId="77760ED6" w14:textId="77777777" w:rsidR="00A47976" w:rsidRDefault="00A4797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7B5E26" w14:paraId="2DEA89D6" w14:textId="77777777" w:rsidTr="007B5E26">
        <w:tc>
          <w:tcPr>
            <w:tcW w:w="8494" w:type="dxa"/>
          </w:tcPr>
          <w:p w14:paraId="07241F55" w14:textId="77777777" w:rsidR="00D243D8" w:rsidRDefault="007B5E26" w:rsidP="007B5E26">
            <w:pPr>
              <w:pStyle w:val="ListParagraph"/>
              <w:numPr>
                <w:ilvl w:val="0"/>
                <w:numId w:val="1"/>
              </w:numPr>
            </w:pPr>
            <w:r w:rsidRPr="00D243D8">
              <w:rPr>
                <w:b/>
              </w:rPr>
              <w:t>Imaginando uma situação: o auditor repara que os dados do mês passado se perderam.</w:t>
            </w:r>
            <w:r w:rsidR="00D243D8" w:rsidRPr="00D243D8">
              <w:rPr>
                <w:b/>
              </w:rPr>
              <w:t xml:space="preserve"> Como resolver esta situação?</w:t>
            </w:r>
            <w:r w:rsidR="00D243D8">
              <w:t xml:space="preserve"> </w:t>
            </w:r>
          </w:p>
          <w:p w14:paraId="0FD2AF76" w14:textId="77777777" w:rsidR="00470CF1" w:rsidRDefault="00470CF1" w:rsidP="00470CF1">
            <w:pPr>
              <w:pStyle w:val="ListParagraph"/>
            </w:pPr>
            <w:r>
              <w:t>Interessante e valoriza, se tivermos isto em conta.</w:t>
            </w:r>
          </w:p>
          <w:p w14:paraId="20A20275" w14:textId="77777777" w:rsidR="007B5E26" w:rsidRDefault="00D243D8" w:rsidP="00D243D8">
            <w:pPr>
              <w:pStyle w:val="ListParagraph"/>
            </w:pPr>
            <w:r>
              <w:t>Relacionado com a exposição dos dados.</w:t>
            </w:r>
          </w:p>
          <w:p w14:paraId="02450C03" w14:textId="77777777" w:rsidR="00D243D8" w:rsidRDefault="00D243D8" w:rsidP="00D243D8">
            <w:pPr>
              <w:pStyle w:val="ListParagraph"/>
            </w:pPr>
            <w:r>
              <w:t>Segundo o prof, podemos comparar a especificação por PHP e por ficheiro, neste aspeto.</w:t>
            </w:r>
          </w:p>
        </w:tc>
      </w:tr>
    </w:tbl>
    <w:p w14:paraId="19B699CF" w14:textId="77777777" w:rsidR="00543A84" w:rsidRDefault="00543A8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43A84" w14:paraId="6B53D54D" w14:textId="77777777" w:rsidTr="00543A84">
        <w:tc>
          <w:tcPr>
            <w:tcW w:w="8494" w:type="dxa"/>
          </w:tcPr>
          <w:p w14:paraId="0D37541F" w14:textId="77777777" w:rsidR="00543A84" w:rsidRPr="006B3DCC" w:rsidRDefault="00543A84" w:rsidP="00543A84">
            <w:pPr>
              <w:pStyle w:val="ListParagraph"/>
              <w:numPr>
                <w:ilvl w:val="0"/>
                <w:numId w:val="1"/>
              </w:numPr>
              <w:rPr>
                <w:b/>
              </w:rPr>
            </w:pPr>
            <w:r w:rsidRPr="006B3DCC">
              <w:rPr>
                <w:b/>
              </w:rPr>
              <w:t xml:space="preserve">Podemos encriptar o ficheiro? </w:t>
            </w:r>
          </w:p>
          <w:p w14:paraId="1EA2EC66" w14:textId="77777777" w:rsidR="00543A84" w:rsidRDefault="00543A84" w:rsidP="00543A84">
            <w:pPr>
              <w:ind w:left="360"/>
            </w:pPr>
            <w:r>
              <w:t>Não é necessário. Complicómetro ligado.</w:t>
            </w:r>
          </w:p>
        </w:tc>
      </w:tr>
    </w:tbl>
    <w:p w14:paraId="0A2AD96C" w14:textId="77777777" w:rsidR="004A3F6D" w:rsidRDefault="004A3F6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E2904" w14:paraId="51BC8F34" w14:textId="77777777" w:rsidTr="00EE2904">
        <w:tc>
          <w:tcPr>
            <w:tcW w:w="8494" w:type="dxa"/>
          </w:tcPr>
          <w:p w14:paraId="28E3ADD2" w14:textId="77777777" w:rsidR="00AD7571" w:rsidRPr="00AD7571" w:rsidRDefault="00AD7571" w:rsidP="00EE2904">
            <w:pPr>
              <w:pStyle w:val="ListParagraph"/>
              <w:numPr>
                <w:ilvl w:val="0"/>
                <w:numId w:val="1"/>
              </w:numPr>
              <w:rPr>
                <w:b/>
              </w:rPr>
            </w:pPr>
            <w:r w:rsidRPr="00AD7571">
              <w:rPr>
                <w:b/>
              </w:rPr>
              <w:t>Mail como chave primária?</w:t>
            </w:r>
          </w:p>
          <w:p w14:paraId="419023DC" w14:textId="79DA0727" w:rsidR="00EE2904" w:rsidRDefault="00AD7571" w:rsidP="005B5FCC">
            <w:pPr>
              <w:ind w:left="360"/>
            </w:pPr>
            <w:r>
              <w:t>Se sim, fundamentar muito bem, no contexto de FBD.</w:t>
            </w:r>
          </w:p>
        </w:tc>
      </w:tr>
    </w:tbl>
    <w:p w14:paraId="49CEA764" w14:textId="77777777" w:rsidR="00EE2904" w:rsidRDefault="00EE290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35DFE" w14:paraId="473A3F7C" w14:textId="77777777" w:rsidTr="00D35DFE">
        <w:tc>
          <w:tcPr>
            <w:tcW w:w="8494" w:type="dxa"/>
          </w:tcPr>
          <w:p w14:paraId="17F87794" w14:textId="77777777" w:rsidR="00D35DFE" w:rsidRPr="00BF2963" w:rsidRDefault="00D35DFE" w:rsidP="00D35DFE">
            <w:pPr>
              <w:pStyle w:val="ListParagraph"/>
              <w:numPr>
                <w:ilvl w:val="0"/>
                <w:numId w:val="1"/>
              </w:numPr>
              <w:rPr>
                <w:b/>
              </w:rPr>
            </w:pPr>
            <w:r w:rsidRPr="00BF2963">
              <w:rPr>
                <w:b/>
              </w:rPr>
              <w:t>Vamos usar um sistema centralizado na base de dados?</w:t>
            </w:r>
          </w:p>
          <w:p w14:paraId="321030D9" w14:textId="77777777" w:rsidR="00D35DFE" w:rsidRDefault="00D35DFE" w:rsidP="00D35DFE">
            <w:pPr>
              <w:ind w:left="360"/>
            </w:pPr>
            <w:r>
              <w:t>Sim. Depois de criar</w:t>
            </w:r>
            <w:r w:rsidR="00026870">
              <w:t>mos</w:t>
            </w:r>
            <w:r>
              <w:t xml:space="preserve"> o sistema base, podemos replicá-lo para cada computador.</w:t>
            </w:r>
          </w:p>
          <w:p w14:paraId="322EC4A2" w14:textId="77777777" w:rsidR="00D35DFE" w:rsidRDefault="00D35DFE" w:rsidP="00D35DFE">
            <w:pPr>
              <w:ind w:left="360"/>
            </w:pPr>
            <w:r>
              <w:t>Mas se quisermos chegar ao 20, podemos usar uma BD distribuída. (Neste caso, levar 2 computadores para a apresentação).</w:t>
            </w:r>
          </w:p>
        </w:tc>
      </w:tr>
    </w:tbl>
    <w:p w14:paraId="20A26093" w14:textId="77777777" w:rsidR="00D35DFE" w:rsidRDefault="00D35DFE"/>
    <w:sectPr w:rsidR="00D35DFE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554F410" w14:textId="77777777" w:rsidR="00D650E4" w:rsidRDefault="00D650E4" w:rsidP="00E94A10">
      <w:pPr>
        <w:spacing w:after="0" w:line="240" w:lineRule="auto"/>
      </w:pPr>
      <w:r>
        <w:separator/>
      </w:r>
    </w:p>
  </w:endnote>
  <w:endnote w:type="continuationSeparator" w:id="0">
    <w:p w14:paraId="54C4E7A7" w14:textId="77777777" w:rsidR="00D650E4" w:rsidRDefault="00D650E4" w:rsidP="00E94A10">
      <w:pPr>
        <w:spacing w:after="0" w:line="240" w:lineRule="auto"/>
      </w:pPr>
      <w:r>
        <w:continuationSeparator/>
      </w:r>
    </w:p>
  </w:endnote>
  <w:endnote w:type="continuationNotice" w:id="1">
    <w:p w14:paraId="5E553FBE" w14:textId="77777777" w:rsidR="00D650E4" w:rsidRDefault="00D650E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CDC9672" w14:textId="77777777" w:rsidR="00D650E4" w:rsidRDefault="00D650E4" w:rsidP="00E94A10">
      <w:pPr>
        <w:spacing w:after="0" w:line="240" w:lineRule="auto"/>
      </w:pPr>
      <w:r>
        <w:separator/>
      </w:r>
    </w:p>
  </w:footnote>
  <w:footnote w:type="continuationSeparator" w:id="0">
    <w:p w14:paraId="41078ED3" w14:textId="77777777" w:rsidR="00D650E4" w:rsidRDefault="00D650E4" w:rsidP="00E94A10">
      <w:pPr>
        <w:spacing w:after="0" w:line="240" w:lineRule="auto"/>
      </w:pPr>
      <w:r>
        <w:continuationSeparator/>
      </w:r>
    </w:p>
  </w:footnote>
  <w:footnote w:type="continuationNotice" w:id="1">
    <w:p w14:paraId="28DBC972" w14:textId="77777777" w:rsidR="00D650E4" w:rsidRDefault="00D650E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0181AD" w14:textId="77777777" w:rsidR="00E94A10" w:rsidRDefault="00E94A10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8240" behindDoc="1" locked="0" layoutInCell="1" allowOverlap="0" wp14:anchorId="65103B5F" wp14:editId="3AC2959C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tângulo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690A758E" w14:textId="28EB3EF7" w:rsidR="00E94A10" w:rsidRDefault="001043FD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G21: Sistemas de Informação Distribuídos – ACTA DA Reunião DE                                15 fevereiro 2019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5103B5F" id="Retângulo 197" o:spid="_x0000_s1026" style="position:absolute;margin-left:0;margin-top:0;width:468.5pt;height:21.3pt;z-index:-251658240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690A758E" w14:textId="28EB3EF7" w:rsidR="00E94A10" w:rsidRDefault="001043FD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G21: Sistemas de Informação Distribuídos – ACTA DA Reunião DE                                15 fevereiro 2019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F3DBD"/>
    <w:multiLevelType w:val="hybridMultilevel"/>
    <w:tmpl w:val="483815F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146EB6"/>
    <w:multiLevelType w:val="hybridMultilevel"/>
    <w:tmpl w:val="F0EAC036"/>
    <w:lvl w:ilvl="0" w:tplc="0816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B7748C"/>
    <w:multiLevelType w:val="hybridMultilevel"/>
    <w:tmpl w:val="43C8AC84"/>
    <w:lvl w:ilvl="0" w:tplc="3FF02CAC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EE44DA"/>
    <w:multiLevelType w:val="hybridMultilevel"/>
    <w:tmpl w:val="C228123A"/>
    <w:lvl w:ilvl="0" w:tplc="08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D66562"/>
    <w:multiLevelType w:val="hybridMultilevel"/>
    <w:tmpl w:val="992231A0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A66970"/>
    <w:multiLevelType w:val="hybridMultilevel"/>
    <w:tmpl w:val="54CA3830"/>
    <w:lvl w:ilvl="0" w:tplc="08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980"/>
    <w:rsid w:val="00014A25"/>
    <w:rsid w:val="00026870"/>
    <w:rsid w:val="00092EB2"/>
    <w:rsid w:val="000B208E"/>
    <w:rsid w:val="000F011A"/>
    <w:rsid w:val="000F3C17"/>
    <w:rsid w:val="001043FD"/>
    <w:rsid w:val="00106780"/>
    <w:rsid w:val="00111AF2"/>
    <w:rsid w:val="00113A0C"/>
    <w:rsid w:val="00134039"/>
    <w:rsid w:val="00150401"/>
    <w:rsid w:val="001B06EC"/>
    <w:rsid w:val="001F1C41"/>
    <w:rsid w:val="001F61FD"/>
    <w:rsid w:val="00212FA3"/>
    <w:rsid w:val="00223224"/>
    <w:rsid w:val="002243F0"/>
    <w:rsid w:val="00237372"/>
    <w:rsid w:val="00257F9E"/>
    <w:rsid w:val="0028797C"/>
    <w:rsid w:val="002967D0"/>
    <w:rsid w:val="002D5ACE"/>
    <w:rsid w:val="002F1DF3"/>
    <w:rsid w:val="003041D7"/>
    <w:rsid w:val="00325223"/>
    <w:rsid w:val="0033741A"/>
    <w:rsid w:val="003554EF"/>
    <w:rsid w:val="00371E30"/>
    <w:rsid w:val="003D6C39"/>
    <w:rsid w:val="0041011B"/>
    <w:rsid w:val="004671A0"/>
    <w:rsid w:val="004700A7"/>
    <w:rsid w:val="00470CF1"/>
    <w:rsid w:val="004A3F6D"/>
    <w:rsid w:val="00543A84"/>
    <w:rsid w:val="0058014B"/>
    <w:rsid w:val="005B130B"/>
    <w:rsid w:val="005B5FCC"/>
    <w:rsid w:val="005F2237"/>
    <w:rsid w:val="006709F2"/>
    <w:rsid w:val="006B3DCC"/>
    <w:rsid w:val="006D11F6"/>
    <w:rsid w:val="006D1A91"/>
    <w:rsid w:val="00712C32"/>
    <w:rsid w:val="00720741"/>
    <w:rsid w:val="00742A02"/>
    <w:rsid w:val="00742AFD"/>
    <w:rsid w:val="00745FFF"/>
    <w:rsid w:val="00754C48"/>
    <w:rsid w:val="007B5E26"/>
    <w:rsid w:val="007D4B1F"/>
    <w:rsid w:val="00830D17"/>
    <w:rsid w:val="0088621C"/>
    <w:rsid w:val="00896980"/>
    <w:rsid w:val="008A4856"/>
    <w:rsid w:val="008D1D08"/>
    <w:rsid w:val="0090328D"/>
    <w:rsid w:val="0092790F"/>
    <w:rsid w:val="009338F0"/>
    <w:rsid w:val="00963E85"/>
    <w:rsid w:val="00980260"/>
    <w:rsid w:val="00997BAF"/>
    <w:rsid w:val="009B2DE4"/>
    <w:rsid w:val="00A47976"/>
    <w:rsid w:val="00AC1443"/>
    <w:rsid w:val="00AD7571"/>
    <w:rsid w:val="00AF2EDD"/>
    <w:rsid w:val="00AF7780"/>
    <w:rsid w:val="00B203FF"/>
    <w:rsid w:val="00B26E22"/>
    <w:rsid w:val="00B81CE8"/>
    <w:rsid w:val="00BA677B"/>
    <w:rsid w:val="00BE3775"/>
    <w:rsid w:val="00BF2963"/>
    <w:rsid w:val="00C41950"/>
    <w:rsid w:val="00C80B3E"/>
    <w:rsid w:val="00C83DD3"/>
    <w:rsid w:val="00CF0333"/>
    <w:rsid w:val="00D243D8"/>
    <w:rsid w:val="00D35DFE"/>
    <w:rsid w:val="00D51261"/>
    <w:rsid w:val="00D643B9"/>
    <w:rsid w:val="00D650E4"/>
    <w:rsid w:val="00D80206"/>
    <w:rsid w:val="00DD12C5"/>
    <w:rsid w:val="00DF05F9"/>
    <w:rsid w:val="00E00753"/>
    <w:rsid w:val="00E03586"/>
    <w:rsid w:val="00E1299A"/>
    <w:rsid w:val="00E12DDE"/>
    <w:rsid w:val="00E20D90"/>
    <w:rsid w:val="00E538CF"/>
    <w:rsid w:val="00E67B9F"/>
    <w:rsid w:val="00E72251"/>
    <w:rsid w:val="00E85F45"/>
    <w:rsid w:val="00E94A10"/>
    <w:rsid w:val="00E95328"/>
    <w:rsid w:val="00EA17E8"/>
    <w:rsid w:val="00EE2904"/>
    <w:rsid w:val="00F2245B"/>
    <w:rsid w:val="00F231B7"/>
    <w:rsid w:val="00F51163"/>
    <w:rsid w:val="00F91EA3"/>
    <w:rsid w:val="00FC0396"/>
    <w:rsid w:val="00FD014F"/>
    <w:rsid w:val="0CEECFA7"/>
    <w:rsid w:val="0D027EB3"/>
    <w:rsid w:val="3B0645C9"/>
    <w:rsid w:val="5F20EACB"/>
    <w:rsid w:val="65B91F0D"/>
    <w:rsid w:val="69A4B838"/>
    <w:rsid w:val="75EFB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8DAB292"/>
  <w15:chartTrackingRefBased/>
  <w15:docId w15:val="{5209EA89-6A44-4926-8135-B13A935C6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94A1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4A10"/>
  </w:style>
  <w:style w:type="paragraph" w:styleId="Footer">
    <w:name w:val="footer"/>
    <w:basedOn w:val="Normal"/>
    <w:link w:val="FooterChar"/>
    <w:uiPriority w:val="99"/>
    <w:unhideWhenUsed/>
    <w:rsid w:val="00E94A1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4A10"/>
  </w:style>
  <w:style w:type="table" w:styleId="TableGrid">
    <w:name w:val="Table Grid"/>
    <w:basedOn w:val="TableNormal"/>
    <w:uiPriority w:val="39"/>
    <w:rsid w:val="009032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032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534EDF-EAB3-45B4-ABC6-D60C92041C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3</Pages>
  <Words>810</Words>
  <Characters>4375</Characters>
  <Application>Microsoft Office Word</Application>
  <DocSecurity>0</DocSecurity>
  <Lines>36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G21: Sistemas de Informação Distribuídos – ACTA DA Reunião DE                                15 fevereiro 2019</vt:lpstr>
      <vt:lpstr/>
    </vt:vector>
  </TitlesOfParts>
  <Company/>
  <LinksUpToDate>false</LinksUpToDate>
  <CharactersWithSpaces>5175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G21: Sistemas de Informação Distribuídos – ACTA DA Reunião DE                                15 fevereiro 2019</dc:title>
  <dc:subject/>
  <dc:creator>Elsa Palma Teixeira</dc:creator>
  <cp:keywords/>
  <dc:description/>
  <cp:lastModifiedBy>Hernandez Cardoso Silva</cp:lastModifiedBy>
  <cp:revision>74</cp:revision>
  <dcterms:created xsi:type="dcterms:W3CDTF">2019-02-16T19:09:00Z</dcterms:created>
  <dcterms:modified xsi:type="dcterms:W3CDTF">2019-02-17T14:41:00Z</dcterms:modified>
</cp:coreProperties>
</file>