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b/>
          <w:sz w:val="28"/>
          <w:szCs w:val="28"/>
        </w:rPr>
        <w:t>Recommended Actions</w:t>
      </w:r>
    </w:p>
    <w:p>
      <w:pPr>
        <w:pStyle w:val="Normal"/>
        <w:rPr/>
      </w:pPr>
      <w:r>
        <w:rPr/>
      </w:r>
    </w:p>
    <w:tbl>
      <w:tblPr>
        <w:tblStyle w:val="a"/>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4530"/>
        <w:gridCol w:w="4829"/>
      </w:tblGrid>
      <w:tr>
        <w:trPr/>
        <w:tc>
          <w:tcPr>
            <w:tcW w:w="4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Action Recommended</w:t>
            </w:r>
          </w:p>
        </w:tc>
        <w:tc>
          <w:tcPr>
            <w:tcW w:w="4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Rationale for the action </w:t>
            </w:r>
          </w:p>
        </w:tc>
      </w:tr>
      <w:tr>
        <w:trPr/>
        <w:tc>
          <w:tcPr>
            <w:tcW w:w="4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Promote / estimulate low cost and promotional offers in order to estimulate purchases from user of Cluster 2 customers.</w:t>
            </w:r>
          </w:p>
          <w:p>
            <w:pPr>
              <w:pStyle w:val="Normal"/>
              <w:widowControl w:val="false"/>
              <w:spacing w:lineRule="auto" w:line="240"/>
              <w:rPr/>
            </w:pPr>
            <w:r>
              <w:rPr/>
            </w:r>
          </w:p>
        </w:tc>
        <w:tc>
          <w:tcPr>
            <w:tcW w:w="4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bookmarkStart w:id="0" w:name="__DdeLink__31_126693749"/>
            <w:r>
              <w:rPr/>
              <w:t>As we know, c</w:t>
            </w:r>
            <w:r>
              <w:rPr/>
              <w:t xml:space="preserve">ustomers </w:t>
            </w:r>
            <w:r>
              <w:rPr/>
              <w:t>from cluste</w:t>
            </w:r>
            <w:bookmarkEnd w:id="0"/>
            <w:r>
              <w:rPr/>
              <w:t xml:space="preserve">r 2 </w:t>
            </w:r>
            <w:r>
              <w:rPr/>
              <w:t xml:space="preserve">are very active and generate a moderate amount of revenue. If we could </w:t>
            </w:r>
            <w:r>
              <w:rPr/>
              <w:t>estimulate</w:t>
            </w:r>
            <w:r>
              <w:rPr/>
              <w:t xml:space="preserve"> them </w:t>
            </w:r>
            <w:r>
              <w:rPr/>
              <w:t>to</w:t>
            </w:r>
            <w:r>
              <w:rPr/>
              <w:t xml:space="preserve"> buy a bit more, we could take advantage of their habit. </w:t>
            </w:r>
            <w:r>
              <w:rPr/>
              <w:t>To estimulate this consumption the idea is to have low cost / promotional offers, on this way appealing for the kind of purchase that better fit this profile.</w:t>
            </w:r>
          </w:p>
        </w:tc>
      </w:tr>
      <w:tr>
        <w:trPr/>
        <w:tc>
          <w:tcPr>
            <w:tcW w:w="4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Promote / estimulate premium and featured offers in order to estimulate purchases from user of Cluster 1 customers.</w:t>
            </w:r>
          </w:p>
          <w:p>
            <w:pPr>
              <w:pStyle w:val="Normal"/>
              <w:widowControl w:val="false"/>
              <w:spacing w:lineRule="auto" w:line="240"/>
              <w:rPr/>
            </w:pPr>
            <w:r>
              <w:rPr/>
            </w:r>
          </w:p>
        </w:tc>
        <w:tc>
          <w:tcPr>
            <w:tcW w:w="4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Cluster 1: </w:t>
            </w:r>
            <w:r>
              <w:rPr/>
              <w:t>As we know, c</w:t>
            </w:r>
            <w:r>
              <w:rPr/>
              <w:t xml:space="preserve">ustomers </w:t>
            </w:r>
            <w:r>
              <w:rPr/>
              <w:t>from cluster are</w:t>
            </w:r>
            <w:r>
              <w:rPr/>
              <w:t xml:space="preserve"> very cash convertible with ads even if they play a moderate amount, generating a high amount of revenue. These guys like to spend their money, even if they aren’t playing all the time. We should target premium features and personalize adds so that they are aware and can spend their cash.</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GB" w:eastAsia="zh-CN" w:bidi="ar-SA"/>
    </w:rPr>
  </w:style>
  <w:style w:type="paragraph" w:styleId="Ttulo1">
    <w:name w:val="Heading 1"/>
    <w:basedOn w:val="Normal"/>
    <w:next w:val="Normal"/>
    <w:qFormat/>
    <w:pPr>
      <w:keepNext w:val="true"/>
      <w:keepLines/>
      <w:spacing w:before="400" w:after="120"/>
      <w:contextualSpacing/>
      <w:outlineLvl w:val="0"/>
    </w:pPr>
    <w:rPr>
      <w:sz w:val="40"/>
      <w:szCs w:val="40"/>
    </w:rPr>
  </w:style>
  <w:style w:type="paragraph" w:styleId="Ttulo2">
    <w:name w:val="Heading 2"/>
    <w:basedOn w:val="Normal"/>
    <w:next w:val="Normal"/>
    <w:qFormat/>
    <w:pPr>
      <w:keepNext w:val="true"/>
      <w:keepLines/>
      <w:spacing w:before="360" w:after="120"/>
      <w:contextualSpacing/>
      <w:outlineLvl w:val="1"/>
    </w:pPr>
    <w:rPr>
      <w:sz w:val="32"/>
      <w:szCs w:val="32"/>
    </w:rPr>
  </w:style>
  <w:style w:type="paragraph" w:styleId="Ttulo3">
    <w:name w:val="Heading 3"/>
    <w:basedOn w:val="Normal"/>
    <w:next w:val="Normal"/>
    <w:qFormat/>
    <w:pPr>
      <w:keepNext w:val="true"/>
      <w:keepLines/>
      <w:spacing w:before="320" w:after="80"/>
      <w:contextualSpacing/>
      <w:outlineLvl w:val="2"/>
    </w:pPr>
    <w:rPr>
      <w:color w:val="434343"/>
      <w:sz w:val="28"/>
      <w:szCs w:val="28"/>
    </w:rPr>
  </w:style>
  <w:style w:type="paragraph" w:styleId="Ttulo4">
    <w:name w:val="Heading 4"/>
    <w:basedOn w:val="Normal"/>
    <w:next w:val="Normal"/>
    <w:qFormat/>
    <w:pPr>
      <w:keepNext w:val="true"/>
      <w:keepLines/>
      <w:spacing w:before="280" w:after="80"/>
      <w:contextualSpacing/>
      <w:outlineLvl w:val="3"/>
    </w:pPr>
    <w:rPr>
      <w:color w:val="666666"/>
      <w:sz w:val="24"/>
      <w:szCs w:val="24"/>
    </w:rPr>
  </w:style>
  <w:style w:type="paragraph" w:styleId="Ttulo5">
    <w:name w:val="Heading 5"/>
    <w:basedOn w:val="Normal"/>
    <w:next w:val="Normal"/>
    <w:qFormat/>
    <w:pPr>
      <w:keepNext w:val="true"/>
      <w:keepLines/>
      <w:spacing w:before="240" w:after="80"/>
      <w:contextualSpacing/>
      <w:outlineLvl w:val="4"/>
    </w:pPr>
    <w:rPr>
      <w:color w:val="666666"/>
    </w:rPr>
  </w:style>
  <w:style w:type="paragraph" w:styleId="Ttulo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contextualSpacing/>
    </w:pPr>
    <w:rPr>
      <w:sz w:val="52"/>
      <w:szCs w:val="52"/>
    </w:rPr>
  </w:style>
  <w:style w:type="paragraph" w:styleId="Subttulo">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1</Pages>
  <Words>167</Words>
  <Characters>814</Characters>
  <CharactersWithSpaces>975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2018-03-25T16:06:00Z</dcterms:created>
  <dc:creator/>
  <dc:description/>
  <dc:language>pt-BR</dc:language>
  <cp:lastModifiedBy/>
  <dcterms:modified xsi:type="dcterms:W3CDTF">2019-05-19T20:24:55Z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