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Livro de códigos usado na pesquisa sobre reflexão docente.</w:t>
      </w:r>
    </w:p>
    <w:p>
      <w:r>
        <w:rPr>
          <w:b/>
        </w:rPr>
        <w:t>*1. Nível de reflexão</w:t>
      </w:r>
    </w:p>
    <w:p>
      <w:r>
        <w:t>Quanto o participante reflete sobre a própria prática.</w:t>
      </w:r>
    </w:p>
    <w:p>
      <w:r>
        <w:t>0. nenhuma</w:t>
      </w:r>
    </w:p>
    <w:p>
      <w:r>
        <w:t>1. opinião</w:t>
      </w:r>
    </w:p>
    <w:p>
      <w:r>
        <w:t>2. reflexão baixa</w:t>
      </w:r>
    </w:p>
    <w:p>
      <w:r>
        <w:t>3. reflexão alta</w:t>
      </w:r>
    </w:p>
    <w:p>
      <w:r>
        <w:rPr>
          <w:b/>
        </w:rPr>
        <w:t>2. Tema</w:t>
      </w:r>
    </w:p>
    <w:p>
      <w:r>
        <w:t>Assunto principal da fala.</w:t>
      </w:r>
    </w:p>
    <w:p>
      <w:r>
        <w:t>1. avaliação</w:t>
      </w:r>
    </w:p>
    <w:p>
      <w:r>
        <w:t>Quando fala de provas e notas.</w:t>
      </w:r>
    </w:p>
    <w:p>
      <w:r>
        <w:t>2. currículo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