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166534"/>
          <w:sz w:val="36"/>
        </w:rPr>
        <w:t>СОГЛАСОВАНИЕ ПУЛА СИТУАЦИОННЫХ ВОПРОСОВ</w:t>
        <w:br/>
        <w:t>Продуктовая линейка Doctor Farmer (ДФ)</w:t>
      </w:r>
    </w:p>
    <w:p>
      <w:pPr>
        <w:spacing w:after="480"/>
        <w:jc w:val="center"/>
      </w:pPr>
      <w:r>
        <w:rPr>
          <w:rFonts w:ascii="Calibri" w:hAnsi="Calibri"/>
          <w:i/>
          <w:color w:val="646464"/>
          <w:sz w:val="22"/>
        </w:rPr>
        <w:t>Документ для РОП и руководителей направлений</w:t>
        <w:br/>
        <w:t>Источник данных: Официальный прайс компании (Кинзябузов.xlsx)</w:t>
      </w:r>
    </w:p>
    <w:p>
      <w:pPr>
        <w:spacing w:after="320"/>
      </w:pPr>
      <w:r>
        <w:t>Настоящий документ содержит 30 практических полевых задач (ситуационных вопросов) для проверки знаний сотрудников по защите растений и продуктовой линейке Doctor Farmer. Все правильные ответы и дистракторы сформированы исключительно на основе реальных позиций ассортимента, действующих веществ и регламентов из официального прайса. В веб-тест вопросы будут добавлены только после утверждения РОП.</w:t>
      </w:r>
    </w:p>
    <w:p>
      <w:pPr>
        <w:spacing w:after="160"/>
      </w:pPr>
      <w:r>
        <w:rPr>
          <w:b/>
          <w:color w:val="166534"/>
          <w:sz w:val="28"/>
        </w:rPr>
        <w:t>1. Структура пула по культурам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653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Сельскохозяйственная культура</w:t>
            </w:r>
          </w:p>
        </w:tc>
        <w:tc>
          <w:tcPr>
            <w:tcW w:type="dxa" w:w="3120"/>
            <w:shd w:val="clear" w:color="auto" w:fill="16653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Кол-во вопросов</w:t>
            </w:r>
          </w:p>
        </w:tc>
        <w:tc>
          <w:tcPr>
            <w:tcW w:type="dxa" w:w="3120"/>
            <w:shd w:val="clear" w:color="auto" w:fill="16653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Основные задачи</w:t>
            </w:r>
          </w:p>
        </w:tc>
      </w:tr>
      <w:tr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Зерновые колосовые (пшеница, ячмень, рожь, овес)</w:t>
            </w:r>
          </w:p>
        </w:tc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Двудольные, падалица подсолнечника, злаковые, фунгициды, инсектициды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Подсолнечник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IMI/Clearfield гибриды, почвенные, граминициды, десикация</w:t>
            </w:r>
          </w:p>
        </w:tc>
      </w:tr>
      <w:tr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Рапс (озимый и яровой)</w:t>
            </w:r>
          </w:p>
        </w:tc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Двудольные сорняки, граминициды, инсектициды, регуляция роста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Лён (масличный и долгунец)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Гербициды по двудольным, граминициды, фунгициды, десикация</w:t>
            </w:r>
          </w:p>
        </w:tc>
      </w:tr>
      <w:tr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Соя, Кукуруза и общие задачи</w:t>
            </w:r>
          </w:p>
        </w:tc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120"/>
            <w:shd w:val="clear" w:color="auto"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Защита сои, сульфонилмочевины, сплошное действие, адъюванты</w:t>
            </w:r>
          </w:p>
        </w:tc>
      </w:tr>
    </w:tbl>
    <w:p>
      <w:pPr>
        <w:spacing w:after="320"/>
      </w:pPr>
    </w:p>
    <w:p>
      <w:pPr>
        <w:spacing w:after="240"/>
      </w:pPr>
      <w:r>
        <w:rPr>
          <w:b/>
          <w:color w:val="166534"/>
          <w:sz w:val="28"/>
        </w:rPr>
        <w:t>2. Перечень вопросов для согласования</w:t>
      </w:r>
    </w:p>
    <w:p>
      <w:r>
        <w:rPr>
          <w:b/>
          <w:color w:val="166534"/>
        </w:rPr>
        <w:t xml:space="preserve">Вопрос 1. </w:t>
      </w:r>
      <w:r>
        <w:rPr>
          <w:b/>
          <w:color w:val="787878"/>
          <w:sz w:val="20"/>
        </w:rPr>
        <w:t>[Зерновые — Борьба с двудольными сорняками на пшенице и ячмене]</w:t>
        <w:br/>
      </w:r>
      <w:r>
        <w:rPr>
          <w:sz w:val="22"/>
        </w:rPr>
        <w:t>Ситуация: В посевах яровой пшеницы отмечено массовое появление двудольных сорняков, включая устойчивые виды. Какой комбинированный гербицид обеспечивает наиболее сбалансированное действие?</w:t>
        <w:br/>
      </w:r>
      <w:r>
        <w:rPr>
          <w:b/>
          <w:color w:val="166534"/>
        </w:rPr>
        <w:t>• А) Элант Экстра, СЭ (410 г/л 2,4-Д + 7,4 г/л флорасулам)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Элант, КЭ (564 г/л 2,4-Д кислота)</w:t>
      </w:r>
    </w:p>
    <w:p>
      <w:pPr>
        <w:ind w:left="288"/>
      </w:pPr>
      <w:r>
        <w:rPr>
          <w:color w:val="505050"/>
          <w:sz w:val="21"/>
        </w:rPr>
        <w:t>• В) МетАлт, ВДГ (600 г/кг метсульфурон-метил)</w:t>
      </w:r>
    </w:p>
    <w:p>
      <w:pPr>
        <w:ind w:left="288"/>
      </w:pPr>
      <w:r>
        <w:rPr>
          <w:color w:val="505050"/>
          <w:sz w:val="21"/>
        </w:rPr>
        <w:t>• Г) Тифи, ВДГ (750 г/кг тифенсульфурон-метил)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Сочетание ауксиноподобного компонента и ингибитора ALS (флорасулам) уничтожает широкий спектр сорняков без последействия.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2. </w:t>
      </w:r>
      <w:r>
        <w:rPr>
          <w:b/>
          <w:color w:val="787878"/>
          <w:sz w:val="20"/>
        </w:rPr>
        <w:t>[Зерновые — Проблема падалицы подсолнечника в зерновых]</w:t>
        <w:br/>
      </w:r>
      <w:r>
        <w:rPr>
          <w:sz w:val="22"/>
        </w:rPr>
        <w:t>Ситуация: На поле озимой пшеницы остро стоит проблема падалицы подсолнечника (в т.ч. устойчивой к гербицидам). Какой гербицид из прайса эффективно справится с этой задачей?</w:t>
        <w:br/>
      </w:r>
      <w:r>
        <w:rPr>
          <w:b/>
          <w:color w:val="166534"/>
        </w:rPr>
        <w:t>• А) Элант Премиум, КЭ (420 г/л 2,4-Д + 60 г/л дикамба)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КлопЭфир, КЭ (410 г/л 2,4-Д + 40 г/л клопиралид)</w:t>
      </w:r>
    </w:p>
    <w:p>
      <w:pPr>
        <w:ind w:left="288"/>
      </w:pPr>
      <w:r>
        <w:rPr>
          <w:color w:val="505050"/>
          <w:sz w:val="21"/>
        </w:rPr>
        <w:t>• В) ЭтилФло, СЭ (300 г/л 2,4-Д + 6,25 г/л флорасулам)</w:t>
      </w:r>
    </w:p>
    <w:p>
      <w:pPr>
        <w:ind w:left="288"/>
      </w:pPr>
      <w:r>
        <w:rPr>
          <w:color w:val="505050"/>
          <w:sz w:val="21"/>
        </w:rPr>
        <w:t>• Г) Агросаф, ВР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Синергизм 2,4-Д и дикамбы надежно подавляет падалицу подсолнечника в посевах зерновых колосовых.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3. </w:t>
      </w:r>
      <w:r>
        <w:rPr>
          <w:b/>
          <w:color w:val="787878"/>
          <w:sz w:val="20"/>
        </w:rPr>
        <w:t>[Зерновые — Злаковые сорняки в посевах пшеницы]</w:t>
        <w:br/>
      </w:r>
      <w:r>
        <w:rPr>
          <w:sz w:val="22"/>
        </w:rPr>
        <w:t>Ситуация: В посевах яровой пшеницы зафиксировано сильное засорение злаковыми сорняками (овсюг, виды метлицы). Какой специализированный граминицид применить?</w:t>
        <w:br/>
      </w:r>
      <w:r>
        <w:rPr>
          <w:b/>
          <w:color w:val="166534"/>
        </w:rPr>
        <w:t>• А) Тайпан, КЭ (90 г/л феноксапроп-П-этил + 90 г/л клодинафоп + 40 г/л мефенпир-диэтил)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Ибис, ЭМВ (69 г/л феноксапроп-П-этил + антидот)</w:t>
      </w:r>
    </w:p>
    <w:p>
      <w:pPr>
        <w:ind w:left="288"/>
      </w:pPr>
      <w:r>
        <w:rPr>
          <w:color w:val="505050"/>
          <w:sz w:val="21"/>
        </w:rPr>
        <w:t>• В) Трастер, КЭ* (феноксапроп + клоквинтосет-мексил)</w:t>
      </w:r>
    </w:p>
    <w:p>
      <w:pPr>
        <w:ind w:left="288"/>
      </w:pPr>
      <w:r>
        <w:rPr>
          <w:color w:val="505050"/>
          <w:sz w:val="21"/>
        </w:rPr>
        <w:t>• Г) Софт, КЭ (хизалофоп-П-этил)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Тайпан содержит два активных противоовсюжных компонента с антидотом (мефенпир-диэтил) для максимальной селективности.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4. </w:t>
      </w:r>
      <w:r>
        <w:rPr>
          <w:b/>
          <w:color w:val="787878"/>
          <w:sz w:val="20"/>
        </w:rPr>
        <w:t>[Зерновые — Фунгицидная защита зерновых от комплекса пятнистостей и ржавчины]</w:t>
        <w:br/>
      </w:r>
      <w:r>
        <w:rPr>
          <w:sz w:val="22"/>
        </w:rPr>
        <w:t>Ситуация: В период флаг-листа на озимой пшенице развиваются листовые пятнистости и бурая ржавчина. Какой трёхкомпонентный фунгицид применить?</w:t>
        <w:br/>
      </w:r>
      <w:r>
        <w:rPr>
          <w:b/>
          <w:color w:val="166534"/>
        </w:rPr>
        <w:t>• А) Вернер, КС (120 г/л тебуконазол + 100 г/л азоксистробин + 40 г/л ципроконазол)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Рекрут, КС (400 г/л ципроконазол)</w:t>
      </w:r>
    </w:p>
    <w:p>
      <w:pPr>
        <w:ind w:left="288"/>
      </w:pPr>
      <w:r>
        <w:rPr>
          <w:color w:val="505050"/>
          <w:sz w:val="21"/>
        </w:rPr>
        <w:t>• В) Р-Ципрос, КЭ (пропиконазол + ципроконазол)</w:t>
      </w:r>
    </w:p>
    <w:p>
      <w:pPr>
        <w:ind w:left="288"/>
      </w:pPr>
      <w:r>
        <w:rPr>
          <w:color w:val="505050"/>
          <w:sz w:val="21"/>
        </w:rPr>
        <w:t>• Г) Кардон, КС (500 г/л карбендазим)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Трёхкомпонентный системный фунгицид обеспечивает профилактическое, лечащее и пролонгированное действие на флаг-лист.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5. </w:t>
      </w:r>
      <w:r>
        <w:rPr>
          <w:b/>
          <w:color w:val="787878"/>
          <w:sz w:val="20"/>
        </w:rPr>
        <w:t>[Зерновые — Инсектицидная обработка зерновых против клопа вредная черепашка]</w:t>
        <w:br/>
      </w:r>
      <w:r>
        <w:rPr>
          <w:sz w:val="22"/>
        </w:rPr>
        <w:t>Ситуация: В период налива зерна пшеницы наблюдается превышение ЭПВ по клопу вредная черепашка. Какой инсектицид применить?</w:t>
        <w:br/>
      </w:r>
      <w:r>
        <w:rPr>
          <w:b/>
          <w:color w:val="166534"/>
        </w:rPr>
        <w:t>• А) Алтын, КЭ (50 г/л лямбда-цигалотрин)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Тиматерр, КС (350 г/л тиаметоксам)</w:t>
      </w:r>
    </w:p>
    <w:p>
      <w:pPr>
        <w:ind w:left="288"/>
      </w:pPr>
      <w:r>
        <w:rPr>
          <w:color w:val="505050"/>
          <w:sz w:val="21"/>
        </w:rPr>
        <w:t>• В) Форсер Энто, КС (600 г/л имидаклоприд)</w:t>
      </w:r>
    </w:p>
    <w:p>
      <w:pPr>
        <w:ind w:left="288"/>
      </w:pPr>
      <w:r>
        <w:rPr>
          <w:color w:val="505050"/>
          <w:sz w:val="21"/>
        </w:rPr>
        <w:t>• Г) Цунами, КЭ (100 г/л альфа-циперметрина)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Лямбда-цигалотрин (Алтын) обладает быстрым «нокдаун-эффектом» по широкому спектру вредителей зерновых.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6. </w:t>
      </w:r>
      <w:r>
        <w:rPr>
          <w:b/>
          <w:color w:val="787878"/>
          <w:sz w:val="20"/>
        </w:rPr>
        <w:t>[Зерновые — Протравливание семян зерновых (комплекс болезней + головневые)]</w:t>
        <w:br/>
      </w:r>
      <w:r>
        <w:rPr>
          <w:sz w:val="22"/>
        </w:rPr>
        <w:t>Ситуация: Требуется высокоэффективный фунгицидный протравитель семян зерновых против корневых гнилей и головневых болезней на основе трех действующих веществ.</w:t>
        <w:br/>
      </w:r>
      <w:r>
        <w:rPr>
          <w:b/>
          <w:color w:val="166534"/>
        </w:rPr>
        <w:t>• А) Турион, КЭ (66 г/л имазалил + 132 г/л прохлораз + 56 г/л тритиконазол)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Редут, КС (60 г/л тебуконазол)</w:t>
      </w:r>
    </w:p>
    <w:p>
      <w:pPr>
        <w:ind w:left="288"/>
      </w:pPr>
      <w:r>
        <w:rPr>
          <w:color w:val="505050"/>
          <w:sz w:val="21"/>
        </w:rPr>
        <w:t>• В) Меклонил, МЭ* (мефеноксам + флудиоксанил + пираклостробин)</w:t>
      </w:r>
    </w:p>
    <w:p>
      <w:pPr>
        <w:ind w:left="288"/>
      </w:pPr>
      <w:r>
        <w:rPr>
          <w:color w:val="505050"/>
          <w:sz w:val="21"/>
        </w:rPr>
        <w:t>• Г) ПроТэб, КМЭ (пропиконазол + тебуконазол)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Уникальная трехкомпонентная формула Туриона защищает от поверхностной, внутренней семенной и почвенной инфекции.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7. </w:t>
      </w:r>
      <w:r>
        <w:rPr>
          <w:b/>
          <w:color w:val="787878"/>
          <w:sz w:val="20"/>
        </w:rPr>
        <w:t>[Зерновые — Противозлаковый гербицид избирательного действия для ячменя]</w:t>
        <w:br/>
      </w:r>
      <w:r>
        <w:rPr>
          <w:sz w:val="22"/>
        </w:rPr>
        <w:t>Ситуация: На посевах ярового ячменя необходимо выборочно подавить злаковые сорняки без фитотоксичности. Какой препарат выбрать?</w:t>
        <w:br/>
      </w:r>
      <w:r>
        <w:rPr>
          <w:b/>
          <w:color w:val="166534"/>
        </w:rPr>
        <w:t>• А) Ибис, ЭМВ (феноксапроп-П-этил с антидотом)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Софт, КЭ (хизалофоп-П-этил)</w:t>
      </w:r>
    </w:p>
    <w:p>
      <w:pPr>
        <w:ind w:left="288"/>
      </w:pPr>
      <w:r>
        <w:rPr>
          <w:color w:val="505050"/>
          <w:sz w:val="21"/>
        </w:rPr>
        <w:t>• В) Клегал, МКЭ (клетодим + галоксифоп)</w:t>
      </w:r>
    </w:p>
    <w:p>
      <w:pPr>
        <w:ind w:left="288"/>
      </w:pPr>
      <w:r>
        <w:rPr>
          <w:color w:val="505050"/>
          <w:sz w:val="21"/>
        </w:rPr>
        <w:t>• Г) Р-Галситил, КЭ (галоксифоп-Р-метил)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Ибис содержит антидот, защищающий чувствительный к граминицидам ячмень от фитотоксичного стресса.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8. </w:t>
      </w:r>
      <w:r>
        <w:rPr>
          <w:b/>
          <w:color w:val="787878"/>
          <w:sz w:val="20"/>
        </w:rPr>
        <w:t>[Зерновые — Сульфонилмочевинный гербицид для зерновых с минимальной нормой расхода]</w:t>
        <w:br/>
      </w:r>
      <w:r>
        <w:rPr>
          <w:sz w:val="22"/>
        </w:rPr>
        <w:t>Ситуация: Какой ультрамалорасходный гербицид на основе метсульфурон-метила применяется на зерновых?</w:t>
        <w:br/>
      </w:r>
      <w:r>
        <w:rPr>
          <w:b/>
          <w:color w:val="166534"/>
        </w:rPr>
        <w:t>• А) МетАлт, ВДГ (600 г/кг метсульфурон-метил, норма 8–10 г/га)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Тифи, ВДГ (750 г/кг тифенсульфурон-метил)</w:t>
      </w:r>
    </w:p>
    <w:p>
      <w:pPr>
        <w:ind w:left="288"/>
      </w:pPr>
      <w:r>
        <w:rPr>
          <w:color w:val="505050"/>
          <w:sz w:val="21"/>
        </w:rPr>
        <w:t>• В) Ромул, ВДГ (250 г/кг римсульфурон)</w:t>
      </w:r>
    </w:p>
    <w:p>
      <w:pPr>
        <w:ind w:left="288"/>
      </w:pPr>
      <w:r>
        <w:rPr>
          <w:color w:val="505050"/>
          <w:sz w:val="21"/>
        </w:rPr>
        <w:t>• Г) Гуарил, ВДГ (750 г/кг клопиралид)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МетАлт применяется в минимальных дозировках (8-10 г/га) против двудольных сорняков на пшенице и ячмене.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9. </w:t>
      </w:r>
      <w:r>
        <w:rPr>
          <w:b/>
          <w:color w:val="787878"/>
          <w:sz w:val="20"/>
        </w:rPr>
        <w:t>[Зерновые — Двухкомпонентный гербицид против подмаренника и осотов на зерновых]</w:t>
        <w:br/>
      </w:r>
      <w:r>
        <w:rPr>
          <w:sz w:val="22"/>
        </w:rPr>
        <w:t>Ситуация: В посевах зерновых преобладают подмаренник цепкий и виды осота. Какой гербицид из прайса применить?</w:t>
        <w:br/>
      </w:r>
      <w:r>
        <w:rPr>
          <w:b/>
          <w:color w:val="166534"/>
        </w:rPr>
        <w:t>• А) КлопЭфир, КЭ (410 г/л 2,4-Д + 40 г/л клопиралид)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Элант, КЭ (564 г/л 2,4-Д)</w:t>
      </w:r>
    </w:p>
    <w:p>
      <w:pPr>
        <w:ind w:left="288"/>
      </w:pPr>
      <w:r>
        <w:rPr>
          <w:color w:val="505050"/>
          <w:sz w:val="21"/>
        </w:rPr>
        <w:t>• В) ЭтилФло, СЭ (2,4-Д + флорасулам)</w:t>
      </w:r>
    </w:p>
    <w:p>
      <w:pPr>
        <w:ind w:left="288"/>
      </w:pPr>
      <w:r>
        <w:rPr>
          <w:color w:val="505050"/>
          <w:sz w:val="21"/>
        </w:rPr>
        <w:t>• Г) Флагман, КС (флорасулам)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Клопиралид в составе КлопЭфира является золотым стандартом против осотов и подмаренника в зерновых.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10. </w:t>
      </w:r>
      <w:r>
        <w:rPr>
          <w:b/>
          <w:color w:val="787878"/>
          <w:sz w:val="20"/>
        </w:rPr>
        <w:t>[Подсолнечник — Защита IMI-гибридов подсолнечника (технология Clearfield)]</w:t>
        <w:br/>
      </w:r>
      <w:r>
        <w:rPr>
          <w:sz w:val="22"/>
        </w:rPr>
        <w:t>Ситуация: Возделывается гибрид подсолнечника, устойчивый к имидазолинонам. Какой системный гербицид применить для борьбы сорняков в период вегетации?</w:t>
        <w:br/>
      </w:r>
      <w:r>
        <w:rPr>
          <w:b/>
          <w:color w:val="166534"/>
        </w:rPr>
        <w:t>• А) Сотейра, ВРК (имазамокс 33 г/л + имазапир 15 г/л)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Орель, ВР (имазамокс 40 г/л)</w:t>
      </w:r>
    </w:p>
    <w:p>
      <w:pPr>
        <w:ind w:left="288"/>
      </w:pPr>
      <w:r>
        <w:rPr>
          <w:color w:val="505050"/>
          <w:sz w:val="21"/>
        </w:rPr>
        <w:t>• В) Кратерр, КС (прометрин 500 г/л)</w:t>
      </w:r>
    </w:p>
    <w:p>
      <w:pPr>
        <w:ind w:left="288"/>
      </w:pPr>
      <w:r>
        <w:rPr>
          <w:color w:val="505050"/>
          <w:sz w:val="21"/>
        </w:rPr>
        <w:t>• Г) Софт, КЭ (хизалофоп-П-этил)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Двухкомпонентная формула Сотейры (имазамокс + имазапир) создана специально для Clearfield-гибридов подсолнечника.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11. </w:t>
      </w:r>
      <w:r>
        <w:rPr>
          <w:b/>
          <w:color w:val="787878"/>
          <w:sz w:val="20"/>
        </w:rPr>
        <w:t>[Подсолнечник — Почвенный гербицид под подсолнечник]</w:t>
        <w:br/>
      </w:r>
      <w:r>
        <w:rPr>
          <w:sz w:val="22"/>
        </w:rPr>
        <w:t>Ситуация: Перед посевом подсолнечника требуется внести почвенный гербицид для сдерживания первой волны злаковых и двудольных сорняков. Какой препарат применить?</w:t>
        <w:br/>
      </w:r>
      <w:r>
        <w:rPr>
          <w:b/>
          <w:color w:val="166534"/>
        </w:rPr>
        <w:t>• А) Кратерр, КС (500 г/л прометрин)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Фомус, ВР (фомесафен)</w:t>
      </w:r>
    </w:p>
    <w:p>
      <w:pPr>
        <w:ind w:left="288"/>
      </w:pPr>
      <w:r>
        <w:rPr>
          <w:color w:val="505050"/>
          <w:sz w:val="21"/>
        </w:rPr>
        <w:t>• В) Сотейра, ВРК (имазамокс + имазапир)</w:t>
      </w:r>
    </w:p>
    <w:p>
      <w:pPr>
        <w:ind w:left="288"/>
      </w:pPr>
      <w:r>
        <w:rPr>
          <w:color w:val="505050"/>
          <w:sz w:val="21"/>
        </w:rPr>
        <w:t>• Г) Ламонд, ВР (дикват)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Прометрин (Кратерр) применяется почвенно до всходов для защиты подсолнечника и сои.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12. </w:t>
      </w:r>
      <w:r>
        <w:rPr>
          <w:b/>
          <w:color w:val="787878"/>
          <w:sz w:val="20"/>
        </w:rPr>
        <w:t>[Подсолнечник — Граминицид против злаковых сорняков и падалицы злаковых в подсолнечнике]</w:t>
        <w:br/>
      </w:r>
      <w:r>
        <w:rPr>
          <w:sz w:val="22"/>
        </w:rPr>
        <w:t>Ситуация: В посевах подсолнечника зафиксировано отрастание падалицы злаковых культур. Какой граминицид применить?</w:t>
        <w:br/>
      </w:r>
      <w:r>
        <w:rPr>
          <w:b/>
          <w:color w:val="166534"/>
        </w:rPr>
        <w:t>• А) Злак Супер, КЭ (104 г/л галоксифоп-Р-метил)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Тайпан, КЭ (феноксапроп + клодинафоп)</w:t>
      </w:r>
    </w:p>
    <w:p>
      <w:pPr>
        <w:ind w:left="288"/>
      </w:pPr>
      <w:r>
        <w:rPr>
          <w:color w:val="505050"/>
          <w:sz w:val="21"/>
        </w:rPr>
        <w:t>• В) Ибис, ЭМВ (феноксапроп с антидотом)</w:t>
      </w:r>
    </w:p>
    <w:p>
      <w:pPr>
        <w:ind w:left="288"/>
      </w:pPr>
      <w:r>
        <w:rPr>
          <w:color w:val="505050"/>
          <w:sz w:val="21"/>
        </w:rPr>
        <w:t>• Г) Фэнс, КЭ (лямбда-цигалотрин)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Галоксифоп-Р-метил эффективно уничтожает как однолетние, так и многолетние злаки, включая падалицу зерновых.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13. </w:t>
      </w:r>
      <w:r>
        <w:rPr>
          <w:b/>
          <w:color w:val="787878"/>
          <w:sz w:val="20"/>
        </w:rPr>
        <w:t>[Подсолнечник — Инсектицидная защита подсолнечника от совки и лугового мотылька]</w:t>
        <w:br/>
      </w:r>
      <w:r>
        <w:rPr>
          <w:sz w:val="22"/>
        </w:rPr>
        <w:t>Ситуация: В посевах подсолнечника угроза повреждения гусеницами лугового мотылька. Какой комбинированный инсектицид применить?</w:t>
        <w:br/>
      </w:r>
      <w:r>
        <w:rPr>
          <w:b/>
          <w:color w:val="166534"/>
        </w:rPr>
        <w:t>• А) Фэнсди, КС (клотианидин 140 г/л + лямбда-цигалотрин 100 г/л)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Алтын, КЭ (лямбда-цигалотрин)</w:t>
      </w:r>
    </w:p>
    <w:p>
      <w:pPr>
        <w:ind w:left="288"/>
      </w:pPr>
      <w:r>
        <w:rPr>
          <w:color w:val="505050"/>
          <w:sz w:val="21"/>
        </w:rPr>
        <w:t>• В) Тиматерр, КС (тиаметоксам)</w:t>
      </w:r>
    </w:p>
    <w:p>
      <w:pPr>
        <w:ind w:left="288"/>
      </w:pPr>
      <w:r>
        <w:rPr>
          <w:color w:val="505050"/>
          <w:sz w:val="21"/>
        </w:rPr>
        <w:t>• Г) Цунами, КЭ (альфа-циперметрин)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Сочетание неоникотиноида и пиретроида дает быстрый и пролонгированный результат против чешуекрылых вредителей.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14. </w:t>
      </w:r>
      <w:r>
        <w:rPr>
          <w:b/>
          <w:color w:val="787878"/>
          <w:sz w:val="20"/>
        </w:rPr>
        <w:t>[Подсолнечник — Десикация подсолнечника перед уборкой]</w:t>
        <w:br/>
      </w:r>
      <w:r>
        <w:rPr>
          <w:sz w:val="22"/>
        </w:rPr>
        <w:t>Ситуация: Требуется провести ускоренное и равномерное созревание семян подсолнечника перед комбайновой уборкой. Какой препарат выбрать?</w:t>
        <w:br/>
      </w:r>
      <w:r>
        <w:rPr>
          <w:b/>
          <w:color w:val="166534"/>
        </w:rPr>
        <w:t>• А) Ламонд, ВР (373 г/л дикват дибромид)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Кэйталин, ВР (глифосат)</w:t>
      </w:r>
    </w:p>
    <w:p>
      <w:pPr>
        <w:ind w:left="288"/>
      </w:pPr>
      <w:r>
        <w:rPr>
          <w:color w:val="505050"/>
          <w:sz w:val="21"/>
        </w:rPr>
        <w:t>• В) Кэйталин Экстра, ВДГ (глифосат)</w:t>
      </w:r>
    </w:p>
    <w:p>
      <w:pPr>
        <w:ind w:left="288"/>
      </w:pPr>
      <w:r>
        <w:rPr>
          <w:color w:val="505050"/>
          <w:sz w:val="21"/>
        </w:rPr>
        <w:t>• Г) Софт, КЭ (хизалофоп-П-этил)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Контактный десикант дикват (Ламонд) быстро подсушивает корзинки и вегетативную массу подсолнечника.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15. </w:t>
      </w:r>
      <w:r>
        <w:rPr>
          <w:b/>
          <w:color w:val="787878"/>
          <w:sz w:val="20"/>
        </w:rPr>
        <w:t>[Подсолнечник — Фунгицидная обработка вегетирующего подсолнечника]</w:t>
        <w:br/>
      </w:r>
      <w:r>
        <w:rPr>
          <w:sz w:val="22"/>
        </w:rPr>
        <w:t>Ситуация: Для защиты подсолнечника от белой и серой гнилей в период вегетации требуется фунгицид. Какой препарат применить?</w:t>
        <w:br/>
      </w:r>
      <w:r>
        <w:rPr>
          <w:b/>
          <w:color w:val="166534"/>
        </w:rPr>
        <w:t>• А) ПроТэб, КМЭ (пропиконазол 300 г/л + тебуконазол 200 г/л)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Кардон, КС (карбендазим)</w:t>
      </w:r>
    </w:p>
    <w:p>
      <w:pPr>
        <w:ind w:left="288"/>
      </w:pPr>
      <w:r>
        <w:rPr>
          <w:color w:val="505050"/>
          <w:sz w:val="21"/>
        </w:rPr>
        <w:t>• В) Рекрут, КС (ципроконазол)</w:t>
      </w:r>
    </w:p>
    <w:p>
      <w:pPr>
        <w:ind w:left="288"/>
      </w:pPr>
      <w:r>
        <w:rPr>
          <w:color w:val="505050"/>
          <w:sz w:val="21"/>
        </w:rPr>
        <w:t>• Г) Р-Ципрос, КЭ (пропиконазол + ципроконазол)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Смесь пропиконазола и тебуконазола эффективно сдерживает развитие гнилей и фомопсиса на подсолнечнике.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16. </w:t>
      </w:r>
      <w:r>
        <w:rPr>
          <w:b/>
          <w:color w:val="787878"/>
          <w:sz w:val="20"/>
        </w:rPr>
        <w:t>[Рапс — Гербицид для борьбы с двудольными сорняками в рапсе]</w:t>
        <w:br/>
      </w:r>
      <w:r>
        <w:rPr>
          <w:sz w:val="22"/>
        </w:rPr>
        <w:t>Ситуация: В посевах рапса развиваются ромашка, ярутка и другие двудольные сорняки. Какой селективный гербицид применить?</w:t>
        <w:br/>
      </w:r>
      <w:r>
        <w:rPr>
          <w:b/>
          <w:color w:val="166534"/>
        </w:rPr>
        <w:t>• А) Гуарил, ВДГ (750 г/кг клопиралид)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Элант Премиум, КЭ (2,4-Д + дикамба)</w:t>
      </w:r>
    </w:p>
    <w:p>
      <w:pPr>
        <w:ind w:left="288"/>
      </w:pPr>
      <w:r>
        <w:rPr>
          <w:color w:val="505050"/>
          <w:sz w:val="21"/>
        </w:rPr>
        <w:t>• В) Кратерр, КС (прометрин)</w:t>
      </w:r>
    </w:p>
    <w:p>
      <w:pPr>
        <w:ind w:left="288"/>
      </w:pPr>
      <w:r>
        <w:rPr>
          <w:color w:val="505050"/>
          <w:sz w:val="21"/>
        </w:rPr>
        <w:t>• Г) Фомус, ВР (фомесафен)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Клопиралид (Гуарил) обладает высокой селективностью к рапсу и уничтожает злостные двудольные сорняки (осоты, ромашку).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17. </w:t>
      </w:r>
      <w:r>
        <w:rPr>
          <w:b/>
          <w:color w:val="787878"/>
          <w:sz w:val="20"/>
        </w:rPr>
        <w:t>[Рапс — Противозлаковый гербицид (граминицид) в посевах рапса]</w:t>
        <w:br/>
      </w:r>
      <w:r>
        <w:rPr>
          <w:sz w:val="22"/>
        </w:rPr>
        <w:t>Ситуация: В посевах рапса необходимо убрать злаковые сорняки и падалицу зерновых. Какой граминицид применить?</w:t>
        <w:br/>
      </w:r>
      <w:r>
        <w:rPr>
          <w:b/>
          <w:color w:val="166534"/>
        </w:rPr>
        <w:t>• А) Софт, КЭ (125 г/л хизалофоп-П-этил)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Тайпан, КЭ (феноксапроп + клодинафоп)</w:t>
      </w:r>
    </w:p>
    <w:p>
      <w:pPr>
        <w:ind w:left="288"/>
      </w:pPr>
      <w:r>
        <w:rPr>
          <w:color w:val="505050"/>
          <w:sz w:val="21"/>
        </w:rPr>
        <w:t>• В) Ибис, ЭМВ (феноксапроп)</w:t>
      </w:r>
    </w:p>
    <w:p>
      <w:pPr>
        <w:ind w:left="288"/>
      </w:pPr>
      <w:r>
        <w:rPr>
          <w:color w:val="505050"/>
          <w:sz w:val="21"/>
        </w:rPr>
        <w:t>• Г) Ромул, ВДГ (римсульфурон)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Хизалофоп-П-этил (Софт) безопасен для рапса и полностью убирает злаковый компонент.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18. </w:t>
      </w:r>
      <w:r>
        <w:rPr>
          <w:b/>
          <w:color w:val="787878"/>
          <w:sz w:val="20"/>
        </w:rPr>
        <w:t>[Рапс — Инсектицидная защита рапса от крестоцветных блошек и скрытохоботника]</w:t>
        <w:br/>
      </w:r>
      <w:r>
        <w:rPr>
          <w:sz w:val="22"/>
        </w:rPr>
        <w:t>Ситуация: Посевы рапса повреждаются скрытохоботником и блошками. Какой инсектицид двойного действия применить?</w:t>
        <w:br/>
      </w:r>
      <w:r>
        <w:rPr>
          <w:b/>
          <w:color w:val="166534"/>
        </w:rPr>
        <w:t>• А) Тайсон, КС* (ацетамиприд 178 г/л + хлорантранилипрол 98 г/л)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Алтын, КЭ (лямбда-цигалотрин)</w:t>
      </w:r>
    </w:p>
    <w:p>
      <w:pPr>
        <w:ind w:left="288"/>
      </w:pPr>
      <w:r>
        <w:rPr>
          <w:color w:val="505050"/>
          <w:sz w:val="21"/>
        </w:rPr>
        <w:t>• В) Цунами, КЭ (альфа-циперметрин)</w:t>
      </w:r>
    </w:p>
    <w:p>
      <w:pPr>
        <w:ind w:left="288"/>
      </w:pPr>
      <w:r>
        <w:rPr>
          <w:color w:val="505050"/>
          <w:sz w:val="21"/>
        </w:rPr>
        <w:t>• Г) Тиматерр, КС (тиаметоксам)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Инновационная смесь неоникотиноида и антраниламида эффективно борется со скрытноживущими вредителями рапса.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19. </w:t>
      </w:r>
      <w:r>
        <w:rPr>
          <w:b/>
          <w:color w:val="787878"/>
          <w:sz w:val="20"/>
        </w:rPr>
        <w:t>[Рапс — Фунгицид и регулятор роста на рапсе]</w:t>
        <w:br/>
      </w:r>
      <w:r>
        <w:rPr>
          <w:sz w:val="22"/>
        </w:rPr>
        <w:t>Ситуация: Осенью требуется предотвратить перерастание озимого рапса и защитить от фомоза. Какой фунгицид-регулятор роста выбрать?</w:t>
        <w:br/>
      </w:r>
      <w:r>
        <w:rPr>
          <w:b/>
          <w:color w:val="166534"/>
        </w:rPr>
        <w:t>• А) Редут, КС (60 г/л тебуконазол)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Вернер, КС (тебуконазол + азоксистробин + ципроконазол)</w:t>
      </w:r>
    </w:p>
    <w:p>
      <w:pPr>
        <w:ind w:left="288"/>
      </w:pPr>
      <w:r>
        <w:rPr>
          <w:color w:val="505050"/>
          <w:sz w:val="21"/>
        </w:rPr>
        <w:t>• В) Кардон, КС (карбендазим)</w:t>
      </w:r>
    </w:p>
    <w:p>
      <w:pPr>
        <w:ind w:left="288"/>
      </w:pPr>
      <w:r>
        <w:rPr>
          <w:color w:val="505050"/>
          <w:sz w:val="21"/>
        </w:rPr>
        <w:t>• Г) Рекрут, КС (ципроконазол)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Тебуконазол в составе Редута замедляет рост точки роста и защищает посевы от болезней.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20. </w:t>
      </w:r>
      <w:r>
        <w:rPr>
          <w:b/>
          <w:color w:val="787878"/>
          <w:sz w:val="20"/>
        </w:rPr>
        <w:t>[Рапс — Десикация рапса]</w:t>
        <w:br/>
      </w:r>
      <w:r>
        <w:rPr>
          <w:sz w:val="22"/>
        </w:rPr>
        <w:t>Ситуация: Необходимо провести десикацию рапса для предотвращения осыпания семян. Какой препарат выбрать?</w:t>
        <w:br/>
      </w:r>
      <w:r>
        <w:rPr>
          <w:b/>
          <w:color w:val="166534"/>
        </w:rPr>
        <w:t>• А) Ламонд, ВР (дикват дибромид)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Кэйталин, ВР (глифосат)</w:t>
      </w:r>
    </w:p>
    <w:p>
      <w:pPr>
        <w:ind w:left="288"/>
      </w:pPr>
      <w:r>
        <w:rPr>
          <w:color w:val="505050"/>
          <w:sz w:val="21"/>
        </w:rPr>
        <w:t>• В) Фомус, ВР (фомесафен)</w:t>
      </w:r>
    </w:p>
    <w:p>
      <w:pPr>
        <w:ind w:left="288"/>
      </w:pPr>
      <w:r>
        <w:rPr>
          <w:color w:val="505050"/>
          <w:sz w:val="21"/>
        </w:rPr>
        <w:t>• Г) Клегал, МКЭ (клетодим + галоксифоп)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Дикват (Ламонд) высушивает посевы рапса быстро и без остаточного влияния на качество семян.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21. </w:t>
      </w:r>
      <w:r>
        <w:rPr>
          <w:b/>
          <w:color w:val="787878"/>
          <w:sz w:val="20"/>
        </w:rPr>
        <w:t>[Рапс — Комплексный протравитель семян рапса против инсектов и болезней]</w:t>
        <w:br/>
      </w:r>
      <w:r>
        <w:rPr>
          <w:sz w:val="22"/>
        </w:rPr>
        <w:t>Ситуация: Требуется инсектофунгицидная защита семян рапса при посеве. Какой препарат из прайса применить?</w:t>
        <w:br/>
      </w:r>
      <w:r>
        <w:rPr>
          <w:b/>
          <w:color w:val="166534"/>
        </w:rPr>
        <w:t>• А) Битрин, КС* (фипронил 120 г/л + бифентрин 60 г/л)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Турион, КЭ (имазалил + прохлораз + тритиконазол)</w:t>
      </w:r>
    </w:p>
    <w:p>
      <w:pPr>
        <w:ind w:left="288"/>
      </w:pPr>
      <w:r>
        <w:rPr>
          <w:color w:val="505050"/>
          <w:sz w:val="21"/>
        </w:rPr>
        <w:t>• В) Форсер Энто, КС (имидаклоприд)</w:t>
      </w:r>
    </w:p>
    <w:p>
      <w:pPr>
        <w:ind w:left="288"/>
      </w:pPr>
      <w:r>
        <w:rPr>
          <w:color w:val="505050"/>
          <w:sz w:val="21"/>
        </w:rPr>
        <w:t>• Г) Редут, КС (тебуконазол)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Инсектицидный протравитель защищает всходы рапса от почвенных и наземных вредителей в начале вегетации.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22. </w:t>
      </w:r>
      <w:r>
        <w:rPr>
          <w:b/>
          <w:color w:val="787878"/>
          <w:sz w:val="20"/>
        </w:rPr>
        <w:t>[Лён — Гербицид для защиты льна от двудольных сорняков]</w:t>
        <w:br/>
      </w:r>
      <w:r>
        <w:rPr>
          <w:sz w:val="22"/>
        </w:rPr>
        <w:t>Ситуация: В посевах льна масличного необходимо уничтожить двудольные сорняки без угнетения культуры. Какой гербицид применить?</w:t>
        <w:br/>
      </w:r>
      <w:r>
        <w:rPr>
          <w:b/>
          <w:color w:val="166534"/>
        </w:rPr>
        <w:t>• А) Тифи, ВДГ (750 г/кг тифенсульфурон-метил)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Элант Премиум, КЭ (2,4-Д + дикамба)</w:t>
      </w:r>
    </w:p>
    <w:p>
      <w:pPr>
        <w:ind w:left="288"/>
      </w:pPr>
      <w:r>
        <w:rPr>
          <w:color w:val="505050"/>
          <w:sz w:val="21"/>
        </w:rPr>
        <w:t>• В) КлопЭфир, КЭ (2,4-Д + клопиралид)</w:t>
      </w:r>
    </w:p>
    <w:p>
      <w:pPr>
        <w:ind w:left="288"/>
      </w:pPr>
      <w:r>
        <w:rPr>
          <w:color w:val="505050"/>
          <w:sz w:val="21"/>
        </w:rPr>
        <w:t>• Г) МетАлт, ВДГ (метсульфурон-метил)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Тифи имеет официальную регистрацию на льне и безопасен для культуры при соблюдении регламента.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23. </w:t>
      </w:r>
      <w:r>
        <w:rPr>
          <w:b/>
          <w:color w:val="787878"/>
          <w:sz w:val="20"/>
        </w:rPr>
        <w:t>[Лён — Граминицид на льне против злаковых сорняков]</w:t>
        <w:br/>
      </w:r>
      <w:r>
        <w:rPr>
          <w:sz w:val="22"/>
        </w:rPr>
        <w:t>Ситуация: Посевы льна засорены злаковыми сорняками. Какой граминицид из прайса применить?</w:t>
        <w:br/>
      </w:r>
      <w:r>
        <w:rPr>
          <w:b/>
          <w:color w:val="166534"/>
        </w:rPr>
        <w:t>• А) Клегал, МКЭ (130 г/л клетодима + 80 г/л галоксифоп-Р-этила)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Тайпан, КЭ (феноксапроп + клодинафоп)</w:t>
      </w:r>
    </w:p>
    <w:p>
      <w:pPr>
        <w:ind w:left="288"/>
      </w:pPr>
      <w:r>
        <w:rPr>
          <w:color w:val="505050"/>
          <w:sz w:val="21"/>
        </w:rPr>
        <w:t>• В) Ибис, ЭМВ (феноксапроп)</w:t>
      </w:r>
    </w:p>
    <w:p>
      <w:pPr>
        <w:ind w:left="288"/>
      </w:pPr>
      <w:r>
        <w:rPr>
          <w:color w:val="505050"/>
          <w:sz w:val="21"/>
        </w:rPr>
        <w:t>• Г) Злак Супер, КЭ (галоксифоп-Р-метил)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Комбинация клетодима и галоксифопа (Клегал) эффективно убирает злаки на чувствительных культурах, включая лён.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24. </w:t>
      </w:r>
      <w:r>
        <w:rPr>
          <w:b/>
          <w:color w:val="787878"/>
          <w:sz w:val="20"/>
        </w:rPr>
        <w:t>[Лён — Инсектицид на льне против вредителей]</w:t>
        <w:br/>
      </w:r>
      <w:r>
        <w:rPr>
          <w:sz w:val="22"/>
        </w:rPr>
        <w:t>Ситуация: На посевах льна отмечены блошки. Какой пиретроидный инсектицид применить?</w:t>
        <w:br/>
      </w:r>
      <w:r>
        <w:rPr>
          <w:b/>
          <w:color w:val="166534"/>
        </w:rPr>
        <w:t>• А) Фэнс, КЭ (100 г/л лямбда-цигалотрин)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Тиматерр, КС (тиаметоксам)</w:t>
      </w:r>
    </w:p>
    <w:p>
      <w:pPr>
        <w:ind w:left="288"/>
      </w:pPr>
      <w:r>
        <w:rPr>
          <w:color w:val="505050"/>
          <w:sz w:val="21"/>
        </w:rPr>
        <w:t>• В) Форсер Энто, КС (имидаклоприд)</w:t>
      </w:r>
    </w:p>
    <w:p>
      <w:pPr>
        <w:ind w:left="288"/>
      </w:pPr>
      <w:r>
        <w:rPr>
          <w:color w:val="505050"/>
          <w:sz w:val="21"/>
        </w:rPr>
        <w:t>• Г) Битрин, КС (фипронил + бифентрин)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Фэнс быстро останавливает питание вредителей на льне.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25. </w:t>
      </w:r>
      <w:r>
        <w:rPr>
          <w:b/>
          <w:color w:val="787878"/>
          <w:sz w:val="20"/>
        </w:rPr>
        <w:t>[Лён — Фунгицидная защита льна]</w:t>
        <w:br/>
      </w:r>
      <w:r>
        <w:rPr>
          <w:sz w:val="22"/>
        </w:rPr>
        <w:t>Ситуация: Для профилактики болезней льна в период вегетации требуется фунгицид. Какой препарат применить?</w:t>
        <w:br/>
      </w:r>
      <w:r>
        <w:rPr>
          <w:b/>
          <w:color w:val="166534"/>
        </w:rPr>
        <w:t>• А) ПроТэб, КМЭ (пропиконазол + тебуконазол)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Кардон, КС (карбендазим)</w:t>
      </w:r>
    </w:p>
    <w:p>
      <w:pPr>
        <w:ind w:left="288"/>
      </w:pPr>
      <w:r>
        <w:rPr>
          <w:color w:val="505050"/>
          <w:sz w:val="21"/>
        </w:rPr>
        <w:t>• В) Рекрут, КС (ципроконазол)</w:t>
      </w:r>
    </w:p>
    <w:p>
      <w:pPr>
        <w:ind w:left="288"/>
      </w:pPr>
      <w:r>
        <w:rPr>
          <w:color w:val="505050"/>
          <w:sz w:val="21"/>
        </w:rPr>
        <w:t>• Г) Р-Ципрос, КЭ (пропиконазол + ципроконазол)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Комбинация триазолов (ПроТэб) надежно защищает лён от комплекса грибных инфекций.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26. </w:t>
      </w:r>
      <w:r>
        <w:rPr>
          <w:b/>
          <w:color w:val="787878"/>
          <w:sz w:val="20"/>
        </w:rPr>
        <w:t>[Лён — Десикация льна]</w:t>
        <w:br/>
      </w:r>
      <w:r>
        <w:rPr>
          <w:sz w:val="22"/>
        </w:rPr>
        <w:t>Ситуация: Требуется провести десикацию посевов льна для равномерного созревания. Какой препарат выбрать?</w:t>
        <w:br/>
      </w:r>
      <w:r>
        <w:rPr>
          <w:b/>
          <w:color w:val="166534"/>
        </w:rPr>
        <w:t>• А) Ламонд, ВР (дикват дибромид)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Кэйталин, ВР (глифосат)</w:t>
      </w:r>
    </w:p>
    <w:p>
      <w:pPr>
        <w:ind w:left="288"/>
      </w:pPr>
      <w:r>
        <w:rPr>
          <w:color w:val="505050"/>
          <w:sz w:val="21"/>
        </w:rPr>
        <w:t>• В) Софт, КЭ (хизалофоп-П-этил)</w:t>
      </w:r>
    </w:p>
    <w:p>
      <w:pPr>
        <w:ind w:left="288"/>
      </w:pPr>
      <w:r>
        <w:rPr>
          <w:color w:val="505050"/>
          <w:sz w:val="21"/>
        </w:rPr>
        <w:t>• Г) Кратерр, КС (прометрин)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Дикват (Ламонд) обеспечивает быстрое подсушивание коробочек льна без ухудшения качества волокна и семян.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27. </w:t>
      </w:r>
      <w:r>
        <w:rPr>
          <w:b/>
          <w:color w:val="787878"/>
          <w:sz w:val="20"/>
        </w:rPr>
        <w:t>[Соя / Кукуруза — Гербицид против двудольных сорняков на сое]</w:t>
        <w:br/>
      </w:r>
      <w:r>
        <w:rPr>
          <w:sz w:val="22"/>
        </w:rPr>
        <w:t>Ситуация: В посевах сои необходимо эффективно подавить двудольные сорняки. Какой гербицид применить?</w:t>
        <w:br/>
      </w:r>
      <w:r>
        <w:rPr>
          <w:b/>
          <w:color w:val="166534"/>
        </w:rPr>
        <w:t>• А) Фомус, ВР (250 г/л фомесафен)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Кратерр, КС (прометрин)</w:t>
      </w:r>
    </w:p>
    <w:p>
      <w:pPr>
        <w:ind w:left="288"/>
      </w:pPr>
      <w:r>
        <w:rPr>
          <w:color w:val="505050"/>
          <w:sz w:val="21"/>
        </w:rPr>
        <w:t>• В) Орель, ВР (имазамокс)</w:t>
      </w:r>
    </w:p>
    <w:p>
      <w:pPr>
        <w:ind w:left="288"/>
      </w:pPr>
      <w:r>
        <w:rPr>
          <w:color w:val="505050"/>
          <w:sz w:val="21"/>
        </w:rPr>
        <w:t>• Г) Ромул, ВДГ (римсульфурон)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Фомесафен (Фомус) является стандартом эффективной защиты сои от двудольных сорняков.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28. </w:t>
      </w:r>
      <w:r>
        <w:rPr>
          <w:b/>
          <w:color w:val="787878"/>
          <w:sz w:val="20"/>
        </w:rPr>
        <w:t>[Соя / Кукуруза — Гербицид для кукурузы (сульфонилмочевина против злаковых)]</w:t>
        <w:br/>
      </w:r>
      <w:r>
        <w:rPr>
          <w:sz w:val="22"/>
        </w:rPr>
        <w:t>Ситуация: В посевах кукурузы требуется уничтожить злаковые сорняки. Какой гербицид применить?</w:t>
        <w:br/>
      </w:r>
      <w:r>
        <w:rPr>
          <w:b/>
          <w:color w:val="166534"/>
        </w:rPr>
        <w:t>• А) Стратег, КС (40 г/л никосульфурон)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Ромул, ВДГ (римсульфурон)</w:t>
      </w:r>
    </w:p>
    <w:p>
      <w:pPr>
        <w:ind w:left="288"/>
      </w:pPr>
      <w:r>
        <w:rPr>
          <w:color w:val="505050"/>
          <w:sz w:val="21"/>
        </w:rPr>
        <w:t>• В) МетАлт, ВДГ (метсульфурон-метил)</w:t>
      </w:r>
    </w:p>
    <w:p>
      <w:pPr>
        <w:ind w:left="288"/>
      </w:pPr>
      <w:r>
        <w:rPr>
          <w:color w:val="505050"/>
          <w:sz w:val="21"/>
        </w:rPr>
        <w:t>• Г) Тифи, ВДГ (тифенсульфурон-метил)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Никосульфурон (Стратег) высокоселективен к кукурузе и эффективно подавляет однолетние и многолетние злаковые сорняки.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29. </w:t>
      </w:r>
      <w:r>
        <w:rPr>
          <w:b/>
          <w:color w:val="787878"/>
          <w:sz w:val="20"/>
        </w:rPr>
        <w:t>[Общие задачи — Системный гербицид сплошного действия]</w:t>
        <w:br/>
      </w:r>
      <w:r>
        <w:rPr>
          <w:sz w:val="22"/>
        </w:rPr>
        <w:t>Ситуация: Перед посевом сельскохозяйственных культур необходимо уничтожить многолетние сорняки на поле. Какой гербицид сплошного действия выбрать?</w:t>
        <w:br/>
      </w:r>
      <w:r>
        <w:rPr>
          <w:b/>
          <w:color w:val="166534"/>
        </w:rPr>
        <w:t>• А) Кэйталин, ВР (540 г/л глифосат калийная соль)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Ламонд, ВР (дикват дибромид)</w:t>
      </w:r>
    </w:p>
    <w:p>
      <w:pPr>
        <w:ind w:left="288"/>
      </w:pPr>
      <w:r>
        <w:rPr>
          <w:color w:val="505050"/>
          <w:sz w:val="21"/>
        </w:rPr>
        <w:t>• В) Кэйталин Экстра, ВДГ (глифосат изопропиламинная соль)</w:t>
      </w:r>
    </w:p>
    <w:p>
      <w:pPr>
        <w:ind w:left="288"/>
      </w:pPr>
      <w:r>
        <w:rPr>
          <w:color w:val="505050"/>
          <w:sz w:val="21"/>
        </w:rPr>
        <w:t>• Г) Сотейра, ВРК (имазамокс + имазапир)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Калийная соль глифосата (Кэйталин) обеспечивает быстрое проникновение и уничтожение корневищных сорняков.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p>
      <w:r>
        <w:rPr>
          <w:b/>
          <w:color w:val="166534"/>
        </w:rPr>
        <w:t xml:space="preserve">Вопрос 30. </w:t>
      </w:r>
      <w:r>
        <w:rPr>
          <w:b/>
          <w:color w:val="787878"/>
          <w:sz w:val="20"/>
        </w:rPr>
        <w:t>[Общие задачи — Специальный адъювант / умягчитель воды для баковых смесей]</w:t>
        <w:br/>
      </w:r>
      <w:r>
        <w:rPr>
          <w:sz w:val="22"/>
        </w:rPr>
        <w:t>Ситуация: Вода для приготовления рабочего раствора имеет высокую жесткость (соли кальция и магния), что снижает эффективность гербицидов. Какой продукт из прайса применить?</w:t>
        <w:br/>
      </w:r>
      <w:r>
        <w:rPr>
          <w:b/>
          <w:color w:val="166534"/>
        </w:rPr>
        <w:t>• А) Гласис, ВР (ортофосфорная кислота, умягчитель воды — снижает соли жёсткости) — [ПРАВИЛЬНЫЙ ОТВЕТ]</w:t>
        <w:br/>
      </w:r>
    </w:p>
    <w:p>
      <w:pPr>
        <w:ind w:left="288"/>
      </w:pPr>
      <w:r>
        <w:rPr>
          <w:color w:val="505050"/>
          <w:sz w:val="21"/>
        </w:rPr>
        <w:t>• Б) Фосфин, ТАБ (алюминия фосфид)</w:t>
      </w:r>
    </w:p>
    <w:p>
      <w:pPr>
        <w:ind w:left="288"/>
      </w:pPr>
      <w:r>
        <w:rPr>
          <w:color w:val="505050"/>
          <w:sz w:val="21"/>
        </w:rPr>
        <w:t>• В) Ламонд, ВР (дикват)</w:t>
      </w:r>
    </w:p>
    <w:p>
      <w:pPr>
        <w:ind w:left="288"/>
      </w:pPr>
      <w:r>
        <w:rPr>
          <w:color w:val="505050"/>
          <w:sz w:val="21"/>
        </w:rPr>
        <w:t>• Г) Кэйталин, ВР (глифосат)</w:t>
      </w:r>
    </w:p>
    <w:p>
      <w:pPr>
        <w:ind w:left="288"/>
      </w:pPr>
      <w:r>
        <w:rPr>
          <w:b/>
          <w:color w:val="B45309"/>
          <w:sz w:val="20"/>
        </w:rPr>
        <w:t xml:space="preserve">Пояснение: </w:t>
      </w:r>
      <w:r>
        <w:rPr>
          <w:i/>
          <w:sz w:val="20"/>
        </w:rPr>
        <w:t>Гласис связывает соли жёсткости в воде и оптимизирует pH рабочего раствора, повышая отдачу от пестицидов.</w:t>
        <w:br/>
      </w:r>
    </w:p>
    <w:p>
      <w:pPr>
        <w:spacing w:after="240"/>
        <w:ind w:left="288"/>
      </w:pPr>
      <w:r>
        <w:rPr>
          <w:color w:val="646464"/>
          <w:sz w:val="19"/>
        </w:rPr>
        <w:t>Статус РОП:  [  ] Утверждено     [  ] На доработку (комментарий: ___________________________)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