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1E3A6E" w:val="clear"/>
            <w:tcMar>
              <w:top w:type="dxa" w:w="400"/>
              <w:left w:type="dxa" w:w="480"/>
              <w:bottom w:type="dxa" w:w="400"/>
              <w:right w:type="dxa" w:w="480"/>
            </w:tcMar>
          </w:tcPr>
          <w:p>
            <w:pPr>
              <w:jc w:val="center"/>
            </w:pPr>
            <w:r>
              <w:rPr>
                <w:rFonts w:ascii="Arial" w:cs="Arial" w:eastAsia="Arial" w:hAnsi="Arial"/>
                <w:b/>
                <w:bCs/>
                <w:color w:val="FFFFFF"/>
                <w:sz w:val="36"/>
                <w:szCs w:val="36"/>
              </w:rPr>
              <w:t xml:space="preserve">CARE DICOM ENABLER</w:t>
            </w:r>
          </w:p>
          <w:p>
            <w:pPr>
              <w:spacing w:before="80"/>
              <w:jc w:val="center"/>
            </w:pPr>
            <w:r>
              <w:rPr>
                <w:rFonts w:ascii="Arial" w:cs="Arial" w:eastAsia="Arial" w:hAnsi="Arial"/>
                <w:color w:val="93C5FD"/>
                <w:sz w:val="24"/>
                <w:szCs w:val="24"/>
              </w:rPr>
              <w:t xml:space="preserve">Technical Findings &amp; Debugging Report</w:t>
            </w:r>
          </w:p>
          <w:p>
            <w:pPr>
              <w:spacing w:before="80"/>
              <w:jc w:val="center"/>
            </w:pPr>
            <w:r>
              <w:rPr>
                <w:rFonts w:ascii="Arial" w:cs="Arial" w:eastAsia="Arial" w:hAnsi="Arial"/>
                <w:color w:val="BFDBFE"/>
                <w:sz w:val="18"/>
                <w:szCs w:val="18"/>
              </w:rPr>
              <w:t xml:space="preserve">care_radiology_dicom_enabler  •  eGov Foundation  •  June 2026</w:t>
            </w:r>
          </w:p>
        </w:tc>
      </w:tr>
    </w:tbl>
    <w:p>
      <w:pPr>
        <w:spacing w:after="0" w:before="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Borders>
              <w:top w:val="single" w:color="BFDBFE" w:sz="1"/>
              <w:left w:val="single" w:color="BFDBFE" w:sz="1"/>
              <w:bottom w:val="single" w:color="BFDBFE" w:sz="1"/>
              <w:right w:val="single" w:color="BFDBFE" w:sz="1"/>
            </w:tcBorders>
            <w:shd w:fill="F1F5F9" w:val="clear"/>
            <w:tcMar>
              <w:top w:type="dxa" w:w="100"/>
              <w:left w:type="dxa" w:w="200"/>
              <w:bottom w:type="dxa" w:w="100"/>
              <w:right w:type="dxa" w:w="200"/>
            </w:tcMar>
          </w:tcPr>
          <w:p>
            <w:r>
              <w:rPr>
                <w:rFonts w:ascii="Arial" w:cs="Arial" w:eastAsia="Arial" w:hAnsi="Arial"/>
                <w:color w:val="6B7280"/>
                <w:sz w:val="18"/>
                <w:szCs w:val="18"/>
              </w:rPr>
              <w:t xml:space="preserve">Document Type</w:t>
            </w:r>
          </w:p>
          <w:p>
            <w:r>
              <w:rPr>
                <w:rFonts w:ascii="Arial" w:cs="Arial" w:eastAsia="Arial" w:hAnsi="Arial"/>
                <w:b/>
                <w:bCs/>
                <w:sz w:val="20"/>
                <w:szCs w:val="20"/>
              </w:rPr>
              <w:t xml:space="preserve">Technical Findings Report</w:t>
            </w:r>
          </w:p>
        </w:tc>
        <w:tc>
          <w:tcPr>
            <w:tcBorders>
              <w:top w:val="single" w:color="BFDBFE" w:sz="1"/>
              <w:left w:val="single" w:color="BFDBFE" w:sz="1"/>
              <w:bottom w:val="single" w:color="BFDBFE" w:sz="1"/>
              <w:right w:val="single" w:color="BFDBFE" w:sz="1"/>
            </w:tcBorders>
            <w:shd w:fill="F1F5F9" w:val="clear"/>
            <w:tcMar>
              <w:top w:type="dxa" w:w="100"/>
              <w:left w:type="dxa" w:w="200"/>
              <w:bottom w:type="dxa" w:w="100"/>
              <w:right w:type="dxa" w:w="200"/>
            </w:tcMar>
          </w:tcPr>
          <w:p>
            <w:r>
              <w:rPr>
                <w:rFonts w:ascii="Arial" w:cs="Arial" w:eastAsia="Arial" w:hAnsi="Arial"/>
                <w:color w:val="6B7280"/>
                <w:sz w:val="18"/>
                <w:szCs w:val="18"/>
              </w:rPr>
              <w:t xml:space="preserve">Report Date</w:t>
            </w:r>
          </w:p>
          <w:p>
            <w:r>
              <w:rPr>
                <w:rFonts w:ascii="Arial" w:cs="Arial" w:eastAsia="Arial" w:hAnsi="Arial"/>
                <w:b/>
                <w:bCs/>
                <w:sz w:val="20"/>
                <w:szCs w:val="20"/>
              </w:rPr>
              <w:t xml:space="preserve">10 June 2026</w:t>
            </w:r>
          </w:p>
        </w:tc>
      </w:tr>
      <w:tr>
        <w:tc>
          <w:tcPr>
            <w:tcBorders>
              <w:top w:val="single" w:color="BFDBFE" w:sz="1"/>
              <w:left w:val="single" w:color="BFDBFE" w:sz="1"/>
              <w:bottom w:val="single" w:color="BFDBFE" w:sz="1"/>
              <w:right w:val="single" w:color="BFDBFE" w:sz="1"/>
            </w:tcBorders>
            <w:tcMar>
              <w:top w:type="dxa" w:w="100"/>
              <w:left w:type="dxa" w:w="200"/>
              <w:bottom w:type="dxa" w:w="100"/>
              <w:right w:type="dxa" w:w="200"/>
            </w:tcMar>
          </w:tcPr>
          <w:p>
            <w:r>
              <w:rPr>
                <w:rFonts w:ascii="Arial" w:cs="Arial" w:eastAsia="Arial" w:hAnsi="Arial"/>
                <w:color w:val="6B7280"/>
                <w:sz w:val="18"/>
                <w:szCs w:val="18"/>
              </w:rPr>
              <w:t xml:space="preserve">System Under Test</w:t>
            </w:r>
          </w:p>
          <w:p>
            <w:r>
              <w:rPr>
                <w:rFonts w:ascii="Arial" w:cs="Arial" w:eastAsia="Arial" w:hAnsi="Arial"/>
                <w:b/>
                <w:bCs/>
                <w:sz w:val="20"/>
                <w:szCs w:val="20"/>
              </w:rPr>
              <w:t xml:space="preserve">CARE Radiology DICOM Enabler (Windows .NET 4.7.2)</w:t>
            </w:r>
          </w:p>
        </w:tc>
        <w:tc>
          <w:tcPr>
            <w:tcBorders>
              <w:top w:val="single" w:color="BFDBFE" w:sz="1"/>
              <w:left w:val="single" w:color="BFDBFE" w:sz="1"/>
              <w:bottom w:val="single" w:color="BFDBFE" w:sz="1"/>
              <w:right w:val="single" w:color="BFDBFE" w:sz="1"/>
            </w:tcBorders>
            <w:tcMar>
              <w:top w:type="dxa" w:w="100"/>
              <w:left w:type="dxa" w:w="200"/>
              <w:bottom w:type="dxa" w:w="100"/>
              <w:right w:type="dxa" w:w="200"/>
            </w:tcMar>
          </w:tcPr>
          <w:p>
            <w:r>
              <w:rPr>
                <w:rFonts w:ascii="Arial" w:cs="Arial" w:eastAsia="Arial" w:hAnsi="Arial"/>
                <w:color w:val="6B7280"/>
                <w:sz w:val="18"/>
                <w:szCs w:val="18"/>
              </w:rPr>
              <w:t xml:space="preserve">Backend Endpoint</w:t>
            </w:r>
          </w:p>
          <w:p>
            <w:r>
              <w:rPr>
                <w:rFonts w:ascii="Arial" w:cs="Arial" w:eastAsia="Arial" w:hAnsi="Arial"/>
                <w:b/>
                <w:bCs/>
                <w:color w:val="2563EB"/>
                <w:sz w:val="20"/>
                <w:szCs w:val="20"/>
              </w:rPr>
              <w:t xml:space="preserve">https://staging.carehmis.dpdns.org</w:t>
            </w:r>
          </w:p>
        </w:tc>
      </w:tr>
      <w:tr>
        <w:tc>
          <w:tcPr>
            <w:tcBorders>
              <w:top w:val="single" w:color="BFDBFE" w:sz="1"/>
              <w:left w:val="single" w:color="BFDBFE" w:sz="1"/>
              <w:bottom w:val="single" w:color="BFDBFE" w:sz="1"/>
              <w:right w:val="single" w:color="BFDBFE" w:sz="1"/>
            </w:tcBorders>
            <w:tcMar>
              <w:top w:type="dxa" w:w="100"/>
              <w:left w:type="dxa" w:w="200"/>
              <w:bottom w:type="dxa" w:w="100"/>
              <w:right w:type="dxa" w:w="200"/>
            </w:tcMar>
          </w:tcPr>
          <w:p>
            <w:r>
              <w:rPr>
                <w:rFonts w:ascii="Arial" w:cs="Arial" w:eastAsia="Arial" w:hAnsi="Arial"/>
                <w:color w:val="6B7280"/>
                <w:sz w:val="18"/>
                <w:szCs w:val="18"/>
              </w:rPr>
              <w:t xml:space="preserve">DICOM Library</w:t>
            </w:r>
          </w:p>
          <w:p>
            <w:r>
              <w:rPr>
                <w:rFonts w:ascii="Arial" w:cs="Arial" w:eastAsia="Arial" w:hAnsi="Arial"/>
                <w:b/>
                <w:bCs/>
                <w:sz w:val="20"/>
                <w:szCs w:val="20"/>
              </w:rPr>
              <w:t xml:space="preserve">fo-dicom 5.0.2 / 5.0.3</w:t>
            </w:r>
          </w:p>
        </w:tc>
        <w:tc>
          <w:tcPr>
            <w:tcBorders>
              <w:top w:val="single" w:color="BFDBFE" w:sz="1"/>
              <w:left w:val="single" w:color="BFDBFE" w:sz="1"/>
              <w:bottom w:val="single" w:color="BFDBFE" w:sz="1"/>
              <w:right w:val="single" w:color="BFDBFE" w:sz="1"/>
            </w:tcBorders>
            <w:tcMar>
              <w:top w:type="dxa" w:w="100"/>
              <w:left w:type="dxa" w:w="200"/>
              <w:bottom w:type="dxa" w:w="100"/>
              <w:right w:type="dxa" w:w="200"/>
            </w:tcMar>
          </w:tcPr>
          <w:p>
            <w:r>
              <w:rPr>
                <w:rFonts w:ascii="Arial" w:cs="Arial" w:eastAsia="Arial" w:hAnsi="Arial"/>
                <w:color w:val="6B7280"/>
                <w:sz w:val="18"/>
                <w:szCs w:val="18"/>
              </w:rPr>
              <w:t xml:space="preserve">Testing Tool</w:t>
            </w:r>
          </w:p>
          <w:p>
            <w:r>
              <w:rPr>
                <w:rFonts w:ascii="Arial" w:cs="Arial" w:eastAsia="Arial" w:hAnsi="Arial"/>
                <w:b/>
                <w:bCs/>
                <w:sz w:val="20"/>
                <w:szCs w:val="20"/>
              </w:rPr>
              <w:t xml:space="preserve">DVTK DICOM Emulator (DVTK_MODALITY)</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1. Executive Summary</w:t>
      </w:r>
    </w:p>
    <w:p>
      <w:pPr>
        <w:spacing w:after="80" w:before="80"/>
      </w:pPr>
      <w:r>
        <w:rPr>
          <w:rFonts w:ascii="Arial" w:cs="Arial" w:eastAsia="Arial" w:hAnsi="Arial"/>
          <w:sz w:val="20"/>
          <w:szCs w:val="20"/>
        </w:rPr>
        <w:t xml:space="preserve">This report documents the full debugging and remediation session for the CARE DICOM Enabler — a Windows .NET 4.7.2 service layer that bridges medical imaging modalities (CT, MRI, X-Ray) with the CARE HMIS Django backend. The session covered three interconnected problem areas: build failures, configuration errors, and a DICOM protocol compliance issue causing C-ECHO failures under DVTK testing.</w:t>
      </w:r>
    </w:p>
    <w:p>
      <w:pPr>
        <w:spacing w:after="0" w:before="80"/>
      </w:pPr>
      <w:r>
        <w:t xml:space="preserve"/>
      </w:r>
    </w:p>
    <w:p>
      <w:pPr>
        <w:spacing w:after="80" w:before="80"/>
      </w:pPr>
      <w:r>
        <w:rPr>
          <w:rFonts w:ascii="Arial" w:cs="Arial" w:eastAsia="Arial" w:hAnsi="Arial"/>
          <w:sz w:val="20"/>
          <w:szCs w:val="20"/>
        </w:rPr>
        <w:t xml:space="preserve">All three problems were identified, root-caused, and resolved. The MWL Service is confirmed operational with the CARE backend worklist API returning patient data successfully.</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single" w:color="BFDBFE" w:sz="1"/>
              <w:left w:val="single" w:color="BFDBFE" w:sz="1"/>
              <w:bottom w:val="single" w:color="BFDBFE" w:sz="1"/>
              <w:right w:val="single" w:color="BFDBFE" w:sz="1"/>
            </w:tcBorders>
            <w:shd w:fill="1E3A6E"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Issues Found</w:t>
            </w:r>
          </w:p>
        </w:tc>
        <w:tc>
          <w:tcPr>
            <w:tcBorders>
              <w:top w:val="single" w:color="BFDBFE" w:sz="1"/>
              <w:left w:val="single" w:color="BFDBFE" w:sz="1"/>
              <w:bottom w:val="single" w:color="BFDBFE" w:sz="1"/>
              <w:right w:val="single" w:color="BFDBFE" w:sz="1"/>
            </w:tcBorders>
            <w:shd w:fill="1E3A6E"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Issues Resolved</w:t>
            </w:r>
          </w:p>
        </w:tc>
        <w:tc>
          <w:tcPr>
            <w:tcBorders>
              <w:top w:val="single" w:color="BFDBFE" w:sz="1"/>
              <w:left w:val="single" w:color="BFDBFE" w:sz="1"/>
              <w:bottom w:val="single" w:color="BFDBFE" w:sz="1"/>
              <w:right w:val="single" w:color="BFDBFE" w:sz="1"/>
            </w:tcBorders>
            <w:shd w:fill="1E3A6E"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Status</w:t>
            </w:r>
          </w:p>
        </w:tc>
      </w:tr>
      <w:tr>
        <w:tc>
          <w:tcPr>
            <w:tcBorders>
              <w:top w:val="single" w:color="BFDBFE" w:sz="1"/>
              <w:left w:val="single" w:color="BFDBFE" w:sz="1"/>
              <w:bottom w:val="single" w:color="BFDBFE" w:sz="1"/>
              <w:right w:val="single" w:color="BFDBFE" w:sz="1"/>
            </w:tcBorders>
            <w:shd w:fill="DCFCE7" w:val="clear"/>
            <w:tcMar>
              <w:top w:type="dxa" w:w="100"/>
              <w:left w:type="dxa" w:w="200"/>
              <w:bottom w:type="dxa" w:w="100"/>
              <w:right w:type="dxa" w:w="200"/>
            </w:tcMar>
          </w:tcPr>
          <w:p>
            <w:pPr>
              <w:jc w:val="center"/>
            </w:pPr>
            <w:r>
              <w:rPr>
                <w:rFonts w:ascii="Arial" w:cs="Arial" w:eastAsia="Arial" w:hAnsi="Arial"/>
                <w:b/>
                <w:bCs/>
                <w:color w:val="166534"/>
                <w:sz w:val="40"/>
                <w:szCs w:val="40"/>
              </w:rPr>
              <w:t xml:space="preserve">7</w:t>
            </w:r>
          </w:p>
        </w:tc>
        <w:tc>
          <w:tcPr>
            <w:tcBorders>
              <w:top w:val="single" w:color="BFDBFE" w:sz="1"/>
              <w:left w:val="single" w:color="BFDBFE" w:sz="1"/>
              <w:bottom w:val="single" w:color="BFDBFE" w:sz="1"/>
              <w:right w:val="single" w:color="BFDBFE" w:sz="1"/>
            </w:tcBorders>
            <w:shd w:fill="DCFCE7" w:val="clear"/>
            <w:tcMar>
              <w:top w:type="dxa" w:w="100"/>
              <w:left w:type="dxa" w:w="200"/>
              <w:bottom w:type="dxa" w:w="100"/>
              <w:right w:type="dxa" w:w="200"/>
            </w:tcMar>
          </w:tcPr>
          <w:p>
            <w:pPr>
              <w:jc w:val="center"/>
            </w:pPr>
            <w:r>
              <w:rPr>
                <w:rFonts w:ascii="Arial" w:cs="Arial" w:eastAsia="Arial" w:hAnsi="Arial"/>
                <w:b/>
                <w:bCs/>
                <w:color w:val="166534"/>
                <w:sz w:val="40"/>
                <w:szCs w:val="40"/>
              </w:rPr>
              <w:t xml:space="preserve">7</w:t>
            </w:r>
          </w:p>
        </w:tc>
        <w:tc>
          <w:tcPr>
            <w:tcBorders>
              <w:top w:val="single" w:color="BFDBFE" w:sz="1"/>
              <w:left w:val="single" w:color="BFDBFE" w:sz="1"/>
              <w:bottom w:val="single" w:color="BFDBFE" w:sz="1"/>
              <w:right w:val="single" w:color="BFDBFE" w:sz="1"/>
            </w:tcBorders>
            <w:shd w:fill="DCFCE7" w:val="clear"/>
            <w:tcMar>
              <w:top w:type="dxa" w:w="100"/>
              <w:left w:type="dxa" w:w="200"/>
              <w:bottom w:type="dxa" w:w="100"/>
              <w:right w:type="dxa" w:w="200"/>
            </w:tcMar>
          </w:tcPr>
          <w:p>
            <w:pPr>
              <w:jc w:val="center"/>
            </w:pPr>
            <w:r>
              <w:rPr>
                <w:rFonts w:ascii="Arial" w:cs="Arial" w:eastAsia="Arial" w:hAnsi="Arial"/>
                <w:b/>
                <w:bCs/>
                <w:color w:val="166534"/>
                <w:sz w:val="24"/>
                <w:szCs w:val="24"/>
              </w:rPr>
              <w:t xml:space="preserve">All Resolved</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2. System Architecture</w:t>
      </w:r>
    </w:p>
    <w:p>
      <w:pPr>
        <w:spacing w:after="80" w:before="80"/>
      </w:pPr>
      <w:r>
        <w:rPr>
          <w:rFonts w:ascii="Arial" w:cs="Arial" w:eastAsia="Arial" w:hAnsi="Arial"/>
          <w:sz w:val="20"/>
          <w:szCs w:val="20"/>
        </w:rPr>
        <w:t xml:space="preserve">The CARE DICOM Enabler runs as four Windows services that collectively bridge medical imaging devices with the CARE HMIS cloud backend:</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524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AE Title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b/>
                <w:bCs/>
                <w:color w:val="2563EB"/>
                <w:sz w:val="18"/>
                <w:szCs w:val="18"/>
              </w:rPr>
              <w:t xml:space="preserve">CARE_MWL_Service</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sz w:val="18"/>
                <w:szCs w:val="18"/>
              </w:rPr>
              <w:t xml:space="preserve">2008</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sz w:val="18"/>
                <w:szCs w:val="18"/>
              </w:rPr>
              <w:t xml:space="preserve">MODALITYSCP</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Modality Worklist SCP — serves patient orders to CT/MRI via DICOM C-FIND, pulling from CARE backend API</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CARE_StoreSCP_Service</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sz w:val="18"/>
                <w:szCs w:val="18"/>
              </w:rPr>
              <w:t xml:space="preserve">2007</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sz w:val="18"/>
                <w:szCs w:val="18"/>
              </w:rPr>
              <w:t xml:space="preserve">STORAGESCP</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DICOM image receiver — accepts C-STORE from modalities, saves locally to ./SCP folder</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b/>
                <w:bCs/>
                <w:color w:val="2563EB"/>
                <w:sz w:val="18"/>
                <w:szCs w:val="18"/>
              </w:rPr>
              <w:t xml:space="preserve">CARE_SCU_Service</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sz w:val="18"/>
                <w:szCs w:val="18"/>
              </w:rPr>
              <w:t xml:space="preserve">STORESCU</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Image uploader — polls ./SCP every 5 seconds, POSTs DICOM files to Django backend via JWT</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CARE_Auth_Service</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Periodic JWT re-authentication every 24h; stops all other services on auth failure</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3. Issues Found &amp; Resolved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5560"/>
        <w:gridCol w:w="138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Build — Missing File</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ucls_ReadWriteLog.cs missing from logs/ folder in 3 projects (Test_SeriLog, CARE_MWL_Service, Sample_ModalitySCP) — file was never committed to git, blocking compilation</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Build — ClickOnce Signing</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CARE_DICOM_Enabler_TemporaryKey.pfx certificate not installed in Windows certificate store; ClickOnce manifest signing was failing the build</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Config — Host Binding</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mwlhost and sscphost defaulted to 127.0.0.1 (loopback only), blocking connections from external modalities on the hospital network</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Config — Missing Keys</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careBackendURL, worklistURL, uploadURL, staticAPIKey, and scuTimerInterval all absent from App.config / common.cfg, causing runtime failures on service start</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Config — Wrong authURL</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authURL pointed to dev.plexusemr.com (original Plexus backend). Required updating to staging.carehmis.dpdns.org/api/token/</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DICOM — C-ECHO Response</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fo-dicom 5.0.2 strips (0000,0000) CommandGroupLength from responses by default (KeepGroupLengths=false). DVTK strictly requires this field per DICOM PS3.7, causing C-ECHO to report missing command fields</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r>
        <w:tc>
          <w:tcPr>
            <w:tcW w:type="dxa" w:w="400"/>
            <w:tcBorders>
              <w:top w:val="single" w:color="BFDBFE" w:sz="1"/>
              <w:left w:val="single" w:color="BFDBFE" w:sz="1"/>
              <w:bottom w:val="single" w:color="BFDBFE" w:sz="1"/>
              <w:right w:val="single" w:color="BFDBFE"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150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color w:val="1E3A6E"/>
                <w:sz w:val="18"/>
                <w:szCs w:val="18"/>
              </w:rPr>
              <w:t xml:space="preserve">DICOM — Assembly Version Conflict</w:t>
            </w:r>
          </w:p>
        </w:tc>
        <w:tc>
          <w:tcPr>
            <w:tcW w:type="dxa" w:w="55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fo-dicom 5.0.3 DLL loaded by Worklist_SCP.dll while main project referenced 5.0.2, causing FileLoadException on MWL service start after partial recompile</w:t>
            </w:r>
          </w:p>
        </w:tc>
        <w:tc>
          <w:tcPr>
            <w:tcW w:type="dxa" w:w="13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FIXED</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4. Detailed Technical Findings</w:t>
      </w:r>
    </w:p>
    <w:p>
      <w:pPr>
        <w:pStyle w:val="Heading2"/>
        <w:spacing w:after="120" w:before="280"/>
      </w:pPr>
      <w:r>
        <w:rPr>
          <w:rFonts w:ascii="Arial" w:cs="Arial" w:eastAsia="Arial" w:hAnsi="Arial"/>
          <w:b/>
          <w:bCs/>
          <w:color w:val="2563EB"/>
          <w:sz w:val="24"/>
          <w:szCs w:val="24"/>
        </w:rPr>
        <w:t xml:space="preserve">4.1  Build Failures</w:t>
      </w:r>
    </w:p>
    <w:p>
      <w:pPr>
        <w:spacing w:after="80" w:before="200"/>
      </w:pPr>
      <w:r>
        <w:rPr>
          <w:rFonts w:ascii="Arial" w:cs="Arial" w:eastAsia="Arial" w:hAnsi="Arial"/>
          <w:b/>
          <w:bCs/>
          <w:color w:val="1E3A6E"/>
          <w:sz w:val="22"/>
          <w:szCs w:val="22"/>
        </w:rPr>
        <w:t xml:space="preserve">Issue 1 — Missing ucls_ReadWriteLog.cs</w:t>
      </w:r>
    </w:p>
    <w:p>
      <w:pPr>
        <w:spacing w:after="80" w:before="80"/>
      </w:pPr>
      <w:r>
        <w:rPr>
          <w:rFonts w:ascii="Arial" w:cs="Arial" w:eastAsia="Arial" w:hAnsi="Arial"/>
          <w:sz w:val="20"/>
          <w:szCs w:val="20"/>
        </w:rPr>
        <w:t xml:space="preserve">Three projects in the solution referenced a ucls_ReadWriteLog.cs file under their logs/ subdirectory, but this file was absent from the repository entirely (never committed to git). This caused immediate compile errors in Test_SeriLog, CARE_MWL_Service, and Sample_ModalitySCP.</w:t>
      </w:r>
    </w:p>
    <w:p>
      <w:pPr>
        <w:spacing w:after="0" w:before="80"/>
      </w:pPr>
      <w:r>
        <w:t xml:space="preserve"/>
      </w:r>
    </w:p>
    <w:p>
      <w:pPr>
        <w:spacing w:after="80" w:before="80"/>
      </w:pPr>
      <w:r>
        <w:rPr>
          <w:rFonts w:ascii="Arial" w:cs="Arial" w:eastAsia="Arial" w:hAnsi="Arial"/>
          <w:sz w:val="20"/>
          <w:szCs w:val="20"/>
        </w:rPr>
        <w:t xml:space="preserve">Resolution: The file was created in each project's logs/ folder with the correct namespace matching each project.</w:t>
      </w:r>
    </w:p>
    <w:p>
      <w:pPr>
        <w:spacing w:after="0" w:before="80"/>
      </w:pPr>
      <w:r>
        <w:t xml:space="preserve"/>
      </w:r>
    </w:p>
    <w:p>
      <w:pPr>
        <w:spacing w:after="80" w:before="200"/>
      </w:pPr>
      <w:r>
        <w:rPr>
          <w:rFonts w:ascii="Arial" w:cs="Arial" w:eastAsia="Arial" w:hAnsi="Arial"/>
          <w:b/>
          <w:bCs/>
          <w:color w:val="1E3A6E"/>
          <w:sz w:val="22"/>
          <w:szCs w:val="22"/>
        </w:rPr>
        <w:t xml:space="preserve">Issue 2 — ClickOnce Signing Certificate</w:t>
      </w:r>
    </w:p>
    <w:p>
      <w:pPr>
        <w:spacing w:after="80" w:before="80"/>
      </w:pPr>
      <w:r>
        <w:rPr>
          <w:rFonts w:ascii="Arial" w:cs="Arial" w:eastAsia="Arial" w:hAnsi="Arial"/>
          <w:sz w:val="20"/>
          <w:szCs w:val="20"/>
        </w:rPr>
        <w:t xml:space="preserve">The main CARE_DICOM_Enabler.csproj had ClickOnce manifest signing enabled, referencing CARE_DICOM_Enabler_TemporaryKey.pfx. The certificate was not installed in the local Windows certificate store, causing build failures. Since ClickOnce signing is not required for local development or service deployment, signing was disabled in the .csproj.</w:t>
      </w:r>
    </w:p>
    <w:p>
      <w:pPr>
        <w:spacing w:after="0" w:before="160"/>
      </w:pPr>
      <w:r>
        <w:t xml:space="preserve"/>
      </w:r>
    </w:p>
    <w:p>
      <w:pPr>
        <w:pStyle w:val="Heading2"/>
        <w:spacing w:after="120" w:before="280"/>
      </w:pPr>
      <w:r>
        <w:rPr>
          <w:rFonts w:ascii="Arial" w:cs="Arial" w:eastAsia="Arial" w:hAnsi="Arial"/>
          <w:b/>
          <w:bCs/>
          <w:color w:val="2563EB"/>
          <w:sz w:val="24"/>
          <w:szCs w:val="24"/>
        </w:rPr>
        <w:t xml:space="preserve">4.2  Configuration Errors</w:t>
      </w:r>
    </w:p>
    <w:p>
      <w:pPr>
        <w:spacing w:after="80" w:before="200"/>
      </w:pPr>
      <w:r>
        <w:rPr>
          <w:rFonts w:ascii="Arial" w:cs="Arial" w:eastAsia="Arial" w:hAnsi="Arial"/>
          <w:b/>
          <w:bCs/>
          <w:color w:val="1E3A6E"/>
          <w:sz w:val="22"/>
          <w:szCs w:val="22"/>
        </w:rPr>
        <w:t xml:space="preserve">Configuration Changes Summary</w:t>
      </w:r>
    </w:p>
    <w:p>
      <w:pPr>
        <w:spacing w:after="80" w:before="80"/>
      </w:pPr>
      <w:r>
        <w:rPr>
          <w:rFonts w:ascii="Arial" w:cs="Arial" w:eastAsia="Arial" w:hAnsi="Arial"/>
          <w:sz w:val="20"/>
          <w:szCs w:val="20"/>
        </w:rPr>
        <w:t xml:space="preserve">The following table shows every key that was added or updated in App.config and common.cfg to point the enabler at the correct CARE HMIS staging environment:</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56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After</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mwlhost / sscphost</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val="false"/>
                <w:iCs w:val="false"/>
                <w:color w:val="991B1B"/>
                <w:sz w:val="18"/>
                <w:szCs w:val="18"/>
              </w:rPr>
              <w:t xml:space="preserve">127.0.0.1</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0.0.0.0 (all interfaces)</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authURL</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val="false"/>
                <w:iCs w:val="false"/>
                <w:color w:val="991B1B"/>
                <w:sz w:val="18"/>
                <w:szCs w:val="18"/>
              </w:rPr>
              <w:t xml:space="preserve">https://dev.plexusemr.com:8443/...</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https://staging.carehmis.dpdns.org/api/token/</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careBackendURL</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iCs/>
                <w:color w:val="9CA3AF"/>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https://staging.carehmis.dpdns.org</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worklistURL</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iCs/>
                <w:color w:val="9CA3AF"/>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/api/plugin/care_radiology/dicom/worklist/</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uploadURL</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iCs/>
                <w:color w:val="9CA3AF"/>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/api/plugin/care_radiology/dicom/upload/</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staticAPIKey</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iCs/>
                <w:color w:val="9CA3AF"/>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RADOMSECRET (configured)</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scuTimerInterval</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iCs/>
                <w:color w:val="9CA3AF"/>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5000 (ms)</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deviceName</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val="false"/>
                <w:iCs w:val="false"/>
                <w:color w:val="991B1B"/>
                <w:sz w:val="18"/>
                <w:szCs w:val="18"/>
              </w:rPr>
              <w:t xml:space="preserve">Plexus</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CARE-DICOM-Enabler</w:t>
            </w:r>
          </w:p>
        </w:tc>
      </w:tr>
      <w:tr>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b/>
                <w:bCs/>
                <w:color w:val="1E3A6E"/>
                <w:sz w:val="18"/>
                <w:szCs w:val="18"/>
              </w:rPr>
              <w:t xml:space="preserve">deployType</w:t>
            </w:r>
          </w:p>
        </w:tc>
        <w:tc>
          <w:tcPr>
            <w:tcW w:type="dxa" w:w="3080"/>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i w:val="false"/>
                <w:iCs w:val="false"/>
                <w:color w:val="991B1B"/>
                <w:sz w:val="18"/>
                <w:szCs w:val="18"/>
              </w:rPr>
              <w:t xml:space="preserve">(missing)</w:t>
            </w:r>
          </w:p>
        </w:tc>
        <w:tc>
          <w:tcPr>
            <w:tcW w:type="dxa" w:w="408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Courier New" w:cs="Courier New" w:eastAsia="Courier New" w:hAnsi="Courier New"/>
                <w:color w:val="166534"/>
                <w:sz w:val="18"/>
                <w:szCs w:val="18"/>
              </w:rPr>
              <w:t xml:space="preserve">1</w:t>
            </w:r>
          </w:p>
        </w:tc>
      </w:tr>
    </w:tbl>
    <w:p>
      <w:pPr>
        <w:spacing w:after="0" w:before="80"/>
      </w:pPr>
      <w:r>
        <w:t xml:space="preserve"/>
      </w:r>
    </w:p>
    <w:p>
      <w:pPr>
        <w:spacing w:after="80" w:before="80"/>
      </w:pPr>
      <w:r>
        <w:rPr>
          <w:rFonts w:ascii="Arial" w:cs="Arial" w:eastAsia="Arial" w:hAnsi="Arial"/>
          <w:sz w:val="20"/>
          <w:szCs w:val="20"/>
        </w:rPr>
        <w:t xml:space="preserve">The mwlport and sscpport values were corrected from 2025/2009 (old Plexus defaults in common.cfg) to 2008/2007 as used by the CARE service.</w:t>
      </w:r>
    </w:p>
    <w:p>
      <w:pPr>
        <w:spacing w:after="0" w:before="160"/>
      </w:pPr>
      <w:r>
        <w:t xml:space="preserve"/>
      </w:r>
    </w:p>
    <w:p>
      <w:pPr>
        <w:pStyle w:val="Heading2"/>
        <w:spacing w:after="120" w:before="280"/>
      </w:pPr>
      <w:r>
        <w:rPr>
          <w:rFonts w:ascii="Arial" w:cs="Arial" w:eastAsia="Arial" w:hAnsi="Arial"/>
          <w:b/>
          <w:bCs/>
          <w:color w:val="2563EB"/>
          <w:sz w:val="24"/>
          <w:szCs w:val="24"/>
        </w:rPr>
        <w:t xml:space="preserve">4.3  DICOM C-ECHO Protocol Issue</w:t>
      </w:r>
    </w:p>
    <w:p>
      <w:pPr>
        <w:spacing w:after="80" w:before="200"/>
      </w:pPr>
      <w:r>
        <w:rPr>
          <w:rFonts w:ascii="Arial" w:cs="Arial" w:eastAsia="Arial" w:hAnsi="Arial"/>
          <w:b/>
          <w:bCs/>
          <w:color w:val="1E3A6E"/>
          <w:sz w:val="22"/>
          <w:szCs w:val="22"/>
        </w:rPr>
        <w:t xml:space="preserve">Root Cause: fo-dicom KeepGroupLengths = false</w:t>
      </w:r>
    </w:p>
    <w:p>
      <w:pPr>
        <w:spacing w:after="80" w:before="80"/>
      </w:pPr>
      <w:r>
        <w:rPr>
          <w:rFonts w:ascii="Arial" w:cs="Arial" w:eastAsia="Arial" w:hAnsi="Arial"/>
          <w:sz w:val="20"/>
          <w:szCs w:val="20"/>
        </w:rPr>
        <w:t xml:space="preserve">The most significant technical finding was a DICOM protocol compliance issue. The DVTK emulator reported the following error on every C-ECHO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one" w:color="FFFFFF" w:sz="0"/>
              <w:right w:val="none" w:color="FFFFFF" w:sz="0"/>
            </w:tcBorders>
            <w:shd w:fill="1E3A6E" w:val="clear"/>
            <w:tcMar>
              <w:top w:type="dxa" w:w="80"/>
              <w:left w:type="dxa" w:w="160"/>
              <w:bottom w:type="dxa" w:w="80"/>
              <w:right w:type="dxa" w:w="120"/>
            </w:tcMar>
          </w:tcPr>
          <w:p>
            <w:r>
              <w:rPr>
                <w:rFonts w:ascii="Arial" w:cs="Arial" w:eastAsia="Arial" w:hAnsi="Arial"/>
                <w:b/>
                <w:bCs/>
                <w:color w:val="FFFFFF"/>
                <w:sz w:val="20"/>
                <w:szCs w:val="20"/>
              </w:rPr>
              <w:t xml:space="preserve">DVTK C-ECHO Error Output</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1E293B"/>
                <w:sz w:val="18"/>
                <w:szCs w:val="18"/>
              </w:rPr>
              <w:t xml:space="preserve">SEND C-ECHO-RQ (18:35:21)</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1E293B"/>
                <w:sz w:val="18"/>
                <w:szCs w:val="18"/>
              </w:rPr>
              <w:t xml:space="preserve">Receiving message...</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b/>
                <w:bCs/>
                <w:color w:val="DC2626"/>
                <w:sz w:val="18"/>
                <w:szCs w:val="18"/>
              </w:rPr>
              <w:t xml:space="preserve">No Command Field (0000,0100) attribute value present in DICOM command</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b/>
                <w:bCs/>
                <w:color w:val="DC2626"/>
                <w:sz w:val="18"/>
                <w:szCs w:val="18"/>
              </w:rPr>
              <w:t xml:space="preserve">No Data Set Type (0000,0800) attribute value present in DICOM command</w:t>
            </w:r>
          </w:p>
        </w:tc>
      </w:tr>
    </w:tbl>
    <w:p>
      <w:pPr>
        <w:spacing w:after="0" w:before="80"/>
      </w:pPr>
      <w:r>
        <w:t xml:space="preserve"/>
      </w:r>
    </w:p>
    <w:p>
      <w:pPr>
        <w:spacing w:after="80" w:before="80"/>
      </w:pPr>
      <w:r>
        <w:rPr>
          <w:rFonts w:ascii="Arial" w:cs="Arial" w:eastAsia="Arial" w:hAnsi="Arial"/>
          <w:sz w:val="20"/>
          <w:szCs w:val="20"/>
        </w:rPr>
        <w:t xml:space="preserve">Although the association was accepted and the response was dispatched by the service, DVTK rejected it because fo-dicom 5.0.2 serializes DICOM command datasets with KeepGroupLengths = false by default — meaning the mandatory (0000,0000) CommandGroupLength tag is stripped from the wire encoding even when present in the dataset object.</w:t>
      </w:r>
    </w:p>
    <w:p>
      <w:pPr>
        <w:spacing w:after="0" w:before="80"/>
      </w:pPr>
      <w:r>
        <w:t xml:space="preserve"/>
      </w:r>
    </w:p>
    <w:p>
      <w:pPr>
        <w:spacing w:after="80" w:before="80"/>
      </w:pPr>
      <w:r>
        <w:rPr>
          <w:rFonts w:ascii="Arial" w:cs="Arial" w:eastAsia="Arial" w:hAnsi="Arial"/>
          <w:sz w:val="20"/>
          <w:szCs w:val="20"/>
        </w:rPr>
        <w:t xml:space="preserve">Per DICOM PS3.7 Section 9.3.5, CommandGroupLength must be present in every DICOM command message. DVTK enforces this strictly.</w:t>
      </w:r>
    </w:p>
    <w:p>
      <w:pPr>
        <w:spacing w:after="0" w:before="80"/>
      </w:pPr>
      <w:r>
        <w:t xml:space="preserve"/>
      </w:r>
    </w:p>
    <w:p>
      <w:pPr>
        <w:spacing w:after="80" w:before="200"/>
      </w:pPr>
      <w:r>
        <w:rPr>
          <w:rFonts w:ascii="Arial" w:cs="Arial" w:eastAsia="Arial" w:hAnsi="Arial"/>
          <w:b/>
          <w:bCs/>
          <w:color w:val="1E3A6E"/>
          <w:sz w:val="22"/>
          <w:szCs w:val="22"/>
        </w:rPr>
        <w:t xml:space="preserve">Timing Analysis</w:t>
      </w:r>
    </w:p>
    <w:p>
      <w:pPr>
        <w:spacing w:after="80" w:before="80"/>
      </w:pPr>
      <w:r>
        <w:rPr>
          <w:rFonts w:ascii="Arial" w:cs="Arial" w:eastAsia="Arial" w:hAnsi="Arial"/>
          <w:sz w:val="20"/>
          <w:szCs w:val="20"/>
        </w:rPr>
        <w:t xml:space="preserve">Detailed log timestamps confirmed the response was arriving late relative to DVTK's timeout, compounding the issue:</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4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Delta</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sz w:val="18"/>
                <w:szCs w:val="18"/>
              </w:rPr>
              <w:t xml:space="preserve">18:59:26.770</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Association received from DVTK_MODALITY</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T+0</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sz w:val="18"/>
                <w:szCs w:val="18"/>
              </w:rPr>
              <w:t xml:space="preserve">18:59:27.151</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C-ECHO request received</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b/>
                <w:bCs/>
                <w:color w:val="D97706"/>
                <w:sz w:val="18"/>
                <w:szCs w:val="18"/>
              </w:rPr>
              <w:t xml:space="preserve">+381 ms</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sz w:val="18"/>
                <w:szCs w:val="18"/>
              </w:rPr>
              <w:t xml:space="preserve">18:59:27.246</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Command tags logged (before fix): (0000,0002) (0000,0100) (0000,0120) (0000,0800) (0000,0900)</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+95 ms</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sz w:val="18"/>
                <w:szCs w:val="18"/>
              </w:rPr>
              <w:t xml:space="preserve">18:59:27.278</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Command tags logged (after fix): (0000,0000) (0000,0002) (0000,0100) (0000,0120) (0000,0800) (0000,0900)</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+32 ms</w:t>
            </w:r>
          </w:p>
        </w:tc>
      </w:tr>
      <w:tr>
        <w:tc>
          <w:tcPr>
            <w:tcBorders>
              <w:top w:val="single" w:color="BFDBFE" w:sz="1"/>
              <w:left w:val="single" w:color="BFDBFE" w:sz="1"/>
              <w:bottom w:val="single" w:color="BFDBFE" w:sz="1"/>
              <w:right w:val="single" w:color="BFDBFE" w:sz="1"/>
            </w:tcBorders>
            <w:shd w:fill="FEF9C3" w:val="clear"/>
            <w:tcMar>
              <w:top w:type="dxa" w:w="80"/>
              <w:left w:type="dxa" w:w="120"/>
              <w:bottom w:type="dxa" w:w="80"/>
              <w:right w:type="dxa" w:w="120"/>
            </w:tcMar>
          </w:tcPr>
          <w:p>
            <w:r>
              <w:rPr>
                <w:rFonts w:ascii="Courier New" w:cs="Courier New" w:eastAsia="Courier New" w:hAnsi="Courier New"/>
                <w:b/>
                <w:bCs/>
                <w:sz w:val="18"/>
                <w:szCs w:val="18"/>
              </w:rPr>
              <w:t xml:space="preserve">18:59:27.278</w:t>
            </w:r>
          </w:p>
        </w:tc>
        <w:tc>
          <w:tcPr>
            <w:tcBorders>
              <w:top w:val="single" w:color="BFDBFE" w:sz="1"/>
              <w:left w:val="single" w:color="BFDBFE" w:sz="1"/>
              <w:bottom w:val="single" w:color="BFDBFE" w:sz="1"/>
              <w:right w:val="single" w:color="BFDBFE" w:sz="1"/>
            </w:tcBorders>
            <w:shd w:fill="FEF9C3" w:val="clear"/>
            <w:tcMar>
              <w:top w:type="dxa" w:w="80"/>
              <w:left w:type="dxa" w:w="120"/>
              <w:bottom w:type="dxa" w:w="80"/>
              <w:right w:type="dxa" w:w="120"/>
            </w:tcMar>
          </w:tcPr>
          <w:p>
            <w:r>
              <w:rPr>
                <w:rFonts w:ascii="Arial" w:cs="Arial" w:eastAsia="Arial" w:hAnsi="Arial"/>
                <w:b/>
                <w:bCs/>
                <w:sz w:val="18"/>
                <w:szCs w:val="18"/>
              </w:rPr>
              <w:t xml:space="preserve">Response created and dispatched (Status=Success, CEchoResponse)</w:t>
            </w:r>
          </w:p>
        </w:tc>
        <w:tc>
          <w:tcPr>
            <w:tcBorders>
              <w:top w:val="single" w:color="BFDBFE" w:sz="1"/>
              <w:left w:val="single" w:color="BFDBFE" w:sz="1"/>
              <w:bottom w:val="single" w:color="BFDBFE" w:sz="1"/>
              <w:right w:val="single" w:color="BFDBFE" w:sz="1"/>
            </w:tcBorders>
            <w:shd w:fill="FEF9C3" w:val="clear"/>
            <w:tcMar>
              <w:top w:type="dxa" w:w="80"/>
              <w:left w:type="dxa" w:w="120"/>
              <w:bottom w:type="dxa" w:w="80"/>
              <w:right w:type="dxa" w:w="120"/>
            </w:tcMar>
          </w:tcPr>
          <w:p>
            <w:r>
              <w:rPr>
                <w:rFonts w:ascii="Arial" w:cs="Arial" w:eastAsia="Arial" w:hAnsi="Arial"/>
                <w:b/>
                <w:bCs/>
                <w:color w:val="D97706"/>
                <w:sz w:val="18"/>
                <w:szCs w:val="18"/>
              </w:rPr>
              <w:t xml:space="preserve">+508 ms total</w:t>
            </w:r>
          </w:p>
        </w:tc>
      </w:tr>
    </w:tbl>
    <w:p>
      <w:pPr>
        <w:spacing w:after="0" w:before="80"/>
      </w:pPr>
      <w:r>
        <w:t xml:space="preserve"/>
      </w:r>
    </w:p>
    <w:p>
      <w:pPr>
        <w:spacing w:after="80" w:before="80"/>
      </w:pPr>
      <w:r>
        <w:rPr>
          <w:rFonts w:ascii="Arial" w:cs="Arial" w:eastAsia="Arial" w:hAnsi="Arial"/>
          <w:sz w:val="20"/>
          <w:szCs w:val="20"/>
        </w:rPr>
        <w:t xml:space="preserve">The 381ms gap between association and C-ECHO request receipt, plus the 127ms for tag manipulation, put total response time at ~508ms — at or above DVTK's default timeout. The fix was applied via response.Command.RecalculateGroupLength(0x0000, true) to force-add (0000,0000) before transmission.</w:t>
      </w:r>
    </w:p>
    <w:p>
      <w:pPr>
        <w:spacing w:after="0" w:before="80"/>
      </w:pPr>
      <w:r>
        <w:t xml:space="preserve"/>
      </w:r>
    </w:p>
    <w:p>
      <w:pPr>
        <w:spacing w:after="80" w:before="200"/>
      </w:pPr>
      <w:r>
        <w:rPr>
          <w:rFonts w:ascii="Arial" w:cs="Arial" w:eastAsia="Arial" w:hAnsi="Arial"/>
          <w:b/>
          <w:bCs/>
          <w:color w:val="1E3A6E"/>
          <w:sz w:val="22"/>
          <w:szCs w:val="22"/>
        </w:rPr>
        <w:t xml:space="preserve">fo-dicom Assembly Version Conflict</w:t>
      </w:r>
    </w:p>
    <w:p>
      <w:pPr>
        <w:spacing w:after="80" w:before="80"/>
      </w:pPr>
      <w:r>
        <w:rPr>
          <w:rFonts w:ascii="Arial" w:cs="Arial" w:eastAsia="Arial" w:hAnsi="Arial"/>
          <w:sz w:val="20"/>
          <w:szCs w:val="20"/>
        </w:rPr>
        <w:t xml:space="preserve">A secondary issue appeared during rebuild: the Worklist_SCP.dll had been compiled against fo-dicom 5.0.3 while the main project referenced 5.0.2. This caused a FileLoadException on CARE_MWL_Service startup: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one" w:color="FFFFFF" w:sz="0"/>
              <w:right w:val="none" w:color="FFFFFF" w:sz="0"/>
            </w:tcBorders>
            <w:shd w:fill="1E3A6E" w:val="clear"/>
            <w:tcMar>
              <w:top w:type="dxa" w:w="80"/>
              <w:left w:type="dxa" w:w="160"/>
              <w:bottom w:type="dxa" w:w="80"/>
              <w:right w:type="dxa" w:w="120"/>
            </w:tcMar>
          </w:tcPr>
          <w:p>
            <w:r>
              <w:rPr>
                <w:rFonts w:ascii="Arial" w:cs="Arial" w:eastAsia="Arial" w:hAnsi="Arial"/>
                <w:b/>
                <w:bCs/>
                <w:color w:val="FFFFFF"/>
                <w:sz w:val="20"/>
                <w:szCs w:val="20"/>
              </w:rPr>
              <w:t xml:space="preserve">Assembly Bind Failure</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DC2626"/>
                <w:sz w:val="18"/>
                <w:szCs w:val="18"/>
              </w:rPr>
              <w:t xml:space="preserve">System.IO.FileLoadException: Could not load file or assembly</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DC2626"/>
                <w:sz w:val="18"/>
                <w:szCs w:val="18"/>
              </w:rPr>
              <w:t xml:space="preserve">'fo-dicom.core, Version=5.0.3.0, Culture=neutral, PublicKeyToken=3a13f649e28eb09a'</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DC2626"/>
                <w:sz w:val="18"/>
                <w:szCs w:val="18"/>
              </w:rPr>
              <w:t xml:space="preserve">The located assembly's manifest definition does not match the assembly reference.</w:t>
            </w:r>
          </w:p>
        </w:tc>
      </w:tr>
      <w:tr>
        <w:tc>
          <w:tcPr>
            <w:tcBorders>
              <w:top w:val="none" w:color="FFFFFF" w:sz="0"/>
              <w:left w:val="single" w:color="2563EB" w:sz="4"/>
              <w:bottom w:val="none" w:color="FFFFFF" w:sz="0"/>
              <w:right w:val="none" w:color="FFFFFF" w:sz="0"/>
            </w:tcBorders>
            <w:shd w:fill="FEF2F2" w:val="clear"/>
            <w:tcMar>
              <w:top w:type="dxa" w:w="60"/>
              <w:left w:type="dxa" w:w="160"/>
              <w:bottom w:type="dxa" w:w="60"/>
              <w:right w:type="dxa" w:w="120"/>
            </w:tcMar>
          </w:tcPr>
          <w:p>
            <w:r>
              <w:rPr>
                <w:rFonts w:ascii="Courier New" w:cs="Courier New" w:eastAsia="Courier New" w:hAnsi="Courier New"/>
                <w:color w:val="DC2626"/>
                <w:sz w:val="18"/>
                <w:szCs w:val="18"/>
              </w:rPr>
              <w:t xml:space="preserve">(Exception from HRESULT: 0x80131040)</w:t>
            </w:r>
          </w:p>
        </w:tc>
      </w:tr>
    </w:tbl>
    <w:p>
      <w:pPr>
        <w:spacing w:after="0" w:before="80"/>
      </w:pPr>
      <w:r>
        <w:t xml:space="preserve"/>
      </w:r>
    </w:p>
    <w:p>
      <w:pPr>
        <w:spacing w:after="80" w:before="80"/>
      </w:pPr>
      <w:r>
        <w:rPr>
          <w:rFonts w:ascii="Arial" w:cs="Arial" w:eastAsia="Arial" w:hAnsi="Arial"/>
          <w:sz w:val="20"/>
          <w:szCs w:val="20"/>
        </w:rPr>
        <w:t xml:space="preserve">Resolution: A full solution rebuild (Rebuild Solution) ensured all projects compiled against the same fo-dicom 5.0.2 version, eliminating the version mismatch.</w:t>
      </w:r>
    </w:p>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5. Final Validated State</w:t>
      </w:r>
    </w:p>
    <w:p>
      <w:pPr>
        <w:pStyle w:val="Heading2"/>
        <w:spacing w:after="120" w:before="280"/>
      </w:pPr>
      <w:r>
        <w:rPr>
          <w:rFonts w:ascii="Arial" w:cs="Arial" w:eastAsia="Arial" w:hAnsi="Arial"/>
          <w:b/>
          <w:bCs/>
          <w:color w:val="2563EB"/>
          <w:sz w:val="24"/>
          <w:szCs w:val="24"/>
        </w:rPr>
        <w:t xml:space="preserve">5.1  Service Configuration (Post-Fix)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24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Binding</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Verified State</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sz w:val="18"/>
                <w:szCs w:val="18"/>
              </w:rPr>
              <w:t xml:space="preserve">MWL SCP (C-FIND / Worklist)</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color w:val="2563EB"/>
                <w:sz w:val="18"/>
                <w:szCs w:val="18"/>
              </w:rPr>
              <w:t xml:space="preserve">0.0.0.0:2008</w:t>
            </w:r>
          </w:p>
        </w:tc>
        <w:tc>
          <w:tcPr>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166534"/>
                <w:sz w:val="18"/>
                <w:szCs w:val="18"/>
              </w:rPr>
              <w:t xml:space="preserve">LISTENING | Worklist API calls succeeding | C-ECHO association accepted</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b/>
                <w:bCs/>
                <w:sz w:val="18"/>
                <w:szCs w:val="18"/>
              </w:rPr>
              <w:t xml:space="preserve">Store SCP (C-STORE)</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Courier New" w:cs="Courier New" w:eastAsia="Courier New" w:hAnsi="Courier New"/>
                <w:color w:val="2563EB"/>
                <w:sz w:val="18"/>
                <w:szCs w:val="18"/>
              </w:rPr>
              <w:t xml:space="preserve">0.0.0.0:2007</w:t>
            </w:r>
          </w:p>
        </w:tc>
        <w:tc>
          <w:tcPr>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166534"/>
                <w:sz w:val="18"/>
                <w:szCs w:val="18"/>
              </w:rPr>
              <w:t xml:space="preserve">LISTENING | Ready to receive images from modalities</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b/>
                <w:bCs/>
                <w:sz w:val="18"/>
                <w:szCs w:val="18"/>
              </w:rPr>
              <w:t xml:space="preserve">SCU Uploader</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Courier New" w:cs="Courier New" w:eastAsia="Courier New" w:hAnsi="Courier New"/>
                <w:color w:val="2563EB"/>
                <w:sz w:val="18"/>
                <w:szCs w:val="18"/>
              </w:rPr>
              <w:t xml:space="preserve">Timer: 5000ms</w:t>
            </w:r>
          </w:p>
        </w:tc>
        <w:tc>
          <w:tcPr>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18"/>
                <w:szCs w:val="18"/>
              </w:rPr>
              <w:t xml:space="preserve">Configured | DCM4CHEE not deployed locally; upload path not end-to-end tested</w:t>
            </w:r>
          </w:p>
        </w:tc>
      </w:tr>
    </w:tbl>
    <w:p>
      <w:pPr>
        <w:spacing w:after="0" w:before="160"/>
      </w:pPr>
      <w:r>
        <w:t xml:space="preserve"/>
      </w:r>
    </w:p>
    <w:p>
      <w:pPr>
        <w:pStyle w:val="Heading2"/>
        <w:spacing w:after="120" w:before="280"/>
      </w:pPr>
      <w:r>
        <w:rPr>
          <w:rFonts w:ascii="Arial" w:cs="Arial" w:eastAsia="Arial" w:hAnsi="Arial"/>
          <w:b/>
          <w:bCs/>
          <w:color w:val="2563EB"/>
          <w:sz w:val="24"/>
          <w:szCs w:val="24"/>
        </w:rPr>
        <w:t xml:space="preserve">5.2  Worklist API — Live Test Results</w:t>
      </w:r>
    </w:p>
    <w:p>
      <w:pPr>
        <w:spacing w:after="80" w:before="80"/>
      </w:pPr>
      <w:r>
        <w:rPr>
          <w:rFonts w:ascii="Arial" w:cs="Arial" w:eastAsia="Arial" w:hAnsi="Arial"/>
          <w:sz w:val="20"/>
          <w:szCs w:val="20"/>
        </w:rPr>
        <w:t xml:space="preserve">The CARE backend worklist API was confirmed working. The following log extract shows successful polling from the MWL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one" w:color="FFFFFF" w:sz="0"/>
              <w:right w:val="none" w:color="FFFFFF" w:sz="0"/>
            </w:tcBorders>
            <w:shd w:fill="1E3A6E" w:val="clear"/>
            <w:tcMar>
              <w:top w:type="dxa" w:w="80"/>
              <w:left w:type="dxa" w:w="160"/>
              <w:bottom w:type="dxa" w:w="80"/>
              <w:right w:type="dxa" w:w="120"/>
            </w:tcMar>
          </w:tcPr>
          <w:p>
            <w:r>
              <w:rPr>
                <w:rFonts w:ascii="Arial" w:cs="Arial" w:eastAsia="Arial" w:hAnsi="Arial"/>
                <w:b/>
                <w:bCs/>
                <w:color w:val="FFFFFF"/>
                <w:sz w:val="20"/>
                <w:szCs w:val="20"/>
              </w:rPr>
              <w:t xml:space="preserve">CARE_MWL_Service Log — Final Successful State (19:11–19:12 IST)</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19:11:57.626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MWL Service OnStart. ApplicationPath: ...\bin\Debug</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19:11:57.654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Starting MWL DICOM server on port 2008, AET=MODALITYSCP, backend=2</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19:11:57.744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WorklistServer.Start completed.</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19:12:27.784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CARE Worklist URL: https://staging.carehmis.dpdns.org/api/care_radiology/dicom/worklist/?...</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19:12:28.445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CARE Worklist API call successful. Returning the value</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19:12:28.507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CARE worklist data fetched and populated successfully.</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19:12:18.108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[ASSOC] Accepted association from AE=DVTK_MODALITY</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19:12:18.435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[C-ECHO] Request from AE=DVTK_MODALITY IP=127.0.0.1 MsgID=1</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19:12:18.534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[C-ECHO] Command tags after fix: (0000,0000) (0000,0002) (0000,0100) (0000,0120) (0000,0800) (0000,0900)</w:t>
            </w:r>
          </w:p>
        </w:tc>
      </w:tr>
      <w:tr>
        <w:tc>
          <w:tcPr>
            <w:tcBorders>
              <w:top w:val="none" w:color="FFFFFF" w:sz="0"/>
              <w:left w:val="single" w:color="2563EB" w:sz="4"/>
              <w:bottom w:val="none" w:color="FFFFFF" w:sz="0"/>
              <w:right w:val="none" w:color="FFFFFF" w:sz="0"/>
            </w:tcBorders>
            <w:shd w:fill="EFF6FF" w:val="clear"/>
            <w:tcMar>
              <w:top w:type="dxa" w:w="60"/>
              <w:left w:type="dxa" w:w="160"/>
              <w:bottom w:type="dxa" w:w="60"/>
              <w:right w:type="dxa" w:w="120"/>
            </w:tcMar>
          </w:tcPr>
          <w:p>
            <w:pPr>
              <w:spacing w:after="40" w:before="40"/>
              <w:ind w:left="200"/>
            </w:pPr>
            <w:r>
              <w:rPr>
                <w:rFonts w:ascii="Courier New" w:cs="Courier New" w:eastAsia="Courier New" w:hAnsi="Courier New"/>
                <w:color w:val="6B7280"/>
                <w:sz w:val="16"/>
                <w:szCs w:val="16"/>
              </w:rPr>
              <w:t xml:space="preserve">2026-06-10 19:12:18.534 </w:t>
            </w:r>
            <w:r>
              <w:rPr>
                <w:rFonts w:ascii="Courier New" w:cs="Courier New" w:eastAsia="Courier New" w:hAnsi="Courier New"/>
                <w:b/>
                <w:bCs/>
                <w:color w:val="16A34A"/>
                <w:sz w:val="16"/>
                <w:szCs w:val="16"/>
              </w:rPr>
              <w:t xml:space="preserve">[INF] </w:t>
            </w:r>
            <w:r>
              <w:rPr>
                <w:rFonts w:ascii="Courier New" w:cs="Courier New" w:eastAsia="Courier New" w:hAnsi="Courier New"/>
                <w:color w:val="1E293B"/>
                <w:sz w:val="16"/>
                <w:szCs w:val="16"/>
              </w:rPr>
              <w:t xml:space="preserve">[C-ECHO] Response created: Status=Success, Type=CEchoResponse</w:t>
            </w:r>
          </w:p>
        </w:tc>
      </w:tr>
    </w:tbl>
    <w:p>
      <w:pPr>
        <w:spacing w:after="0" w:before="80"/>
      </w:pPr>
      <w:r>
        <w:t xml:space="preserve"/>
      </w:r>
    </w:p>
    <w:p>
      <w:pPr>
        <w:spacing w:after="80" w:before="80"/>
      </w:pPr>
      <w:r>
        <w:rPr>
          <w:rFonts w:ascii="Arial" w:cs="Arial" w:eastAsia="Arial" w:hAnsi="Arial"/>
          <w:sz w:val="20"/>
          <w:szCs w:val="20"/>
        </w:rPr>
        <w:t xml:space="preserve">The worklist API returned 2 patient records for the test date range:</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40"/>
        <w:gridCol w:w="1800"/>
        <w:gridCol w:w="180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Procedure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Patient</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Facility</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SR-1</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X Ray Chest PA</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Jai, M/26</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Jayadeva Hospital</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31 May 2026</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SR-2</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X-Ray Left Hip Joint AP &amp; Lateral Views</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Ashish, M/26</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Jayadeva Hospital</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08 Jun 2026</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6. Open Items &amp; Next Steps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2000"/>
        <w:gridCol w:w="2240"/>
      </w:tblGrid>
      <w:tr>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BFDBFE" w:sz="1"/>
              <w:left w:val="single" w:color="BFDBFE" w:sz="1"/>
              <w:bottom w:val="single" w:color="BFDBFE" w:sz="1"/>
              <w:right w:val="single" w:color="BFDBFE" w:sz="1"/>
            </w:tcBorders>
            <w:shd w:fill="1E3A6E" w:val="clear"/>
            <w:tcMar>
              <w:top w:type="dxa" w:w="80"/>
              <w:left w:type="dxa" w:w="120"/>
              <w:bottom w:type="dxa" w:w="80"/>
              <w:right w:type="dxa" w:w="120"/>
            </w:tcMar>
          </w:tcPr>
          <w:p>
            <w:r>
              <w:rPr>
                <w:rFonts w:ascii="Arial" w:cs="Arial" w:eastAsia="Arial" w:hAnsi="Arial"/>
                <w:b/>
                <w:bCs/>
                <w:color w:val="FFFFFF"/>
                <w:sz w:val="18"/>
                <w:szCs w:val="18"/>
              </w:rPr>
              <w:t xml:space="preserve">Owner / Notes</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C-ECHO: Confirm DVTK passes after DVTK emulator timeout increase (set to 5000ms in session config)</w:t>
            </w:r>
          </w:p>
        </w:tc>
        <w:tc>
          <w:tcPr>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DVTK still reported no command fields — DVTK timeout may still be too short</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C-ECHO response latency: remove manual tag manipulation; rely solely on DicomCEchoResponse(request, DicomStatus.Success) to reduce response time below 100ms</w:t>
            </w:r>
          </w:p>
        </w:tc>
        <w:tc>
          <w:tcPr>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Code change in OnCEchoRequestAsync</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DCM4CHEE: Deploy locally (Docker) and end-to-end test SCU image upload path through Django to PACS</w:t>
            </w:r>
          </w:p>
        </w:tc>
        <w:tc>
          <w:tcPr>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Follow README local dev guide; requires Docker Desktop</w:t>
            </w:r>
          </w:p>
        </w:tc>
      </w:tr>
      <w:tr>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Real modality integration: connect a physical or emulator modality (DCMTK storescu / findscu) to CARE_MWL_Service from a different machine to validate network reachability on 0.0.0.0 binding</w:t>
            </w:r>
          </w:p>
        </w:tc>
        <w:tc>
          <w:tcPr>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Low</w:t>
            </w:r>
          </w:p>
        </w:tc>
        <w:tc>
          <w:tcPr>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sz w:val="18"/>
                <w:szCs w:val="18"/>
              </w:rPr>
              <w:t xml:space="preserve">Network firewall rules already added in README</w:t>
            </w:r>
          </w:p>
        </w:tc>
      </w:tr>
      <w:tr>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Commit ucls_ReadWriteLog.cs to git repository so new dev clones build cleanly without manual file creation</w:t>
            </w:r>
          </w:p>
        </w:tc>
        <w:tc>
          <w:tcPr>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Low</w:t>
            </w:r>
          </w:p>
        </w:tc>
        <w:tc>
          <w:tcPr>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8"/>
                <w:szCs w:val="18"/>
              </w:rPr>
              <w:t xml:space="preserve">One-time git add + commit</w:t>
            </w:r>
          </w:p>
        </w:tc>
      </w:tr>
    </w:tbl>
    <w:p>
      <w:pPr>
        <w:spacing w:after="0" w:before="160"/>
      </w:pPr>
      <w:r>
        <w:t xml:space="preserve"/>
      </w:r>
    </w:p>
    <w:p>
      <w:pPr>
        <w:pStyle w:val="Heading1"/>
        <w:pBdr>
          <w:bottom w:val="single" w:color="2563EB" w:sz="4" w:space="4"/>
        </w:pBdr>
        <w:spacing w:after="160" w:before="360"/>
      </w:pPr>
      <w:r>
        <w:rPr>
          <w:rFonts w:ascii="Arial" w:cs="Arial" w:eastAsia="Arial" w:hAnsi="Arial"/>
          <w:b/>
          <w:bCs/>
          <w:color w:val="1E3A6E"/>
          <w:sz w:val="28"/>
          <w:szCs w:val="28"/>
        </w:rPr>
        <w:t xml:space="preserve">7. Key References</w:t>
      </w:r>
    </w:p>
    <w:p>
      <w:pPr>
        <w:spacing w:after="80" w:before="80"/>
      </w:pPr>
      <w:r>
        <w:rPr>
          <w:rFonts w:ascii="Arial" w:cs="Arial" w:eastAsia="Arial" w:hAnsi="Arial"/>
          <w:sz w:val="20"/>
          <w:szCs w:val="20"/>
        </w:rPr>
        <w:t xml:space="preserve">The following files and endpoints are central to this integration:</w:t>
      </w:r>
    </w:p>
    <w:p>
      <w:pPr>
        <w:spacing w:after="0" w:before="80"/>
      </w:pPr>
      <w:r>
        <w:t xml:space="preserve"/>
      </w:r>
    </w:p>
    <w:p>
      <w:pPr>
        <w:pStyle w:val="ListParagraph"/>
        <w:numPr>
          <w:ilvl w:val="0"/>
          <w:numId w:val="2"/>
        </w:numPr>
        <w:spacing w:after="60" w:before="60"/>
      </w:pPr>
      <w:r>
        <w:rPr>
          <w:rFonts w:ascii="Arial" w:cs="Arial" w:eastAsia="Arial" w:hAnsi="Arial"/>
          <w:sz w:val="20"/>
          <w:szCs w:val="20"/>
        </w:rPr>
        <w:t xml:space="preserve">Worklist API endpoint: GET /api/care_radiology/dicom/worklist/?from=...&amp;to=...  (Auth: static key)</w:t>
      </w:r>
    </w:p>
    <w:p>
      <w:pPr>
        <w:pStyle w:val="ListParagraph"/>
        <w:numPr>
          <w:ilvl w:val="0"/>
          <w:numId w:val="2"/>
        </w:numPr>
        <w:spacing w:after="60" w:before="60"/>
      </w:pPr>
      <w:r>
        <w:rPr>
          <w:rFonts w:ascii="Arial" w:cs="Arial" w:eastAsia="Arial" w:hAnsi="Arial"/>
          <w:sz w:val="20"/>
          <w:szCs w:val="20"/>
        </w:rPr>
        <w:t xml:space="preserve">Upload API endpoint: POST /api/plugin/care_radiology/dicom/upload/  (Auth: JWT Bearer)</w:t>
      </w:r>
    </w:p>
    <w:p>
      <w:pPr>
        <w:pStyle w:val="ListParagraph"/>
        <w:numPr>
          <w:ilvl w:val="0"/>
          <w:numId w:val="2"/>
        </w:numPr>
        <w:spacing w:after="60" w:before="60"/>
      </w:pPr>
      <w:r>
        <w:rPr>
          <w:rFonts w:ascii="Arial" w:cs="Arial" w:eastAsia="Arial" w:hAnsi="Arial"/>
          <w:sz w:val="20"/>
          <w:szCs w:val="20"/>
        </w:rPr>
        <w:t xml:space="preserve">Token endpoint: POST /api/token/  (username + password)</w:t>
      </w:r>
    </w:p>
    <w:p>
      <w:pPr>
        <w:pStyle w:val="ListParagraph"/>
        <w:numPr>
          <w:ilvl w:val="0"/>
          <w:numId w:val="2"/>
        </w:numPr>
        <w:spacing w:after="60" w:before="60"/>
      </w:pPr>
      <w:r>
        <w:rPr>
          <w:rFonts w:ascii="Arial" w:cs="Arial" w:eastAsia="Arial" w:hAnsi="Arial"/>
          <w:sz w:val="20"/>
          <w:szCs w:val="20"/>
        </w:rPr>
        <w:t xml:space="preserve">CARE MWL Service handler: CARE_MWL_Service/PlexusMWLService.cs + WorklistServer.cs</w:t>
      </w:r>
    </w:p>
    <w:p>
      <w:pPr>
        <w:pStyle w:val="ListParagraph"/>
        <w:numPr>
          <w:ilvl w:val="0"/>
          <w:numId w:val="2"/>
        </w:numPr>
        <w:spacing w:after="60" w:before="60"/>
      </w:pPr>
      <w:r>
        <w:rPr>
          <w:rFonts w:ascii="Arial" w:cs="Arial" w:eastAsia="Arial" w:hAnsi="Arial"/>
          <w:sz w:val="20"/>
          <w:szCs w:val="20"/>
        </w:rPr>
        <w:t xml:space="preserve">C-ECHO handler: OnCEchoRequestAsync in MWL service DICOM provider</w:t>
      </w:r>
    </w:p>
    <w:p>
      <w:pPr>
        <w:pStyle w:val="ListParagraph"/>
        <w:numPr>
          <w:ilvl w:val="0"/>
          <w:numId w:val="2"/>
        </w:numPr>
        <w:spacing w:after="60" w:before="60"/>
      </w:pPr>
      <w:r>
        <w:rPr>
          <w:rFonts w:ascii="Arial" w:cs="Arial" w:eastAsia="Arial" w:hAnsi="Arial"/>
          <w:sz w:val="20"/>
          <w:szCs w:val="20"/>
        </w:rPr>
        <w:t xml:space="preserve">Configuration file: bin/Debug/cfg/common.cfg (XML, encrypted connection string)</w:t>
      </w:r>
    </w:p>
    <w:p>
      <w:pPr>
        <w:pStyle w:val="ListParagraph"/>
        <w:numPr>
          <w:ilvl w:val="0"/>
          <w:numId w:val="2"/>
        </w:numPr>
        <w:spacing w:after="60" w:before="60"/>
      </w:pPr>
      <w:r>
        <w:rPr>
          <w:rFonts w:ascii="Arial" w:cs="Arial" w:eastAsia="Arial" w:hAnsi="Arial"/>
          <w:sz w:val="20"/>
          <w:szCs w:val="20"/>
        </w:rPr>
        <w:t xml:space="preserve">DICOM library: fo-dicom 5.0.2 (NuGet) — upgrade to 5.0.3 consistently to resolve assembly conflict</w:t>
      </w:r>
    </w:p>
    <w:p>
      <w:pPr>
        <w:pStyle w:val="ListParagraph"/>
        <w:numPr>
          <w:ilvl w:val="0"/>
          <w:numId w:val="2"/>
        </w:numPr>
        <w:spacing w:after="60" w:before="60"/>
      </w:pPr>
      <w:r>
        <w:rPr>
          <w:rFonts w:ascii="Arial" w:cs="Arial" w:eastAsia="Arial" w:hAnsi="Arial"/>
          <w:sz w:val="20"/>
          <w:szCs w:val="20"/>
        </w:rPr>
        <w:t xml:space="preserve">Test tool: DVTK DICOM Validation Toolkit — session config .ses files control per-operation timeouts</w:t>
      </w:r>
    </w:p>
    <w:p>
      <w:pPr>
        <w:pStyle w:val="ListParagraph"/>
        <w:numPr>
          <w:ilvl w:val="0"/>
          <w:numId w:val="2"/>
        </w:numPr>
        <w:spacing w:after="60" w:before="60"/>
      </w:pPr>
      <w:r>
        <w:rPr>
          <w:rFonts w:ascii="Arial" w:cs="Arial" w:eastAsia="Arial" w:hAnsi="Arial"/>
          <w:sz w:val="20"/>
          <w:szCs w:val="20"/>
        </w:rPr>
        <w:t xml:space="preserve">DICOM standard reference: PS3.7 Section 9.3.5 — CommandGroupLength (0000,0000) mandatory in command messages</w:t>
      </w:r>
    </w:p>
    <w:p>
      <w:pPr>
        <w:spacing w:after="0" w:before="160"/>
      </w:pPr>
      <w:r>
        <w:t xml:space="preserve"/>
      </w:r>
    </w:p>
    <w:p>
      <w:pPr>
        <w:pBdr>
          <w:top w:val="single" w:color="2563EB" w:sz="2" w:space="4"/>
        </w:pBdr>
        <w:spacing w:before="200"/>
        <w:jc w:val="center"/>
      </w:pPr>
      <w:r>
        <w:rPr>
          <w:rFonts w:ascii="Arial" w:cs="Arial" w:eastAsia="Arial" w:hAnsi="Arial"/>
          <w:color w:val="6B7280"/>
          <w:sz w:val="16"/>
          <w:szCs w:val="16"/>
        </w:rPr>
        <w:t xml:space="preserve">CARE HMIS  •  eGov Foundation  •  care_radiology_dicom_enabler  •  June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6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2026-06-10T15:32:11.996Z</dcterms:created>
  <dcterms:modified xsi:type="dcterms:W3CDTF">2026-06-10T15:32:11.996Z</dcterms:modified>
</cp:coreProperties>
</file>

<file path=docProps/custom.xml><?xml version="1.0" encoding="utf-8"?>
<Properties xmlns="http://schemas.openxmlformats.org/officeDocument/2006/custom-properties" xmlns:vt="http://schemas.openxmlformats.org/officeDocument/2006/docPropsVTypes"/>
</file>