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u6jsue5w5wl" w:id="0"/>
      <w:bookmarkEnd w:id="0"/>
      <w:r w:rsidDel="00000000" w:rsidR="00000000" w:rsidRPr="00000000">
        <w:rPr>
          <w:b w:val="1"/>
          <w:bCs w:val="1"/>
          <w:sz w:val="34"/>
          <w:szCs w:val="34"/>
          <w:rtl w:val="0"/>
        </w:rPr>
        <w:t xml:space="preserve">MVP Feature List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jfv8frflf0v" w:id="1"/>
      <w:bookmarkEnd w:id="1"/>
      <w:r w:rsidDel="00000000" w:rsidR="00000000" w:rsidRPr="00000000">
        <w:rPr>
          <w:b w:val="1"/>
          <w:bCs w:val="1"/>
          <w:color w:val="000000"/>
          <w:sz w:val="26"/>
          <w:szCs w:val="26"/>
          <w:rtl w:val="0"/>
        </w:rPr>
        <w:t xml:space="preserve">Core Features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Assessment Engine + Adaptive Question Flow</w:t>
      </w:r>
      <w:r w:rsidDel="00000000" w:rsidR="00000000" w:rsidRPr="00000000">
        <w:rPr>
          <w:rtl w:val="0"/>
        </w:rPr>
        <w:t xml:space="preserve"> The centrepiece of the product. Serves the 75-question session from the 301-question corpus based on the user's segment (S1/S2/S3/S4). Handles all question types — Scenario MCQ, Forced Choice, Ranked Scenario, Likert, Open-Ended. Saves progress so users can resume. Tracks time per question and completion rate as passive behavioural signals.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Scoring Engine</w:t>
      </w:r>
      <w:r w:rsidDel="00000000" w:rsidR="00000000" w:rsidRPr="00000000">
        <w:rPr>
          <w:rtl w:val="0"/>
        </w:rPr>
        <w:t xml:space="preserve"> Computes trait scores from the 50–60 scored questions across all 8 dimensions. Calculates the 6 Career Fit Score components — Interest Fit, Ability Fit, Values Fit, Lifestyle Fit, Market Demand (static lookup for MVP), and Confidence Level. Outputs a normalised profile vector per user that feeds the recommendation engine.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LLM-Powered Career Recommendation + RAG</w:t>
      </w:r>
      <w:r w:rsidDel="00000000" w:rsidR="00000000" w:rsidRPr="00000000">
        <w:rPr>
          <w:rtl w:val="0"/>
        </w:rPr>
        <w:t xml:space="preserve"> Takes the scored profile vector and sends the 15 open-ended responses through an LLM  for trait extraction. RAG knowledge base contains career cluster descriptions, Indian entrance exam pathways, college types, and skill requirements. Recommendation engine outputs Top 5 career paths, Top 3 educational pathways, and Top skill gaps — all grounded in the RAG corpus, not hallucinated.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PDF Report Generation</w:t>
      </w:r>
      <w:r w:rsidDel="00000000" w:rsidR="00000000" w:rsidRPr="00000000">
        <w:rPr>
          <w:rtl w:val="0"/>
        </w:rPr>
        <w:t xml:space="preserve"> Structured career report generated post-assessment. Covers: trait profile summary, Career Fit Score breakdown, Top 5 career recommendations with reasoning, suggested educational next steps, skill development priorities, and a plain-language explanation of why each career was recommended. Branded, downloadable, shareable.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1qb27fntpu2" w:id="2"/>
      <w:bookmarkEnd w:id="2"/>
      <w:r w:rsidDel="00000000" w:rsidR="00000000" w:rsidRPr="00000000">
        <w:rPr>
          <w:b w:val="1"/>
          <w:bCs w:val="1"/>
          <w:color w:val="000000"/>
          <w:sz w:val="26"/>
          <w:szCs w:val="26"/>
          <w:rtl w:val="0"/>
        </w:rPr>
        <w:t xml:space="preserve">Supporting Features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5. Authentication — Firebase</w:t>
      </w:r>
      <w:r w:rsidDel="00000000" w:rsidR="00000000" w:rsidRPr="00000000">
        <w:rPr>
          <w:rtl w:val="0"/>
        </w:rPr>
        <w:t xml:space="preserve"> Email/password login and Google OAuth via Firebase Auth. Session management, password reset. No custom auth infra needed.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6. User Profile Creation &amp; Management</w:t>
      </w:r>
      <w:r w:rsidDel="00000000" w:rsidR="00000000" w:rsidRPr="00000000">
        <w:rPr>
          <w:rtl w:val="0"/>
        </w:rPr>
        <w:t xml:space="preserve"> Onboarding flow that captures segment, board, current class/college/job, city tier, and language preference before the assessment begins. Edit profile post-signup. Profile data feeds segment routing and question selection logic.</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7. Assessment Progress Save &amp; Resume</w:t>
      </w:r>
      <w:r w:rsidDel="00000000" w:rsidR="00000000" w:rsidRPr="00000000">
        <w:rPr>
          <w:rtl w:val="0"/>
        </w:rPr>
        <w:t xml:space="preserve"> User can exit mid-assessment and resume exactly where they left off. Critical for a 45-minute session — drop-off without this will be very high. Stored per user in Firestore.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8. Results Dashboard</w:t>
      </w:r>
      <w:r w:rsidDel="00000000" w:rsidR="00000000" w:rsidRPr="00000000">
        <w:rPr>
          <w:rtl w:val="0"/>
        </w:rPr>
        <w:t xml:space="preserve"> Post-assessment screen showing the trait profile visually (radar/bar chart), Career Fit Scores for top recommendations, and a summary of key insights. Entry point to download the PDF report. Clean, readable, not cluttered.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9. Static Career Knowledge Base (RAG Corpus)</w:t>
      </w:r>
      <w:r w:rsidDel="00000000" w:rsidR="00000000" w:rsidRPr="00000000">
        <w:rPr>
          <w:rtl w:val="0"/>
        </w:rPr>
        <w:t xml:space="preserve"> A curated set of ~50–80 career cluster documents covering Indian-relevant careers — what the role involves, required skills, entrance exam pathways, typical salary bands by city tier, automation risk, and growth outlook. This is the knowledge the RAG retrieves against. Built once for MVP, expandable later.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10. Basic Admin Panel</w:t>
      </w:r>
      <w:r w:rsidDel="00000000" w:rsidR="00000000" w:rsidRPr="00000000">
        <w:rPr>
          <w:rtl w:val="0"/>
        </w:rPr>
        <w:t xml:space="preserve"> Internal-only. View total users, assessment completions, drop-off points, and segment distribution. No analytics product — just a simple read-only dashboard so you can monitor what is happening post-launch without touching the database directly.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