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1B35" w14:textId="5B63390E" w:rsidR="4F055AC6" w:rsidRPr="00A86018" w:rsidRDefault="4F055AC6" w:rsidP="00866394">
      <w:pPr>
        <w:spacing w:before="120" w:line="276" w:lineRule="auto"/>
        <w:jc w:val="center"/>
        <w:rPr>
          <w:rFonts w:ascii="Times New Roman" w:eastAsia="Times New Roman" w:hAnsi="Times New Roman" w:cs="Times New Roman"/>
          <w:b/>
          <w:bCs/>
          <w:sz w:val="28"/>
          <w:szCs w:val="28"/>
        </w:rPr>
      </w:pPr>
      <w:r w:rsidRPr="00A86018">
        <w:rPr>
          <w:rFonts w:ascii="Times New Roman" w:eastAsia="Times New Roman" w:hAnsi="Times New Roman" w:cs="Times New Roman"/>
          <w:b/>
          <w:bCs/>
          <w:sz w:val="28"/>
          <w:szCs w:val="28"/>
        </w:rPr>
        <w:t>Employees – Classification &amp; Categorization Policy</w:t>
      </w:r>
    </w:p>
    <w:p w14:paraId="130A4E3D" w14:textId="12DB774E" w:rsidR="4F055AC6"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b/>
          <w:bCs/>
          <w:sz w:val="24"/>
          <w:szCs w:val="24"/>
        </w:rPr>
        <w:t>1. Purpose</w:t>
      </w:r>
      <w:r w:rsidRPr="00A86018">
        <w:rPr>
          <w:rFonts w:ascii="Times New Roman" w:eastAsia="Times New Roman" w:hAnsi="Times New Roman" w:cs="Times New Roman"/>
          <w:sz w:val="24"/>
          <w:szCs w:val="24"/>
        </w:rPr>
        <w:t xml:space="preserve"> </w:t>
      </w:r>
    </w:p>
    <w:p w14:paraId="5DD4B97F" w14:textId="3C1D4996" w:rsidR="007722F8"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The purpose of this policy is to establish a clear and consistent framework for the classification and categorization of employees within the organization. This framework ensures transparency in employment terms, uniformity in the application of benefits, and adherence to statutory and organizational requirements. It also supports effective workforce planning and equitable people management across all business units. </w:t>
      </w:r>
    </w:p>
    <w:p w14:paraId="70531500" w14:textId="14722342" w:rsidR="4F055AC6"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b/>
          <w:bCs/>
          <w:sz w:val="24"/>
          <w:szCs w:val="24"/>
        </w:rPr>
        <w:t>2. Scope</w:t>
      </w:r>
      <w:r w:rsidRPr="00A86018">
        <w:rPr>
          <w:rFonts w:ascii="Times New Roman" w:eastAsia="Times New Roman" w:hAnsi="Times New Roman" w:cs="Times New Roman"/>
          <w:sz w:val="24"/>
          <w:szCs w:val="24"/>
        </w:rPr>
        <w:t xml:space="preserve"> </w:t>
      </w:r>
    </w:p>
    <w:p w14:paraId="72056548" w14:textId="348A40CB" w:rsidR="00F971F6"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This policy applies to all individuals employed by the organization, across all functions, grades, and geographic locations. It encompasses all categories of employment including Probationary, full-time, part-time, contractual, temporary, and trainee engagements. </w:t>
      </w:r>
    </w:p>
    <w:p w14:paraId="740D57D4" w14:textId="7CD60E54" w:rsidR="4F055AC6"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b/>
          <w:bCs/>
          <w:sz w:val="24"/>
          <w:szCs w:val="24"/>
        </w:rPr>
        <w:t>3. Definitions</w:t>
      </w:r>
      <w:r w:rsidRPr="00A86018">
        <w:rPr>
          <w:rFonts w:ascii="Times New Roman" w:eastAsia="Times New Roman" w:hAnsi="Times New Roman" w:cs="Times New Roman"/>
          <w:sz w:val="24"/>
          <w:szCs w:val="24"/>
        </w:rPr>
        <w:t xml:space="preserve"> </w:t>
      </w:r>
    </w:p>
    <w:p w14:paraId="23A88BFB" w14:textId="5C5872D7" w:rsidR="4F055AC6"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To maintain uniformity, the following definitions apply to all employment categories within the organization: </w:t>
      </w:r>
    </w:p>
    <w:p w14:paraId="4B87F914" w14:textId="68F5267A" w:rsidR="4F055AC6" w:rsidRPr="00A86018" w:rsidRDefault="4F055AC6" w:rsidP="00866394">
      <w:pPr>
        <w:spacing w:before="120" w:line="276" w:lineRule="auto"/>
        <w:jc w:val="both"/>
        <w:rPr>
          <w:rFonts w:ascii="Times New Roman" w:eastAsia="Times New Roman" w:hAnsi="Times New Roman" w:cs="Times New Roman"/>
          <w:i/>
          <w:iCs/>
          <w:sz w:val="24"/>
          <w:szCs w:val="24"/>
        </w:rPr>
      </w:pPr>
      <w:r w:rsidRPr="00A86018">
        <w:rPr>
          <w:rFonts w:ascii="Times New Roman" w:eastAsia="Times New Roman" w:hAnsi="Times New Roman" w:cs="Times New Roman"/>
          <w:b/>
          <w:bCs/>
          <w:i/>
          <w:iCs/>
          <w:sz w:val="24"/>
          <w:szCs w:val="24"/>
        </w:rPr>
        <w:t>3.1 Permanent (Regular) Employee</w:t>
      </w:r>
      <w:r w:rsidRPr="00A86018">
        <w:rPr>
          <w:rFonts w:ascii="Times New Roman" w:eastAsia="Times New Roman" w:hAnsi="Times New Roman" w:cs="Times New Roman"/>
          <w:i/>
          <w:iCs/>
          <w:sz w:val="24"/>
          <w:szCs w:val="24"/>
        </w:rPr>
        <w:t xml:space="preserve"> </w:t>
      </w:r>
    </w:p>
    <w:p w14:paraId="32020355" w14:textId="6688966B" w:rsidR="003D214A"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An employee appointed to a position on a continuous basis with no predetermined end date. </w:t>
      </w:r>
      <w:r w:rsidRPr="00A86018">
        <w:rPr>
          <w:rFonts w:ascii="Times New Roman" w:hAnsi="Times New Roman" w:cs="Times New Roman"/>
          <w:sz w:val="24"/>
          <w:szCs w:val="24"/>
        </w:rPr>
        <w:br/>
      </w:r>
      <w:r w:rsidRPr="00A86018">
        <w:rPr>
          <w:rFonts w:ascii="Times New Roman" w:eastAsia="Times New Roman" w:hAnsi="Times New Roman" w:cs="Times New Roman"/>
          <w:sz w:val="24"/>
          <w:szCs w:val="24"/>
        </w:rPr>
        <w:t xml:space="preserve"> Permanent employees are eligible for the full range of statutory and organizational benefits and are governed by the company’s policies applicable to regular staff. Employment continues until resignation, retirement, or separation in accordance with company policy. </w:t>
      </w:r>
    </w:p>
    <w:p w14:paraId="1E884088" w14:textId="4DF60F92" w:rsidR="4F055AC6" w:rsidRPr="00A86018" w:rsidRDefault="4F055AC6" w:rsidP="00866394">
      <w:pPr>
        <w:spacing w:before="120" w:line="276" w:lineRule="auto"/>
        <w:jc w:val="both"/>
        <w:rPr>
          <w:rFonts w:ascii="Times New Roman" w:eastAsia="Times New Roman" w:hAnsi="Times New Roman" w:cs="Times New Roman"/>
          <w:i/>
          <w:iCs/>
          <w:sz w:val="24"/>
          <w:szCs w:val="24"/>
        </w:rPr>
      </w:pPr>
      <w:r w:rsidRPr="00A86018">
        <w:rPr>
          <w:rFonts w:ascii="Times New Roman" w:eastAsia="Times New Roman" w:hAnsi="Times New Roman" w:cs="Times New Roman"/>
          <w:b/>
          <w:bCs/>
          <w:i/>
          <w:iCs/>
          <w:sz w:val="24"/>
          <w:szCs w:val="24"/>
        </w:rPr>
        <w:t>3.2 Probationary Employee</w:t>
      </w:r>
      <w:r w:rsidRPr="00A86018">
        <w:rPr>
          <w:rFonts w:ascii="Times New Roman" w:eastAsia="Times New Roman" w:hAnsi="Times New Roman" w:cs="Times New Roman"/>
          <w:i/>
          <w:iCs/>
          <w:sz w:val="24"/>
          <w:szCs w:val="24"/>
        </w:rPr>
        <w:t xml:space="preserve"> </w:t>
      </w:r>
    </w:p>
    <w:p w14:paraId="0412E8CD" w14:textId="7ECC8211" w:rsidR="4F055AC6"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An employee appointed on a trial basis, typically for an initial period of </w:t>
      </w:r>
      <w:r w:rsidRPr="00A86018">
        <w:rPr>
          <w:rFonts w:ascii="Times New Roman" w:eastAsia="Times New Roman" w:hAnsi="Times New Roman" w:cs="Times New Roman"/>
          <w:b/>
          <w:bCs/>
          <w:sz w:val="24"/>
          <w:szCs w:val="24"/>
        </w:rPr>
        <w:t>three (3) months</w:t>
      </w:r>
      <w:r w:rsidRPr="00A86018">
        <w:rPr>
          <w:rFonts w:ascii="Times New Roman" w:eastAsia="Times New Roman" w:hAnsi="Times New Roman" w:cs="Times New Roman"/>
          <w:sz w:val="24"/>
          <w:szCs w:val="24"/>
        </w:rPr>
        <w:t>, unless otherwise specified in the letter of appointment.</w:t>
      </w:r>
      <w:r w:rsidR="00FF3065" w:rsidRPr="00A86018">
        <w:rPr>
          <w:rFonts w:ascii="Times New Roman" w:eastAsia="Times New Roman" w:hAnsi="Times New Roman" w:cs="Times New Roman"/>
          <w:sz w:val="24"/>
          <w:szCs w:val="24"/>
        </w:rPr>
        <w:t xml:space="preserve"> </w:t>
      </w:r>
      <w:r w:rsidRPr="00A86018">
        <w:rPr>
          <w:rFonts w:ascii="Times New Roman" w:eastAsia="Times New Roman" w:hAnsi="Times New Roman" w:cs="Times New Roman"/>
          <w:sz w:val="24"/>
          <w:szCs w:val="24"/>
        </w:rPr>
        <w:t xml:space="preserve">During this period, the employee’s performance, conduct, and cultural fit are evaluated to determine suitability for confirmation as a Permanent Employee. The probationary period may be extended, or employment terminated based on performance assessments. </w:t>
      </w:r>
    </w:p>
    <w:p w14:paraId="50826BAA" w14:textId="050962FE" w:rsidR="4F055AC6" w:rsidRPr="00A86018" w:rsidRDefault="4F055AC6" w:rsidP="00866394">
      <w:pPr>
        <w:spacing w:before="120" w:line="276" w:lineRule="auto"/>
        <w:jc w:val="both"/>
        <w:rPr>
          <w:rFonts w:ascii="Times New Roman" w:eastAsia="Times New Roman" w:hAnsi="Times New Roman" w:cs="Times New Roman"/>
          <w:i/>
          <w:iCs/>
          <w:sz w:val="24"/>
          <w:szCs w:val="24"/>
        </w:rPr>
      </w:pPr>
      <w:r w:rsidRPr="00A86018">
        <w:rPr>
          <w:rFonts w:ascii="Times New Roman" w:eastAsia="Times New Roman" w:hAnsi="Times New Roman" w:cs="Times New Roman"/>
          <w:b/>
          <w:bCs/>
          <w:i/>
          <w:iCs/>
          <w:sz w:val="24"/>
          <w:szCs w:val="24"/>
        </w:rPr>
        <w:t>3.3 Contractual Employee</w:t>
      </w:r>
      <w:r w:rsidRPr="00A86018">
        <w:rPr>
          <w:rFonts w:ascii="Times New Roman" w:eastAsia="Times New Roman" w:hAnsi="Times New Roman" w:cs="Times New Roman"/>
          <w:i/>
          <w:iCs/>
          <w:sz w:val="24"/>
          <w:szCs w:val="24"/>
        </w:rPr>
        <w:t xml:space="preserve"> </w:t>
      </w:r>
    </w:p>
    <w:p w14:paraId="28D826CA" w14:textId="123A7916" w:rsidR="347C3E02"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An employee engaged </w:t>
      </w:r>
      <w:r w:rsidR="002511AD" w:rsidRPr="00A86018">
        <w:rPr>
          <w:rFonts w:ascii="Times New Roman" w:eastAsia="Times New Roman" w:hAnsi="Times New Roman" w:cs="Times New Roman"/>
          <w:sz w:val="24"/>
          <w:szCs w:val="24"/>
        </w:rPr>
        <w:t>in</w:t>
      </w:r>
      <w:r w:rsidRPr="00A86018">
        <w:rPr>
          <w:rFonts w:ascii="Times New Roman" w:eastAsia="Times New Roman" w:hAnsi="Times New Roman" w:cs="Times New Roman"/>
          <w:sz w:val="24"/>
          <w:szCs w:val="24"/>
        </w:rPr>
        <w:t xml:space="preserve"> a specific project or a defined period under a fixed-term contract. </w:t>
      </w:r>
      <w:r w:rsidRPr="00A86018">
        <w:rPr>
          <w:rFonts w:ascii="Times New Roman" w:hAnsi="Times New Roman" w:cs="Times New Roman"/>
          <w:sz w:val="24"/>
          <w:szCs w:val="24"/>
        </w:rPr>
        <w:br/>
      </w:r>
      <w:r w:rsidRPr="00A86018">
        <w:rPr>
          <w:rFonts w:ascii="Times New Roman" w:eastAsia="Times New Roman" w:hAnsi="Times New Roman" w:cs="Times New Roman"/>
          <w:sz w:val="24"/>
          <w:szCs w:val="24"/>
        </w:rPr>
        <w:t xml:space="preserve"> The contract explicitly outlines the duration of employment, job responsibilities, compensation, and benefits applicable during the contractual period. Employment automatically ceases on the expiry of the contract unless formally renewed in writing. </w:t>
      </w:r>
    </w:p>
    <w:p w14:paraId="092F2C1F" w14:textId="77777777" w:rsidR="00F43A98" w:rsidRDefault="00F43A98" w:rsidP="00866394">
      <w:pPr>
        <w:spacing w:before="120" w:line="276" w:lineRule="auto"/>
        <w:jc w:val="both"/>
        <w:rPr>
          <w:rFonts w:ascii="Times New Roman" w:eastAsia="Times New Roman" w:hAnsi="Times New Roman" w:cs="Times New Roman"/>
          <w:b/>
          <w:bCs/>
          <w:i/>
          <w:iCs/>
          <w:sz w:val="24"/>
          <w:szCs w:val="24"/>
        </w:rPr>
      </w:pPr>
    </w:p>
    <w:p w14:paraId="63E8A75A" w14:textId="77777777" w:rsidR="00F43A98" w:rsidRDefault="00F43A98" w:rsidP="00866394">
      <w:pPr>
        <w:spacing w:before="120" w:line="276" w:lineRule="auto"/>
        <w:jc w:val="both"/>
        <w:rPr>
          <w:rFonts w:ascii="Times New Roman" w:eastAsia="Times New Roman" w:hAnsi="Times New Roman" w:cs="Times New Roman"/>
          <w:b/>
          <w:bCs/>
          <w:i/>
          <w:iCs/>
          <w:sz w:val="24"/>
          <w:szCs w:val="24"/>
        </w:rPr>
      </w:pPr>
    </w:p>
    <w:p w14:paraId="243FD119" w14:textId="71BC67D7" w:rsidR="4F055AC6" w:rsidRPr="00A86018" w:rsidRDefault="4F055AC6" w:rsidP="00866394">
      <w:pPr>
        <w:spacing w:before="120" w:line="276" w:lineRule="auto"/>
        <w:jc w:val="both"/>
        <w:rPr>
          <w:rFonts w:ascii="Times New Roman" w:eastAsia="Times New Roman" w:hAnsi="Times New Roman" w:cs="Times New Roman"/>
          <w:i/>
          <w:iCs/>
          <w:sz w:val="24"/>
          <w:szCs w:val="24"/>
        </w:rPr>
      </w:pPr>
      <w:r w:rsidRPr="00A86018">
        <w:rPr>
          <w:rFonts w:ascii="Times New Roman" w:eastAsia="Times New Roman" w:hAnsi="Times New Roman" w:cs="Times New Roman"/>
          <w:b/>
          <w:bCs/>
          <w:i/>
          <w:iCs/>
          <w:sz w:val="24"/>
          <w:szCs w:val="24"/>
        </w:rPr>
        <w:lastRenderedPageBreak/>
        <w:t>3.4 Part-time Employee</w:t>
      </w:r>
      <w:r w:rsidRPr="00A86018">
        <w:rPr>
          <w:rFonts w:ascii="Times New Roman" w:eastAsia="Times New Roman" w:hAnsi="Times New Roman" w:cs="Times New Roman"/>
          <w:i/>
          <w:iCs/>
          <w:sz w:val="24"/>
          <w:szCs w:val="24"/>
        </w:rPr>
        <w:t xml:space="preserve"> </w:t>
      </w:r>
    </w:p>
    <w:p w14:paraId="261014C7" w14:textId="672B070E" w:rsidR="4F055AC6"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An employee who works less than the standard full-time working hours as defined by the organization. </w:t>
      </w:r>
      <w:r w:rsidRPr="00A86018">
        <w:rPr>
          <w:rFonts w:ascii="Times New Roman" w:hAnsi="Times New Roman" w:cs="Times New Roman"/>
          <w:sz w:val="24"/>
          <w:szCs w:val="24"/>
        </w:rPr>
        <w:br/>
      </w:r>
      <w:r w:rsidRPr="00A86018">
        <w:rPr>
          <w:rFonts w:ascii="Times New Roman" w:eastAsia="Times New Roman" w:hAnsi="Times New Roman" w:cs="Times New Roman"/>
          <w:sz w:val="24"/>
          <w:szCs w:val="24"/>
        </w:rPr>
        <w:t xml:space="preserve"> Part-time employees are compensated on a pro-rata basis and are entitled to benefits proportionate to their working hours, in accordance with applicable organizational and statutory provisions. </w:t>
      </w:r>
    </w:p>
    <w:p w14:paraId="3606F813" w14:textId="6A64CE7E" w:rsidR="4F055AC6" w:rsidRPr="00A86018" w:rsidRDefault="4F055AC6" w:rsidP="00866394">
      <w:pPr>
        <w:spacing w:before="120" w:line="276" w:lineRule="auto"/>
        <w:jc w:val="both"/>
        <w:rPr>
          <w:rFonts w:ascii="Times New Roman" w:eastAsia="Times New Roman" w:hAnsi="Times New Roman" w:cs="Times New Roman"/>
          <w:i/>
          <w:iCs/>
          <w:sz w:val="24"/>
          <w:szCs w:val="24"/>
        </w:rPr>
      </w:pPr>
      <w:r w:rsidRPr="00A86018">
        <w:rPr>
          <w:rFonts w:ascii="Times New Roman" w:eastAsia="Times New Roman" w:hAnsi="Times New Roman" w:cs="Times New Roman"/>
          <w:b/>
          <w:bCs/>
          <w:i/>
          <w:iCs/>
          <w:sz w:val="24"/>
          <w:szCs w:val="24"/>
        </w:rPr>
        <w:t>3.5 Trainee / Intern</w:t>
      </w:r>
      <w:r w:rsidRPr="00A86018">
        <w:rPr>
          <w:rFonts w:ascii="Times New Roman" w:eastAsia="Times New Roman" w:hAnsi="Times New Roman" w:cs="Times New Roman"/>
          <w:i/>
          <w:iCs/>
          <w:sz w:val="24"/>
          <w:szCs w:val="24"/>
        </w:rPr>
        <w:t xml:space="preserve"> </w:t>
      </w:r>
    </w:p>
    <w:p w14:paraId="299402F2" w14:textId="24DD3C5A" w:rsidR="4F055AC6"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An individual engaged primarily in training and professional development under a structured program. </w:t>
      </w:r>
      <w:r w:rsidRPr="00A86018">
        <w:rPr>
          <w:rFonts w:ascii="Times New Roman" w:hAnsi="Times New Roman" w:cs="Times New Roman"/>
          <w:sz w:val="24"/>
          <w:szCs w:val="24"/>
        </w:rPr>
        <w:br/>
      </w:r>
      <w:r w:rsidRPr="00A86018">
        <w:rPr>
          <w:rFonts w:ascii="Times New Roman" w:eastAsia="Times New Roman" w:hAnsi="Times New Roman" w:cs="Times New Roman"/>
          <w:sz w:val="24"/>
          <w:szCs w:val="24"/>
        </w:rPr>
        <w:t xml:space="preserve"> Trainees or interns are appointed for a defined duration and are not considered regular employees. </w:t>
      </w:r>
      <w:r w:rsidRPr="00A86018">
        <w:rPr>
          <w:rFonts w:ascii="Times New Roman" w:hAnsi="Times New Roman" w:cs="Times New Roman"/>
          <w:sz w:val="24"/>
          <w:szCs w:val="24"/>
        </w:rPr>
        <w:br/>
      </w:r>
      <w:r w:rsidRPr="00A86018">
        <w:rPr>
          <w:rFonts w:ascii="Times New Roman" w:eastAsia="Times New Roman" w:hAnsi="Times New Roman" w:cs="Times New Roman"/>
          <w:sz w:val="24"/>
          <w:szCs w:val="24"/>
        </w:rPr>
        <w:t xml:space="preserve"> They may receive a stipend </w:t>
      </w:r>
      <w:r w:rsidR="00862703" w:rsidRPr="00A86018">
        <w:rPr>
          <w:rFonts w:ascii="Times New Roman" w:eastAsia="Times New Roman" w:hAnsi="Times New Roman" w:cs="Times New Roman"/>
          <w:sz w:val="24"/>
          <w:szCs w:val="24"/>
        </w:rPr>
        <w:t xml:space="preserve">solely based on the </w:t>
      </w:r>
      <w:r w:rsidR="22B12CC6" w:rsidRPr="00A86018">
        <w:rPr>
          <w:rFonts w:ascii="Times New Roman" w:eastAsia="Times New Roman" w:hAnsi="Times New Roman" w:cs="Times New Roman"/>
          <w:sz w:val="24"/>
          <w:szCs w:val="24"/>
        </w:rPr>
        <w:t>decision</w:t>
      </w:r>
      <w:r w:rsidRPr="00A86018">
        <w:rPr>
          <w:rFonts w:ascii="Times New Roman" w:eastAsia="Times New Roman" w:hAnsi="Times New Roman" w:cs="Times New Roman"/>
          <w:sz w:val="24"/>
          <w:szCs w:val="24"/>
        </w:rPr>
        <w:t xml:space="preserve"> </w:t>
      </w:r>
      <w:r w:rsidR="645C9AA5" w:rsidRPr="00A86018">
        <w:rPr>
          <w:rFonts w:ascii="Times New Roman" w:eastAsia="Times New Roman" w:hAnsi="Times New Roman" w:cs="Times New Roman"/>
          <w:sz w:val="24"/>
          <w:szCs w:val="24"/>
        </w:rPr>
        <w:t>of</w:t>
      </w:r>
      <w:r w:rsidRPr="00A86018">
        <w:rPr>
          <w:rFonts w:ascii="Times New Roman" w:eastAsia="Times New Roman" w:hAnsi="Times New Roman" w:cs="Times New Roman"/>
          <w:sz w:val="24"/>
          <w:szCs w:val="24"/>
        </w:rPr>
        <w:t xml:space="preserve"> the </w:t>
      </w:r>
      <w:r w:rsidR="217DA279" w:rsidRPr="00A86018">
        <w:rPr>
          <w:rFonts w:ascii="Times New Roman" w:eastAsia="Times New Roman" w:hAnsi="Times New Roman" w:cs="Times New Roman"/>
          <w:sz w:val="24"/>
          <w:szCs w:val="24"/>
        </w:rPr>
        <w:t>Management</w:t>
      </w:r>
      <w:r w:rsidRPr="00A86018">
        <w:rPr>
          <w:rFonts w:ascii="Times New Roman" w:eastAsia="Times New Roman" w:hAnsi="Times New Roman" w:cs="Times New Roman"/>
          <w:sz w:val="24"/>
          <w:szCs w:val="24"/>
        </w:rPr>
        <w:t xml:space="preserve"> but are generally not entitled to benefits available to permanent or contractual employees, unless otherwise specified in their agreement. </w:t>
      </w:r>
    </w:p>
    <w:p w14:paraId="07AE78EF" w14:textId="3F33700A" w:rsidR="4F055AC6"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b/>
          <w:bCs/>
          <w:sz w:val="24"/>
          <w:szCs w:val="24"/>
        </w:rPr>
        <w:t>4. Policy Statement</w:t>
      </w:r>
      <w:r w:rsidRPr="00A86018">
        <w:rPr>
          <w:rFonts w:ascii="Times New Roman" w:eastAsia="Times New Roman" w:hAnsi="Times New Roman" w:cs="Times New Roman"/>
          <w:sz w:val="24"/>
          <w:szCs w:val="24"/>
        </w:rPr>
        <w:t xml:space="preserve"> </w:t>
      </w:r>
    </w:p>
    <w:p w14:paraId="44BFCB5B" w14:textId="57F5F4A2" w:rsidR="4F055AC6"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The organization is committed to maintaining transparent, fair, and legally compliant employment practices. </w:t>
      </w:r>
      <w:r w:rsidRPr="00A86018">
        <w:rPr>
          <w:rFonts w:ascii="Times New Roman" w:hAnsi="Times New Roman" w:cs="Times New Roman"/>
          <w:sz w:val="24"/>
          <w:szCs w:val="24"/>
        </w:rPr>
        <w:br/>
      </w:r>
      <w:r w:rsidRPr="00A86018">
        <w:rPr>
          <w:rFonts w:ascii="Times New Roman" w:eastAsia="Times New Roman" w:hAnsi="Times New Roman" w:cs="Times New Roman"/>
          <w:sz w:val="24"/>
          <w:szCs w:val="24"/>
        </w:rPr>
        <w:t xml:space="preserve"> Employee classification plays a critical role in ensuring: </w:t>
      </w:r>
    </w:p>
    <w:p w14:paraId="3BD954B2" w14:textId="2BF8C6A3" w:rsidR="4F055AC6" w:rsidRPr="00A86018" w:rsidRDefault="4F055AC6" w:rsidP="00866394">
      <w:pPr>
        <w:pStyle w:val="ListParagraph"/>
        <w:numPr>
          <w:ilvl w:val="0"/>
          <w:numId w:val="11"/>
        </w:numPr>
        <w:spacing w:before="120" w:after="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Accurate administration of pay and benefits, </w:t>
      </w:r>
    </w:p>
    <w:p w14:paraId="23CD9A9B" w14:textId="36B2EB15" w:rsidR="4F055AC6" w:rsidRPr="00A86018" w:rsidRDefault="4F055AC6" w:rsidP="00866394">
      <w:pPr>
        <w:pStyle w:val="ListParagraph"/>
        <w:numPr>
          <w:ilvl w:val="0"/>
          <w:numId w:val="10"/>
        </w:numPr>
        <w:spacing w:before="120" w:after="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Compliance with statutory employment regulations, </w:t>
      </w:r>
    </w:p>
    <w:p w14:paraId="47DD175A" w14:textId="472A038F" w:rsidR="4F055AC6" w:rsidRPr="00A86018" w:rsidRDefault="4F055AC6" w:rsidP="00866394">
      <w:pPr>
        <w:pStyle w:val="ListParagraph"/>
        <w:numPr>
          <w:ilvl w:val="0"/>
          <w:numId w:val="9"/>
        </w:numPr>
        <w:spacing w:before="120" w:after="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Clarity in employment status and obligations, and </w:t>
      </w:r>
    </w:p>
    <w:p w14:paraId="080251F6" w14:textId="172AF8FD" w:rsidR="4F055AC6" w:rsidRPr="00A86018" w:rsidRDefault="4F055AC6" w:rsidP="00866394">
      <w:pPr>
        <w:pStyle w:val="ListParagraph"/>
        <w:numPr>
          <w:ilvl w:val="0"/>
          <w:numId w:val="8"/>
        </w:numPr>
        <w:spacing w:before="120" w:after="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Equity and consistency across the workforce. </w:t>
      </w:r>
    </w:p>
    <w:p w14:paraId="4A9545E7" w14:textId="520DBC2D" w:rsidR="4F055AC6"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Each employee shall be assigned an appropriate classification at the time of appointment based on the nature, duration, and terms of their employment. </w:t>
      </w:r>
    </w:p>
    <w:p w14:paraId="5C9F2AC2" w14:textId="0F4C1AA2" w:rsidR="4F055AC6"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b/>
          <w:bCs/>
          <w:sz w:val="24"/>
          <w:szCs w:val="24"/>
        </w:rPr>
        <w:t>5. Procedures</w:t>
      </w:r>
      <w:r w:rsidRPr="00A86018">
        <w:rPr>
          <w:rFonts w:ascii="Times New Roman" w:eastAsia="Times New Roman" w:hAnsi="Times New Roman" w:cs="Times New Roman"/>
          <w:sz w:val="24"/>
          <w:szCs w:val="24"/>
        </w:rPr>
        <w:t xml:space="preserve"> </w:t>
      </w:r>
    </w:p>
    <w:p w14:paraId="36CADCC8" w14:textId="53A5FA53" w:rsidR="4F055AC6" w:rsidRPr="00A86018" w:rsidRDefault="4F055AC6" w:rsidP="00866394">
      <w:pPr>
        <w:pStyle w:val="ListParagraph"/>
        <w:numPr>
          <w:ilvl w:val="0"/>
          <w:numId w:val="7"/>
        </w:numPr>
        <w:spacing w:before="120" w:after="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b/>
          <w:bCs/>
          <w:sz w:val="24"/>
          <w:szCs w:val="24"/>
        </w:rPr>
        <w:t>Determination of Classification:</w:t>
      </w:r>
      <w:r w:rsidRPr="00A86018">
        <w:rPr>
          <w:rFonts w:ascii="Times New Roman" w:eastAsia="Times New Roman" w:hAnsi="Times New Roman" w:cs="Times New Roman"/>
          <w:sz w:val="24"/>
          <w:szCs w:val="24"/>
        </w:rPr>
        <w:t xml:space="preserve"> The Human Resources Department shall determine the appropriate employment classification during the hiring process, based on the offer of terms and nature of the role. </w:t>
      </w:r>
    </w:p>
    <w:p w14:paraId="3AF0C025" w14:textId="739FB1CC" w:rsidR="4F055AC6" w:rsidRPr="00A86018" w:rsidRDefault="4F055AC6" w:rsidP="00866394">
      <w:pPr>
        <w:pStyle w:val="ListParagraph"/>
        <w:numPr>
          <w:ilvl w:val="0"/>
          <w:numId w:val="6"/>
        </w:numPr>
        <w:spacing w:before="120" w:after="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b/>
          <w:bCs/>
          <w:sz w:val="24"/>
          <w:szCs w:val="24"/>
        </w:rPr>
        <w:t>Change in Employment Status:</w:t>
      </w:r>
      <w:r w:rsidRPr="00A86018">
        <w:rPr>
          <w:rFonts w:ascii="Times New Roman" w:eastAsia="Times New Roman" w:hAnsi="Times New Roman" w:cs="Times New Roman"/>
          <w:sz w:val="24"/>
          <w:szCs w:val="24"/>
        </w:rPr>
        <w:t xml:space="preserve"> Any change in classification—such as confirmation from probationary to permanent, or transition from contractual to regular—shall be: </w:t>
      </w:r>
    </w:p>
    <w:p w14:paraId="3B120757" w14:textId="08188A1C" w:rsidR="4F055AC6" w:rsidRPr="00A86018" w:rsidRDefault="4F055AC6" w:rsidP="00866394">
      <w:pPr>
        <w:pStyle w:val="ListParagraph"/>
        <w:numPr>
          <w:ilvl w:val="0"/>
          <w:numId w:val="5"/>
        </w:numPr>
        <w:spacing w:before="120" w:after="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Approved by HR in consultation with the respective Department Head</w:t>
      </w:r>
      <w:r w:rsidR="1CF672D0" w:rsidRPr="00A86018">
        <w:rPr>
          <w:rFonts w:ascii="Times New Roman" w:eastAsia="Times New Roman" w:hAnsi="Times New Roman" w:cs="Times New Roman"/>
          <w:sz w:val="24"/>
          <w:szCs w:val="24"/>
        </w:rPr>
        <w:t>/Management</w:t>
      </w:r>
      <w:r w:rsidRPr="00A86018">
        <w:rPr>
          <w:rFonts w:ascii="Times New Roman" w:eastAsia="Times New Roman" w:hAnsi="Times New Roman" w:cs="Times New Roman"/>
          <w:sz w:val="24"/>
          <w:szCs w:val="24"/>
        </w:rPr>
        <w:t xml:space="preserve">; and </w:t>
      </w:r>
    </w:p>
    <w:p w14:paraId="7BABEC9D" w14:textId="6F32CAD9" w:rsidR="4F055AC6" w:rsidRPr="00A86018" w:rsidRDefault="4F055AC6" w:rsidP="00866394">
      <w:pPr>
        <w:pStyle w:val="ListParagraph"/>
        <w:numPr>
          <w:ilvl w:val="0"/>
          <w:numId w:val="4"/>
        </w:numPr>
        <w:spacing w:before="120" w:after="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Communicated </w:t>
      </w:r>
      <w:r w:rsidR="003B1464" w:rsidRPr="00A86018">
        <w:rPr>
          <w:rFonts w:ascii="Times New Roman" w:eastAsia="Times New Roman" w:hAnsi="Times New Roman" w:cs="Times New Roman"/>
          <w:sz w:val="24"/>
          <w:szCs w:val="24"/>
        </w:rPr>
        <w:t>with</w:t>
      </w:r>
      <w:r w:rsidRPr="00A86018">
        <w:rPr>
          <w:rFonts w:ascii="Times New Roman" w:eastAsia="Times New Roman" w:hAnsi="Times New Roman" w:cs="Times New Roman"/>
          <w:sz w:val="24"/>
          <w:szCs w:val="24"/>
        </w:rPr>
        <w:t xml:space="preserve"> the employee through a formal written notification. </w:t>
      </w:r>
    </w:p>
    <w:p w14:paraId="548F1656" w14:textId="186D1C9A" w:rsidR="4F055AC6" w:rsidRPr="00A86018" w:rsidRDefault="4F055AC6" w:rsidP="00866394">
      <w:pPr>
        <w:pStyle w:val="ListParagraph"/>
        <w:numPr>
          <w:ilvl w:val="0"/>
          <w:numId w:val="3"/>
        </w:numPr>
        <w:spacing w:before="120" w:after="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b/>
          <w:bCs/>
          <w:sz w:val="24"/>
          <w:szCs w:val="24"/>
        </w:rPr>
        <w:t>Documentation and Record Keeping:</w:t>
      </w:r>
      <w:r w:rsidRPr="00A86018">
        <w:rPr>
          <w:rFonts w:ascii="Times New Roman" w:eastAsia="Times New Roman" w:hAnsi="Times New Roman" w:cs="Times New Roman"/>
          <w:sz w:val="24"/>
          <w:szCs w:val="24"/>
        </w:rPr>
        <w:t xml:space="preserve"> </w:t>
      </w:r>
    </w:p>
    <w:p w14:paraId="77C73C41" w14:textId="419F07F7" w:rsidR="4F055AC6" w:rsidRPr="00A86018" w:rsidRDefault="4F055AC6" w:rsidP="00866394">
      <w:pPr>
        <w:pStyle w:val="ListParagraph"/>
        <w:numPr>
          <w:ilvl w:val="0"/>
          <w:numId w:val="2"/>
        </w:numPr>
        <w:spacing w:before="120" w:after="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All employment classifications shall be accurately recorded in the HR Information System (HRIS). </w:t>
      </w:r>
    </w:p>
    <w:p w14:paraId="219A6054" w14:textId="3D8150F4" w:rsidR="347C3E02" w:rsidRPr="00A86018" w:rsidRDefault="4F055AC6" w:rsidP="00866394">
      <w:pPr>
        <w:pStyle w:val="ListParagraph"/>
        <w:numPr>
          <w:ilvl w:val="0"/>
          <w:numId w:val="1"/>
        </w:numPr>
        <w:spacing w:before="120" w:after="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HR shall ensure that employment terms and benefits are applied in accordance with the employee’s classification. </w:t>
      </w:r>
    </w:p>
    <w:p w14:paraId="7D12B5F2" w14:textId="77777777" w:rsidR="00F43A98" w:rsidRDefault="00F43A98" w:rsidP="00866394">
      <w:pPr>
        <w:spacing w:before="120" w:line="276" w:lineRule="auto"/>
        <w:jc w:val="both"/>
        <w:rPr>
          <w:rFonts w:ascii="Times New Roman" w:eastAsia="Times New Roman" w:hAnsi="Times New Roman" w:cs="Times New Roman"/>
          <w:b/>
          <w:bCs/>
          <w:sz w:val="24"/>
          <w:szCs w:val="24"/>
        </w:rPr>
      </w:pPr>
    </w:p>
    <w:p w14:paraId="38C41941" w14:textId="0E8E1D9D" w:rsidR="4F055AC6"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b/>
          <w:bCs/>
          <w:sz w:val="24"/>
          <w:szCs w:val="24"/>
        </w:rPr>
        <w:lastRenderedPageBreak/>
        <w:t>6. Roles and Responsibilities</w:t>
      </w:r>
      <w:r w:rsidRPr="00A86018">
        <w:rPr>
          <w:rFonts w:ascii="Times New Roman" w:eastAsia="Times New Roman" w:hAnsi="Times New Roman" w:cs="Times New Roman"/>
          <w:sz w:val="24"/>
          <w:szCs w:val="24"/>
        </w:rPr>
        <w:t xml:space="preserve"> </w:t>
      </w:r>
    </w:p>
    <w:p w14:paraId="4F059B7B" w14:textId="0544D1B2" w:rsidR="007D63AD" w:rsidRDefault="007D63AD" w:rsidP="00866394">
      <w:pPr>
        <w:spacing w:before="12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Employee: </w:t>
      </w:r>
    </w:p>
    <w:p w14:paraId="30909447" w14:textId="3890E635" w:rsidR="007D63AD" w:rsidRDefault="007D63AD"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Understand their employment classification, comply with the associated terms, and seek clarification when required.</w:t>
      </w:r>
    </w:p>
    <w:p w14:paraId="16EC849D" w14:textId="771DE932" w:rsidR="007D63AD" w:rsidRDefault="000E3A82" w:rsidP="00866394">
      <w:pPr>
        <w:spacing w:before="12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 Heads / Manager:</w:t>
      </w:r>
    </w:p>
    <w:p w14:paraId="6B240889" w14:textId="0E716BD4" w:rsidR="000E3A82" w:rsidRDefault="000E3A82"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Recommend appropriate classification for new hires; ensure that changes in employment status are promptly communicated to HR.</w:t>
      </w:r>
    </w:p>
    <w:p w14:paraId="26AC9165" w14:textId="6F76C2B3" w:rsidR="00D51E1C" w:rsidRDefault="00D51E1C" w:rsidP="00866394">
      <w:pPr>
        <w:spacing w:before="12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Human Resource Department:</w:t>
      </w:r>
    </w:p>
    <w:p w14:paraId="175F08FC" w14:textId="77777777" w:rsidR="00EB65E0" w:rsidRDefault="00D51E1C"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Define and maintain employee classifications; ensure compliance with statutory requirements; update and communicate changes</w:t>
      </w:r>
      <w:r w:rsidR="00EB65E0">
        <w:rPr>
          <w:rFonts w:ascii="Times New Roman" w:eastAsia="Times New Roman" w:hAnsi="Times New Roman" w:cs="Times New Roman"/>
          <w:sz w:val="24"/>
          <w:szCs w:val="24"/>
        </w:rPr>
        <w:t>.</w:t>
      </w:r>
    </w:p>
    <w:p w14:paraId="1B691488" w14:textId="51DB01AB" w:rsidR="4F055AC6" w:rsidRPr="00A13383" w:rsidRDefault="4F055AC6" w:rsidP="00866394">
      <w:pPr>
        <w:spacing w:before="120" w:line="276" w:lineRule="auto"/>
        <w:jc w:val="both"/>
        <w:rPr>
          <w:rFonts w:ascii="Times New Roman" w:eastAsia="Times New Roman" w:hAnsi="Times New Roman" w:cs="Times New Roman"/>
          <w:b/>
          <w:bCs/>
          <w:sz w:val="24"/>
          <w:szCs w:val="24"/>
        </w:rPr>
      </w:pPr>
      <w:r w:rsidRPr="00A86018">
        <w:rPr>
          <w:rFonts w:ascii="Times New Roman" w:eastAsia="Times New Roman" w:hAnsi="Times New Roman" w:cs="Times New Roman"/>
          <w:b/>
          <w:bCs/>
          <w:sz w:val="24"/>
          <w:szCs w:val="24"/>
        </w:rPr>
        <w:t>7. Compliance</w:t>
      </w:r>
      <w:r w:rsidRPr="00A86018">
        <w:rPr>
          <w:rFonts w:ascii="Times New Roman" w:eastAsia="Times New Roman" w:hAnsi="Times New Roman" w:cs="Times New Roman"/>
          <w:sz w:val="24"/>
          <w:szCs w:val="24"/>
        </w:rPr>
        <w:t xml:space="preserve"> </w:t>
      </w:r>
    </w:p>
    <w:p w14:paraId="60670FCF" w14:textId="672E35DA" w:rsidR="0017470E"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All employee classifications must comply with applicable labor laws, regulatory standards, and organizational policies. Any deviation from the prescribed classifications must be reviewed and approved by the Head of Human Resources. </w:t>
      </w:r>
    </w:p>
    <w:p w14:paraId="31011EA7" w14:textId="262B263F" w:rsidR="4F055AC6"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b/>
          <w:bCs/>
          <w:sz w:val="24"/>
          <w:szCs w:val="24"/>
        </w:rPr>
        <w:t>8. Review and Amendment</w:t>
      </w:r>
      <w:r w:rsidRPr="00A86018">
        <w:rPr>
          <w:rFonts w:ascii="Times New Roman" w:eastAsia="Times New Roman" w:hAnsi="Times New Roman" w:cs="Times New Roman"/>
          <w:sz w:val="24"/>
          <w:szCs w:val="24"/>
        </w:rPr>
        <w:t xml:space="preserve"> </w:t>
      </w:r>
    </w:p>
    <w:p w14:paraId="48A12BA2" w14:textId="452053B5" w:rsidR="00866394"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sz w:val="24"/>
          <w:szCs w:val="24"/>
        </w:rPr>
        <w:t xml:space="preserve">This policy shall be reviewed </w:t>
      </w:r>
      <w:r w:rsidRPr="00A86018">
        <w:rPr>
          <w:rFonts w:ascii="Times New Roman" w:eastAsia="Times New Roman" w:hAnsi="Times New Roman" w:cs="Times New Roman"/>
          <w:b/>
          <w:bCs/>
          <w:sz w:val="24"/>
          <w:szCs w:val="24"/>
        </w:rPr>
        <w:t>annually</w:t>
      </w:r>
      <w:r w:rsidRPr="00A86018">
        <w:rPr>
          <w:rFonts w:ascii="Times New Roman" w:eastAsia="Times New Roman" w:hAnsi="Times New Roman" w:cs="Times New Roman"/>
          <w:sz w:val="24"/>
          <w:szCs w:val="24"/>
        </w:rPr>
        <w:t xml:space="preserve"> or as required due to changes in labor legislation, organizational restructuring, or management of directives. Amendments to this policy may only be authorized by the </w:t>
      </w:r>
      <w:r w:rsidRPr="00A86018">
        <w:rPr>
          <w:rFonts w:ascii="Times New Roman" w:eastAsia="Times New Roman" w:hAnsi="Times New Roman" w:cs="Times New Roman"/>
          <w:b/>
          <w:bCs/>
          <w:sz w:val="24"/>
          <w:szCs w:val="24"/>
        </w:rPr>
        <w:t>Head of Human Resources</w:t>
      </w:r>
      <w:r w:rsidRPr="00A86018">
        <w:rPr>
          <w:rFonts w:ascii="Times New Roman" w:eastAsia="Times New Roman" w:hAnsi="Times New Roman" w:cs="Times New Roman"/>
          <w:sz w:val="24"/>
          <w:szCs w:val="24"/>
        </w:rPr>
        <w:t xml:space="preserve"> in consultation with </w:t>
      </w:r>
      <w:r w:rsidR="446DB55F" w:rsidRPr="00A86018">
        <w:rPr>
          <w:rFonts w:ascii="Times New Roman" w:eastAsia="Times New Roman" w:hAnsi="Times New Roman" w:cs="Times New Roman"/>
          <w:sz w:val="24"/>
          <w:szCs w:val="24"/>
        </w:rPr>
        <w:t>M</w:t>
      </w:r>
      <w:r w:rsidRPr="00A86018">
        <w:rPr>
          <w:rFonts w:ascii="Times New Roman" w:eastAsia="Times New Roman" w:hAnsi="Times New Roman" w:cs="Times New Roman"/>
          <w:sz w:val="24"/>
          <w:szCs w:val="24"/>
        </w:rPr>
        <w:t xml:space="preserve">anagement. </w:t>
      </w:r>
    </w:p>
    <w:p w14:paraId="44FA2C02" w14:textId="741E4746" w:rsidR="4F055AC6" w:rsidRPr="00A86018" w:rsidRDefault="4F055AC6" w:rsidP="00866394">
      <w:pPr>
        <w:spacing w:before="120" w:line="276" w:lineRule="auto"/>
        <w:jc w:val="both"/>
        <w:rPr>
          <w:rFonts w:ascii="Times New Roman" w:eastAsia="Times New Roman" w:hAnsi="Times New Roman" w:cs="Times New Roman"/>
          <w:sz w:val="24"/>
          <w:szCs w:val="24"/>
        </w:rPr>
      </w:pPr>
      <w:r w:rsidRPr="00A86018">
        <w:rPr>
          <w:rFonts w:ascii="Times New Roman" w:eastAsia="Times New Roman" w:hAnsi="Times New Roman" w:cs="Times New Roman"/>
          <w:b/>
          <w:bCs/>
          <w:sz w:val="24"/>
          <w:szCs w:val="24"/>
        </w:rPr>
        <w:t>9. Effective Date</w:t>
      </w:r>
      <w:r w:rsidRPr="00A86018">
        <w:rPr>
          <w:rFonts w:ascii="Times New Roman" w:eastAsia="Times New Roman" w:hAnsi="Times New Roman" w:cs="Times New Roman"/>
          <w:sz w:val="24"/>
          <w:szCs w:val="24"/>
        </w:rPr>
        <w:t xml:space="preserve"> </w:t>
      </w:r>
    </w:p>
    <w:p w14:paraId="17D9F52C" w14:textId="7CD52764" w:rsidR="00866394" w:rsidRPr="00686A4B" w:rsidRDefault="00866394" w:rsidP="00866394">
      <w:pPr>
        <w:spacing w:after="240" w:line="276" w:lineRule="auto"/>
        <w:jc w:val="both"/>
        <w:rPr>
          <w:rFonts w:ascii="Times New Roman" w:eastAsia="Times New Roman" w:hAnsi="Times New Roman" w:cs="Times New Roman"/>
          <w:color w:val="000000" w:themeColor="text1"/>
          <w:sz w:val="24"/>
          <w:szCs w:val="24"/>
          <w:lang w:val="en-IN"/>
        </w:rPr>
      </w:pPr>
      <w:r w:rsidRPr="00686A4B">
        <w:rPr>
          <w:rFonts w:ascii="Times New Roman" w:eastAsia="Times New Roman" w:hAnsi="Times New Roman" w:cs="Times New Roman"/>
          <w:color w:val="000000" w:themeColor="text1"/>
          <w:sz w:val="24"/>
          <w:szCs w:val="24"/>
          <w:lang w:val="en-IN"/>
        </w:rPr>
        <w:t xml:space="preserve">This policy is effective from </w:t>
      </w:r>
      <w:r>
        <w:rPr>
          <w:rFonts w:ascii="Times New Roman" w:eastAsia="Times New Roman" w:hAnsi="Times New Roman" w:cs="Times New Roman"/>
          <w:b/>
          <w:bCs/>
          <w:color w:val="000000" w:themeColor="text1"/>
          <w:sz w:val="24"/>
          <w:szCs w:val="24"/>
          <w:lang w:val="en-IN"/>
        </w:rPr>
        <w:t>01-January-2026</w:t>
      </w:r>
      <w:r w:rsidRPr="00686A4B">
        <w:rPr>
          <w:rFonts w:ascii="Times New Roman" w:eastAsia="Times New Roman" w:hAnsi="Times New Roman" w:cs="Times New Roman"/>
          <w:color w:val="000000" w:themeColor="text1"/>
          <w:sz w:val="24"/>
          <w:szCs w:val="24"/>
          <w:lang w:val="en-IN"/>
        </w:rPr>
        <w:t xml:space="preserve"> and supersedes all previous communications related to </w:t>
      </w:r>
      <w:r w:rsidR="0054401D">
        <w:rPr>
          <w:rFonts w:ascii="Times New Roman" w:eastAsia="Times New Roman" w:hAnsi="Times New Roman" w:cs="Times New Roman"/>
          <w:color w:val="000000" w:themeColor="text1"/>
          <w:sz w:val="24"/>
          <w:szCs w:val="24"/>
          <w:lang w:val="en-IN"/>
        </w:rPr>
        <w:t>Employee Classification &amp; Categorization Policy</w:t>
      </w:r>
      <w:r w:rsidRPr="00686A4B">
        <w:rPr>
          <w:rFonts w:ascii="Times New Roman" w:eastAsia="Times New Roman" w:hAnsi="Times New Roman" w:cs="Times New Roman"/>
          <w:color w:val="000000" w:themeColor="text1"/>
          <w:sz w:val="24"/>
          <w:szCs w:val="24"/>
          <w:lang w:val="en-IN"/>
        </w:rPr>
        <w:t>.</w:t>
      </w:r>
    </w:p>
    <w:p w14:paraId="75EDE563" w14:textId="77777777" w:rsidR="00E848F9" w:rsidRPr="006B2032" w:rsidRDefault="00E848F9" w:rsidP="00E848F9">
      <w:pPr>
        <w:spacing w:after="120" w:line="276" w:lineRule="auto"/>
        <w:rPr>
          <w:rFonts w:ascii="Times New Roman" w:eastAsia="Times New Roman" w:hAnsi="Times New Roman" w:cs="Times New Roman"/>
          <w:b/>
          <w:bCs/>
          <w:color w:val="000000" w:themeColor="text1"/>
          <w:sz w:val="24"/>
          <w:szCs w:val="24"/>
          <w:lang w:val="en-IN"/>
        </w:rPr>
      </w:pPr>
      <w:r w:rsidRPr="006B2032">
        <w:rPr>
          <w:rFonts w:ascii="Times New Roman" w:eastAsia="Times New Roman" w:hAnsi="Times New Roman" w:cs="Times New Roman"/>
          <w:b/>
          <w:bCs/>
          <w:color w:val="000000" w:themeColor="text1"/>
          <w:sz w:val="24"/>
          <w:szCs w:val="24"/>
          <w:lang w:val="en-IN"/>
        </w:rPr>
        <w:t>Approved By:</w:t>
      </w:r>
      <w:r w:rsidRPr="006B2032">
        <w:rPr>
          <w:rFonts w:ascii="Times New Roman" w:eastAsia="Times New Roman" w:hAnsi="Times New Roman" w:cs="Times New Roman"/>
          <w:b/>
          <w:bCs/>
          <w:color w:val="000000" w:themeColor="text1"/>
          <w:sz w:val="24"/>
          <w:szCs w:val="24"/>
          <w:lang w:val="en-IN"/>
        </w:rPr>
        <w:br/>
        <w:t>Head HR &amp; Operations</w:t>
      </w:r>
    </w:p>
    <w:p w14:paraId="4286078B" w14:textId="77777777" w:rsidR="00E848F9" w:rsidRDefault="00E848F9" w:rsidP="00E848F9">
      <w:pPr>
        <w:spacing w:after="120" w:line="276" w:lineRule="auto"/>
        <w:rPr>
          <w:rFonts w:ascii="Times New Roman" w:eastAsia="Times New Roman" w:hAnsi="Times New Roman" w:cs="Times New Roman"/>
          <w:b/>
          <w:bCs/>
          <w:color w:val="000000" w:themeColor="text1"/>
          <w:sz w:val="24"/>
          <w:szCs w:val="24"/>
          <w:lang w:val="en-IN"/>
        </w:rPr>
      </w:pPr>
    </w:p>
    <w:p w14:paraId="2ADC2DA6" w14:textId="77777777" w:rsidR="00E848F9" w:rsidRPr="006B2032" w:rsidRDefault="00E848F9" w:rsidP="00E848F9">
      <w:pPr>
        <w:spacing w:after="120" w:line="276" w:lineRule="auto"/>
        <w:rPr>
          <w:rFonts w:ascii="Times New Roman" w:eastAsia="Times New Roman" w:hAnsi="Times New Roman" w:cs="Times New Roman"/>
          <w:b/>
          <w:bCs/>
          <w:color w:val="000000" w:themeColor="text1"/>
          <w:sz w:val="24"/>
          <w:szCs w:val="24"/>
          <w:lang w:val="en-IN"/>
        </w:rPr>
      </w:pPr>
    </w:p>
    <w:p w14:paraId="5BCFFE16" w14:textId="77777777" w:rsidR="00E848F9" w:rsidRPr="006B2032" w:rsidRDefault="00E848F9" w:rsidP="00E848F9">
      <w:pPr>
        <w:spacing w:after="120" w:line="276" w:lineRule="auto"/>
        <w:rPr>
          <w:rFonts w:ascii="Times New Roman" w:eastAsia="Times New Roman" w:hAnsi="Times New Roman" w:cs="Times New Roman"/>
          <w:b/>
          <w:bCs/>
          <w:color w:val="000000" w:themeColor="text1"/>
          <w:sz w:val="24"/>
          <w:szCs w:val="24"/>
        </w:rPr>
      </w:pPr>
      <w:r w:rsidRPr="006B2032">
        <w:rPr>
          <w:rFonts w:ascii="Times New Roman" w:eastAsia="Times New Roman" w:hAnsi="Times New Roman" w:cs="Times New Roman"/>
          <w:b/>
          <w:bCs/>
          <w:color w:val="000000" w:themeColor="text1"/>
          <w:sz w:val="24"/>
          <w:szCs w:val="24"/>
          <w:lang w:val="en-IN"/>
        </w:rPr>
        <w:t>Signature:</w:t>
      </w:r>
      <w:r w:rsidRPr="006B2032">
        <w:rPr>
          <w:rFonts w:ascii="Times New Roman" w:eastAsia="Times New Roman" w:hAnsi="Times New Roman" w:cs="Times New Roman"/>
          <w:b/>
          <w:bCs/>
          <w:color w:val="000000" w:themeColor="text1"/>
          <w:sz w:val="24"/>
          <w:szCs w:val="24"/>
          <w:lang w:val="en-IN"/>
        </w:rPr>
        <w:br/>
        <w:t>Date: __________________</w:t>
      </w:r>
    </w:p>
    <w:p w14:paraId="55538874" w14:textId="77777777" w:rsidR="00E848F9" w:rsidRPr="00AC30A6" w:rsidRDefault="00E848F9" w:rsidP="00E848F9">
      <w:pPr>
        <w:spacing w:after="120" w:line="276" w:lineRule="auto"/>
        <w:jc w:val="both"/>
        <w:rPr>
          <w:rFonts w:ascii="Times New Roman" w:eastAsia="Times New Roman" w:hAnsi="Times New Roman" w:cs="Times New Roman"/>
          <w:sz w:val="24"/>
          <w:szCs w:val="24"/>
        </w:rPr>
      </w:pPr>
    </w:p>
    <w:p w14:paraId="5536369F" w14:textId="12B6AD31" w:rsidR="347C3E02" w:rsidRPr="00A86018" w:rsidRDefault="347C3E02" w:rsidP="00866394">
      <w:pPr>
        <w:spacing w:before="120" w:line="276" w:lineRule="auto"/>
        <w:jc w:val="both"/>
        <w:rPr>
          <w:rFonts w:ascii="Times New Roman" w:eastAsia="Times New Roman" w:hAnsi="Times New Roman" w:cs="Times New Roman"/>
          <w:sz w:val="24"/>
          <w:szCs w:val="24"/>
        </w:rPr>
      </w:pPr>
    </w:p>
    <w:p w14:paraId="349C999B" w14:textId="627E02A0" w:rsidR="347C3E02" w:rsidRPr="00A86018" w:rsidRDefault="347C3E02" w:rsidP="00866394">
      <w:pPr>
        <w:spacing w:before="120" w:line="276" w:lineRule="auto"/>
        <w:jc w:val="both"/>
        <w:rPr>
          <w:rFonts w:ascii="Times New Roman" w:eastAsia="Times New Roman" w:hAnsi="Times New Roman" w:cs="Times New Roman"/>
          <w:sz w:val="24"/>
          <w:szCs w:val="24"/>
        </w:rPr>
      </w:pPr>
    </w:p>
    <w:sectPr w:rsidR="347C3E02" w:rsidRPr="00A86018" w:rsidSect="008923CF">
      <w:headerReference w:type="even" r:id="rId10"/>
      <w:headerReference w:type="default" r:id="rId11"/>
      <w:footerReference w:type="even" r:id="rId12"/>
      <w:footerReference w:type="default" r:id="rId13"/>
      <w:headerReference w:type="first" r:id="rId14"/>
      <w:footerReference w:type="first" r:id="rId15"/>
      <w:pgSz w:w="12240" w:h="15840"/>
      <w:pgMar w:top="1008" w:right="1166" w:bottom="432" w:left="1166" w:header="1984" w:footer="720" w:gutter="0"/>
      <w:pgBorders w:offsetFrom="page">
        <w:top w:val="single" w:sz="48" w:space="24" w:color="auto"/>
        <w:left w:val="single" w:sz="48" w:space="24" w:color="auto"/>
        <w:bottom w:val="single" w:sz="48" w:space="24" w:color="auto"/>
        <w:right w:val="single" w:sz="4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66E4D" w14:textId="77777777" w:rsidR="00F0274D" w:rsidRDefault="00F0274D" w:rsidP="008923CF">
      <w:pPr>
        <w:spacing w:after="0" w:line="240" w:lineRule="auto"/>
      </w:pPr>
      <w:r>
        <w:separator/>
      </w:r>
    </w:p>
  </w:endnote>
  <w:endnote w:type="continuationSeparator" w:id="0">
    <w:p w14:paraId="6F36419F" w14:textId="77777777" w:rsidR="00F0274D" w:rsidRDefault="00F0274D" w:rsidP="0089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altName w:val="Arial"/>
    <w:charset w:val="00"/>
    <w:family w:val="swiss"/>
    <w:pitch w:val="variable"/>
    <w:sig w:usb0="E00002EF" w:usb1="4000205B" w:usb2="00000028" w:usb3="00000000" w:csb0="0000019F" w:csb1="00000000"/>
  </w:font>
  <w:font w:name="Open Sans SemiBold">
    <w:altName w:val="Arial"/>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42F5E" w14:textId="77777777" w:rsidR="008923CF" w:rsidRDefault="008923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3DD53" w14:textId="77777777" w:rsidR="008923CF" w:rsidRDefault="008923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35AD" w14:textId="77777777" w:rsidR="008923CF" w:rsidRDefault="008923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35212" w14:textId="77777777" w:rsidR="00F0274D" w:rsidRDefault="00F0274D" w:rsidP="008923CF">
      <w:pPr>
        <w:spacing w:after="0" w:line="240" w:lineRule="auto"/>
      </w:pPr>
      <w:r>
        <w:separator/>
      </w:r>
    </w:p>
  </w:footnote>
  <w:footnote w:type="continuationSeparator" w:id="0">
    <w:p w14:paraId="2F05ED26" w14:textId="77777777" w:rsidR="00F0274D" w:rsidRDefault="00F0274D" w:rsidP="00892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0B1E" w14:textId="4B043813" w:rsidR="008923CF" w:rsidRDefault="00000000">
    <w:pPr>
      <w:pStyle w:val="Header"/>
    </w:pPr>
    <w:r>
      <w:rPr>
        <w:noProof/>
      </w:rPr>
      <w:pict w14:anchorId="7BE803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5891" o:spid="_x0000_s1026" type="#_x0000_t75" style="position:absolute;margin-left:0;margin-top:0;width:494.8pt;height:255.2pt;z-index:-251655168;mso-position-horizontal:center;mso-position-horizontal-relative:margin;mso-position-vertical:center;mso-position-vertical-relative:margin" o:allowincell="f">
          <v:imagedata r:id="rId1" o:title="chn-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CE8A" w14:textId="0EDFD8FC" w:rsidR="008923CF" w:rsidRDefault="00000000">
    <w:pPr>
      <w:pStyle w:val="Header"/>
    </w:pPr>
    <w:r>
      <w:rPr>
        <w:rFonts w:ascii="Arial Black" w:hAnsi="Arial Black"/>
        <w:b/>
        <w:bCs/>
        <w:noProof/>
        <w:lang w:eastAsia="en-IN"/>
      </w:rPr>
      <w:pict w14:anchorId="3C93F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5892" o:spid="_x0000_s1027" type="#_x0000_t75" style="position:absolute;margin-left:0;margin-top:0;width:494.8pt;height:255.2pt;z-index:-251654144;mso-position-horizontal:center;mso-position-horizontal-relative:margin;mso-position-vertical:center;mso-position-vertical-relative:margin" o:allowincell="f">
          <v:imagedata r:id="rId1" o:title="chn-logo" gain="19661f" blacklevel="22938f"/>
          <w10:wrap anchorx="margin" anchory="margin"/>
        </v:shape>
      </w:pict>
    </w:r>
    <w:r w:rsidR="008923CF" w:rsidRPr="00FA4083">
      <w:rPr>
        <w:rFonts w:ascii="Arial Black" w:hAnsi="Arial Black"/>
        <w:b/>
        <w:bCs/>
        <w:noProof/>
        <w:lang w:eastAsia="en-IN"/>
      </w:rPr>
      <w:drawing>
        <wp:anchor distT="0" distB="0" distL="0" distR="0" simplePos="0" relativeHeight="251659264" behindDoc="0" locked="0" layoutInCell="1" allowOverlap="1" wp14:anchorId="4144768B" wp14:editId="39FF660E">
          <wp:simplePos x="0" y="0"/>
          <wp:positionH relativeFrom="margin">
            <wp:posOffset>5657850</wp:posOffset>
          </wp:positionH>
          <wp:positionV relativeFrom="paragraph">
            <wp:posOffset>-826135</wp:posOffset>
          </wp:positionV>
          <wp:extent cx="948055" cy="919019"/>
          <wp:effectExtent l="0" t="0" r="4445" b="0"/>
          <wp:wrapNone/>
          <wp:docPr id="14224054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2" cstate="print"/>
                  <a:stretch>
                    <a:fillRect/>
                  </a:stretch>
                </pic:blipFill>
                <pic:spPr>
                  <a:xfrm>
                    <a:off x="0" y="0"/>
                    <a:ext cx="948055" cy="919019"/>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3ABE" w14:textId="71B425E1" w:rsidR="008923CF" w:rsidRDefault="00000000">
    <w:pPr>
      <w:pStyle w:val="Header"/>
    </w:pPr>
    <w:r>
      <w:rPr>
        <w:noProof/>
      </w:rPr>
      <w:pict w14:anchorId="271E28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5890" o:spid="_x0000_s1025" type="#_x0000_t75" style="position:absolute;margin-left:0;margin-top:0;width:494.8pt;height:255.2pt;z-index:-251656192;mso-position-horizontal:center;mso-position-horizontal-relative:margin;mso-position-vertical:center;mso-position-vertical-relative:margin" o:allowincell="f">
          <v:imagedata r:id="rId1" o:title="chn-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5CB5EA"/>
    <w:lvl w:ilvl="0">
      <w:start w:val="1"/>
      <w:numFmt w:val="bullet"/>
      <w:pStyle w:val="ListBullet"/>
      <w:lvlText w:val=""/>
      <w:lvlJc w:val="left"/>
      <w:pPr>
        <w:ind w:left="360" w:hanging="360"/>
      </w:pPr>
      <w:rPr>
        <w:rFonts w:ascii="Symbol" w:hAnsi="Symbol" w:hint="default"/>
        <w:color w:val="6F6702" w:themeColor="background2" w:themeShade="40"/>
      </w:rPr>
    </w:lvl>
  </w:abstractNum>
  <w:abstractNum w:abstractNumId="1" w15:restartNumberingAfterBreak="0">
    <w:nsid w:val="075C7D16"/>
    <w:multiLevelType w:val="multilevel"/>
    <w:tmpl w:val="F772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5DBA2"/>
    <w:multiLevelType w:val="hybridMultilevel"/>
    <w:tmpl w:val="186642BC"/>
    <w:lvl w:ilvl="0" w:tplc="827A01C6">
      <w:start w:val="1"/>
      <w:numFmt w:val="decimal"/>
      <w:lvlText w:val="%1."/>
      <w:lvlJc w:val="left"/>
      <w:pPr>
        <w:ind w:left="720" w:hanging="360"/>
      </w:pPr>
    </w:lvl>
    <w:lvl w:ilvl="1" w:tplc="759EA8C2">
      <w:start w:val="1"/>
      <w:numFmt w:val="lowerLetter"/>
      <w:lvlText w:val="%2."/>
      <w:lvlJc w:val="left"/>
      <w:pPr>
        <w:ind w:left="1440" w:hanging="360"/>
      </w:pPr>
    </w:lvl>
    <w:lvl w:ilvl="2" w:tplc="C754919A">
      <w:start w:val="1"/>
      <w:numFmt w:val="lowerRoman"/>
      <w:lvlText w:val="%3."/>
      <w:lvlJc w:val="right"/>
      <w:pPr>
        <w:ind w:left="2160" w:hanging="180"/>
      </w:pPr>
    </w:lvl>
    <w:lvl w:ilvl="3" w:tplc="5FC0E3DA">
      <w:start w:val="1"/>
      <w:numFmt w:val="decimal"/>
      <w:lvlText w:val="%4."/>
      <w:lvlJc w:val="left"/>
      <w:pPr>
        <w:ind w:left="2880" w:hanging="360"/>
      </w:pPr>
    </w:lvl>
    <w:lvl w:ilvl="4" w:tplc="9F609CE8">
      <w:start w:val="1"/>
      <w:numFmt w:val="lowerLetter"/>
      <w:lvlText w:val="%5."/>
      <w:lvlJc w:val="left"/>
      <w:pPr>
        <w:ind w:left="3600" w:hanging="360"/>
      </w:pPr>
    </w:lvl>
    <w:lvl w:ilvl="5" w:tplc="0052C086">
      <w:start w:val="1"/>
      <w:numFmt w:val="lowerRoman"/>
      <w:lvlText w:val="%6."/>
      <w:lvlJc w:val="right"/>
      <w:pPr>
        <w:ind w:left="4320" w:hanging="180"/>
      </w:pPr>
    </w:lvl>
    <w:lvl w:ilvl="6" w:tplc="612438E8">
      <w:start w:val="1"/>
      <w:numFmt w:val="decimal"/>
      <w:lvlText w:val="%7."/>
      <w:lvlJc w:val="left"/>
      <w:pPr>
        <w:ind w:left="5040" w:hanging="360"/>
      </w:pPr>
    </w:lvl>
    <w:lvl w:ilvl="7" w:tplc="894CC4B2">
      <w:start w:val="1"/>
      <w:numFmt w:val="lowerLetter"/>
      <w:lvlText w:val="%8."/>
      <w:lvlJc w:val="left"/>
      <w:pPr>
        <w:ind w:left="5760" w:hanging="360"/>
      </w:pPr>
    </w:lvl>
    <w:lvl w:ilvl="8" w:tplc="83E458FC">
      <w:start w:val="1"/>
      <w:numFmt w:val="lowerRoman"/>
      <w:lvlText w:val="%9."/>
      <w:lvlJc w:val="right"/>
      <w:pPr>
        <w:ind w:left="6480" w:hanging="180"/>
      </w:pPr>
    </w:lvl>
  </w:abstractNum>
  <w:abstractNum w:abstractNumId="3" w15:restartNumberingAfterBreak="0">
    <w:nsid w:val="0DEC5300"/>
    <w:multiLevelType w:val="multilevel"/>
    <w:tmpl w:val="BFE4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6BA8E"/>
    <w:multiLevelType w:val="hybridMultilevel"/>
    <w:tmpl w:val="782CC87A"/>
    <w:lvl w:ilvl="0" w:tplc="8CD683A8">
      <w:start w:val="2"/>
      <w:numFmt w:val="lowerLetter"/>
      <w:lvlText w:val="%1."/>
      <w:lvlJc w:val="left"/>
      <w:pPr>
        <w:ind w:left="1440" w:hanging="360"/>
      </w:pPr>
    </w:lvl>
    <w:lvl w:ilvl="1" w:tplc="2AD6C61C">
      <w:start w:val="1"/>
      <w:numFmt w:val="lowerLetter"/>
      <w:lvlText w:val="%2."/>
      <w:lvlJc w:val="left"/>
      <w:pPr>
        <w:ind w:left="2160" w:hanging="360"/>
      </w:pPr>
    </w:lvl>
    <w:lvl w:ilvl="2" w:tplc="C1D823E2">
      <w:start w:val="1"/>
      <w:numFmt w:val="lowerRoman"/>
      <w:lvlText w:val="%3."/>
      <w:lvlJc w:val="right"/>
      <w:pPr>
        <w:ind w:left="2880" w:hanging="180"/>
      </w:pPr>
    </w:lvl>
    <w:lvl w:ilvl="3" w:tplc="F64C57FC">
      <w:start w:val="1"/>
      <w:numFmt w:val="decimal"/>
      <w:lvlText w:val="%4."/>
      <w:lvlJc w:val="left"/>
      <w:pPr>
        <w:ind w:left="3600" w:hanging="360"/>
      </w:pPr>
    </w:lvl>
    <w:lvl w:ilvl="4" w:tplc="B0068D56">
      <w:start w:val="1"/>
      <w:numFmt w:val="lowerLetter"/>
      <w:lvlText w:val="%5."/>
      <w:lvlJc w:val="left"/>
      <w:pPr>
        <w:ind w:left="4320" w:hanging="360"/>
      </w:pPr>
    </w:lvl>
    <w:lvl w:ilvl="5" w:tplc="9168CD76">
      <w:start w:val="1"/>
      <w:numFmt w:val="lowerRoman"/>
      <w:lvlText w:val="%6."/>
      <w:lvlJc w:val="right"/>
      <w:pPr>
        <w:ind w:left="5040" w:hanging="180"/>
      </w:pPr>
    </w:lvl>
    <w:lvl w:ilvl="6" w:tplc="BC047B34">
      <w:start w:val="1"/>
      <w:numFmt w:val="decimal"/>
      <w:lvlText w:val="%7."/>
      <w:lvlJc w:val="left"/>
      <w:pPr>
        <w:ind w:left="5760" w:hanging="360"/>
      </w:pPr>
    </w:lvl>
    <w:lvl w:ilvl="7" w:tplc="1DA831F6">
      <w:start w:val="1"/>
      <w:numFmt w:val="lowerLetter"/>
      <w:lvlText w:val="%8."/>
      <w:lvlJc w:val="left"/>
      <w:pPr>
        <w:ind w:left="6480" w:hanging="360"/>
      </w:pPr>
    </w:lvl>
    <w:lvl w:ilvl="8" w:tplc="0680C73C">
      <w:start w:val="1"/>
      <w:numFmt w:val="lowerRoman"/>
      <w:lvlText w:val="%9."/>
      <w:lvlJc w:val="right"/>
      <w:pPr>
        <w:ind w:left="7200" w:hanging="180"/>
      </w:pPr>
    </w:lvl>
  </w:abstractNum>
  <w:abstractNum w:abstractNumId="5" w15:restartNumberingAfterBreak="0">
    <w:nsid w:val="1BDF3D90"/>
    <w:multiLevelType w:val="hybridMultilevel"/>
    <w:tmpl w:val="65888AA0"/>
    <w:lvl w:ilvl="0" w:tplc="959054E0">
      <w:start w:val="3"/>
      <w:numFmt w:val="decimal"/>
      <w:lvlText w:val="%1."/>
      <w:lvlJc w:val="left"/>
      <w:pPr>
        <w:ind w:left="720" w:hanging="360"/>
      </w:pPr>
    </w:lvl>
    <w:lvl w:ilvl="1" w:tplc="69264ED8">
      <w:start w:val="1"/>
      <w:numFmt w:val="lowerLetter"/>
      <w:lvlText w:val="%2."/>
      <w:lvlJc w:val="left"/>
      <w:pPr>
        <w:ind w:left="1440" w:hanging="360"/>
      </w:pPr>
    </w:lvl>
    <w:lvl w:ilvl="2" w:tplc="3B126CDA">
      <w:start w:val="1"/>
      <w:numFmt w:val="lowerRoman"/>
      <w:lvlText w:val="%3."/>
      <w:lvlJc w:val="right"/>
      <w:pPr>
        <w:ind w:left="2160" w:hanging="180"/>
      </w:pPr>
    </w:lvl>
    <w:lvl w:ilvl="3" w:tplc="421EC87C">
      <w:start w:val="1"/>
      <w:numFmt w:val="decimal"/>
      <w:lvlText w:val="%4."/>
      <w:lvlJc w:val="left"/>
      <w:pPr>
        <w:ind w:left="2880" w:hanging="360"/>
      </w:pPr>
    </w:lvl>
    <w:lvl w:ilvl="4" w:tplc="CD2CCE8E">
      <w:start w:val="1"/>
      <w:numFmt w:val="lowerLetter"/>
      <w:lvlText w:val="%5."/>
      <w:lvlJc w:val="left"/>
      <w:pPr>
        <w:ind w:left="3600" w:hanging="360"/>
      </w:pPr>
    </w:lvl>
    <w:lvl w:ilvl="5" w:tplc="C0B8FE08">
      <w:start w:val="1"/>
      <w:numFmt w:val="lowerRoman"/>
      <w:lvlText w:val="%6."/>
      <w:lvlJc w:val="right"/>
      <w:pPr>
        <w:ind w:left="4320" w:hanging="180"/>
      </w:pPr>
    </w:lvl>
    <w:lvl w:ilvl="6" w:tplc="0E008E02">
      <w:start w:val="1"/>
      <w:numFmt w:val="decimal"/>
      <w:lvlText w:val="%7."/>
      <w:lvlJc w:val="left"/>
      <w:pPr>
        <w:ind w:left="5040" w:hanging="360"/>
      </w:pPr>
    </w:lvl>
    <w:lvl w:ilvl="7" w:tplc="52A05F32">
      <w:start w:val="1"/>
      <w:numFmt w:val="lowerLetter"/>
      <w:lvlText w:val="%8."/>
      <w:lvlJc w:val="left"/>
      <w:pPr>
        <w:ind w:left="5760" w:hanging="360"/>
      </w:pPr>
    </w:lvl>
    <w:lvl w:ilvl="8" w:tplc="61B27798">
      <w:start w:val="1"/>
      <w:numFmt w:val="lowerRoman"/>
      <w:lvlText w:val="%9."/>
      <w:lvlJc w:val="right"/>
      <w:pPr>
        <w:ind w:left="6480" w:hanging="180"/>
      </w:pPr>
    </w:lvl>
  </w:abstractNum>
  <w:abstractNum w:abstractNumId="6" w15:restartNumberingAfterBreak="0">
    <w:nsid w:val="229F5B40"/>
    <w:multiLevelType w:val="hybridMultilevel"/>
    <w:tmpl w:val="6C988AD2"/>
    <w:lvl w:ilvl="0" w:tplc="06261B4E">
      <w:start w:val="1"/>
      <w:numFmt w:val="decimal"/>
      <w:lvlText w:val="%1."/>
      <w:lvlJc w:val="left"/>
      <w:pPr>
        <w:ind w:left="720" w:hanging="360"/>
      </w:pPr>
    </w:lvl>
    <w:lvl w:ilvl="1" w:tplc="F23C974A">
      <w:start w:val="1"/>
      <w:numFmt w:val="lowerLetter"/>
      <w:lvlText w:val="%2."/>
      <w:lvlJc w:val="left"/>
      <w:pPr>
        <w:ind w:left="1440" w:hanging="360"/>
      </w:pPr>
    </w:lvl>
    <w:lvl w:ilvl="2" w:tplc="6D222DCE">
      <w:start w:val="1"/>
      <w:numFmt w:val="lowerRoman"/>
      <w:lvlText w:val="%3."/>
      <w:lvlJc w:val="right"/>
      <w:pPr>
        <w:ind w:left="2160" w:hanging="180"/>
      </w:pPr>
    </w:lvl>
    <w:lvl w:ilvl="3" w:tplc="A7248866">
      <w:start w:val="1"/>
      <w:numFmt w:val="decimal"/>
      <w:lvlText w:val="%4."/>
      <w:lvlJc w:val="left"/>
      <w:pPr>
        <w:ind w:left="2880" w:hanging="360"/>
      </w:pPr>
    </w:lvl>
    <w:lvl w:ilvl="4" w:tplc="17E896F6">
      <w:start w:val="1"/>
      <w:numFmt w:val="lowerLetter"/>
      <w:lvlText w:val="%5."/>
      <w:lvlJc w:val="left"/>
      <w:pPr>
        <w:ind w:left="3600" w:hanging="360"/>
      </w:pPr>
    </w:lvl>
    <w:lvl w:ilvl="5" w:tplc="D890BFC0">
      <w:start w:val="1"/>
      <w:numFmt w:val="lowerRoman"/>
      <w:lvlText w:val="%6."/>
      <w:lvlJc w:val="right"/>
      <w:pPr>
        <w:ind w:left="4320" w:hanging="180"/>
      </w:pPr>
    </w:lvl>
    <w:lvl w:ilvl="6" w:tplc="AA7CE4DE">
      <w:start w:val="1"/>
      <w:numFmt w:val="decimal"/>
      <w:lvlText w:val="%7."/>
      <w:lvlJc w:val="left"/>
      <w:pPr>
        <w:ind w:left="5040" w:hanging="360"/>
      </w:pPr>
    </w:lvl>
    <w:lvl w:ilvl="7" w:tplc="D736C436">
      <w:start w:val="1"/>
      <w:numFmt w:val="lowerLetter"/>
      <w:lvlText w:val="%8."/>
      <w:lvlJc w:val="left"/>
      <w:pPr>
        <w:ind w:left="5760" w:hanging="360"/>
      </w:pPr>
    </w:lvl>
    <w:lvl w:ilvl="8" w:tplc="C286002C">
      <w:start w:val="1"/>
      <w:numFmt w:val="lowerRoman"/>
      <w:lvlText w:val="%9."/>
      <w:lvlJc w:val="right"/>
      <w:pPr>
        <w:ind w:left="6480" w:hanging="180"/>
      </w:pPr>
    </w:lvl>
  </w:abstractNum>
  <w:abstractNum w:abstractNumId="7" w15:restartNumberingAfterBreak="0">
    <w:nsid w:val="22EB6DBB"/>
    <w:multiLevelType w:val="hybridMultilevel"/>
    <w:tmpl w:val="DC2E6002"/>
    <w:lvl w:ilvl="0" w:tplc="C0E21240">
      <w:start w:val="1"/>
      <w:numFmt w:val="bullet"/>
      <w:lvlText w:val=""/>
      <w:lvlJc w:val="left"/>
      <w:pPr>
        <w:ind w:left="720" w:hanging="360"/>
      </w:pPr>
      <w:rPr>
        <w:rFonts w:ascii="Symbol" w:hAnsi="Symbol" w:hint="default"/>
      </w:rPr>
    </w:lvl>
    <w:lvl w:ilvl="1" w:tplc="7A98A2F4">
      <w:start w:val="1"/>
      <w:numFmt w:val="bullet"/>
      <w:lvlText w:val="o"/>
      <w:lvlJc w:val="left"/>
      <w:pPr>
        <w:ind w:left="1440" w:hanging="360"/>
      </w:pPr>
      <w:rPr>
        <w:rFonts w:ascii="Courier New" w:hAnsi="Courier New" w:hint="default"/>
      </w:rPr>
    </w:lvl>
    <w:lvl w:ilvl="2" w:tplc="EEBAD4D4">
      <w:start w:val="1"/>
      <w:numFmt w:val="bullet"/>
      <w:lvlText w:val=""/>
      <w:lvlJc w:val="left"/>
      <w:pPr>
        <w:ind w:left="2160" w:hanging="360"/>
      </w:pPr>
      <w:rPr>
        <w:rFonts w:ascii="Wingdings" w:hAnsi="Wingdings" w:hint="default"/>
      </w:rPr>
    </w:lvl>
    <w:lvl w:ilvl="3" w:tplc="521C8A98">
      <w:start w:val="1"/>
      <w:numFmt w:val="bullet"/>
      <w:lvlText w:val=""/>
      <w:lvlJc w:val="left"/>
      <w:pPr>
        <w:ind w:left="2880" w:hanging="360"/>
      </w:pPr>
      <w:rPr>
        <w:rFonts w:ascii="Symbol" w:hAnsi="Symbol" w:hint="default"/>
      </w:rPr>
    </w:lvl>
    <w:lvl w:ilvl="4" w:tplc="62A83E08">
      <w:start w:val="1"/>
      <w:numFmt w:val="bullet"/>
      <w:lvlText w:val="o"/>
      <w:lvlJc w:val="left"/>
      <w:pPr>
        <w:ind w:left="3600" w:hanging="360"/>
      </w:pPr>
      <w:rPr>
        <w:rFonts w:ascii="Courier New" w:hAnsi="Courier New" w:hint="default"/>
      </w:rPr>
    </w:lvl>
    <w:lvl w:ilvl="5" w:tplc="3F808794">
      <w:start w:val="1"/>
      <w:numFmt w:val="bullet"/>
      <w:lvlText w:val=""/>
      <w:lvlJc w:val="left"/>
      <w:pPr>
        <w:ind w:left="4320" w:hanging="360"/>
      </w:pPr>
      <w:rPr>
        <w:rFonts w:ascii="Wingdings" w:hAnsi="Wingdings" w:hint="default"/>
      </w:rPr>
    </w:lvl>
    <w:lvl w:ilvl="6" w:tplc="CE4A693A">
      <w:start w:val="1"/>
      <w:numFmt w:val="bullet"/>
      <w:lvlText w:val=""/>
      <w:lvlJc w:val="left"/>
      <w:pPr>
        <w:ind w:left="5040" w:hanging="360"/>
      </w:pPr>
      <w:rPr>
        <w:rFonts w:ascii="Symbol" w:hAnsi="Symbol" w:hint="default"/>
      </w:rPr>
    </w:lvl>
    <w:lvl w:ilvl="7" w:tplc="30AEF248">
      <w:start w:val="1"/>
      <w:numFmt w:val="bullet"/>
      <w:lvlText w:val="o"/>
      <w:lvlJc w:val="left"/>
      <w:pPr>
        <w:ind w:left="5760" w:hanging="360"/>
      </w:pPr>
      <w:rPr>
        <w:rFonts w:ascii="Courier New" w:hAnsi="Courier New" w:hint="default"/>
      </w:rPr>
    </w:lvl>
    <w:lvl w:ilvl="8" w:tplc="4A8C420E">
      <w:start w:val="1"/>
      <w:numFmt w:val="bullet"/>
      <w:lvlText w:val=""/>
      <w:lvlJc w:val="left"/>
      <w:pPr>
        <w:ind w:left="6480" w:hanging="360"/>
      </w:pPr>
      <w:rPr>
        <w:rFonts w:ascii="Wingdings" w:hAnsi="Wingdings" w:hint="default"/>
      </w:rPr>
    </w:lvl>
  </w:abstractNum>
  <w:abstractNum w:abstractNumId="8" w15:restartNumberingAfterBreak="0">
    <w:nsid w:val="2E051FC1"/>
    <w:multiLevelType w:val="multilevel"/>
    <w:tmpl w:val="C3D4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40193"/>
    <w:multiLevelType w:val="hybridMultilevel"/>
    <w:tmpl w:val="834A2652"/>
    <w:lvl w:ilvl="0" w:tplc="5FF6F8AA">
      <w:start w:val="1"/>
      <w:numFmt w:val="bullet"/>
      <w:lvlText w:val=""/>
      <w:lvlJc w:val="left"/>
      <w:pPr>
        <w:ind w:left="720" w:hanging="360"/>
      </w:pPr>
      <w:rPr>
        <w:rFonts w:ascii="Symbol" w:hAnsi="Symbol" w:hint="default"/>
      </w:rPr>
    </w:lvl>
    <w:lvl w:ilvl="1" w:tplc="2BB8948A">
      <w:start w:val="1"/>
      <w:numFmt w:val="bullet"/>
      <w:lvlText w:val="o"/>
      <w:lvlJc w:val="left"/>
      <w:pPr>
        <w:ind w:left="1440" w:hanging="360"/>
      </w:pPr>
      <w:rPr>
        <w:rFonts w:ascii="Courier New" w:hAnsi="Courier New" w:hint="default"/>
      </w:rPr>
    </w:lvl>
    <w:lvl w:ilvl="2" w:tplc="E690B6BA">
      <w:start w:val="1"/>
      <w:numFmt w:val="bullet"/>
      <w:lvlText w:val=""/>
      <w:lvlJc w:val="left"/>
      <w:pPr>
        <w:ind w:left="2160" w:hanging="360"/>
      </w:pPr>
      <w:rPr>
        <w:rFonts w:ascii="Wingdings" w:hAnsi="Wingdings" w:hint="default"/>
      </w:rPr>
    </w:lvl>
    <w:lvl w:ilvl="3" w:tplc="8A044E04">
      <w:start w:val="1"/>
      <w:numFmt w:val="bullet"/>
      <w:lvlText w:val=""/>
      <w:lvlJc w:val="left"/>
      <w:pPr>
        <w:ind w:left="2880" w:hanging="360"/>
      </w:pPr>
      <w:rPr>
        <w:rFonts w:ascii="Symbol" w:hAnsi="Symbol" w:hint="default"/>
      </w:rPr>
    </w:lvl>
    <w:lvl w:ilvl="4" w:tplc="789A5270">
      <w:start w:val="1"/>
      <w:numFmt w:val="bullet"/>
      <w:lvlText w:val="o"/>
      <w:lvlJc w:val="left"/>
      <w:pPr>
        <w:ind w:left="3600" w:hanging="360"/>
      </w:pPr>
      <w:rPr>
        <w:rFonts w:ascii="Courier New" w:hAnsi="Courier New" w:hint="default"/>
      </w:rPr>
    </w:lvl>
    <w:lvl w:ilvl="5" w:tplc="02A85802">
      <w:start w:val="1"/>
      <w:numFmt w:val="bullet"/>
      <w:lvlText w:val=""/>
      <w:lvlJc w:val="left"/>
      <w:pPr>
        <w:ind w:left="4320" w:hanging="360"/>
      </w:pPr>
      <w:rPr>
        <w:rFonts w:ascii="Wingdings" w:hAnsi="Wingdings" w:hint="default"/>
      </w:rPr>
    </w:lvl>
    <w:lvl w:ilvl="6" w:tplc="A82C189A">
      <w:start w:val="1"/>
      <w:numFmt w:val="bullet"/>
      <w:lvlText w:val=""/>
      <w:lvlJc w:val="left"/>
      <w:pPr>
        <w:ind w:left="5040" w:hanging="360"/>
      </w:pPr>
      <w:rPr>
        <w:rFonts w:ascii="Symbol" w:hAnsi="Symbol" w:hint="default"/>
      </w:rPr>
    </w:lvl>
    <w:lvl w:ilvl="7" w:tplc="4D94BAFC">
      <w:start w:val="1"/>
      <w:numFmt w:val="bullet"/>
      <w:lvlText w:val="o"/>
      <w:lvlJc w:val="left"/>
      <w:pPr>
        <w:ind w:left="5760" w:hanging="360"/>
      </w:pPr>
      <w:rPr>
        <w:rFonts w:ascii="Courier New" w:hAnsi="Courier New" w:hint="default"/>
      </w:rPr>
    </w:lvl>
    <w:lvl w:ilvl="8" w:tplc="FAB8EB64">
      <w:start w:val="1"/>
      <w:numFmt w:val="bullet"/>
      <w:lvlText w:val=""/>
      <w:lvlJc w:val="left"/>
      <w:pPr>
        <w:ind w:left="6480" w:hanging="360"/>
      </w:pPr>
      <w:rPr>
        <w:rFonts w:ascii="Wingdings" w:hAnsi="Wingdings" w:hint="default"/>
      </w:rPr>
    </w:lvl>
  </w:abstractNum>
  <w:abstractNum w:abstractNumId="10" w15:restartNumberingAfterBreak="0">
    <w:nsid w:val="2E7D2B29"/>
    <w:multiLevelType w:val="multilevel"/>
    <w:tmpl w:val="2014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80E1F"/>
    <w:multiLevelType w:val="multilevel"/>
    <w:tmpl w:val="B7E8B090"/>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12" w15:restartNumberingAfterBreak="0">
    <w:nsid w:val="3591E19E"/>
    <w:multiLevelType w:val="hybridMultilevel"/>
    <w:tmpl w:val="617E7938"/>
    <w:lvl w:ilvl="0" w:tplc="BA70EC1C">
      <w:start w:val="1"/>
      <w:numFmt w:val="bullet"/>
      <w:lvlText w:val=""/>
      <w:lvlJc w:val="left"/>
      <w:pPr>
        <w:ind w:left="720" w:hanging="360"/>
      </w:pPr>
      <w:rPr>
        <w:rFonts w:ascii="Symbol" w:hAnsi="Symbol" w:hint="default"/>
      </w:rPr>
    </w:lvl>
    <w:lvl w:ilvl="1" w:tplc="9028B6A0">
      <w:start w:val="1"/>
      <w:numFmt w:val="bullet"/>
      <w:lvlText w:val="o"/>
      <w:lvlJc w:val="left"/>
      <w:pPr>
        <w:ind w:left="1440" w:hanging="360"/>
      </w:pPr>
      <w:rPr>
        <w:rFonts w:ascii="Courier New" w:hAnsi="Courier New" w:hint="default"/>
      </w:rPr>
    </w:lvl>
    <w:lvl w:ilvl="2" w:tplc="9892C5C4">
      <w:start w:val="1"/>
      <w:numFmt w:val="bullet"/>
      <w:lvlText w:val=""/>
      <w:lvlJc w:val="left"/>
      <w:pPr>
        <w:ind w:left="2160" w:hanging="360"/>
      </w:pPr>
      <w:rPr>
        <w:rFonts w:ascii="Wingdings" w:hAnsi="Wingdings" w:hint="default"/>
      </w:rPr>
    </w:lvl>
    <w:lvl w:ilvl="3" w:tplc="86085F9E">
      <w:start w:val="1"/>
      <w:numFmt w:val="bullet"/>
      <w:lvlText w:val=""/>
      <w:lvlJc w:val="left"/>
      <w:pPr>
        <w:ind w:left="2880" w:hanging="360"/>
      </w:pPr>
      <w:rPr>
        <w:rFonts w:ascii="Symbol" w:hAnsi="Symbol" w:hint="default"/>
      </w:rPr>
    </w:lvl>
    <w:lvl w:ilvl="4" w:tplc="B1F80E36">
      <w:start w:val="1"/>
      <w:numFmt w:val="bullet"/>
      <w:lvlText w:val="o"/>
      <w:lvlJc w:val="left"/>
      <w:pPr>
        <w:ind w:left="3600" w:hanging="360"/>
      </w:pPr>
      <w:rPr>
        <w:rFonts w:ascii="Courier New" w:hAnsi="Courier New" w:hint="default"/>
      </w:rPr>
    </w:lvl>
    <w:lvl w:ilvl="5" w:tplc="98B28EB2">
      <w:start w:val="1"/>
      <w:numFmt w:val="bullet"/>
      <w:lvlText w:val=""/>
      <w:lvlJc w:val="left"/>
      <w:pPr>
        <w:ind w:left="4320" w:hanging="360"/>
      </w:pPr>
      <w:rPr>
        <w:rFonts w:ascii="Wingdings" w:hAnsi="Wingdings" w:hint="default"/>
      </w:rPr>
    </w:lvl>
    <w:lvl w:ilvl="6" w:tplc="D16C918A">
      <w:start w:val="1"/>
      <w:numFmt w:val="bullet"/>
      <w:lvlText w:val=""/>
      <w:lvlJc w:val="left"/>
      <w:pPr>
        <w:ind w:left="5040" w:hanging="360"/>
      </w:pPr>
      <w:rPr>
        <w:rFonts w:ascii="Symbol" w:hAnsi="Symbol" w:hint="default"/>
      </w:rPr>
    </w:lvl>
    <w:lvl w:ilvl="7" w:tplc="0218C408">
      <w:start w:val="1"/>
      <w:numFmt w:val="bullet"/>
      <w:lvlText w:val="o"/>
      <w:lvlJc w:val="left"/>
      <w:pPr>
        <w:ind w:left="5760" w:hanging="360"/>
      </w:pPr>
      <w:rPr>
        <w:rFonts w:ascii="Courier New" w:hAnsi="Courier New" w:hint="default"/>
      </w:rPr>
    </w:lvl>
    <w:lvl w:ilvl="8" w:tplc="F7562202">
      <w:start w:val="1"/>
      <w:numFmt w:val="bullet"/>
      <w:lvlText w:val=""/>
      <w:lvlJc w:val="left"/>
      <w:pPr>
        <w:ind w:left="6480" w:hanging="360"/>
      </w:pPr>
      <w:rPr>
        <w:rFonts w:ascii="Wingdings" w:hAnsi="Wingdings" w:hint="default"/>
      </w:rPr>
    </w:lvl>
  </w:abstractNum>
  <w:abstractNum w:abstractNumId="13" w15:restartNumberingAfterBreak="0">
    <w:nsid w:val="378DF649"/>
    <w:multiLevelType w:val="hybridMultilevel"/>
    <w:tmpl w:val="7CFC3406"/>
    <w:lvl w:ilvl="0" w:tplc="3A9282C4">
      <w:start w:val="1"/>
      <w:numFmt w:val="bullet"/>
      <w:lvlText w:val=""/>
      <w:lvlJc w:val="left"/>
      <w:pPr>
        <w:ind w:left="720" w:hanging="360"/>
      </w:pPr>
      <w:rPr>
        <w:rFonts w:ascii="Symbol" w:hAnsi="Symbol" w:hint="default"/>
      </w:rPr>
    </w:lvl>
    <w:lvl w:ilvl="1" w:tplc="3E34B6EC">
      <w:start w:val="1"/>
      <w:numFmt w:val="bullet"/>
      <w:lvlText w:val="o"/>
      <w:lvlJc w:val="left"/>
      <w:pPr>
        <w:ind w:left="1440" w:hanging="360"/>
      </w:pPr>
      <w:rPr>
        <w:rFonts w:ascii="Courier New" w:hAnsi="Courier New" w:hint="default"/>
      </w:rPr>
    </w:lvl>
    <w:lvl w:ilvl="2" w:tplc="141E0FB0">
      <w:start w:val="1"/>
      <w:numFmt w:val="bullet"/>
      <w:lvlText w:val=""/>
      <w:lvlJc w:val="left"/>
      <w:pPr>
        <w:ind w:left="2160" w:hanging="360"/>
      </w:pPr>
      <w:rPr>
        <w:rFonts w:ascii="Wingdings" w:hAnsi="Wingdings" w:hint="default"/>
      </w:rPr>
    </w:lvl>
    <w:lvl w:ilvl="3" w:tplc="0F48B12A">
      <w:start w:val="1"/>
      <w:numFmt w:val="bullet"/>
      <w:lvlText w:val=""/>
      <w:lvlJc w:val="left"/>
      <w:pPr>
        <w:ind w:left="2880" w:hanging="360"/>
      </w:pPr>
      <w:rPr>
        <w:rFonts w:ascii="Symbol" w:hAnsi="Symbol" w:hint="default"/>
      </w:rPr>
    </w:lvl>
    <w:lvl w:ilvl="4" w:tplc="136697DA">
      <w:start w:val="1"/>
      <w:numFmt w:val="bullet"/>
      <w:lvlText w:val="o"/>
      <w:lvlJc w:val="left"/>
      <w:pPr>
        <w:ind w:left="3600" w:hanging="360"/>
      </w:pPr>
      <w:rPr>
        <w:rFonts w:ascii="Courier New" w:hAnsi="Courier New" w:hint="default"/>
      </w:rPr>
    </w:lvl>
    <w:lvl w:ilvl="5" w:tplc="25BA9E72">
      <w:start w:val="1"/>
      <w:numFmt w:val="bullet"/>
      <w:lvlText w:val=""/>
      <w:lvlJc w:val="left"/>
      <w:pPr>
        <w:ind w:left="4320" w:hanging="360"/>
      </w:pPr>
      <w:rPr>
        <w:rFonts w:ascii="Wingdings" w:hAnsi="Wingdings" w:hint="default"/>
      </w:rPr>
    </w:lvl>
    <w:lvl w:ilvl="6" w:tplc="FFDAF90A">
      <w:start w:val="1"/>
      <w:numFmt w:val="bullet"/>
      <w:lvlText w:val=""/>
      <w:lvlJc w:val="left"/>
      <w:pPr>
        <w:ind w:left="5040" w:hanging="360"/>
      </w:pPr>
      <w:rPr>
        <w:rFonts w:ascii="Symbol" w:hAnsi="Symbol" w:hint="default"/>
      </w:rPr>
    </w:lvl>
    <w:lvl w:ilvl="7" w:tplc="988E1346">
      <w:start w:val="1"/>
      <w:numFmt w:val="bullet"/>
      <w:lvlText w:val="o"/>
      <w:lvlJc w:val="left"/>
      <w:pPr>
        <w:ind w:left="5760" w:hanging="360"/>
      </w:pPr>
      <w:rPr>
        <w:rFonts w:ascii="Courier New" w:hAnsi="Courier New" w:hint="default"/>
      </w:rPr>
    </w:lvl>
    <w:lvl w:ilvl="8" w:tplc="CF9667A6">
      <w:start w:val="1"/>
      <w:numFmt w:val="bullet"/>
      <w:lvlText w:val=""/>
      <w:lvlJc w:val="left"/>
      <w:pPr>
        <w:ind w:left="6480" w:hanging="360"/>
      </w:pPr>
      <w:rPr>
        <w:rFonts w:ascii="Wingdings" w:hAnsi="Wingdings" w:hint="default"/>
      </w:rPr>
    </w:lvl>
  </w:abstractNum>
  <w:abstractNum w:abstractNumId="14" w15:restartNumberingAfterBreak="0">
    <w:nsid w:val="42F44C4E"/>
    <w:multiLevelType w:val="multilevel"/>
    <w:tmpl w:val="A9E4208E"/>
    <w:lvl w:ilvl="0">
      <w:start w:val="2"/>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15" w15:restartNumberingAfterBreak="0">
    <w:nsid w:val="45AE78F2"/>
    <w:multiLevelType w:val="hybridMultilevel"/>
    <w:tmpl w:val="3A6468B4"/>
    <w:lvl w:ilvl="0" w:tplc="29422AF6">
      <w:start w:val="1"/>
      <w:numFmt w:val="bullet"/>
      <w:lvlText w:val=""/>
      <w:lvlJc w:val="left"/>
      <w:pPr>
        <w:ind w:left="720" w:hanging="360"/>
      </w:pPr>
      <w:rPr>
        <w:rFonts w:ascii="Symbol" w:hAnsi="Symbol" w:hint="default"/>
      </w:rPr>
    </w:lvl>
    <w:lvl w:ilvl="1" w:tplc="A4E6B76E">
      <w:start w:val="1"/>
      <w:numFmt w:val="bullet"/>
      <w:lvlText w:val="o"/>
      <w:lvlJc w:val="left"/>
      <w:pPr>
        <w:ind w:left="1440" w:hanging="360"/>
      </w:pPr>
      <w:rPr>
        <w:rFonts w:ascii="Courier New" w:hAnsi="Courier New" w:hint="default"/>
      </w:rPr>
    </w:lvl>
    <w:lvl w:ilvl="2" w:tplc="A198C608">
      <w:start w:val="1"/>
      <w:numFmt w:val="bullet"/>
      <w:lvlText w:val=""/>
      <w:lvlJc w:val="left"/>
      <w:pPr>
        <w:ind w:left="2160" w:hanging="360"/>
      </w:pPr>
      <w:rPr>
        <w:rFonts w:ascii="Wingdings" w:hAnsi="Wingdings" w:hint="default"/>
      </w:rPr>
    </w:lvl>
    <w:lvl w:ilvl="3" w:tplc="C74678A4">
      <w:start w:val="1"/>
      <w:numFmt w:val="bullet"/>
      <w:lvlText w:val=""/>
      <w:lvlJc w:val="left"/>
      <w:pPr>
        <w:ind w:left="2880" w:hanging="360"/>
      </w:pPr>
      <w:rPr>
        <w:rFonts w:ascii="Symbol" w:hAnsi="Symbol" w:hint="default"/>
      </w:rPr>
    </w:lvl>
    <w:lvl w:ilvl="4" w:tplc="8CE24CF6">
      <w:start w:val="1"/>
      <w:numFmt w:val="bullet"/>
      <w:lvlText w:val="o"/>
      <w:lvlJc w:val="left"/>
      <w:pPr>
        <w:ind w:left="3600" w:hanging="360"/>
      </w:pPr>
      <w:rPr>
        <w:rFonts w:ascii="Courier New" w:hAnsi="Courier New" w:hint="default"/>
      </w:rPr>
    </w:lvl>
    <w:lvl w:ilvl="5" w:tplc="EAB23DFE">
      <w:start w:val="1"/>
      <w:numFmt w:val="bullet"/>
      <w:lvlText w:val=""/>
      <w:lvlJc w:val="left"/>
      <w:pPr>
        <w:ind w:left="4320" w:hanging="360"/>
      </w:pPr>
      <w:rPr>
        <w:rFonts w:ascii="Wingdings" w:hAnsi="Wingdings" w:hint="default"/>
      </w:rPr>
    </w:lvl>
    <w:lvl w:ilvl="6" w:tplc="9C423060">
      <w:start w:val="1"/>
      <w:numFmt w:val="bullet"/>
      <w:lvlText w:val=""/>
      <w:lvlJc w:val="left"/>
      <w:pPr>
        <w:ind w:left="5040" w:hanging="360"/>
      </w:pPr>
      <w:rPr>
        <w:rFonts w:ascii="Symbol" w:hAnsi="Symbol" w:hint="default"/>
      </w:rPr>
    </w:lvl>
    <w:lvl w:ilvl="7" w:tplc="4C604E3E">
      <w:start w:val="1"/>
      <w:numFmt w:val="bullet"/>
      <w:lvlText w:val="o"/>
      <w:lvlJc w:val="left"/>
      <w:pPr>
        <w:ind w:left="5760" w:hanging="360"/>
      </w:pPr>
      <w:rPr>
        <w:rFonts w:ascii="Courier New" w:hAnsi="Courier New" w:hint="default"/>
      </w:rPr>
    </w:lvl>
    <w:lvl w:ilvl="8" w:tplc="2D882372">
      <w:start w:val="1"/>
      <w:numFmt w:val="bullet"/>
      <w:lvlText w:val=""/>
      <w:lvlJc w:val="left"/>
      <w:pPr>
        <w:ind w:left="6480" w:hanging="360"/>
      </w:pPr>
      <w:rPr>
        <w:rFonts w:ascii="Wingdings" w:hAnsi="Wingdings" w:hint="default"/>
      </w:rPr>
    </w:lvl>
  </w:abstractNum>
  <w:abstractNum w:abstractNumId="16" w15:restartNumberingAfterBreak="0">
    <w:nsid w:val="45D9646D"/>
    <w:multiLevelType w:val="hybridMultilevel"/>
    <w:tmpl w:val="534E4222"/>
    <w:lvl w:ilvl="0" w:tplc="4009000F">
      <w:start w:val="1"/>
      <w:numFmt w:val="decimal"/>
      <w:lvlText w:val="%1."/>
      <w:lvlJc w:val="left"/>
      <w:pPr>
        <w:ind w:left="720" w:hanging="360"/>
      </w:pPr>
      <w:rPr>
        <w:rFonts w:hint="default"/>
      </w:rPr>
    </w:lvl>
    <w:lvl w:ilvl="1" w:tplc="40090019">
      <w:start w:val="1"/>
      <w:numFmt w:val="lowerLetter"/>
      <w:lvlText w:val="%2."/>
      <w:lvlJc w:val="left"/>
      <w:pPr>
        <w:ind w:left="1353"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E70182"/>
    <w:multiLevelType w:val="hybridMultilevel"/>
    <w:tmpl w:val="16840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45EC85"/>
    <w:multiLevelType w:val="hybridMultilevel"/>
    <w:tmpl w:val="424A89E8"/>
    <w:lvl w:ilvl="0" w:tplc="F9445D0E">
      <w:start w:val="1"/>
      <w:numFmt w:val="bullet"/>
      <w:lvlText w:val=""/>
      <w:lvlJc w:val="left"/>
      <w:pPr>
        <w:ind w:left="720" w:hanging="360"/>
      </w:pPr>
      <w:rPr>
        <w:rFonts w:ascii="Symbol" w:hAnsi="Symbol" w:hint="default"/>
      </w:rPr>
    </w:lvl>
    <w:lvl w:ilvl="1" w:tplc="4C6E79E4">
      <w:start w:val="1"/>
      <w:numFmt w:val="bullet"/>
      <w:lvlText w:val="o"/>
      <w:lvlJc w:val="left"/>
      <w:pPr>
        <w:ind w:left="1440" w:hanging="360"/>
      </w:pPr>
      <w:rPr>
        <w:rFonts w:ascii="Courier New" w:hAnsi="Courier New" w:hint="default"/>
      </w:rPr>
    </w:lvl>
    <w:lvl w:ilvl="2" w:tplc="C108F8AC">
      <w:start w:val="1"/>
      <w:numFmt w:val="bullet"/>
      <w:lvlText w:val=""/>
      <w:lvlJc w:val="left"/>
      <w:pPr>
        <w:ind w:left="2160" w:hanging="360"/>
      </w:pPr>
      <w:rPr>
        <w:rFonts w:ascii="Wingdings" w:hAnsi="Wingdings" w:hint="default"/>
      </w:rPr>
    </w:lvl>
    <w:lvl w:ilvl="3" w:tplc="905EFDAC">
      <w:start w:val="1"/>
      <w:numFmt w:val="bullet"/>
      <w:lvlText w:val=""/>
      <w:lvlJc w:val="left"/>
      <w:pPr>
        <w:ind w:left="2880" w:hanging="360"/>
      </w:pPr>
      <w:rPr>
        <w:rFonts w:ascii="Symbol" w:hAnsi="Symbol" w:hint="default"/>
      </w:rPr>
    </w:lvl>
    <w:lvl w:ilvl="4" w:tplc="6BF88666">
      <w:start w:val="1"/>
      <w:numFmt w:val="bullet"/>
      <w:lvlText w:val="o"/>
      <w:lvlJc w:val="left"/>
      <w:pPr>
        <w:ind w:left="3600" w:hanging="360"/>
      </w:pPr>
      <w:rPr>
        <w:rFonts w:ascii="Courier New" w:hAnsi="Courier New" w:hint="default"/>
      </w:rPr>
    </w:lvl>
    <w:lvl w:ilvl="5" w:tplc="9036D098">
      <w:start w:val="1"/>
      <w:numFmt w:val="bullet"/>
      <w:lvlText w:val=""/>
      <w:lvlJc w:val="left"/>
      <w:pPr>
        <w:ind w:left="4320" w:hanging="360"/>
      </w:pPr>
      <w:rPr>
        <w:rFonts w:ascii="Wingdings" w:hAnsi="Wingdings" w:hint="default"/>
      </w:rPr>
    </w:lvl>
    <w:lvl w:ilvl="6" w:tplc="E946D440">
      <w:start w:val="1"/>
      <w:numFmt w:val="bullet"/>
      <w:lvlText w:val=""/>
      <w:lvlJc w:val="left"/>
      <w:pPr>
        <w:ind w:left="5040" w:hanging="360"/>
      </w:pPr>
      <w:rPr>
        <w:rFonts w:ascii="Symbol" w:hAnsi="Symbol" w:hint="default"/>
      </w:rPr>
    </w:lvl>
    <w:lvl w:ilvl="7" w:tplc="3076AA40">
      <w:start w:val="1"/>
      <w:numFmt w:val="bullet"/>
      <w:lvlText w:val="o"/>
      <w:lvlJc w:val="left"/>
      <w:pPr>
        <w:ind w:left="5760" w:hanging="360"/>
      </w:pPr>
      <w:rPr>
        <w:rFonts w:ascii="Courier New" w:hAnsi="Courier New" w:hint="default"/>
      </w:rPr>
    </w:lvl>
    <w:lvl w:ilvl="8" w:tplc="FCD8AB68">
      <w:start w:val="1"/>
      <w:numFmt w:val="bullet"/>
      <w:lvlText w:val=""/>
      <w:lvlJc w:val="left"/>
      <w:pPr>
        <w:ind w:left="6480" w:hanging="360"/>
      </w:pPr>
      <w:rPr>
        <w:rFonts w:ascii="Wingdings" w:hAnsi="Wingdings" w:hint="default"/>
      </w:rPr>
    </w:lvl>
  </w:abstractNum>
  <w:abstractNum w:abstractNumId="19" w15:restartNumberingAfterBreak="0">
    <w:nsid w:val="58B5696A"/>
    <w:multiLevelType w:val="multilevel"/>
    <w:tmpl w:val="A9E4208E"/>
    <w:lvl w:ilvl="0">
      <w:start w:val="2"/>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20" w15:restartNumberingAfterBreak="0">
    <w:nsid w:val="590D7505"/>
    <w:multiLevelType w:val="hybridMultilevel"/>
    <w:tmpl w:val="C0224AC8"/>
    <w:lvl w:ilvl="0" w:tplc="3064C9F6">
      <w:start w:val="1"/>
      <w:numFmt w:val="lowerLetter"/>
      <w:lvlText w:val="%1."/>
      <w:lvlJc w:val="left"/>
      <w:pPr>
        <w:ind w:left="1440" w:hanging="360"/>
      </w:pPr>
    </w:lvl>
    <w:lvl w:ilvl="1" w:tplc="8EE0A382">
      <w:start w:val="1"/>
      <w:numFmt w:val="lowerLetter"/>
      <w:lvlText w:val="%2."/>
      <w:lvlJc w:val="left"/>
      <w:pPr>
        <w:ind w:left="2160" w:hanging="360"/>
      </w:pPr>
    </w:lvl>
    <w:lvl w:ilvl="2" w:tplc="3350D550">
      <w:start w:val="1"/>
      <w:numFmt w:val="lowerRoman"/>
      <w:lvlText w:val="%3."/>
      <w:lvlJc w:val="right"/>
      <w:pPr>
        <w:ind w:left="2880" w:hanging="180"/>
      </w:pPr>
    </w:lvl>
    <w:lvl w:ilvl="3" w:tplc="1C427D20">
      <w:start w:val="1"/>
      <w:numFmt w:val="decimal"/>
      <w:lvlText w:val="%4."/>
      <w:lvlJc w:val="left"/>
      <w:pPr>
        <w:ind w:left="3600" w:hanging="360"/>
      </w:pPr>
    </w:lvl>
    <w:lvl w:ilvl="4" w:tplc="C3CCEBA0">
      <w:start w:val="1"/>
      <w:numFmt w:val="lowerLetter"/>
      <w:lvlText w:val="%5."/>
      <w:lvlJc w:val="left"/>
      <w:pPr>
        <w:ind w:left="4320" w:hanging="360"/>
      </w:pPr>
    </w:lvl>
    <w:lvl w:ilvl="5" w:tplc="EAFE9BDC">
      <w:start w:val="1"/>
      <w:numFmt w:val="lowerRoman"/>
      <w:lvlText w:val="%6."/>
      <w:lvlJc w:val="right"/>
      <w:pPr>
        <w:ind w:left="5040" w:hanging="180"/>
      </w:pPr>
    </w:lvl>
    <w:lvl w:ilvl="6" w:tplc="E23CB57C">
      <w:start w:val="1"/>
      <w:numFmt w:val="decimal"/>
      <w:lvlText w:val="%7."/>
      <w:lvlJc w:val="left"/>
      <w:pPr>
        <w:ind w:left="5760" w:hanging="360"/>
      </w:pPr>
    </w:lvl>
    <w:lvl w:ilvl="7" w:tplc="003E8C82">
      <w:start w:val="1"/>
      <w:numFmt w:val="lowerLetter"/>
      <w:lvlText w:val="%8."/>
      <w:lvlJc w:val="left"/>
      <w:pPr>
        <w:ind w:left="6480" w:hanging="360"/>
      </w:pPr>
    </w:lvl>
    <w:lvl w:ilvl="8" w:tplc="DE446730">
      <w:start w:val="1"/>
      <w:numFmt w:val="lowerRoman"/>
      <w:lvlText w:val="%9."/>
      <w:lvlJc w:val="right"/>
      <w:pPr>
        <w:ind w:left="7200" w:hanging="180"/>
      </w:pPr>
    </w:lvl>
  </w:abstractNum>
  <w:abstractNum w:abstractNumId="21" w15:restartNumberingAfterBreak="0">
    <w:nsid w:val="5D3928A3"/>
    <w:multiLevelType w:val="multilevel"/>
    <w:tmpl w:val="73D8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BAAB85"/>
    <w:multiLevelType w:val="hybridMultilevel"/>
    <w:tmpl w:val="63EE27D6"/>
    <w:lvl w:ilvl="0" w:tplc="C25CBA82">
      <w:start w:val="1"/>
      <w:numFmt w:val="bullet"/>
      <w:lvlText w:val=""/>
      <w:lvlJc w:val="left"/>
      <w:pPr>
        <w:ind w:left="720" w:hanging="360"/>
      </w:pPr>
      <w:rPr>
        <w:rFonts w:ascii="Symbol" w:hAnsi="Symbol" w:hint="default"/>
      </w:rPr>
    </w:lvl>
    <w:lvl w:ilvl="1" w:tplc="C7522626">
      <w:start w:val="1"/>
      <w:numFmt w:val="bullet"/>
      <w:lvlText w:val="o"/>
      <w:lvlJc w:val="left"/>
      <w:pPr>
        <w:ind w:left="1440" w:hanging="360"/>
      </w:pPr>
      <w:rPr>
        <w:rFonts w:ascii="Courier New" w:hAnsi="Courier New" w:hint="default"/>
      </w:rPr>
    </w:lvl>
    <w:lvl w:ilvl="2" w:tplc="D2361DF4">
      <w:start w:val="1"/>
      <w:numFmt w:val="bullet"/>
      <w:lvlText w:val=""/>
      <w:lvlJc w:val="left"/>
      <w:pPr>
        <w:ind w:left="2160" w:hanging="360"/>
      </w:pPr>
      <w:rPr>
        <w:rFonts w:ascii="Wingdings" w:hAnsi="Wingdings" w:hint="default"/>
      </w:rPr>
    </w:lvl>
    <w:lvl w:ilvl="3" w:tplc="7ADCF082">
      <w:start w:val="1"/>
      <w:numFmt w:val="bullet"/>
      <w:lvlText w:val=""/>
      <w:lvlJc w:val="left"/>
      <w:pPr>
        <w:ind w:left="2880" w:hanging="360"/>
      </w:pPr>
      <w:rPr>
        <w:rFonts w:ascii="Symbol" w:hAnsi="Symbol" w:hint="default"/>
      </w:rPr>
    </w:lvl>
    <w:lvl w:ilvl="4" w:tplc="4626A976">
      <w:start w:val="1"/>
      <w:numFmt w:val="bullet"/>
      <w:lvlText w:val="o"/>
      <w:lvlJc w:val="left"/>
      <w:pPr>
        <w:ind w:left="3600" w:hanging="360"/>
      </w:pPr>
      <w:rPr>
        <w:rFonts w:ascii="Courier New" w:hAnsi="Courier New" w:hint="default"/>
      </w:rPr>
    </w:lvl>
    <w:lvl w:ilvl="5" w:tplc="BE1AA64A">
      <w:start w:val="1"/>
      <w:numFmt w:val="bullet"/>
      <w:lvlText w:val=""/>
      <w:lvlJc w:val="left"/>
      <w:pPr>
        <w:ind w:left="4320" w:hanging="360"/>
      </w:pPr>
      <w:rPr>
        <w:rFonts w:ascii="Wingdings" w:hAnsi="Wingdings" w:hint="default"/>
      </w:rPr>
    </w:lvl>
    <w:lvl w:ilvl="6" w:tplc="144C03E0">
      <w:start w:val="1"/>
      <w:numFmt w:val="bullet"/>
      <w:lvlText w:val=""/>
      <w:lvlJc w:val="left"/>
      <w:pPr>
        <w:ind w:left="5040" w:hanging="360"/>
      </w:pPr>
      <w:rPr>
        <w:rFonts w:ascii="Symbol" w:hAnsi="Symbol" w:hint="default"/>
      </w:rPr>
    </w:lvl>
    <w:lvl w:ilvl="7" w:tplc="E7FC6422">
      <w:start w:val="1"/>
      <w:numFmt w:val="bullet"/>
      <w:lvlText w:val="o"/>
      <w:lvlJc w:val="left"/>
      <w:pPr>
        <w:ind w:left="5760" w:hanging="360"/>
      </w:pPr>
      <w:rPr>
        <w:rFonts w:ascii="Courier New" w:hAnsi="Courier New" w:hint="default"/>
      </w:rPr>
    </w:lvl>
    <w:lvl w:ilvl="8" w:tplc="CF3A85DE">
      <w:start w:val="1"/>
      <w:numFmt w:val="bullet"/>
      <w:lvlText w:val=""/>
      <w:lvlJc w:val="left"/>
      <w:pPr>
        <w:ind w:left="6480" w:hanging="360"/>
      </w:pPr>
      <w:rPr>
        <w:rFonts w:ascii="Wingdings" w:hAnsi="Wingdings" w:hint="default"/>
      </w:rPr>
    </w:lvl>
  </w:abstractNum>
  <w:abstractNum w:abstractNumId="23" w15:restartNumberingAfterBreak="0">
    <w:nsid w:val="5EA0786E"/>
    <w:multiLevelType w:val="hybridMultilevel"/>
    <w:tmpl w:val="2A4C19AC"/>
    <w:lvl w:ilvl="0" w:tplc="C188F9EC">
      <w:start w:val="1"/>
      <w:numFmt w:val="bullet"/>
      <w:lvlText w:val=""/>
      <w:lvlJc w:val="left"/>
      <w:pPr>
        <w:ind w:left="360" w:hanging="360"/>
      </w:pPr>
      <w:rPr>
        <w:rFonts w:ascii="Symbol" w:hAnsi="Symbol" w:hint="default"/>
        <w:color w:val="6F6702" w:themeColor="background2" w:themeShade="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F59253"/>
    <w:multiLevelType w:val="hybridMultilevel"/>
    <w:tmpl w:val="F304703E"/>
    <w:lvl w:ilvl="0" w:tplc="7988B674">
      <w:start w:val="1"/>
      <w:numFmt w:val="decimal"/>
      <w:lvlText w:val="%1."/>
      <w:lvlJc w:val="left"/>
      <w:pPr>
        <w:ind w:left="720" w:hanging="360"/>
      </w:pPr>
    </w:lvl>
    <w:lvl w:ilvl="1" w:tplc="10D65798">
      <w:start w:val="1"/>
      <w:numFmt w:val="lowerLetter"/>
      <w:lvlText w:val="%2."/>
      <w:lvlJc w:val="left"/>
      <w:pPr>
        <w:ind w:left="1440" w:hanging="360"/>
      </w:pPr>
    </w:lvl>
    <w:lvl w:ilvl="2" w:tplc="D4B23416">
      <w:start w:val="1"/>
      <w:numFmt w:val="lowerRoman"/>
      <w:lvlText w:val="%3."/>
      <w:lvlJc w:val="right"/>
      <w:pPr>
        <w:ind w:left="2160" w:hanging="180"/>
      </w:pPr>
    </w:lvl>
    <w:lvl w:ilvl="3" w:tplc="835E4EEE">
      <w:start w:val="1"/>
      <w:numFmt w:val="decimal"/>
      <w:lvlText w:val="%4."/>
      <w:lvlJc w:val="left"/>
      <w:pPr>
        <w:ind w:left="2880" w:hanging="360"/>
      </w:pPr>
    </w:lvl>
    <w:lvl w:ilvl="4" w:tplc="675C90A0">
      <w:start w:val="1"/>
      <w:numFmt w:val="lowerLetter"/>
      <w:lvlText w:val="%5."/>
      <w:lvlJc w:val="left"/>
      <w:pPr>
        <w:ind w:left="3600" w:hanging="360"/>
      </w:pPr>
    </w:lvl>
    <w:lvl w:ilvl="5" w:tplc="B5143916">
      <w:start w:val="1"/>
      <w:numFmt w:val="lowerRoman"/>
      <w:lvlText w:val="%6."/>
      <w:lvlJc w:val="right"/>
      <w:pPr>
        <w:ind w:left="4320" w:hanging="180"/>
      </w:pPr>
    </w:lvl>
    <w:lvl w:ilvl="6" w:tplc="8416B012">
      <w:start w:val="1"/>
      <w:numFmt w:val="decimal"/>
      <w:lvlText w:val="%7."/>
      <w:lvlJc w:val="left"/>
      <w:pPr>
        <w:ind w:left="5040" w:hanging="360"/>
      </w:pPr>
    </w:lvl>
    <w:lvl w:ilvl="7" w:tplc="55482060">
      <w:start w:val="1"/>
      <w:numFmt w:val="lowerLetter"/>
      <w:lvlText w:val="%8."/>
      <w:lvlJc w:val="left"/>
      <w:pPr>
        <w:ind w:left="5760" w:hanging="360"/>
      </w:pPr>
    </w:lvl>
    <w:lvl w:ilvl="8" w:tplc="58B6BDB0">
      <w:start w:val="1"/>
      <w:numFmt w:val="lowerRoman"/>
      <w:lvlText w:val="%9."/>
      <w:lvlJc w:val="right"/>
      <w:pPr>
        <w:ind w:left="6480" w:hanging="180"/>
      </w:pPr>
    </w:lvl>
  </w:abstractNum>
  <w:abstractNum w:abstractNumId="25" w15:restartNumberingAfterBreak="0">
    <w:nsid w:val="612E6A74"/>
    <w:multiLevelType w:val="multilevel"/>
    <w:tmpl w:val="612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6DA00F"/>
    <w:multiLevelType w:val="hybridMultilevel"/>
    <w:tmpl w:val="E84C3AD8"/>
    <w:lvl w:ilvl="0" w:tplc="D7A8F16E">
      <w:start w:val="2"/>
      <w:numFmt w:val="decimal"/>
      <w:lvlText w:val="%1."/>
      <w:lvlJc w:val="left"/>
      <w:pPr>
        <w:ind w:left="720" w:hanging="360"/>
      </w:pPr>
    </w:lvl>
    <w:lvl w:ilvl="1" w:tplc="B914CA9E">
      <w:start w:val="1"/>
      <w:numFmt w:val="lowerLetter"/>
      <w:lvlText w:val="%2."/>
      <w:lvlJc w:val="left"/>
      <w:pPr>
        <w:ind w:left="1440" w:hanging="360"/>
      </w:pPr>
    </w:lvl>
    <w:lvl w:ilvl="2" w:tplc="AD4CC09E">
      <w:start w:val="1"/>
      <w:numFmt w:val="lowerRoman"/>
      <w:lvlText w:val="%3."/>
      <w:lvlJc w:val="right"/>
      <w:pPr>
        <w:ind w:left="2160" w:hanging="180"/>
      </w:pPr>
    </w:lvl>
    <w:lvl w:ilvl="3" w:tplc="E96C63AC">
      <w:start w:val="1"/>
      <w:numFmt w:val="decimal"/>
      <w:lvlText w:val="%4."/>
      <w:lvlJc w:val="left"/>
      <w:pPr>
        <w:ind w:left="2880" w:hanging="360"/>
      </w:pPr>
    </w:lvl>
    <w:lvl w:ilvl="4" w:tplc="58DA2C0C">
      <w:start w:val="1"/>
      <w:numFmt w:val="lowerLetter"/>
      <w:lvlText w:val="%5."/>
      <w:lvlJc w:val="left"/>
      <w:pPr>
        <w:ind w:left="3600" w:hanging="360"/>
      </w:pPr>
    </w:lvl>
    <w:lvl w:ilvl="5" w:tplc="1D26AEAA">
      <w:start w:val="1"/>
      <w:numFmt w:val="lowerRoman"/>
      <w:lvlText w:val="%6."/>
      <w:lvlJc w:val="right"/>
      <w:pPr>
        <w:ind w:left="4320" w:hanging="180"/>
      </w:pPr>
    </w:lvl>
    <w:lvl w:ilvl="6" w:tplc="46D25AD0">
      <w:start w:val="1"/>
      <w:numFmt w:val="decimal"/>
      <w:lvlText w:val="%7."/>
      <w:lvlJc w:val="left"/>
      <w:pPr>
        <w:ind w:left="5040" w:hanging="360"/>
      </w:pPr>
    </w:lvl>
    <w:lvl w:ilvl="7" w:tplc="30E0547C">
      <w:start w:val="1"/>
      <w:numFmt w:val="lowerLetter"/>
      <w:lvlText w:val="%8."/>
      <w:lvlJc w:val="left"/>
      <w:pPr>
        <w:ind w:left="5760" w:hanging="360"/>
      </w:pPr>
    </w:lvl>
    <w:lvl w:ilvl="8" w:tplc="85E87C20">
      <w:start w:val="1"/>
      <w:numFmt w:val="lowerRoman"/>
      <w:lvlText w:val="%9."/>
      <w:lvlJc w:val="right"/>
      <w:pPr>
        <w:ind w:left="6480" w:hanging="180"/>
      </w:pPr>
    </w:lvl>
  </w:abstractNum>
  <w:abstractNum w:abstractNumId="27" w15:restartNumberingAfterBreak="0">
    <w:nsid w:val="69C277DA"/>
    <w:multiLevelType w:val="multilevel"/>
    <w:tmpl w:val="8AC2D6E8"/>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28" w15:restartNumberingAfterBreak="0">
    <w:nsid w:val="6DD818AB"/>
    <w:multiLevelType w:val="hybridMultilevel"/>
    <w:tmpl w:val="8A686076"/>
    <w:lvl w:ilvl="0" w:tplc="E86409C8">
      <w:start w:val="2"/>
      <w:numFmt w:val="lowerLetter"/>
      <w:lvlText w:val="%1."/>
      <w:lvlJc w:val="left"/>
      <w:pPr>
        <w:ind w:left="1440" w:hanging="360"/>
      </w:pPr>
    </w:lvl>
    <w:lvl w:ilvl="1" w:tplc="B4FCB2A0">
      <w:start w:val="1"/>
      <w:numFmt w:val="lowerLetter"/>
      <w:lvlText w:val="%2."/>
      <w:lvlJc w:val="left"/>
      <w:pPr>
        <w:ind w:left="2160" w:hanging="360"/>
      </w:pPr>
    </w:lvl>
    <w:lvl w:ilvl="2" w:tplc="2FDEAD38">
      <w:start w:val="1"/>
      <w:numFmt w:val="lowerRoman"/>
      <w:lvlText w:val="%3."/>
      <w:lvlJc w:val="right"/>
      <w:pPr>
        <w:ind w:left="2880" w:hanging="180"/>
      </w:pPr>
    </w:lvl>
    <w:lvl w:ilvl="3" w:tplc="C38C84C0">
      <w:start w:val="1"/>
      <w:numFmt w:val="decimal"/>
      <w:lvlText w:val="%4."/>
      <w:lvlJc w:val="left"/>
      <w:pPr>
        <w:ind w:left="3600" w:hanging="360"/>
      </w:pPr>
    </w:lvl>
    <w:lvl w:ilvl="4" w:tplc="5D38997A">
      <w:start w:val="1"/>
      <w:numFmt w:val="lowerLetter"/>
      <w:lvlText w:val="%5."/>
      <w:lvlJc w:val="left"/>
      <w:pPr>
        <w:ind w:left="4320" w:hanging="360"/>
      </w:pPr>
    </w:lvl>
    <w:lvl w:ilvl="5" w:tplc="6EA0827A">
      <w:start w:val="1"/>
      <w:numFmt w:val="lowerRoman"/>
      <w:lvlText w:val="%6."/>
      <w:lvlJc w:val="right"/>
      <w:pPr>
        <w:ind w:left="5040" w:hanging="180"/>
      </w:pPr>
    </w:lvl>
    <w:lvl w:ilvl="6" w:tplc="068A463C">
      <w:start w:val="1"/>
      <w:numFmt w:val="decimal"/>
      <w:lvlText w:val="%7."/>
      <w:lvlJc w:val="left"/>
      <w:pPr>
        <w:ind w:left="5760" w:hanging="360"/>
      </w:pPr>
    </w:lvl>
    <w:lvl w:ilvl="7" w:tplc="D8D03BAE">
      <w:start w:val="1"/>
      <w:numFmt w:val="lowerLetter"/>
      <w:lvlText w:val="%8."/>
      <w:lvlJc w:val="left"/>
      <w:pPr>
        <w:ind w:left="6480" w:hanging="360"/>
      </w:pPr>
    </w:lvl>
    <w:lvl w:ilvl="8" w:tplc="F00EF3F0">
      <w:start w:val="1"/>
      <w:numFmt w:val="lowerRoman"/>
      <w:lvlText w:val="%9."/>
      <w:lvlJc w:val="right"/>
      <w:pPr>
        <w:ind w:left="7200" w:hanging="180"/>
      </w:pPr>
    </w:lvl>
  </w:abstractNum>
  <w:abstractNum w:abstractNumId="29" w15:restartNumberingAfterBreak="0">
    <w:nsid w:val="6F6496B8"/>
    <w:multiLevelType w:val="hybridMultilevel"/>
    <w:tmpl w:val="D3A27504"/>
    <w:lvl w:ilvl="0" w:tplc="99246428">
      <w:start w:val="1"/>
      <w:numFmt w:val="bullet"/>
      <w:lvlText w:val=""/>
      <w:lvlJc w:val="left"/>
      <w:pPr>
        <w:ind w:left="720" w:hanging="360"/>
      </w:pPr>
      <w:rPr>
        <w:rFonts w:ascii="Symbol" w:hAnsi="Symbol" w:hint="default"/>
      </w:rPr>
    </w:lvl>
    <w:lvl w:ilvl="1" w:tplc="D32009CA">
      <w:start w:val="1"/>
      <w:numFmt w:val="bullet"/>
      <w:lvlText w:val="o"/>
      <w:lvlJc w:val="left"/>
      <w:pPr>
        <w:ind w:left="1440" w:hanging="360"/>
      </w:pPr>
      <w:rPr>
        <w:rFonts w:ascii="Courier New" w:hAnsi="Courier New" w:hint="default"/>
      </w:rPr>
    </w:lvl>
    <w:lvl w:ilvl="2" w:tplc="EBC0A776">
      <w:start w:val="1"/>
      <w:numFmt w:val="bullet"/>
      <w:lvlText w:val=""/>
      <w:lvlJc w:val="left"/>
      <w:pPr>
        <w:ind w:left="2160" w:hanging="360"/>
      </w:pPr>
      <w:rPr>
        <w:rFonts w:ascii="Wingdings" w:hAnsi="Wingdings" w:hint="default"/>
      </w:rPr>
    </w:lvl>
    <w:lvl w:ilvl="3" w:tplc="08FAC736">
      <w:start w:val="1"/>
      <w:numFmt w:val="bullet"/>
      <w:lvlText w:val=""/>
      <w:lvlJc w:val="left"/>
      <w:pPr>
        <w:ind w:left="2880" w:hanging="360"/>
      </w:pPr>
      <w:rPr>
        <w:rFonts w:ascii="Symbol" w:hAnsi="Symbol" w:hint="default"/>
      </w:rPr>
    </w:lvl>
    <w:lvl w:ilvl="4" w:tplc="0EDEAB74">
      <w:start w:val="1"/>
      <w:numFmt w:val="bullet"/>
      <w:lvlText w:val="o"/>
      <w:lvlJc w:val="left"/>
      <w:pPr>
        <w:ind w:left="3600" w:hanging="360"/>
      </w:pPr>
      <w:rPr>
        <w:rFonts w:ascii="Courier New" w:hAnsi="Courier New" w:hint="default"/>
      </w:rPr>
    </w:lvl>
    <w:lvl w:ilvl="5" w:tplc="2CFE866A">
      <w:start w:val="1"/>
      <w:numFmt w:val="bullet"/>
      <w:lvlText w:val=""/>
      <w:lvlJc w:val="left"/>
      <w:pPr>
        <w:ind w:left="4320" w:hanging="360"/>
      </w:pPr>
      <w:rPr>
        <w:rFonts w:ascii="Wingdings" w:hAnsi="Wingdings" w:hint="default"/>
      </w:rPr>
    </w:lvl>
    <w:lvl w:ilvl="6" w:tplc="308A86FE">
      <w:start w:val="1"/>
      <w:numFmt w:val="bullet"/>
      <w:lvlText w:val=""/>
      <w:lvlJc w:val="left"/>
      <w:pPr>
        <w:ind w:left="5040" w:hanging="360"/>
      </w:pPr>
      <w:rPr>
        <w:rFonts w:ascii="Symbol" w:hAnsi="Symbol" w:hint="default"/>
      </w:rPr>
    </w:lvl>
    <w:lvl w:ilvl="7" w:tplc="3D4AC6FE">
      <w:start w:val="1"/>
      <w:numFmt w:val="bullet"/>
      <w:lvlText w:val="o"/>
      <w:lvlJc w:val="left"/>
      <w:pPr>
        <w:ind w:left="5760" w:hanging="360"/>
      </w:pPr>
      <w:rPr>
        <w:rFonts w:ascii="Courier New" w:hAnsi="Courier New" w:hint="default"/>
      </w:rPr>
    </w:lvl>
    <w:lvl w:ilvl="8" w:tplc="86F00458">
      <w:start w:val="1"/>
      <w:numFmt w:val="bullet"/>
      <w:lvlText w:val=""/>
      <w:lvlJc w:val="left"/>
      <w:pPr>
        <w:ind w:left="6480" w:hanging="360"/>
      </w:pPr>
      <w:rPr>
        <w:rFonts w:ascii="Wingdings" w:hAnsi="Wingdings" w:hint="default"/>
      </w:rPr>
    </w:lvl>
  </w:abstractNum>
  <w:abstractNum w:abstractNumId="30" w15:restartNumberingAfterBreak="0">
    <w:nsid w:val="78A99538"/>
    <w:multiLevelType w:val="hybridMultilevel"/>
    <w:tmpl w:val="90A0CD56"/>
    <w:lvl w:ilvl="0" w:tplc="16200F0A">
      <w:start w:val="1"/>
      <w:numFmt w:val="lowerLetter"/>
      <w:lvlText w:val="%1."/>
      <w:lvlJc w:val="left"/>
      <w:pPr>
        <w:ind w:left="1440" w:hanging="360"/>
      </w:pPr>
    </w:lvl>
    <w:lvl w:ilvl="1" w:tplc="49ACBEA6">
      <w:start w:val="1"/>
      <w:numFmt w:val="lowerLetter"/>
      <w:lvlText w:val="%2."/>
      <w:lvlJc w:val="left"/>
      <w:pPr>
        <w:ind w:left="2160" w:hanging="360"/>
      </w:pPr>
    </w:lvl>
    <w:lvl w:ilvl="2" w:tplc="8B18B6CC">
      <w:start w:val="1"/>
      <w:numFmt w:val="lowerRoman"/>
      <w:lvlText w:val="%3."/>
      <w:lvlJc w:val="right"/>
      <w:pPr>
        <w:ind w:left="2880" w:hanging="180"/>
      </w:pPr>
    </w:lvl>
    <w:lvl w:ilvl="3" w:tplc="3A926D7E">
      <w:start w:val="1"/>
      <w:numFmt w:val="decimal"/>
      <w:lvlText w:val="%4."/>
      <w:lvlJc w:val="left"/>
      <w:pPr>
        <w:ind w:left="3600" w:hanging="360"/>
      </w:pPr>
    </w:lvl>
    <w:lvl w:ilvl="4" w:tplc="12E67500">
      <w:start w:val="1"/>
      <w:numFmt w:val="lowerLetter"/>
      <w:lvlText w:val="%5."/>
      <w:lvlJc w:val="left"/>
      <w:pPr>
        <w:ind w:left="4320" w:hanging="360"/>
      </w:pPr>
    </w:lvl>
    <w:lvl w:ilvl="5" w:tplc="2402BEEC">
      <w:start w:val="1"/>
      <w:numFmt w:val="lowerRoman"/>
      <w:lvlText w:val="%6."/>
      <w:lvlJc w:val="right"/>
      <w:pPr>
        <w:ind w:left="5040" w:hanging="180"/>
      </w:pPr>
    </w:lvl>
    <w:lvl w:ilvl="6" w:tplc="00586F92">
      <w:start w:val="1"/>
      <w:numFmt w:val="decimal"/>
      <w:lvlText w:val="%7."/>
      <w:lvlJc w:val="left"/>
      <w:pPr>
        <w:ind w:left="5760" w:hanging="360"/>
      </w:pPr>
    </w:lvl>
    <w:lvl w:ilvl="7" w:tplc="D2D03780">
      <w:start w:val="1"/>
      <w:numFmt w:val="lowerLetter"/>
      <w:lvlText w:val="%8."/>
      <w:lvlJc w:val="left"/>
      <w:pPr>
        <w:ind w:left="6480" w:hanging="360"/>
      </w:pPr>
    </w:lvl>
    <w:lvl w:ilvl="8" w:tplc="B6E87330">
      <w:start w:val="1"/>
      <w:numFmt w:val="lowerRoman"/>
      <w:lvlText w:val="%9."/>
      <w:lvlJc w:val="right"/>
      <w:pPr>
        <w:ind w:left="7200" w:hanging="180"/>
      </w:pPr>
    </w:lvl>
  </w:abstractNum>
  <w:num w:numId="1" w16cid:durableId="1695501399">
    <w:abstractNumId w:val="4"/>
  </w:num>
  <w:num w:numId="2" w16cid:durableId="976305279">
    <w:abstractNumId w:val="30"/>
  </w:num>
  <w:num w:numId="3" w16cid:durableId="880900603">
    <w:abstractNumId w:val="5"/>
  </w:num>
  <w:num w:numId="4" w16cid:durableId="203713546">
    <w:abstractNumId w:val="28"/>
  </w:num>
  <w:num w:numId="5" w16cid:durableId="1368606566">
    <w:abstractNumId w:val="20"/>
  </w:num>
  <w:num w:numId="6" w16cid:durableId="2084062455">
    <w:abstractNumId w:val="26"/>
  </w:num>
  <w:num w:numId="7" w16cid:durableId="1672945699">
    <w:abstractNumId w:val="2"/>
  </w:num>
  <w:num w:numId="8" w16cid:durableId="1491285103">
    <w:abstractNumId w:val="9"/>
  </w:num>
  <w:num w:numId="9" w16cid:durableId="1031416259">
    <w:abstractNumId w:val="12"/>
  </w:num>
  <w:num w:numId="10" w16cid:durableId="209154790">
    <w:abstractNumId w:val="22"/>
  </w:num>
  <w:num w:numId="11" w16cid:durableId="1056667009">
    <w:abstractNumId w:val="15"/>
  </w:num>
  <w:num w:numId="12" w16cid:durableId="15424810">
    <w:abstractNumId w:val="24"/>
  </w:num>
  <w:num w:numId="13" w16cid:durableId="2002463104">
    <w:abstractNumId w:val="29"/>
  </w:num>
  <w:num w:numId="14" w16cid:durableId="1364405217">
    <w:abstractNumId w:val="13"/>
  </w:num>
  <w:num w:numId="15" w16cid:durableId="255674462">
    <w:abstractNumId w:val="7"/>
  </w:num>
  <w:num w:numId="16" w16cid:durableId="56825004">
    <w:abstractNumId w:val="6"/>
  </w:num>
  <w:num w:numId="17" w16cid:durableId="272131956">
    <w:abstractNumId w:val="18"/>
  </w:num>
  <w:num w:numId="18" w16cid:durableId="1450776009">
    <w:abstractNumId w:val="23"/>
  </w:num>
  <w:num w:numId="19" w16cid:durableId="2141530024">
    <w:abstractNumId w:val="0"/>
  </w:num>
  <w:num w:numId="20" w16cid:durableId="1921526059">
    <w:abstractNumId w:val="16"/>
  </w:num>
  <w:num w:numId="21" w16cid:durableId="17464080">
    <w:abstractNumId w:val="27"/>
  </w:num>
  <w:num w:numId="22" w16cid:durableId="903876403">
    <w:abstractNumId w:val="19"/>
  </w:num>
  <w:num w:numId="23" w16cid:durableId="1705059443">
    <w:abstractNumId w:val="14"/>
  </w:num>
  <w:num w:numId="24" w16cid:durableId="1377120641">
    <w:abstractNumId w:val="11"/>
  </w:num>
  <w:num w:numId="25" w16cid:durableId="580526800">
    <w:abstractNumId w:val="3"/>
  </w:num>
  <w:num w:numId="26" w16cid:durableId="1314794390">
    <w:abstractNumId w:val="17"/>
  </w:num>
  <w:num w:numId="27" w16cid:durableId="418599191">
    <w:abstractNumId w:val="21"/>
  </w:num>
  <w:num w:numId="28" w16cid:durableId="359093992">
    <w:abstractNumId w:val="25"/>
  </w:num>
  <w:num w:numId="29" w16cid:durableId="374894374">
    <w:abstractNumId w:val="1"/>
  </w:num>
  <w:num w:numId="30" w16cid:durableId="488599489">
    <w:abstractNumId w:val="8"/>
  </w:num>
  <w:num w:numId="31" w16cid:durableId="5404347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B8B"/>
    <w:rsid w:val="00017F9F"/>
    <w:rsid w:val="000218CE"/>
    <w:rsid w:val="0003194C"/>
    <w:rsid w:val="0003289E"/>
    <w:rsid w:val="00034760"/>
    <w:rsid w:val="00035370"/>
    <w:rsid w:val="0003572A"/>
    <w:rsid w:val="000362C5"/>
    <w:rsid w:val="00037390"/>
    <w:rsid w:val="000548A7"/>
    <w:rsid w:val="00060636"/>
    <w:rsid w:val="000678CD"/>
    <w:rsid w:val="0008347A"/>
    <w:rsid w:val="00086297"/>
    <w:rsid w:val="00090115"/>
    <w:rsid w:val="000950AB"/>
    <w:rsid w:val="000A2864"/>
    <w:rsid w:val="000A750E"/>
    <w:rsid w:val="000B7837"/>
    <w:rsid w:val="000C47FD"/>
    <w:rsid w:val="000C4C3E"/>
    <w:rsid w:val="000C67BE"/>
    <w:rsid w:val="000C7492"/>
    <w:rsid w:val="000D19D3"/>
    <w:rsid w:val="000D3831"/>
    <w:rsid w:val="000D6479"/>
    <w:rsid w:val="000E2CA1"/>
    <w:rsid w:val="000E3A82"/>
    <w:rsid w:val="000F49DA"/>
    <w:rsid w:val="000F6675"/>
    <w:rsid w:val="001113BC"/>
    <w:rsid w:val="00117CBC"/>
    <w:rsid w:val="00124619"/>
    <w:rsid w:val="00127691"/>
    <w:rsid w:val="00142F85"/>
    <w:rsid w:val="00165FF6"/>
    <w:rsid w:val="0017470E"/>
    <w:rsid w:val="00176B1A"/>
    <w:rsid w:val="00194CED"/>
    <w:rsid w:val="001B4C7A"/>
    <w:rsid w:val="001B5CDB"/>
    <w:rsid w:val="001C71B9"/>
    <w:rsid w:val="00227B11"/>
    <w:rsid w:val="00227EE3"/>
    <w:rsid w:val="00232CA7"/>
    <w:rsid w:val="00243B4E"/>
    <w:rsid w:val="002511AD"/>
    <w:rsid w:val="00257422"/>
    <w:rsid w:val="00262863"/>
    <w:rsid w:val="00265E69"/>
    <w:rsid w:val="00271033"/>
    <w:rsid w:val="0027297F"/>
    <w:rsid w:val="0027475B"/>
    <w:rsid w:val="002917AB"/>
    <w:rsid w:val="00295F3F"/>
    <w:rsid w:val="002A1024"/>
    <w:rsid w:val="002A62FE"/>
    <w:rsid w:val="002A63C4"/>
    <w:rsid w:val="002B1523"/>
    <w:rsid w:val="002B3158"/>
    <w:rsid w:val="002B687A"/>
    <w:rsid w:val="002C6D02"/>
    <w:rsid w:val="002F1207"/>
    <w:rsid w:val="002F6A5E"/>
    <w:rsid w:val="00306AE1"/>
    <w:rsid w:val="00311E9A"/>
    <w:rsid w:val="003128C0"/>
    <w:rsid w:val="00313B3E"/>
    <w:rsid w:val="0031534E"/>
    <w:rsid w:val="00322948"/>
    <w:rsid w:val="00325866"/>
    <w:rsid w:val="00326199"/>
    <w:rsid w:val="00345098"/>
    <w:rsid w:val="00347453"/>
    <w:rsid w:val="00347803"/>
    <w:rsid w:val="00353762"/>
    <w:rsid w:val="003665DD"/>
    <w:rsid w:val="0036699B"/>
    <w:rsid w:val="00383D3E"/>
    <w:rsid w:val="00392C66"/>
    <w:rsid w:val="003A2988"/>
    <w:rsid w:val="003B1464"/>
    <w:rsid w:val="003B446B"/>
    <w:rsid w:val="003D214A"/>
    <w:rsid w:val="003D590E"/>
    <w:rsid w:val="003D69A3"/>
    <w:rsid w:val="003E28BE"/>
    <w:rsid w:val="003F469E"/>
    <w:rsid w:val="003F6F52"/>
    <w:rsid w:val="0040007D"/>
    <w:rsid w:val="0040298B"/>
    <w:rsid w:val="00411C35"/>
    <w:rsid w:val="0041656D"/>
    <w:rsid w:val="004229EA"/>
    <w:rsid w:val="00424AD7"/>
    <w:rsid w:val="00433C45"/>
    <w:rsid w:val="00434271"/>
    <w:rsid w:val="00434CCF"/>
    <w:rsid w:val="00465390"/>
    <w:rsid w:val="00467572"/>
    <w:rsid w:val="00467B3E"/>
    <w:rsid w:val="004705F0"/>
    <w:rsid w:val="004714A0"/>
    <w:rsid w:val="00472F1C"/>
    <w:rsid w:val="0047351C"/>
    <w:rsid w:val="00491879"/>
    <w:rsid w:val="00496FAD"/>
    <w:rsid w:val="004A1232"/>
    <w:rsid w:val="004A1C63"/>
    <w:rsid w:val="004A67BE"/>
    <w:rsid w:val="004B2815"/>
    <w:rsid w:val="004B2D1F"/>
    <w:rsid w:val="004C2A58"/>
    <w:rsid w:val="004C5817"/>
    <w:rsid w:val="004F2A2E"/>
    <w:rsid w:val="00507704"/>
    <w:rsid w:val="0051211B"/>
    <w:rsid w:val="005244E6"/>
    <w:rsid w:val="00526CB8"/>
    <w:rsid w:val="00536A26"/>
    <w:rsid w:val="005370CD"/>
    <w:rsid w:val="0053777A"/>
    <w:rsid w:val="0054401D"/>
    <w:rsid w:val="00547C94"/>
    <w:rsid w:val="00550043"/>
    <w:rsid w:val="00551D67"/>
    <w:rsid w:val="00587A91"/>
    <w:rsid w:val="005907F7"/>
    <w:rsid w:val="005B5BFF"/>
    <w:rsid w:val="005C5E4A"/>
    <w:rsid w:val="005D7FD0"/>
    <w:rsid w:val="005E1C10"/>
    <w:rsid w:val="005F301E"/>
    <w:rsid w:val="005F7F6C"/>
    <w:rsid w:val="0060377B"/>
    <w:rsid w:val="00603C1C"/>
    <w:rsid w:val="006119D2"/>
    <w:rsid w:val="00623305"/>
    <w:rsid w:val="00630AFE"/>
    <w:rsid w:val="00646D2F"/>
    <w:rsid w:val="00653525"/>
    <w:rsid w:val="006678C0"/>
    <w:rsid w:val="006833D5"/>
    <w:rsid w:val="006834AE"/>
    <w:rsid w:val="006A30A3"/>
    <w:rsid w:val="006A5213"/>
    <w:rsid w:val="006B3D76"/>
    <w:rsid w:val="006B612B"/>
    <w:rsid w:val="006B71AE"/>
    <w:rsid w:val="006D1C16"/>
    <w:rsid w:val="006D4180"/>
    <w:rsid w:val="006D4DA6"/>
    <w:rsid w:val="006D7C78"/>
    <w:rsid w:val="006E1346"/>
    <w:rsid w:val="006E1FB7"/>
    <w:rsid w:val="006F3E24"/>
    <w:rsid w:val="006F79B2"/>
    <w:rsid w:val="007026A9"/>
    <w:rsid w:val="00704A44"/>
    <w:rsid w:val="00710CBF"/>
    <w:rsid w:val="00725BE3"/>
    <w:rsid w:val="00735040"/>
    <w:rsid w:val="0074355A"/>
    <w:rsid w:val="007652A9"/>
    <w:rsid w:val="00770E70"/>
    <w:rsid w:val="007722F8"/>
    <w:rsid w:val="00773F9B"/>
    <w:rsid w:val="00790D2B"/>
    <w:rsid w:val="00797B7F"/>
    <w:rsid w:val="007A5C6B"/>
    <w:rsid w:val="007A72C7"/>
    <w:rsid w:val="007B37DC"/>
    <w:rsid w:val="007C784F"/>
    <w:rsid w:val="007D118D"/>
    <w:rsid w:val="007D1B22"/>
    <w:rsid w:val="007D63AD"/>
    <w:rsid w:val="007E1750"/>
    <w:rsid w:val="007F1DA0"/>
    <w:rsid w:val="00802180"/>
    <w:rsid w:val="00803FC6"/>
    <w:rsid w:val="00815D9C"/>
    <w:rsid w:val="0082582D"/>
    <w:rsid w:val="008332A6"/>
    <w:rsid w:val="00853858"/>
    <w:rsid w:val="00857344"/>
    <w:rsid w:val="008577B2"/>
    <w:rsid w:val="00862703"/>
    <w:rsid w:val="00865B43"/>
    <w:rsid w:val="00866394"/>
    <w:rsid w:val="00866F2F"/>
    <w:rsid w:val="00873CC8"/>
    <w:rsid w:val="008923CF"/>
    <w:rsid w:val="0089317B"/>
    <w:rsid w:val="00896C36"/>
    <w:rsid w:val="008A680A"/>
    <w:rsid w:val="008B03F9"/>
    <w:rsid w:val="008B12CA"/>
    <w:rsid w:val="008B7338"/>
    <w:rsid w:val="00901669"/>
    <w:rsid w:val="00901F78"/>
    <w:rsid w:val="0090243F"/>
    <w:rsid w:val="00903B66"/>
    <w:rsid w:val="00905113"/>
    <w:rsid w:val="00936BF4"/>
    <w:rsid w:val="009429C2"/>
    <w:rsid w:val="00954C75"/>
    <w:rsid w:val="00960754"/>
    <w:rsid w:val="00974075"/>
    <w:rsid w:val="009753EA"/>
    <w:rsid w:val="00987CBA"/>
    <w:rsid w:val="00991CBC"/>
    <w:rsid w:val="009A0F68"/>
    <w:rsid w:val="009A776D"/>
    <w:rsid w:val="009E1007"/>
    <w:rsid w:val="009F07A6"/>
    <w:rsid w:val="009F69D6"/>
    <w:rsid w:val="00A04EE1"/>
    <w:rsid w:val="00A13383"/>
    <w:rsid w:val="00A158B7"/>
    <w:rsid w:val="00A16321"/>
    <w:rsid w:val="00A20768"/>
    <w:rsid w:val="00A20926"/>
    <w:rsid w:val="00A25E3E"/>
    <w:rsid w:val="00A30130"/>
    <w:rsid w:val="00A412FD"/>
    <w:rsid w:val="00A42C0B"/>
    <w:rsid w:val="00A447BD"/>
    <w:rsid w:val="00A50B3C"/>
    <w:rsid w:val="00A670C9"/>
    <w:rsid w:val="00A76FAE"/>
    <w:rsid w:val="00A83615"/>
    <w:rsid w:val="00A86018"/>
    <w:rsid w:val="00A870B7"/>
    <w:rsid w:val="00A90CD7"/>
    <w:rsid w:val="00A94B61"/>
    <w:rsid w:val="00AC34CD"/>
    <w:rsid w:val="00AF3F44"/>
    <w:rsid w:val="00B02BE8"/>
    <w:rsid w:val="00B060F7"/>
    <w:rsid w:val="00B11CAC"/>
    <w:rsid w:val="00B13DA5"/>
    <w:rsid w:val="00B14BB7"/>
    <w:rsid w:val="00B309FD"/>
    <w:rsid w:val="00B40A4D"/>
    <w:rsid w:val="00B44652"/>
    <w:rsid w:val="00B51CC3"/>
    <w:rsid w:val="00B51F06"/>
    <w:rsid w:val="00B520A2"/>
    <w:rsid w:val="00B544C7"/>
    <w:rsid w:val="00B565C3"/>
    <w:rsid w:val="00B56BC3"/>
    <w:rsid w:val="00B732DF"/>
    <w:rsid w:val="00B73F60"/>
    <w:rsid w:val="00B77F22"/>
    <w:rsid w:val="00B82931"/>
    <w:rsid w:val="00B83D74"/>
    <w:rsid w:val="00B85A92"/>
    <w:rsid w:val="00B868F3"/>
    <w:rsid w:val="00B8744B"/>
    <w:rsid w:val="00BA7643"/>
    <w:rsid w:val="00BB326C"/>
    <w:rsid w:val="00BB32DD"/>
    <w:rsid w:val="00BB55BF"/>
    <w:rsid w:val="00BB6186"/>
    <w:rsid w:val="00BF1DA9"/>
    <w:rsid w:val="00BF6565"/>
    <w:rsid w:val="00C00F52"/>
    <w:rsid w:val="00C12129"/>
    <w:rsid w:val="00C25038"/>
    <w:rsid w:val="00C265FF"/>
    <w:rsid w:val="00C526E4"/>
    <w:rsid w:val="00C53984"/>
    <w:rsid w:val="00C606BD"/>
    <w:rsid w:val="00C644B4"/>
    <w:rsid w:val="00C72B8B"/>
    <w:rsid w:val="00C74168"/>
    <w:rsid w:val="00C8024E"/>
    <w:rsid w:val="00C80CB5"/>
    <w:rsid w:val="00C80CC6"/>
    <w:rsid w:val="00C81978"/>
    <w:rsid w:val="00C82344"/>
    <w:rsid w:val="00C84305"/>
    <w:rsid w:val="00C9488B"/>
    <w:rsid w:val="00C9531B"/>
    <w:rsid w:val="00CB775C"/>
    <w:rsid w:val="00CC2B40"/>
    <w:rsid w:val="00CC7197"/>
    <w:rsid w:val="00CD0189"/>
    <w:rsid w:val="00CD0B40"/>
    <w:rsid w:val="00CF1C1A"/>
    <w:rsid w:val="00D013C2"/>
    <w:rsid w:val="00D05EBE"/>
    <w:rsid w:val="00D13424"/>
    <w:rsid w:val="00D25247"/>
    <w:rsid w:val="00D325B3"/>
    <w:rsid w:val="00D37DB3"/>
    <w:rsid w:val="00D44A33"/>
    <w:rsid w:val="00D44EC7"/>
    <w:rsid w:val="00D45D3B"/>
    <w:rsid w:val="00D46023"/>
    <w:rsid w:val="00D51E1C"/>
    <w:rsid w:val="00D62DC6"/>
    <w:rsid w:val="00D6408A"/>
    <w:rsid w:val="00D65C54"/>
    <w:rsid w:val="00D871B7"/>
    <w:rsid w:val="00D87715"/>
    <w:rsid w:val="00DA0489"/>
    <w:rsid w:val="00DA24B2"/>
    <w:rsid w:val="00DA3693"/>
    <w:rsid w:val="00DB3544"/>
    <w:rsid w:val="00DB5CC7"/>
    <w:rsid w:val="00DD4DBE"/>
    <w:rsid w:val="00DE080D"/>
    <w:rsid w:val="00E25900"/>
    <w:rsid w:val="00E26C85"/>
    <w:rsid w:val="00E27012"/>
    <w:rsid w:val="00E36F2F"/>
    <w:rsid w:val="00E4746F"/>
    <w:rsid w:val="00E5155E"/>
    <w:rsid w:val="00E515EF"/>
    <w:rsid w:val="00E57CC4"/>
    <w:rsid w:val="00E710F6"/>
    <w:rsid w:val="00E80638"/>
    <w:rsid w:val="00E848F9"/>
    <w:rsid w:val="00E94297"/>
    <w:rsid w:val="00E9593A"/>
    <w:rsid w:val="00EA08CD"/>
    <w:rsid w:val="00EA1A5F"/>
    <w:rsid w:val="00EA2A5D"/>
    <w:rsid w:val="00EB28DB"/>
    <w:rsid w:val="00EB6017"/>
    <w:rsid w:val="00EB65E0"/>
    <w:rsid w:val="00EB73DA"/>
    <w:rsid w:val="00EC42A2"/>
    <w:rsid w:val="00EC6276"/>
    <w:rsid w:val="00EC6A43"/>
    <w:rsid w:val="00EC778F"/>
    <w:rsid w:val="00ED2A07"/>
    <w:rsid w:val="00ED690B"/>
    <w:rsid w:val="00EE08DB"/>
    <w:rsid w:val="00F0274D"/>
    <w:rsid w:val="00F161BB"/>
    <w:rsid w:val="00F21093"/>
    <w:rsid w:val="00F35268"/>
    <w:rsid w:val="00F36C79"/>
    <w:rsid w:val="00F43A98"/>
    <w:rsid w:val="00F4435A"/>
    <w:rsid w:val="00F622E3"/>
    <w:rsid w:val="00F63803"/>
    <w:rsid w:val="00F63B0D"/>
    <w:rsid w:val="00F70213"/>
    <w:rsid w:val="00F971F6"/>
    <w:rsid w:val="00FB3B0D"/>
    <w:rsid w:val="00FB4D7C"/>
    <w:rsid w:val="00FE7B4E"/>
    <w:rsid w:val="00FF3065"/>
    <w:rsid w:val="00FF5302"/>
    <w:rsid w:val="00FF67AC"/>
    <w:rsid w:val="03D73A7C"/>
    <w:rsid w:val="08358C6A"/>
    <w:rsid w:val="0B672323"/>
    <w:rsid w:val="0CA6BE66"/>
    <w:rsid w:val="13BCA3DC"/>
    <w:rsid w:val="18EF5DAB"/>
    <w:rsid w:val="1A1090D2"/>
    <w:rsid w:val="1CF672D0"/>
    <w:rsid w:val="1F785BA7"/>
    <w:rsid w:val="217DA279"/>
    <w:rsid w:val="21A20713"/>
    <w:rsid w:val="22B12CC6"/>
    <w:rsid w:val="2A1AB9D0"/>
    <w:rsid w:val="2B718B9F"/>
    <w:rsid w:val="347C3E02"/>
    <w:rsid w:val="34E264C5"/>
    <w:rsid w:val="3A51E7D9"/>
    <w:rsid w:val="4042BBC1"/>
    <w:rsid w:val="4075F0E0"/>
    <w:rsid w:val="4257E50C"/>
    <w:rsid w:val="4431166B"/>
    <w:rsid w:val="446DB55F"/>
    <w:rsid w:val="456590A4"/>
    <w:rsid w:val="4B0B153F"/>
    <w:rsid w:val="4CE7ED53"/>
    <w:rsid w:val="4F055AC6"/>
    <w:rsid w:val="4F6C789F"/>
    <w:rsid w:val="4F781785"/>
    <w:rsid w:val="5188D1B2"/>
    <w:rsid w:val="579C2BF7"/>
    <w:rsid w:val="5929AD93"/>
    <w:rsid w:val="5B49B4C5"/>
    <w:rsid w:val="5CE197A8"/>
    <w:rsid w:val="60988077"/>
    <w:rsid w:val="645C9AA5"/>
    <w:rsid w:val="6675C012"/>
    <w:rsid w:val="6B9568AC"/>
    <w:rsid w:val="6BD9B9A0"/>
    <w:rsid w:val="71FADFFC"/>
    <w:rsid w:val="7512FA70"/>
    <w:rsid w:val="778C44FF"/>
    <w:rsid w:val="7805EF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DD341"/>
  <w15:chartTrackingRefBased/>
  <w15:docId w15:val="{C3B117DE-9C70-4B93-A473-C35F587FB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017"/>
  </w:style>
  <w:style w:type="paragraph" w:styleId="Heading1">
    <w:name w:val="heading 1"/>
    <w:basedOn w:val="Normal"/>
    <w:next w:val="Normal"/>
    <w:link w:val="Heading1Char"/>
    <w:uiPriority w:val="9"/>
    <w:qFormat/>
    <w:rsid w:val="00A25E3E"/>
    <w:pPr>
      <w:keepNext/>
      <w:keepLines/>
      <w:pBdr>
        <w:top w:val="single" w:sz="4" w:space="11" w:color="auto"/>
      </w:pBdr>
      <w:spacing w:after="0" w:line="240" w:lineRule="auto"/>
      <w:outlineLvl w:val="0"/>
    </w:pPr>
    <w:rPr>
      <w:rFonts w:asciiTheme="majorHAnsi" w:eastAsiaTheme="majorEastAsia" w:hAnsiTheme="majorHAnsi" w:cstheme="majorBidi"/>
      <w:b/>
      <w:caps/>
      <w:color w:val="000000" w:themeColor="text1"/>
      <w:spacing w:val="10"/>
      <w:sz w:val="24"/>
      <w:szCs w:val="40"/>
    </w:rPr>
  </w:style>
  <w:style w:type="paragraph" w:styleId="Heading2">
    <w:name w:val="heading 2"/>
    <w:basedOn w:val="Normal"/>
    <w:next w:val="Normal"/>
    <w:link w:val="Heading2Char"/>
    <w:uiPriority w:val="9"/>
    <w:qFormat/>
    <w:rsid w:val="00A25E3E"/>
    <w:pPr>
      <w:keepNext/>
      <w:keepLines/>
      <w:spacing w:before="160" w:after="0" w:line="240" w:lineRule="auto"/>
      <w:outlineLvl w:val="1"/>
    </w:pPr>
    <w:rPr>
      <w:rFonts w:asciiTheme="majorHAnsi" w:eastAsiaTheme="majorEastAsia" w:hAnsiTheme="majorHAnsi" w:cstheme="majorBidi"/>
      <w:b/>
      <w:caps/>
      <w:color w:val="000000" w:themeColor="text1"/>
      <w:sz w:val="24"/>
      <w:szCs w:val="32"/>
    </w:rPr>
  </w:style>
  <w:style w:type="paragraph" w:styleId="Heading3">
    <w:name w:val="heading 3"/>
    <w:basedOn w:val="Normal"/>
    <w:next w:val="Normal"/>
    <w:link w:val="Heading3Char"/>
    <w:uiPriority w:val="9"/>
    <w:semiHidden/>
    <w:unhideWhenUsed/>
    <w:qFormat/>
    <w:rsid w:val="00E9593A"/>
    <w:pPr>
      <w:keepNext/>
      <w:keepLines/>
      <w:spacing w:before="160" w:after="80"/>
      <w:outlineLvl w:val="2"/>
    </w:pPr>
    <w:rPr>
      <w:rFonts w:eastAsiaTheme="majorEastAsia" w:cstheme="majorBidi"/>
      <w:color w:val="7C9163" w:themeColor="accent1" w:themeShade="BF"/>
      <w:sz w:val="28"/>
      <w:szCs w:val="28"/>
    </w:rPr>
  </w:style>
  <w:style w:type="paragraph" w:styleId="Heading4">
    <w:name w:val="heading 4"/>
    <w:basedOn w:val="Normal"/>
    <w:next w:val="Normal"/>
    <w:link w:val="Heading4Char"/>
    <w:uiPriority w:val="9"/>
    <w:semiHidden/>
    <w:unhideWhenUsed/>
    <w:qFormat/>
    <w:rsid w:val="00E9593A"/>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semiHidden/>
    <w:unhideWhenUsed/>
    <w:qFormat/>
    <w:rsid w:val="00E9593A"/>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semiHidden/>
    <w:unhideWhenUsed/>
    <w:qFormat/>
    <w:rsid w:val="00E95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3E"/>
    <w:rPr>
      <w:rFonts w:asciiTheme="majorHAnsi" w:eastAsiaTheme="majorEastAsia" w:hAnsiTheme="majorHAnsi" w:cstheme="majorBidi"/>
      <w:b/>
      <w:caps/>
      <w:color w:val="000000" w:themeColor="text1"/>
      <w:spacing w:val="10"/>
      <w:sz w:val="24"/>
      <w:szCs w:val="40"/>
    </w:rPr>
  </w:style>
  <w:style w:type="character" w:customStyle="1" w:styleId="Heading2Char">
    <w:name w:val="Heading 2 Char"/>
    <w:basedOn w:val="DefaultParagraphFont"/>
    <w:link w:val="Heading2"/>
    <w:uiPriority w:val="9"/>
    <w:rsid w:val="00A25E3E"/>
    <w:rPr>
      <w:rFonts w:asciiTheme="majorHAnsi" w:eastAsiaTheme="majorEastAsia" w:hAnsiTheme="majorHAnsi" w:cstheme="majorBidi"/>
      <w:b/>
      <w:caps/>
      <w:color w:val="000000" w:themeColor="text1"/>
      <w:sz w:val="24"/>
      <w:szCs w:val="32"/>
    </w:rPr>
  </w:style>
  <w:style w:type="character" w:customStyle="1" w:styleId="Heading3Char">
    <w:name w:val="Heading 3 Char"/>
    <w:basedOn w:val="DefaultParagraphFont"/>
    <w:link w:val="Heading3"/>
    <w:uiPriority w:val="9"/>
    <w:semiHidden/>
    <w:rsid w:val="00E9593A"/>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semiHidden/>
    <w:rsid w:val="00E9593A"/>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semiHidden/>
    <w:rsid w:val="00E9593A"/>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sid w:val="00E95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93A"/>
    <w:rPr>
      <w:rFonts w:eastAsiaTheme="majorEastAsia" w:cstheme="majorBidi"/>
      <w:color w:val="272727" w:themeColor="text1" w:themeTint="D8"/>
    </w:rPr>
  </w:style>
  <w:style w:type="paragraph" w:styleId="Title">
    <w:name w:val="Title"/>
    <w:basedOn w:val="Normal"/>
    <w:next w:val="Normal"/>
    <w:link w:val="TitleChar"/>
    <w:uiPriority w:val="10"/>
    <w:qFormat/>
    <w:rsid w:val="00857344"/>
    <w:pPr>
      <w:spacing w:after="0" w:line="240" w:lineRule="auto"/>
      <w:contextualSpacing/>
    </w:pPr>
    <w:rPr>
      <w:rFonts w:asciiTheme="majorHAnsi" w:eastAsiaTheme="majorEastAsia" w:hAnsiTheme="majorHAnsi" w:cstheme="majorBidi"/>
      <w:caps/>
      <w:spacing w:val="20"/>
      <w:kern w:val="28"/>
      <w:sz w:val="52"/>
      <w:szCs w:val="56"/>
    </w:rPr>
  </w:style>
  <w:style w:type="character" w:customStyle="1" w:styleId="TitleChar">
    <w:name w:val="Title Char"/>
    <w:basedOn w:val="DefaultParagraphFont"/>
    <w:link w:val="Title"/>
    <w:uiPriority w:val="10"/>
    <w:rsid w:val="00857344"/>
    <w:rPr>
      <w:rFonts w:asciiTheme="majorHAnsi" w:eastAsiaTheme="majorEastAsia" w:hAnsiTheme="majorHAnsi" w:cstheme="majorBidi"/>
      <w:caps/>
      <w:spacing w:val="20"/>
      <w:kern w:val="28"/>
      <w:sz w:val="52"/>
      <w:szCs w:val="56"/>
    </w:rPr>
  </w:style>
  <w:style w:type="paragraph" w:styleId="Subtitle">
    <w:name w:val="Subtitle"/>
    <w:basedOn w:val="Normal"/>
    <w:next w:val="Normal"/>
    <w:link w:val="SubtitleChar"/>
    <w:uiPriority w:val="11"/>
    <w:qFormat/>
    <w:rsid w:val="00A25E3E"/>
    <w:pPr>
      <w:spacing w:after="0" w:line="240" w:lineRule="auto"/>
    </w:pPr>
    <w:rPr>
      <w:sz w:val="36"/>
      <w:szCs w:val="36"/>
    </w:rPr>
  </w:style>
  <w:style w:type="character" w:customStyle="1" w:styleId="SubtitleChar">
    <w:name w:val="Subtitle Char"/>
    <w:basedOn w:val="DefaultParagraphFont"/>
    <w:link w:val="Subtitle"/>
    <w:uiPriority w:val="11"/>
    <w:rsid w:val="00A25E3E"/>
    <w:rPr>
      <w:sz w:val="36"/>
      <w:szCs w:val="36"/>
    </w:rPr>
  </w:style>
  <w:style w:type="paragraph" w:styleId="Quote">
    <w:name w:val="Quote"/>
    <w:basedOn w:val="Normal"/>
    <w:next w:val="Normal"/>
    <w:link w:val="QuoteChar"/>
    <w:uiPriority w:val="29"/>
    <w:semiHidden/>
    <w:qFormat/>
    <w:rsid w:val="00E9593A"/>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25E3E"/>
    <w:rPr>
      <w:i/>
      <w:iCs/>
      <w:color w:val="404040" w:themeColor="text1" w:themeTint="BF"/>
    </w:rPr>
  </w:style>
  <w:style w:type="paragraph" w:styleId="ListParagraph">
    <w:name w:val="List Paragraph"/>
    <w:basedOn w:val="Normal"/>
    <w:uiPriority w:val="34"/>
    <w:semiHidden/>
    <w:qFormat/>
    <w:rsid w:val="00E9593A"/>
    <w:pPr>
      <w:ind w:left="720"/>
      <w:contextualSpacing/>
    </w:pPr>
  </w:style>
  <w:style w:type="character" w:styleId="IntenseEmphasis">
    <w:name w:val="Intense Emphasis"/>
    <w:basedOn w:val="DefaultParagraphFont"/>
    <w:uiPriority w:val="21"/>
    <w:semiHidden/>
    <w:qFormat/>
    <w:rsid w:val="00E9593A"/>
    <w:rPr>
      <w:i/>
      <w:iCs/>
      <w:color w:val="7C9163" w:themeColor="accent1" w:themeShade="BF"/>
    </w:rPr>
  </w:style>
  <w:style w:type="paragraph" w:styleId="IntenseQuote">
    <w:name w:val="Intense Quote"/>
    <w:basedOn w:val="Normal"/>
    <w:next w:val="Normal"/>
    <w:link w:val="IntenseQuoteChar"/>
    <w:uiPriority w:val="30"/>
    <w:semiHidden/>
    <w:qFormat/>
    <w:rsid w:val="00E9593A"/>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semiHidden/>
    <w:rsid w:val="00A25E3E"/>
    <w:rPr>
      <w:i/>
      <w:iCs/>
      <w:color w:val="7C9163" w:themeColor="accent1" w:themeShade="BF"/>
    </w:rPr>
  </w:style>
  <w:style w:type="character" w:styleId="IntenseReference">
    <w:name w:val="Intense Reference"/>
    <w:basedOn w:val="DefaultParagraphFont"/>
    <w:uiPriority w:val="32"/>
    <w:semiHidden/>
    <w:qFormat/>
    <w:rsid w:val="00E9593A"/>
    <w:rPr>
      <w:b/>
      <w:bCs/>
      <w:smallCaps/>
      <w:color w:val="7C9163" w:themeColor="accent1" w:themeShade="BF"/>
      <w:spacing w:val="5"/>
    </w:rPr>
  </w:style>
  <w:style w:type="table" w:styleId="TableGrid">
    <w:name w:val="Table Grid"/>
    <w:basedOn w:val="TableNormal"/>
    <w:uiPriority w:val="39"/>
    <w:rsid w:val="00E95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9593A"/>
    <w:pPr>
      <w:spacing w:after="0" w:line="240" w:lineRule="auto"/>
    </w:pPr>
  </w:style>
  <w:style w:type="character" w:styleId="Hyperlink">
    <w:name w:val="Hyperlink"/>
    <w:basedOn w:val="DefaultParagraphFont"/>
    <w:uiPriority w:val="99"/>
    <w:unhideWhenUsed/>
    <w:rsid w:val="007E1750"/>
    <w:rPr>
      <w:color w:val="8E58B6" w:themeColor="hyperlink"/>
      <w:u w:val="single"/>
    </w:rPr>
  </w:style>
  <w:style w:type="character" w:customStyle="1" w:styleId="UnresolvedMention1">
    <w:name w:val="Unresolved Mention1"/>
    <w:basedOn w:val="DefaultParagraphFont"/>
    <w:uiPriority w:val="99"/>
    <w:semiHidden/>
    <w:unhideWhenUsed/>
    <w:rsid w:val="007E1750"/>
    <w:rPr>
      <w:color w:val="605E5C"/>
      <w:shd w:val="clear" w:color="auto" w:fill="E1DFDD"/>
    </w:rPr>
  </w:style>
  <w:style w:type="paragraph" w:customStyle="1" w:styleId="Dates">
    <w:name w:val="Dates"/>
    <w:basedOn w:val="Heading2"/>
    <w:qFormat/>
    <w:rsid w:val="00A25E3E"/>
    <w:pPr>
      <w:ind w:left="720"/>
    </w:pPr>
  </w:style>
  <w:style w:type="paragraph" w:styleId="ListBullet">
    <w:name w:val="List Bullet"/>
    <w:basedOn w:val="Normal"/>
    <w:uiPriority w:val="99"/>
    <w:rsid w:val="00A412FD"/>
    <w:pPr>
      <w:numPr>
        <w:numId w:val="19"/>
      </w:numPr>
      <w:spacing w:after="120" w:line="240" w:lineRule="auto"/>
    </w:pPr>
    <w:rPr>
      <w:sz w:val="20"/>
    </w:rPr>
  </w:style>
  <w:style w:type="paragraph" w:styleId="Header">
    <w:name w:val="header"/>
    <w:basedOn w:val="Normal"/>
    <w:link w:val="HeaderChar"/>
    <w:uiPriority w:val="99"/>
    <w:unhideWhenUsed/>
    <w:rsid w:val="008923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23CF"/>
  </w:style>
  <w:style w:type="paragraph" w:styleId="Footer">
    <w:name w:val="footer"/>
    <w:basedOn w:val="Normal"/>
    <w:link w:val="FooterChar"/>
    <w:uiPriority w:val="99"/>
    <w:unhideWhenUsed/>
    <w:rsid w:val="008923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23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7146">
      <w:bodyDiv w:val="1"/>
      <w:marLeft w:val="0"/>
      <w:marRight w:val="0"/>
      <w:marTop w:val="0"/>
      <w:marBottom w:val="0"/>
      <w:divBdr>
        <w:top w:val="none" w:sz="0" w:space="0" w:color="auto"/>
        <w:left w:val="none" w:sz="0" w:space="0" w:color="auto"/>
        <w:bottom w:val="none" w:sz="0" w:space="0" w:color="auto"/>
        <w:right w:val="none" w:sz="0" w:space="0" w:color="auto"/>
      </w:divBdr>
    </w:div>
    <w:div w:id="42140153">
      <w:bodyDiv w:val="1"/>
      <w:marLeft w:val="0"/>
      <w:marRight w:val="0"/>
      <w:marTop w:val="0"/>
      <w:marBottom w:val="0"/>
      <w:divBdr>
        <w:top w:val="none" w:sz="0" w:space="0" w:color="auto"/>
        <w:left w:val="none" w:sz="0" w:space="0" w:color="auto"/>
        <w:bottom w:val="none" w:sz="0" w:space="0" w:color="auto"/>
        <w:right w:val="none" w:sz="0" w:space="0" w:color="auto"/>
      </w:divBdr>
    </w:div>
    <w:div w:id="45879445">
      <w:bodyDiv w:val="1"/>
      <w:marLeft w:val="0"/>
      <w:marRight w:val="0"/>
      <w:marTop w:val="0"/>
      <w:marBottom w:val="0"/>
      <w:divBdr>
        <w:top w:val="none" w:sz="0" w:space="0" w:color="auto"/>
        <w:left w:val="none" w:sz="0" w:space="0" w:color="auto"/>
        <w:bottom w:val="none" w:sz="0" w:space="0" w:color="auto"/>
        <w:right w:val="none" w:sz="0" w:space="0" w:color="auto"/>
      </w:divBdr>
    </w:div>
    <w:div w:id="50925740">
      <w:bodyDiv w:val="1"/>
      <w:marLeft w:val="0"/>
      <w:marRight w:val="0"/>
      <w:marTop w:val="0"/>
      <w:marBottom w:val="0"/>
      <w:divBdr>
        <w:top w:val="none" w:sz="0" w:space="0" w:color="auto"/>
        <w:left w:val="none" w:sz="0" w:space="0" w:color="auto"/>
        <w:bottom w:val="none" w:sz="0" w:space="0" w:color="auto"/>
        <w:right w:val="none" w:sz="0" w:space="0" w:color="auto"/>
      </w:divBdr>
    </w:div>
    <w:div w:id="75245258">
      <w:bodyDiv w:val="1"/>
      <w:marLeft w:val="0"/>
      <w:marRight w:val="0"/>
      <w:marTop w:val="0"/>
      <w:marBottom w:val="0"/>
      <w:divBdr>
        <w:top w:val="none" w:sz="0" w:space="0" w:color="auto"/>
        <w:left w:val="none" w:sz="0" w:space="0" w:color="auto"/>
        <w:bottom w:val="none" w:sz="0" w:space="0" w:color="auto"/>
        <w:right w:val="none" w:sz="0" w:space="0" w:color="auto"/>
      </w:divBdr>
    </w:div>
    <w:div w:id="105933684">
      <w:bodyDiv w:val="1"/>
      <w:marLeft w:val="0"/>
      <w:marRight w:val="0"/>
      <w:marTop w:val="0"/>
      <w:marBottom w:val="0"/>
      <w:divBdr>
        <w:top w:val="none" w:sz="0" w:space="0" w:color="auto"/>
        <w:left w:val="none" w:sz="0" w:space="0" w:color="auto"/>
        <w:bottom w:val="none" w:sz="0" w:space="0" w:color="auto"/>
        <w:right w:val="none" w:sz="0" w:space="0" w:color="auto"/>
      </w:divBdr>
    </w:div>
    <w:div w:id="121464416">
      <w:bodyDiv w:val="1"/>
      <w:marLeft w:val="0"/>
      <w:marRight w:val="0"/>
      <w:marTop w:val="0"/>
      <w:marBottom w:val="0"/>
      <w:divBdr>
        <w:top w:val="none" w:sz="0" w:space="0" w:color="auto"/>
        <w:left w:val="none" w:sz="0" w:space="0" w:color="auto"/>
        <w:bottom w:val="none" w:sz="0" w:space="0" w:color="auto"/>
        <w:right w:val="none" w:sz="0" w:space="0" w:color="auto"/>
      </w:divBdr>
    </w:div>
    <w:div w:id="130906812">
      <w:bodyDiv w:val="1"/>
      <w:marLeft w:val="0"/>
      <w:marRight w:val="0"/>
      <w:marTop w:val="0"/>
      <w:marBottom w:val="0"/>
      <w:divBdr>
        <w:top w:val="none" w:sz="0" w:space="0" w:color="auto"/>
        <w:left w:val="none" w:sz="0" w:space="0" w:color="auto"/>
        <w:bottom w:val="none" w:sz="0" w:space="0" w:color="auto"/>
        <w:right w:val="none" w:sz="0" w:space="0" w:color="auto"/>
      </w:divBdr>
    </w:div>
    <w:div w:id="220599664">
      <w:bodyDiv w:val="1"/>
      <w:marLeft w:val="0"/>
      <w:marRight w:val="0"/>
      <w:marTop w:val="0"/>
      <w:marBottom w:val="0"/>
      <w:divBdr>
        <w:top w:val="none" w:sz="0" w:space="0" w:color="auto"/>
        <w:left w:val="none" w:sz="0" w:space="0" w:color="auto"/>
        <w:bottom w:val="none" w:sz="0" w:space="0" w:color="auto"/>
        <w:right w:val="none" w:sz="0" w:space="0" w:color="auto"/>
      </w:divBdr>
    </w:div>
    <w:div w:id="232473422">
      <w:bodyDiv w:val="1"/>
      <w:marLeft w:val="0"/>
      <w:marRight w:val="0"/>
      <w:marTop w:val="0"/>
      <w:marBottom w:val="0"/>
      <w:divBdr>
        <w:top w:val="none" w:sz="0" w:space="0" w:color="auto"/>
        <w:left w:val="none" w:sz="0" w:space="0" w:color="auto"/>
        <w:bottom w:val="none" w:sz="0" w:space="0" w:color="auto"/>
        <w:right w:val="none" w:sz="0" w:space="0" w:color="auto"/>
      </w:divBdr>
    </w:div>
    <w:div w:id="251937628">
      <w:bodyDiv w:val="1"/>
      <w:marLeft w:val="0"/>
      <w:marRight w:val="0"/>
      <w:marTop w:val="0"/>
      <w:marBottom w:val="0"/>
      <w:divBdr>
        <w:top w:val="none" w:sz="0" w:space="0" w:color="auto"/>
        <w:left w:val="none" w:sz="0" w:space="0" w:color="auto"/>
        <w:bottom w:val="none" w:sz="0" w:space="0" w:color="auto"/>
        <w:right w:val="none" w:sz="0" w:space="0" w:color="auto"/>
      </w:divBdr>
    </w:div>
    <w:div w:id="292098726">
      <w:bodyDiv w:val="1"/>
      <w:marLeft w:val="0"/>
      <w:marRight w:val="0"/>
      <w:marTop w:val="0"/>
      <w:marBottom w:val="0"/>
      <w:divBdr>
        <w:top w:val="none" w:sz="0" w:space="0" w:color="auto"/>
        <w:left w:val="none" w:sz="0" w:space="0" w:color="auto"/>
        <w:bottom w:val="none" w:sz="0" w:space="0" w:color="auto"/>
        <w:right w:val="none" w:sz="0" w:space="0" w:color="auto"/>
      </w:divBdr>
    </w:div>
    <w:div w:id="292178443">
      <w:bodyDiv w:val="1"/>
      <w:marLeft w:val="0"/>
      <w:marRight w:val="0"/>
      <w:marTop w:val="0"/>
      <w:marBottom w:val="0"/>
      <w:divBdr>
        <w:top w:val="none" w:sz="0" w:space="0" w:color="auto"/>
        <w:left w:val="none" w:sz="0" w:space="0" w:color="auto"/>
        <w:bottom w:val="none" w:sz="0" w:space="0" w:color="auto"/>
        <w:right w:val="none" w:sz="0" w:space="0" w:color="auto"/>
      </w:divBdr>
    </w:div>
    <w:div w:id="340157846">
      <w:bodyDiv w:val="1"/>
      <w:marLeft w:val="0"/>
      <w:marRight w:val="0"/>
      <w:marTop w:val="0"/>
      <w:marBottom w:val="0"/>
      <w:divBdr>
        <w:top w:val="none" w:sz="0" w:space="0" w:color="auto"/>
        <w:left w:val="none" w:sz="0" w:space="0" w:color="auto"/>
        <w:bottom w:val="none" w:sz="0" w:space="0" w:color="auto"/>
        <w:right w:val="none" w:sz="0" w:space="0" w:color="auto"/>
      </w:divBdr>
    </w:div>
    <w:div w:id="370424190">
      <w:bodyDiv w:val="1"/>
      <w:marLeft w:val="0"/>
      <w:marRight w:val="0"/>
      <w:marTop w:val="0"/>
      <w:marBottom w:val="0"/>
      <w:divBdr>
        <w:top w:val="none" w:sz="0" w:space="0" w:color="auto"/>
        <w:left w:val="none" w:sz="0" w:space="0" w:color="auto"/>
        <w:bottom w:val="none" w:sz="0" w:space="0" w:color="auto"/>
        <w:right w:val="none" w:sz="0" w:space="0" w:color="auto"/>
      </w:divBdr>
    </w:div>
    <w:div w:id="371154227">
      <w:bodyDiv w:val="1"/>
      <w:marLeft w:val="0"/>
      <w:marRight w:val="0"/>
      <w:marTop w:val="0"/>
      <w:marBottom w:val="0"/>
      <w:divBdr>
        <w:top w:val="none" w:sz="0" w:space="0" w:color="auto"/>
        <w:left w:val="none" w:sz="0" w:space="0" w:color="auto"/>
        <w:bottom w:val="none" w:sz="0" w:space="0" w:color="auto"/>
        <w:right w:val="none" w:sz="0" w:space="0" w:color="auto"/>
      </w:divBdr>
    </w:div>
    <w:div w:id="403723017">
      <w:bodyDiv w:val="1"/>
      <w:marLeft w:val="0"/>
      <w:marRight w:val="0"/>
      <w:marTop w:val="0"/>
      <w:marBottom w:val="0"/>
      <w:divBdr>
        <w:top w:val="none" w:sz="0" w:space="0" w:color="auto"/>
        <w:left w:val="none" w:sz="0" w:space="0" w:color="auto"/>
        <w:bottom w:val="none" w:sz="0" w:space="0" w:color="auto"/>
        <w:right w:val="none" w:sz="0" w:space="0" w:color="auto"/>
      </w:divBdr>
    </w:div>
    <w:div w:id="405997240">
      <w:bodyDiv w:val="1"/>
      <w:marLeft w:val="0"/>
      <w:marRight w:val="0"/>
      <w:marTop w:val="0"/>
      <w:marBottom w:val="0"/>
      <w:divBdr>
        <w:top w:val="none" w:sz="0" w:space="0" w:color="auto"/>
        <w:left w:val="none" w:sz="0" w:space="0" w:color="auto"/>
        <w:bottom w:val="none" w:sz="0" w:space="0" w:color="auto"/>
        <w:right w:val="none" w:sz="0" w:space="0" w:color="auto"/>
      </w:divBdr>
    </w:div>
    <w:div w:id="408843715">
      <w:bodyDiv w:val="1"/>
      <w:marLeft w:val="0"/>
      <w:marRight w:val="0"/>
      <w:marTop w:val="0"/>
      <w:marBottom w:val="0"/>
      <w:divBdr>
        <w:top w:val="none" w:sz="0" w:space="0" w:color="auto"/>
        <w:left w:val="none" w:sz="0" w:space="0" w:color="auto"/>
        <w:bottom w:val="none" w:sz="0" w:space="0" w:color="auto"/>
        <w:right w:val="none" w:sz="0" w:space="0" w:color="auto"/>
      </w:divBdr>
    </w:div>
    <w:div w:id="417337537">
      <w:bodyDiv w:val="1"/>
      <w:marLeft w:val="0"/>
      <w:marRight w:val="0"/>
      <w:marTop w:val="0"/>
      <w:marBottom w:val="0"/>
      <w:divBdr>
        <w:top w:val="none" w:sz="0" w:space="0" w:color="auto"/>
        <w:left w:val="none" w:sz="0" w:space="0" w:color="auto"/>
        <w:bottom w:val="none" w:sz="0" w:space="0" w:color="auto"/>
        <w:right w:val="none" w:sz="0" w:space="0" w:color="auto"/>
      </w:divBdr>
    </w:div>
    <w:div w:id="450514197">
      <w:bodyDiv w:val="1"/>
      <w:marLeft w:val="0"/>
      <w:marRight w:val="0"/>
      <w:marTop w:val="0"/>
      <w:marBottom w:val="0"/>
      <w:divBdr>
        <w:top w:val="none" w:sz="0" w:space="0" w:color="auto"/>
        <w:left w:val="none" w:sz="0" w:space="0" w:color="auto"/>
        <w:bottom w:val="none" w:sz="0" w:space="0" w:color="auto"/>
        <w:right w:val="none" w:sz="0" w:space="0" w:color="auto"/>
      </w:divBdr>
    </w:div>
    <w:div w:id="467012094">
      <w:bodyDiv w:val="1"/>
      <w:marLeft w:val="0"/>
      <w:marRight w:val="0"/>
      <w:marTop w:val="0"/>
      <w:marBottom w:val="0"/>
      <w:divBdr>
        <w:top w:val="none" w:sz="0" w:space="0" w:color="auto"/>
        <w:left w:val="none" w:sz="0" w:space="0" w:color="auto"/>
        <w:bottom w:val="none" w:sz="0" w:space="0" w:color="auto"/>
        <w:right w:val="none" w:sz="0" w:space="0" w:color="auto"/>
      </w:divBdr>
    </w:div>
    <w:div w:id="470439632">
      <w:bodyDiv w:val="1"/>
      <w:marLeft w:val="0"/>
      <w:marRight w:val="0"/>
      <w:marTop w:val="0"/>
      <w:marBottom w:val="0"/>
      <w:divBdr>
        <w:top w:val="none" w:sz="0" w:space="0" w:color="auto"/>
        <w:left w:val="none" w:sz="0" w:space="0" w:color="auto"/>
        <w:bottom w:val="none" w:sz="0" w:space="0" w:color="auto"/>
        <w:right w:val="none" w:sz="0" w:space="0" w:color="auto"/>
      </w:divBdr>
    </w:div>
    <w:div w:id="531578984">
      <w:bodyDiv w:val="1"/>
      <w:marLeft w:val="0"/>
      <w:marRight w:val="0"/>
      <w:marTop w:val="0"/>
      <w:marBottom w:val="0"/>
      <w:divBdr>
        <w:top w:val="none" w:sz="0" w:space="0" w:color="auto"/>
        <w:left w:val="none" w:sz="0" w:space="0" w:color="auto"/>
        <w:bottom w:val="none" w:sz="0" w:space="0" w:color="auto"/>
        <w:right w:val="none" w:sz="0" w:space="0" w:color="auto"/>
      </w:divBdr>
    </w:div>
    <w:div w:id="584343089">
      <w:bodyDiv w:val="1"/>
      <w:marLeft w:val="0"/>
      <w:marRight w:val="0"/>
      <w:marTop w:val="0"/>
      <w:marBottom w:val="0"/>
      <w:divBdr>
        <w:top w:val="none" w:sz="0" w:space="0" w:color="auto"/>
        <w:left w:val="none" w:sz="0" w:space="0" w:color="auto"/>
        <w:bottom w:val="none" w:sz="0" w:space="0" w:color="auto"/>
        <w:right w:val="none" w:sz="0" w:space="0" w:color="auto"/>
      </w:divBdr>
    </w:div>
    <w:div w:id="643464312">
      <w:bodyDiv w:val="1"/>
      <w:marLeft w:val="0"/>
      <w:marRight w:val="0"/>
      <w:marTop w:val="0"/>
      <w:marBottom w:val="0"/>
      <w:divBdr>
        <w:top w:val="none" w:sz="0" w:space="0" w:color="auto"/>
        <w:left w:val="none" w:sz="0" w:space="0" w:color="auto"/>
        <w:bottom w:val="none" w:sz="0" w:space="0" w:color="auto"/>
        <w:right w:val="none" w:sz="0" w:space="0" w:color="auto"/>
      </w:divBdr>
    </w:div>
    <w:div w:id="664744124">
      <w:bodyDiv w:val="1"/>
      <w:marLeft w:val="0"/>
      <w:marRight w:val="0"/>
      <w:marTop w:val="0"/>
      <w:marBottom w:val="0"/>
      <w:divBdr>
        <w:top w:val="none" w:sz="0" w:space="0" w:color="auto"/>
        <w:left w:val="none" w:sz="0" w:space="0" w:color="auto"/>
        <w:bottom w:val="none" w:sz="0" w:space="0" w:color="auto"/>
        <w:right w:val="none" w:sz="0" w:space="0" w:color="auto"/>
      </w:divBdr>
    </w:div>
    <w:div w:id="717553712">
      <w:bodyDiv w:val="1"/>
      <w:marLeft w:val="0"/>
      <w:marRight w:val="0"/>
      <w:marTop w:val="0"/>
      <w:marBottom w:val="0"/>
      <w:divBdr>
        <w:top w:val="none" w:sz="0" w:space="0" w:color="auto"/>
        <w:left w:val="none" w:sz="0" w:space="0" w:color="auto"/>
        <w:bottom w:val="none" w:sz="0" w:space="0" w:color="auto"/>
        <w:right w:val="none" w:sz="0" w:space="0" w:color="auto"/>
      </w:divBdr>
    </w:div>
    <w:div w:id="764769445">
      <w:bodyDiv w:val="1"/>
      <w:marLeft w:val="0"/>
      <w:marRight w:val="0"/>
      <w:marTop w:val="0"/>
      <w:marBottom w:val="0"/>
      <w:divBdr>
        <w:top w:val="none" w:sz="0" w:space="0" w:color="auto"/>
        <w:left w:val="none" w:sz="0" w:space="0" w:color="auto"/>
        <w:bottom w:val="none" w:sz="0" w:space="0" w:color="auto"/>
        <w:right w:val="none" w:sz="0" w:space="0" w:color="auto"/>
      </w:divBdr>
    </w:div>
    <w:div w:id="788162220">
      <w:bodyDiv w:val="1"/>
      <w:marLeft w:val="0"/>
      <w:marRight w:val="0"/>
      <w:marTop w:val="0"/>
      <w:marBottom w:val="0"/>
      <w:divBdr>
        <w:top w:val="none" w:sz="0" w:space="0" w:color="auto"/>
        <w:left w:val="none" w:sz="0" w:space="0" w:color="auto"/>
        <w:bottom w:val="none" w:sz="0" w:space="0" w:color="auto"/>
        <w:right w:val="none" w:sz="0" w:space="0" w:color="auto"/>
      </w:divBdr>
    </w:div>
    <w:div w:id="799689532">
      <w:bodyDiv w:val="1"/>
      <w:marLeft w:val="0"/>
      <w:marRight w:val="0"/>
      <w:marTop w:val="0"/>
      <w:marBottom w:val="0"/>
      <w:divBdr>
        <w:top w:val="none" w:sz="0" w:space="0" w:color="auto"/>
        <w:left w:val="none" w:sz="0" w:space="0" w:color="auto"/>
        <w:bottom w:val="none" w:sz="0" w:space="0" w:color="auto"/>
        <w:right w:val="none" w:sz="0" w:space="0" w:color="auto"/>
      </w:divBdr>
    </w:div>
    <w:div w:id="806824086">
      <w:bodyDiv w:val="1"/>
      <w:marLeft w:val="0"/>
      <w:marRight w:val="0"/>
      <w:marTop w:val="0"/>
      <w:marBottom w:val="0"/>
      <w:divBdr>
        <w:top w:val="none" w:sz="0" w:space="0" w:color="auto"/>
        <w:left w:val="none" w:sz="0" w:space="0" w:color="auto"/>
        <w:bottom w:val="none" w:sz="0" w:space="0" w:color="auto"/>
        <w:right w:val="none" w:sz="0" w:space="0" w:color="auto"/>
      </w:divBdr>
    </w:div>
    <w:div w:id="844441428">
      <w:bodyDiv w:val="1"/>
      <w:marLeft w:val="0"/>
      <w:marRight w:val="0"/>
      <w:marTop w:val="0"/>
      <w:marBottom w:val="0"/>
      <w:divBdr>
        <w:top w:val="none" w:sz="0" w:space="0" w:color="auto"/>
        <w:left w:val="none" w:sz="0" w:space="0" w:color="auto"/>
        <w:bottom w:val="none" w:sz="0" w:space="0" w:color="auto"/>
        <w:right w:val="none" w:sz="0" w:space="0" w:color="auto"/>
      </w:divBdr>
    </w:div>
    <w:div w:id="863052757">
      <w:bodyDiv w:val="1"/>
      <w:marLeft w:val="0"/>
      <w:marRight w:val="0"/>
      <w:marTop w:val="0"/>
      <w:marBottom w:val="0"/>
      <w:divBdr>
        <w:top w:val="none" w:sz="0" w:space="0" w:color="auto"/>
        <w:left w:val="none" w:sz="0" w:space="0" w:color="auto"/>
        <w:bottom w:val="none" w:sz="0" w:space="0" w:color="auto"/>
        <w:right w:val="none" w:sz="0" w:space="0" w:color="auto"/>
      </w:divBdr>
    </w:div>
    <w:div w:id="866140513">
      <w:bodyDiv w:val="1"/>
      <w:marLeft w:val="0"/>
      <w:marRight w:val="0"/>
      <w:marTop w:val="0"/>
      <w:marBottom w:val="0"/>
      <w:divBdr>
        <w:top w:val="none" w:sz="0" w:space="0" w:color="auto"/>
        <w:left w:val="none" w:sz="0" w:space="0" w:color="auto"/>
        <w:bottom w:val="none" w:sz="0" w:space="0" w:color="auto"/>
        <w:right w:val="none" w:sz="0" w:space="0" w:color="auto"/>
      </w:divBdr>
    </w:div>
    <w:div w:id="893276400">
      <w:bodyDiv w:val="1"/>
      <w:marLeft w:val="0"/>
      <w:marRight w:val="0"/>
      <w:marTop w:val="0"/>
      <w:marBottom w:val="0"/>
      <w:divBdr>
        <w:top w:val="none" w:sz="0" w:space="0" w:color="auto"/>
        <w:left w:val="none" w:sz="0" w:space="0" w:color="auto"/>
        <w:bottom w:val="none" w:sz="0" w:space="0" w:color="auto"/>
        <w:right w:val="none" w:sz="0" w:space="0" w:color="auto"/>
      </w:divBdr>
    </w:div>
    <w:div w:id="1005089483">
      <w:bodyDiv w:val="1"/>
      <w:marLeft w:val="0"/>
      <w:marRight w:val="0"/>
      <w:marTop w:val="0"/>
      <w:marBottom w:val="0"/>
      <w:divBdr>
        <w:top w:val="none" w:sz="0" w:space="0" w:color="auto"/>
        <w:left w:val="none" w:sz="0" w:space="0" w:color="auto"/>
        <w:bottom w:val="none" w:sz="0" w:space="0" w:color="auto"/>
        <w:right w:val="none" w:sz="0" w:space="0" w:color="auto"/>
      </w:divBdr>
    </w:div>
    <w:div w:id="1021861520">
      <w:bodyDiv w:val="1"/>
      <w:marLeft w:val="0"/>
      <w:marRight w:val="0"/>
      <w:marTop w:val="0"/>
      <w:marBottom w:val="0"/>
      <w:divBdr>
        <w:top w:val="none" w:sz="0" w:space="0" w:color="auto"/>
        <w:left w:val="none" w:sz="0" w:space="0" w:color="auto"/>
        <w:bottom w:val="none" w:sz="0" w:space="0" w:color="auto"/>
        <w:right w:val="none" w:sz="0" w:space="0" w:color="auto"/>
      </w:divBdr>
    </w:div>
    <w:div w:id="1024866519">
      <w:bodyDiv w:val="1"/>
      <w:marLeft w:val="0"/>
      <w:marRight w:val="0"/>
      <w:marTop w:val="0"/>
      <w:marBottom w:val="0"/>
      <w:divBdr>
        <w:top w:val="none" w:sz="0" w:space="0" w:color="auto"/>
        <w:left w:val="none" w:sz="0" w:space="0" w:color="auto"/>
        <w:bottom w:val="none" w:sz="0" w:space="0" w:color="auto"/>
        <w:right w:val="none" w:sz="0" w:space="0" w:color="auto"/>
      </w:divBdr>
    </w:div>
    <w:div w:id="1103963601">
      <w:bodyDiv w:val="1"/>
      <w:marLeft w:val="0"/>
      <w:marRight w:val="0"/>
      <w:marTop w:val="0"/>
      <w:marBottom w:val="0"/>
      <w:divBdr>
        <w:top w:val="none" w:sz="0" w:space="0" w:color="auto"/>
        <w:left w:val="none" w:sz="0" w:space="0" w:color="auto"/>
        <w:bottom w:val="none" w:sz="0" w:space="0" w:color="auto"/>
        <w:right w:val="none" w:sz="0" w:space="0" w:color="auto"/>
      </w:divBdr>
    </w:div>
    <w:div w:id="1113093804">
      <w:bodyDiv w:val="1"/>
      <w:marLeft w:val="0"/>
      <w:marRight w:val="0"/>
      <w:marTop w:val="0"/>
      <w:marBottom w:val="0"/>
      <w:divBdr>
        <w:top w:val="none" w:sz="0" w:space="0" w:color="auto"/>
        <w:left w:val="none" w:sz="0" w:space="0" w:color="auto"/>
        <w:bottom w:val="none" w:sz="0" w:space="0" w:color="auto"/>
        <w:right w:val="none" w:sz="0" w:space="0" w:color="auto"/>
      </w:divBdr>
    </w:div>
    <w:div w:id="1122650869">
      <w:bodyDiv w:val="1"/>
      <w:marLeft w:val="0"/>
      <w:marRight w:val="0"/>
      <w:marTop w:val="0"/>
      <w:marBottom w:val="0"/>
      <w:divBdr>
        <w:top w:val="none" w:sz="0" w:space="0" w:color="auto"/>
        <w:left w:val="none" w:sz="0" w:space="0" w:color="auto"/>
        <w:bottom w:val="none" w:sz="0" w:space="0" w:color="auto"/>
        <w:right w:val="none" w:sz="0" w:space="0" w:color="auto"/>
      </w:divBdr>
    </w:div>
    <w:div w:id="1241939200">
      <w:bodyDiv w:val="1"/>
      <w:marLeft w:val="0"/>
      <w:marRight w:val="0"/>
      <w:marTop w:val="0"/>
      <w:marBottom w:val="0"/>
      <w:divBdr>
        <w:top w:val="none" w:sz="0" w:space="0" w:color="auto"/>
        <w:left w:val="none" w:sz="0" w:space="0" w:color="auto"/>
        <w:bottom w:val="none" w:sz="0" w:space="0" w:color="auto"/>
        <w:right w:val="none" w:sz="0" w:space="0" w:color="auto"/>
      </w:divBdr>
    </w:div>
    <w:div w:id="1251893806">
      <w:bodyDiv w:val="1"/>
      <w:marLeft w:val="0"/>
      <w:marRight w:val="0"/>
      <w:marTop w:val="0"/>
      <w:marBottom w:val="0"/>
      <w:divBdr>
        <w:top w:val="none" w:sz="0" w:space="0" w:color="auto"/>
        <w:left w:val="none" w:sz="0" w:space="0" w:color="auto"/>
        <w:bottom w:val="none" w:sz="0" w:space="0" w:color="auto"/>
        <w:right w:val="none" w:sz="0" w:space="0" w:color="auto"/>
      </w:divBdr>
    </w:div>
    <w:div w:id="1307979247">
      <w:bodyDiv w:val="1"/>
      <w:marLeft w:val="0"/>
      <w:marRight w:val="0"/>
      <w:marTop w:val="0"/>
      <w:marBottom w:val="0"/>
      <w:divBdr>
        <w:top w:val="none" w:sz="0" w:space="0" w:color="auto"/>
        <w:left w:val="none" w:sz="0" w:space="0" w:color="auto"/>
        <w:bottom w:val="none" w:sz="0" w:space="0" w:color="auto"/>
        <w:right w:val="none" w:sz="0" w:space="0" w:color="auto"/>
      </w:divBdr>
    </w:div>
    <w:div w:id="1344012645">
      <w:bodyDiv w:val="1"/>
      <w:marLeft w:val="0"/>
      <w:marRight w:val="0"/>
      <w:marTop w:val="0"/>
      <w:marBottom w:val="0"/>
      <w:divBdr>
        <w:top w:val="none" w:sz="0" w:space="0" w:color="auto"/>
        <w:left w:val="none" w:sz="0" w:space="0" w:color="auto"/>
        <w:bottom w:val="none" w:sz="0" w:space="0" w:color="auto"/>
        <w:right w:val="none" w:sz="0" w:space="0" w:color="auto"/>
      </w:divBdr>
    </w:div>
    <w:div w:id="1380277609">
      <w:bodyDiv w:val="1"/>
      <w:marLeft w:val="0"/>
      <w:marRight w:val="0"/>
      <w:marTop w:val="0"/>
      <w:marBottom w:val="0"/>
      <w:divBdr>
        <w:top w:val="none" w:sz="0" w:space="0" w:color="auto"/>
        <w:left w:val="none" w:sz="0" w:space="0" w:color="auto"/>
        <w:bottom w:val="none" w:sz="0" w:space="0" w:color="auto"/>
        <w:right w:val="none" w:sz="0" w:space="0" w:color="auto"/>
      </w:divBdr>
    </w:div>
    <w:div w:id="1406803241">
      <w:bodyDiv w:val="1"/>
      <w:marLeft w:val="0"/>
      <w:marRight w:val="0"/>
      <w:marTop w:val="0"/>
      <w:marBottom w:val="0"/>
      <w:divBdr>
        <w:top w:val="none" w:sz="0" w:space="0" w:color="auto"/>
        <w:left w:val="none" w:sz="0" w:space="0" w:color="auto"/>
        <w:bottom w:val="none" w:sz="0" w:space="0" w:color="auto"/>
        <w:right w:val="none" w:sz="0" w:space="0" w:color="auto"/>
      </w:divBdr>
    </w:div>
    <w:div w:id="1413116502">
      <w:bodyDiv w:val="1"/>
      <w:marLeft w:val="0"/>
      <w:marRight w:val="0"/>
      <w:marTop w:val="0"/>
      <w:marBottom w:val="0"/>
      <w:divBdr>
        <w:top w:val="none" w:sz="0" w:space="0" w:color="auto"/>
        <w:left w:val="none" w:sz="0" w:space="0" w:color="auto"/>
        <w:bottom w:val="none" w:sz="0" w:space="0" w:color="auto"/>
        <w:right w:val="none" w:sz="0" w:space="0" w:color="auto"/>
      </w:divBdr>
    </w:div>
    <w:div w:id="1467091251">
      <w:bodyDiv w:val="1"/>
      <w:marLeft w:val="0"/>
      <w:marRight w:val="0"/>
      <w:marTop w:val="0"/>
      <w:marBottom w:val="0"/>
      <w:divBdr>
        <w:top w:val="none" w:sz="0" w:space="0" w:color="auto"/>
        <w:left w:val="none" w:sz="0" w:space="0" w:color="auto"/>
        <w:bottom w:val="none" w:sz="0" w:space="0" w:color="auto"/>
        <w:right w:val="none" w:sz="0" w:space="0" w:color="auto"/>
      </w:divBdr>
    </w:div>
    <w:div w:id="1594045489">
      <w:bodyDiv w:val="1"/>
      <w:marLeft w:val="0"/>
      <w:marRight w:val="0"/>
      <w:marTop w:val="0"/>
      <w:marBottom w:val="0"/>
      <w:divBdr>
        <w:top w:val="none" w:sz="0" w:space="0" w:color="auto"/>
        <w:left w:val="none" w:sz="0" w:space="0" w:color="auto"/>
        <w:bottom w:val="none" w:sz="0" w:space="0" w:color="auto"/>
        <w:right w:val="none" w:sz="0" w:space="0" w:color="auto"/>
      </w:divBdr>
    </w:div>
    <w:div w:id="1627153275">
      <w:bodyDiv w:val="1"/>
      <w:marLeft w:val="0"/>
      <w:marRight w:val="0"/>
      <w:marTop w:val="0"/>
      <w:marBottom w:val="0"/>
      <w:divBdr>
        <w:top w:val="none" w:sz="0" w:space="0" w:color="auto"/>
        <w:left w:val="none" w:sz="0" w:space="0" w:color="auto"/>
        <w:bottom w:val="none" w:sz="0" w:space="0" w:color="auto"/>
        <w:right w:val="none" w:sz="0" w:space="0" w:color="auto"/>
      </w:divBdr>
    </w:div>
    <w:div w:id="1678535346">
      <w:bodyDiv w:val="1"/>
      <w:marLeft w:val="0"/>
      <w:marRight w:val="0"/>
      <w:marTop w:val="0"/>
      <w:marBottom w:val="0"/>
      <w:divBdr>
        <w:top w:val="none" w:sz="0" w:space="0" w:color="auto"/>
        <w:left w:val="none" w:sz="0" w:space="0" w:color="auto"/>
        <w:bottom w:val="none" w:sz="0" w:space="0" w:color="auto"/>
        <w:right w:val="none" w:sz="0" w:space="0" w:color="auto"/>
      </w:divBdr>
    </w:div>
    <w:div w:id="1715619505">
      <w:bodyDiv w:val="1"/>
      <w:marLeft w:val="0"/>
      <w:marRight w:val="0"/>
      <w:marTop w:val="0"/>
      <w:marBottom w:val="0"/>
      <w:divBdr>
        <w:top w:val="none" w:sz="0" w:space="0" w:color="auto"/>
        <w:left w:val="none" w:sz="0" w:space="0" w:color="auto"/>
        <w:bottom w:val="none" w:sz="0" w:space="0" w:color="auto"/>
        <w:right w:val="none" w:sz="0" w:space="0" w:color="auto"/>
      </w:divBdr>
    </w:div>
    <w:div w:id="1737045873">
      <w:bodyDiv w:val="1"/>
      <w:marLeft w:val="0"/>
      <w:marRight w:val="0"/>
      <w:marTop w:val="0"/>
      <w:marBottom w:val="0"/>
      <w:divBdr>
        <w:top w:val="none" w:sz="0" w:space="0" w:color="auto"/>
        <w:left w:val="none" w:sz="0" w:space="0" w:color="auto"/>
        <w:bottom w:val="none" w:sz="0" w:space="0" w:color="auto"/>
        <w:right w:val="none" w:sz="0" w:space="0" w:color="auto"/>
      </w:divBdr>
    </w:div>
    <w:div w:id="1748917670">
      <w:bodyDiv w:val="1"/>
      <w:marLeft w:val="0"/>
      <w:marRight w:val="0"/>
      <w:marTop w:val="0"/>
      <w:marBottom w:val="0"/>
      <w:divBdr>
        <w:top w:val="none" w:sz="0" w:space="0" w:color="auto"/>
        <w:left w:val="none" w:sz="0" w:space="0" w:color="auto"/>
        <w:bottom w:val="none" w:sz="0" w:space="0" w:color="auto"/>
        <w:right w:val="none" w:sz="0" w:space="0" w:color="auto"/>
      </w:divBdr>
    </w:div>
    <w:div w:id="1770812561">
      <w:bodyDiv w:val="1"/>
      <w:marLeft w:val="0"/>
      <w:marRight w:val="0"/>
      <w:marTop w:val="0"/>
      <w:marBottom w:val="0"/>
      <w:divBdr>
        <w:top w:val="none" w:sz="0" w:space="0" w:color="auto"/>
        <w:left w:val="none" w:sz="0" w:space="0" w:color="auto"/>
        <w:bottom w:val="none" w:sz="0" w:space="0" w:color="auto"/>
        <w:right w:val="none" w:sz="0" w:space="0" w:color="auto"/>
      </w:divBdr>
    </w:div>
    <w:div w:id="1807234816">
      <w:bodyDiv w:val="1"/>
      <w:marLeft w:val="0"/>
      <w:marRight w:val="0"/>
      <w:marTop w:val="0"/>
      <w:marBottom w:val="0"/>
      <w:divBdr>
        <w:top w:val="none" w:sz="0" w:space="0" w:color="auto"/>
        <w:left w:val="none" w:sz="0" w:space="0" w:color="auto"/>
        <w:bottom w:val="none" w:sz="0" w:space="0" w:color="auto"/>
        <w:right w:val="none" w:sz="0" w:space="0" w:color="auto"/>
      </w:divBdr>
    </w:div>
    <w:div w:id="1811629145">
      <w:bodyDiv w:val="1"/>
      <w:marLeft w:val="0"/>
      <w:marRight w:val="0"/>
      <w:marTop w:val="0"/>
      <w:marBottom w:val="0"/>
      <w:divBdr>
        <w:top w:val="none" w:sz="0" w:space="0" w:color="auto"/>
        <w:left w:val="none" w:sz="0" w:space="0" w:color="auto"/>
        <w:bottom w:val="none" w:sz="0" w:space="0" w:color="auto"/>
        <w:right w:val="none" w:sz="0" w:space="0" w:color="auto"/>
      </w:divBdr>
    </w:div>
    <w:div w:id="1828746300">
      <w:bodyDiv w:val="1"/>
      <w:marLeft w:val="0"/>
      <w:marRight w:val="0"/>
      <w:marTop w:val="0"/>
      <w:marBottom w:val="0"/>
      <w:divBdr>
        <w:top w:val="none" w:sz="0" w:space="0" w:color="auto"/>
        <w:left w:val="none" w:sz="0" w:space="0" w:color="auto"/>
        <w:bottom w:val="none" w:sz="0" w:space="0" w:color="auto"/>
        <w:right w:val="none" w:sz="0" w:space="0" w:color="auto"/>
      </w:divBdr>
    </w:div>
    <w:div w:id="1917475960">
      <w:bodyDiv w:val="1"/>
      <w:marLeft w:val="0"/>
      <w:marRight w:val="0"/>
      <w:marTop w:val="0"/>
      <w:marBottom w:val="0"/>
      <w:divBdr>
        <w:top w:val="none" w:sz="0" w:space="0" w:color="auto"/>
        <w:left w:val="none" w:sz="0" w:space="0" w:color="auto"/>
        <w:bottom w:val="none" w:sz="0" w:space="0" w:color="auto"/>
        <w:right w:val="none" w:sz="0" w:space="0" w:color="auto"/>
      </w:divBdr>
    </w:div>
    <w:div w:id="1940481221">
      <w:bodyDiv w:val="1"/>
      <w:marLeft w:val="0"/>
      <w:marRight w:val="0"/>
      <w:marTop w:val="0"/>
      <w:marBottom w:val="0"/>
      <w:divBdr>
        <w:top w:val="none" w:sz="0" w:space="0" w:color="auto"/>
        <w:left w:val="none" w:sz="0" w:space="0" w:color="auto"/>
        <w:bottom w:val="none" w:sz="0" w:space="0" w:color="auto"/>
        <w:right w:val="none" w:sz="0" w:space="0" w:color="auto"/>
      </w:divBdr>
    </w:div>
    <w:div w:id="1955669645">
      <w:bodyDiv w:val="1"/>
      <w:marLeft w:val="0"/>
      <w:marRight w:val="0"/>
      <w:marTop w:val="0"/>
      <w:marBottom w:val="0"/>
      <w:divBdr>
        <w:top w:val="none" w:sz="0" w:space="0" w:color="auto"/>
        <w:left w:val="none" w:sz="0" w:space="0" w:color="auto"/>
        <w:bottom w:val="none" w:sz="0" w:space="0" w:color="auto"/>
        <w:right w:val="none" w:sz="0" w:space="0" w:color="auto"/>
      </w:divBdr>
    </w:div>
    <w:div w:id="2001422362">
      <w:bodyDiv w:val="1"/>
      <w:marLeft w:val="0"/>
      <w:marRight w:val="0"/>
      <w:marTop w:val="0"/>
      <w:marBottom w:val="0"/>
      <w:divBdr>
        <w:top w:val="none" w:sz="0" w:space="0" w:color="auto"/>
        <w:left w:val="none" w:sz="0" w:space="0" w:color="auto"/>
        <w:bottom w:val="none" w:sz="0" w:space="0" w:color="auto"/>
        <w:right w:val="none" w:sz="0" w:space="0" w:color="auto"/>
      </w:divBdr>
    </w:div>
    <w:div w:id="2014144229">
      <w:bodyDiv w:val="1"/>
      <w:marLeft w:val="0"/>
      <w:marRight w:val="0"/>
      <w:marTop w:val="0"/>
      <w:marBottom w:val="0"/>
      <w:divBdr>
        <w:top w:val="none" w:sz="0" w:space="0" w:color="auto"/>
        <w:left w:val="none" w:sz="0" w:space="0" w:color="auto"/>
        <w:bottom w:val="none" w:sz="0" w:space="0" w:color="auto"/>
        <w:right w:val="none" w:sz="0" w:space="0" w:color="auto"/>
      </w:divBdr>
    </w:div>
    <w:div w:id="2045137007">
      <w:bodyDiv w:val="1"/>
      <w:marLeft w:val="0"/>
      <w:marRight w:val="0"/>
      <w:marTop w:val="0"/>
      <w:marBottom w:val="0"/>
      <w:divBdr>
        <w:top w:val="none" w:sz="0" w:space="0" w:color="auto"/>
        <w:left w:val="none" w:sz="0" w:space="0" w:color="auto"/>
        <w:bottom w:val="none" w:sz="0" w:space="0" w:color="auto"/>
        <w:right w:val="none" w:sz="0" w:space="0" w:color="auto"/>
      </w:divBdr>
    </w:div>
    <w:div w:id="2059013701">
      <w:bodyDiv w:val="1"/>
      <w:marLeft w:val="0"/>
      <w:marRight w:val="0"/>
      <w:marTop w:val="0"/>
      <w:marBottom w:val="0"/>
      <w:divBdr>
        <w:top w:val="none" w:sz="0" w:space="0" w:color="auto"/>
        <w:left w:val="none" w:sz="0" w:space="0" w:color="auto"/>
        <w:bottom w:val="none" w:sz="0" w:space="0" w:color="auto"/>
        <w:right w:val="none" w:sz="0" w:space="0" w:color="auto"/>
      </w:divBdr>
    </w:div>
    <w:div w:id="2069647714">
      <w:bodyDiv w:val="1"/>
      <w:marLeft w:val="0"/>
      <w:marRight w:val="0"/>
      <w:marTop w:val="0"/>
      <w:marBottom w:val="0"/>
      <w:divBdr>
        <w:top w:val="none" w:sz="0" w:space="0" w:color="auto"/>
        <w:left w:val="none" w:sz="0" w:space="0" w:color="auto"/>
        <w:bottom w:val="none" w:sz="0" w:space="0" w:color="auto"/>
        <w:right w:val="none" w:sz="0" w:space="0" w:color="auto"/>
      </w:divBdr>
    </w:div>
    <w:div w:id="2083916314">
      <w:bodyDiv w:val="1"/>
      <w:marLeft w:val="0"/>
      <w:marRight w:val="0"/>
      <w:marTop w:val="0"/>
      <w:marBottom w:val="0"/>
      <w:divBdr>
        <w:top w:val="none" w:sz="0" w:space="0" w:color="auto"/>
        <w:left w:val="none" w:sz="0" w:space="0" w:color="auto"/>
        <w:bottom w:val="none" w:sz="0" w:space="0" w:color="auto"/>
        <w:right w:val="none" w:sz="0" w:space="0" w:color="auto"/>
      </w:divBdr>
    </w:div>
    <w:div w:id="2110655246">
      <w:bodyDiv w:val="1"/>
      <w:marLeft w:val="0"/>
      <w:marRight w:val="0"/>
      <w:marTop w:val="0"/>
      <w:marBottom w:val="0"/>
      <w:divBdr>
        <w:top w:val="none" w:sz="0" w:space="0" w:color="auto"/>
        <w:left w:val="none" w:sz="0" w:space="0" w:color="auto"/>
        <w:bottom w:val="none" w:sz="0" w:space="0" w:color="auto"/>
        <w:right w:val="none" w:sz="0" w:space="0" w:color="auto"/>
      </w:divBdr>
    </w:div>
    <w:div w:id="212881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tnoq\AppData\Roaming\Microsoft\Templates\Healthcare%20resume.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ustom 196">
      <a:majorFont>
        <a:latin typeface="Open Sans SemiBold"/>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658961-B9CF-4F09-A5C4-866831C81B3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199515FE-0F3D-4B99-9E4C-D69DC844CC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92A99A-15D0-48D3-936A-663B03AA3A86}">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Healthcare resume</Template>
  <TotalTime>31</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Noqu Tech</dc:creator>
  <cp:keywords/>
  <dc:description/>
  <cp:lastModifiedBy>Sakthivel K</cp:lastModifiedBy>
  <cp:revision>33</cp:revision>
  <dcterms:created xsi:type="dcterms:W3CDTF">2025-07-02T23:44:00Z</dcterms:created>
  <dcterms:modified xsi:type="dcterms:W3CDTF">2026-01-30T04:41:00Z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