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B17C3" w:rsidRPr="009B17C3" w:rsidRDefault="009B17C3" w:rsidP="009B17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17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Here’s a focused plan for </w:t>
      </w:r>
      <w:r w:rsidRPr="009B17C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APEXCARE360 Onsite Corporate Ophthalmology (Eye) Check-up Camps</w:t>
      </w:r>
      <w:r w:rsidRPr="009B17C3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9B17C3" w:rsidRPr="009B17C3" w:rsidRDefault="009B17C3" w:rsidP="009B17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17C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9B17C3" w:rsidRPr="009B17C3" w:rsidRDefault="009B17C3" w:rsidP="009B17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B17C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1) Objective of Ophthalmology Camps</w:t>
      </w:r>
    </w:p>
    <w:p w:rsidR="009B17C3" w:rsidRPr="009B17C3" w:rsidRDefault="009B17C3" w:rsidP="009B17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17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Early detection of </w:t>
      </w:r>
      <w:r w:rsidRPr="009B17C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vision problems</w:t>
      </w:r>
      <w:r w:rsidRPr="009B17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like myopia, hyperopia, astigmatism, cataracts, glaucoma, and diabetic retinopathy.</w:t>
      </w:r>
    </w:p>
    <w:p w:rsidR="009B17C3" w:rsidRPr="009B17C3" w:rsidRDefault="009B17C3" w:rsidP="009B17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17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Promote </w:t>
      </w:r>
      <w:r w:rsidRPr="009B17C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eye health awareness</w:t>
      </w:r>
      <w:r w:rsidRPr="009B17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among employees who spend long hours on screens.</w:t>
      </w:r>
    </w:p>
    <w:p w:rsidR="009B17C3" w:rsidRPr="009B17C3" w:rsidRDefault="009B17C3" w:rsidP="009B17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17C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9B17C3" w:rsidRPr="009B17C3" w:rsidRDefault="009B17C3" w:rsidP="009B17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B17C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2) Key Services Offered Onsite</w:t>
      </w:r>
    </w:p>
    <w:p w:rsidR="009B17C3" w:rsidRPr="009B17C3" w:rsidRDefault="009B17C3" w:rsidP="009B17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B17C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Basic Eye Screening</w:t>
      </w:r>
    </w:p>
    <w:p w:rsidR="009B17C3" w:rsidRPr="009B17C3" w:rsidRDefault="009B17C3" w:rsidP="009B17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17C3">
        <w:rPr>
          <w:rFonts w:ascii="Times New Roman" w:eastAsia="Times New Roman" w:hAnsi="Times New Roman" w:cs="Times New Roman"/>
          <w:sz w:val="24"/>
          <w:szCs w:val="24"/>
          <w:lang w:eastAsia="en-IN"/>
        </w:rPr>
        <w:t>Visual acuity test (distance &amp; near vision)</w:t>
      </w:r>
    </w:p>
    <w:p w:rsidR="009B17C3" w:rsidRPr="009B17C3" w:rsidRDefault="009B17C3" w:rsidP="009B17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17C3">
        <w:rPr>
          <w:rFonts w:ascii="Times New Roman" w:eastAsia="Times New Roman" w:hAnsi="Times New Roman" w:cs="Times New Roman"/>
          <w:sz w:val="24"/>
          <w:szCs w:val="24"/>
          <w:lang w:eastAsia="en-IN"/>
        </w:rPr>
        <w:t>Refraction test to check for corrective lens needs</w:t>
      </w:r>
    </w:p>
    <w:p w:rsidR="009B17C3" w:rsidRPr="009B17C3" w:rsidRDefault="009B17C3" w:rsidP="009B17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B17C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Advanced Checks (Optional Add-ons)</w:t>
      </w:r>
    </w:p>
    <w:p w:rsidR="009B17C3" w:rsidRPr="009B17C3" w:rsidRDefault="009B17C3" w:rsidP="009B17C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17C3">
        <w:rPr>
          <w:rFonts w:ascii="Times New Roman" w:eastAsia="Times New Roman" w:hAnsi="Times New Roman" w:cs="Times New Roman"/>
          <w:sz w:val="24"/>
          <w:szCs w:val="24"/>
          <w:lang w:eastAsia="en-IN"/>
        </w:rPr>
        <w:t>Intraocular pressure measurement (Glaucoma screening)</w:t>
      </w:r>
    </w:p>
    <w:p w:rsidR="009B17C3" w:rsidRPr="009B17C3" w:rsidRDefault="009B17C3" w:rsidP="009B17C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17C3">
        <w:rPr>
          <w:rFonts w:ascii="Times New Roman" w:eastAsia="Times New Roman" w:hAnsi="Times New Roman" w:cs="Times New Roman"/>
          <w:sz w:val="24"/>
          <w:szCs w:val="24"/>
          <w:lang w:eastAsia="en-IN"/>
        </w:rPr>
        <w:t>Fundus examination for retina &amp; diabetic eye complications</w:t>
      </w:r>
    </w:p>
    <w:p w:rsidR="009B17C3" w:rsidRPr="009B17C3" w:rsidRDefault="009B17C3" w:rsidP="009B17C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B17C3">
        <w:rPr>
          <w:rFonts w:ascii="Times New Roman" w:eastAsia="Times New Roman" w:hAnsi="Times New Roman" w:cs="Times New Roman"/>
          <w:sz w:val="24"/>
          <w:szCs w:val="24"/>
          <w:lang w:eastAsia="en-IN"/>
        </w:rPr>
        <w:t>Color</w:t>
      </w:r>
      <w:proofErr w:type="spellEnd"/>
      <w:r w:rsidRPr="009B17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vision test</w:t>
      </w:r>
    </w:p>
    <w:p w:rsidR="009B17C3" w:rsidRPr="009B17C3" w:rsidRDefault="009B17C3" w:rsidP="009B17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B17C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Awareness &amp; </w:t>
      </w:r>
      <w:proofErr w:type="spellStart"/>
      <w:r w:rsidRPr="009B17C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Counseling</w:t>
      </w:r>
      <w:proofErr w:type="spellEnd"/>
    </w:p>
    <w:p w:rsidR="009B17C3" w:rsidRPr="009B17C3" w:rsidRDefault="009B17C3" w:rsidP="009B17C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17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Advice on </w:t>
      </w:r>
      <w:r w:rsidRPr="009B17C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screen time management &amp; eye ergonomics</w:t>
      </w:r>
    </w:p>
    <w:p w:rsidR="009B17C3" w:rsidRPr="009B17C3" w:rsidRDefault="009B17C3" w:rsidP="009B17C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17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Guidance on </w:t>
      </w:r>
      <w:r w:rsidRPr="009B17C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preventive measures, eye exercises, and nutrition</w:t>
      </w:r>
    </w:p>
    <w:p w:rsidR="009B17C3" w:rsidRPr="009B17C3" w:rsidRDefault="009B17C3" w:rsidP="009B17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17C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9B17C3" w:rsidRPr="009B17C3" w:rsidRDefault="009B17C3" w:rsidP="009B17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B17C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3) Camp Flow</w:t>
      </w:r>
    </w:p>
    <w:p w:rsidR="009B17C3" w:rsidRPr="009B17C3" w:rsidRDefault="009B17C3" w:rsidP="009B17C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17C3">
        <w:rPr>
          <w:rFonts w:ascii="Times New Roman" w:eastAsia="Times New Roman" w:hAnsi="Times New Roman" w:cs="Times New Roman"/>
          <w:sz w:val="24"/>
          <w:szCs w:val="24"/>
          <w:lang w:eastAsia="en-IN"/>
        </w:rPr>
        <w:t>Pre-registration of employees for smooth scheduling</w:t>
      </w:r>
    </w:p>
    <w:p w:rsidR="009B17C3" w:rsidRPr="009B17C3" w:rsidRDefault="009B17C3" w:rsidP="009B17C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17C3">
        <w:rPr>
          <w:rFonts w:ascii="Times New Roman" w:eastAsia="Times New Roman" w:hAnsi="Times New Roman" w:cs="Times New Roman"/>
          <w:sz w:val="24"/>
          <w:szCs w:val="24"/>
          <w:lang w:eastAsia="en-IN"/>
        </w:rPr>
        <w:t>Vision &amp; screening tests by trained ophthalmology staff</w:t>
      </w:r>
    </w:p>
    <w:p w:rsidR="009B17C3" w:rsidRPr="009B17C3" w:rsidRDefault="009B17C3" w:rsidP="009B17C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17C3">
        <w:rPr>
          <w:rFonts w:ascii="Times New Roman" w:eastAsia="Times New Roman" w:hAnsi="Times New Roman" w:cs="Times New Roman"/>
          <w:sz w:val="24"/>
          <w:szCs w:val="24"/>
          <w:lang w:eastAsia="en-IN"/>
        </w:rPr>
        <w:t>Immediate consultation &amp; advice for detected issues</w:t>
      </w:r>
    </w:p>
    <w:p w:rsidR="009B17C3" w:rsidRPr="009B17C3" w:rsidRDefault="009B17C3" w:rsidP="009B17C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17C3">
        <w:rPr>
          <w:rFonts w:ascii="Times New Roman" w:eastAsia="Times New Roman" w:hAnsi="Times New Roman" w:cs="Times New Roman"/>
          <w:sz w:val="24"/>
          <w:szCs w:val="24"/>
          <w:lang w:eastAsia="en-IN"/>
        </w:rPr>
        <w:t>Follow-up referral to partner multispecialty hospitals if needed</w:t>
      </w:r>
    </w:p>
    <w:p w:rsidR="009B17C3" w:rsidRPr="009B17C3" w:rsidRDefault="009B17C3" w:rsidP="009B17C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17C3">
        <w:rPr>
          <w:rFonts w:ascii="Times New Roman" w:eastAsia="Times New Roman" w:hAnsi="Times New Roman" w:cs="Times New Roman"/>
          <w:sz w:val="24"/>
          <w:szCs w:val="24"/>
          <w:lang w:eastAsia="en-IN"/>
        </w:rPr>
        <w:t>Individual eye health report and preventive recommendations</w:t>
      </w:r>
    </w:p>
    <w:p w:rsidR="009B17C3" w:rsidRPr="009B17C3" w:rsidRDefault="009B17C3" w:rsidP="009B17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17C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9B17C3" w:rsidRPr="009B17C3" w:rsidRDefault="009B17C3" w:rsidP="009B17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B17C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4) Benefits to Corporates</w:t>
      </w:r>
    </w:p>
    <w:p w:rsidR="009B17C3" w:rsidRPr="009B17C3" w:rsidRDefault="009B17C3" w:rsidP="009B17C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17C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Reduced Eye Strain &amp; Fatigue:</w:t>
      </w:r>
      <w:r w:rsidRPr="009B17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Employees working on computers benefit from early detection and preventive advice</w:t>
      </w:r>
    </w:p>
    <w:p w:rsidR="009B17C3" w:rsidRPr="009B17C3" w:rsidRDefault="009B17C3" w:rsidP="009B17C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17C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Increased Productivity:</w:t>
      </w:r>
      <w:r w:rsidRPr="009B17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Clear vision supports efficiency and reduces errors</w:t>
      </w:r>
    </w:p>
    <w:p w:rsidR="009B17C3" w:rsidRPr="009B17C3" w:rsidRDefault="009B17C3" w:rsidP="009B17C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17C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Preventive Healthcare:</w:t>
      </w:r>
      <w:r w:rsidRPr="009B17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Early detection of serious eye conditions prevents long-term complications</w:t>
      </w:r>
    </w:p>
    <w:p w:rsidR="009B17C3" w:rsidRPr="009B17C3" w:rsidRDefault="009B17C3" w:rsidP="009B17C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17C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Employee Engagement:</w:t>
      </w:r>
      <w:r w:rsidRPr="009B17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Shows company commitment to employee wellness</w:t>
      </w:r>
    </w:p>
    <w:p w:rsidR="009B17C3" w:rsidRPr="009B17C3" w:rsidRDefault="009B17C3" w:rsidP="009B17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17C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9B17C3" w:rsidRPr="009B17C3" w:rsidRDefault="009B17C3" w:rsidP="009B17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B17C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5) Logistics &amp; Setup</w:t>
      </w:r>
    </w:p>
    <w:p w:rsidR="009B17C3" w:rsidRPr="009B17C3" w:rsidRDefault="009B17C3" w:rsidP="009B17C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17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Onsite setup requires </w:t>
      </w:r>
      <w:r w:rsidRPr="009B17C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2–3 ophthalmologists/optometrists</w:t>
      </w:r>
    </w:p>
    <w:p w:rsidR="009B17C3" w:rsidRPr="009B17C3" w:rsidRDefault="009B17C3" w:rsidP="009B17C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17C3">
        <w:rPr>
          <w:rFonts w:ascii="Times New Roman" w:eastAsia="Times New Roman" w:hAnsi="Times New Roman" w:cs="Times New Roman"/>
          <w:sz w:val="24"/>
          <w:szCs w:val="24"/>
          <w:lang w:eastAsia="en-IN"/>
        </w:rPr>
        <w:t>Portable screening equipment &amp; digital reporting system</w:t>
      </w:r>
    </w:p>
    <w:p w:rsidR="009B17C3" w:rsidRPr="009B17C3" w:rsidRDefault="009B17C3" w:rsidP="009B17C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17C3">
        <w:rPr>
          <w:rFonts w:ascii="Times New Roman" w:eastAsia="Times New Roman" w:hAnsi="Times New Roman" w:cs="Times New Roman"/>
          <w:sz w:val="24"/>
          <w:szCs w:val="24"/>
          <w:lang w:eastAsia="en-IN"/>
        </w:rPr>
        <w:t>Time per employee: ~15–20 minutes</w:t>
      </w:r>
    </w:p>
    <w:p w:rsidR="009B17C3" w:rsidRPr="009B17C3" w:rsidRDefault="009B17C3" w:rsidP="009B17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17C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9B17C3" w:rsidRPr="009B17C3" w:rsidRDefault="009B17C3" w:rsidP="009B17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17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💡 </w:t>
      </w:r>
      <w:r w:rsidRPr="009B17C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Tagline for Corporate Eye Camps:</w:t>
      </w:r>
      <w:r w:rsidRPr="009B17C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B17C3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"Healthy eyes, sharper focus – APEXCARE360 brings vision care to your workplace."</w:t>
      </w:r>
    </w:p>
    <w:p w:rsidR="009B17C3" w:rsidRPr="009B17C3" w:rsidRDefault="009B17C3" w:rsidP="009B17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17C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9B17C3" w:rsidRPr="009B17C3" w:rsidRDefault="009B17C3" w:rsidP="009B17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17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 can also </w:t>
      </w:r>
      <w:r w:rsidRPr="009B17C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 a ready-to-share corporate flyer or email invitation</w:t>
      </w:r>
      <w:r w:rsidRPr="009B17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the eye camp including services, benefits, and scheduling instructions for employees.</w:t>
      </w:r>
    </w:p>
    <w:p w:rsidR="009B17C3" w:rsidRPr="009B17C3" w:rsidRDefault="009B17C3" w:rsidP="009B17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17C3">
        <w:rPr>
          <w:rFonts w:ascii="Times New Roman" w:eastAsia="Times New Roman" w:hAnsi="Times New Roman" w:cs="Times New Roman"/>
          <w:sz w:val="24"/>
          <w:szCs w:val="24"/>
          <w:lang w:eastAsia="en-IN"/>
        </w:rPr>
        <w:t>Do you want me to prepare that next?</w:t>
      </w:r>
    </w:p>
    <w:p w:rsidR="00AA59C5" w:rsidRDefault="009B17C3">
      <w:bookmarkStart w:id="0" w:name="_GoBack"/>
      <w:bookmarkEnd w:id="0"/>
    </w:p>
    <w:sectPr w:rsidR="00AA59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FF7804"/>
    <w:multiLevelType w:val="multilevel"/>
    <w:tmpl w:val="1854D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8B77D36"/>
    <w:multiLevelType w:val="multilevel"/>
    <w:tmpl w:val="A8CE8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FFD1C72"/>
    <w:multiLevelType w:val="multilevel"/>
    <w:tmpl w:val="D07CD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E141C65"/>
    <w:multiLevelType w:val="multilevel"/>
    <w:tmpl w:val="162A9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FD44941"/>
    <w:multiLevelType w:val="multilevel"/>
    <w:tmpl w:val="FBEA08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57983087"/>
    <w:multiLevelType w:val="multilevel"/>
    <w:tmpl w:val="BA865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B2216EF"/>
    <w:multiLevelType w:val="multilevel"/>
    <w:tmpl w:val="19646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3"/>
  </w:num>
  <w:num w:numId="3">
    <w:abstractNumId w:val="1"/>
  </w:num>
  <w:num w:numId="4">
    <w:abstractNumId w:val="2"/>
  </w:num>
  <w:num w:numId="5">
    <w:abstractNumId w:val="4"/>
  </w:num>
  <w:num w:numId="6">
    <w:abstractNumId w:val="5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17C3"/>
    <w:rsid w:val="001E4C02"/>
    <w:rsid w:val="007A3331"/>
    <w:rsid w:val="009B17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B17C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9B17C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B17C3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9B17C3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9B17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B17C3"/>
    <w:rPr>
      <w:b/>
      <w:bCs/>
    </w:rPr>
  </w:style>
  <w:style w:type="character" w:styleId="Emphasis">
    <w:name w:val="Emphasis"/>
    <w:basedOn w:val="DefaultParagraphFont"/>
    <w:uiPriority w:val="20"/>
    <w:qFormat/>
    <w:rsid w:val="009B17C3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B17C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9B17C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B17C3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9B17C3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9B17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B17C3"/>
    <w:rPr>
      <w:b/>
      <w:bCs/>
    </w:rPr>
  </w:style>
  <w:style w:type="character" w:styleId="Emphasis">
    <w:name w:val="Emphasis"/>
    <w:basedOn w:val="DefaultParagraphFont"/>
    <w:uiPriority w:val="20"/>
    <w:qFormat/>
    <w:rsid w:val="009B17C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0585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290</Words>
  <Characters>1656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Ashwin Varma</dc:creator>
  <cp:lastModifiedBy>Ashwin Varma</cp:lastModifiedBy>
  <cp:revision>1</cp:revision>
  <dcterms:created xsi:type="dcterms:W3CDTF">2026-03-04T19:32:00Z</dcterms:created>
  <dcterms:modified xsi:type="dcterms:W3CDTF">2026-03-04T19:32:00Z</dcterms:modified>
</cp:coreProperties>
</file>