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AE0D67">
      <w:pPr>
        <w:pStyle w:val="35"/>
        <w:widowControl/>
        <w:outlineLvl w:val="9"/>
        <w:rPr>
          <w:rFonts w:ascii="Times New Roman" w:hAnsi="Times New Roman" w:eastAsia="黑体" w:cs="Times New Roman"/>
          <w:b w:val="0"/>
          <w:bCs w:val="0"/>
          <w:sz w:val="36"/>
          <w:szCs w:val="36"/>
        </w:rPr>
      </w:pPr>
      <w:r>
        <w:rPr>
          <w:rFonts w:ascii="Times New Roman" w:hAnsi="Times New Roman" w:eastAsia="黑体" w:cs="Times New Roman"/>
          <w:b w:val="0"/>
          <w:bCs w:val="0"/>
          <w:sz w:val="36"/>
          <w:szCs w:val="36"/>
        </w:rPr>
        <w:t>基于连续覆盖与费用驱动决策的</w:t>
      </w:r>
      <w:r>
        <w:rPr>
          <w:rFonts w:ascii="Times New Roman" w:hAnsi="Times New Roman" w:eastAsia="黑体" w:cs="Times New Roman"/>
          <w:b w:val="0"/>
          <w:bCs w:val="0"/>
          <w:sz w:val="36"/>
          <w:szCs w:val="36"/>
        </w:rPr>
        <w:br w:type="textWrapping"/>
      </w:r>
      <w:r>
        <w:rPr>
          <w:rFonts w:ascii="Times New Roman" w:hAnsi="Times New Roman" w:eastAsia="黑体" w:cs="Times New Roman"/>
          <w:b w:val="0"/>
          <w:bCs w:val="0"/>
          <w:sz w:val="36"/>
          <w:szCs w:val="36"/>
        </w:rPr>
        <w:t>无线电干扰源自动定位与清除</w:t>
      </w:r>
    </w:p>
    <w:p w14:paraId="1930E7B1">
      <w:pPr>
        <w:pStyle w:val="168"/>
        <w:keepNext/>
        <w:widowControl/>
        <w:outlineLvl w:val="9"/>
        <w:rPr>
          <w:rFonts w:hint="eastAsia" w:ascii="Times New Roman" w:hAnsi="Times New Roman" w:eastAsia="黑体" w:cs="Times New Roman"/>
          <w:b/>
          <w:bCs/>
          <w:sz w:val="28"/>
          <w:szCs w:val="32"/>
          <w:lang w:eastAsia="zh-CN"/>
        </w:rPr>
      </w:pPr>
      <w:r>
        <w:rPr>
          <w:rFonts w:hint="eastAsia" w:cs="Times New Roman"/>
          <w:b/>
          <w:bCs/>
          <w:sz w:val="28"/>
          <w:szCs w:val="32"/>
          <w:lang w:eastAsia="zh-CN"/>
        </w:rPr>
        <w:t>摘    要</w:t>
      </w:r>
    </w:p>
    <w:p w14:paraId="50376660">
      <w:pPr>
        <w:pStyle w:val="169"/>
        <w:widowControl/>
        <w:rPr>
          <w:rFonts w:ascii="Times New Roman" w:hAnsi="Times New Roman" w:eastAsia="宋体" w:cs="Times New Roman"/>
          <w:b w:val="0"/>
          <w:sz w:val="24"/>
          <w:szCs w:val="24"/>
        </w:rPr>
      </w:pPr>
      <w:r>
        <w:rPr>
          <w:rFonts w:ascii="Times New Roman" w:hAnsi="Times New Roman" w:eastAsia="宋体" w:cs="Times New Roman"/>
          <w:b w:val="0"/>
          <w:color w:val="000000"/>
          <w:sz w:val="24"/>
          <w:szCs w:val="24"/>
        </w:rPr>
        <w:t>无线电干扰源的自动清除同时受到测向误差、接收范围未知和定向遮蔽的影响。机器狗还需在清除已知目标后确认场内没有遗漏。为此，我们先用</w:t>
      </w:r>
      <w:r>
        <w:rPr>
          <w:rFonts w:ascii="Times New Roman" w:hAnsi="Times New Roman" w:eastAsia="宋体" w:cs="Times New Roman"/>
          <w:b/>
          <w:color w:val="000000"/>
          <w:sz w:val="24"/>
          <w:szCs w:val="24"/>
        </w:rPr>
        <w:t>连续覆盖</w:t>
      </w:r>
      <w:r>
        <w:rPr>
          <w:rFonts w:ascii="Times New Roman" w:hAnsi="Times New Roman" w:eastAsia="宋体" w:cs="Times New Roman"/>
          <w:b w:val="0"/>
          <w:color w:val="000000"/>
          <w:sz w:val="24"/>
          <w:szCs w:val="24"/>
        </w:rPr>
        <w:t>保证干扰源可被发现，再利用</w:t>
      </w:r>
      <w:r>
        <w:rPr>
          <w:rFonts w:ascii="Times New Roman" w:hAnsi="Times New Roman" w:eastAsia="宋体" w:cs="Times New Roman"/>
          <w:b/>
          <w:color w:val="000000"/>
          <w:sz w:val="24"/>
          <w:szCs w:val="24"/>
        </w:rPr>
        <w:t>有界误差集合</w:t>
      </w:r>
      <w:r>
        <w:rPr>
          <w:rFonts w:ascii="Times New Roman" w:hAnsi="Times New Roman" w:eastAsia="宋体" w:cs="Times New Roman"/>
          <w:b w:val="0"/>
          <w:color w:val="000000"/>
          <w:sz w:val="24"/>
          <w:szCs w:val="24"/>
        </w:rPr>
        <w:t>实现可靠定位，并根据各类动作的</w:t>
      </w:r>
      <w:r>
        <w:rPr>
          <w:rFonts w:ascii="Times New Roman" w:hAnsi="Times New Roman" w:eastAsia="宋体" w:cs="Times New Roman"/>
          <w:b/>
          <w:color w:val="000000"/>
          <w:sz w:val="24"/>
          <w:szCs w:val="24"/>
        </w:rPr>
        <w:t>虚拟时间</w:t>
      </w:r>
      <w:r>
        <w:rPr>
          <w:rFonts w:ascii="Times New Roman" w:hAnsi="Times New Roman" w:eastAsia="宋体" w:cs="Times New Roman"/>
          <w:b w:val="0"/>
          <w:color w:val="000000"/>
          <w:sz w:val="24"/>
          <w:szCs w:val="24"/>
        </w:rPr>
        <w:t>安排测量、移动和清除。</w:t>
      </w:r>
    </w:p>
    <w:p w14:paraId="3A10E220">
      <w:pPr>
        <w:pStyle w:val="169"/>
        <w:widowControl/>
        <w:rPr>
          <w:rFonts w:ascii="Times New Roman" w:hAnsi="Times New Roman" w:eastAsia="宋体" w:cs="Times New Roman"/>
          <w:b w:val="0"/>
          <w:sz w:val="24"/>
          <w:szCs w:val="24"/>
        </w:rPr>
      </w:pPr>
      <w:r>
        <w:rPr>
          <w:rFonts w:ascii="Times New Roman" w:hAnsi="Times New Roman" w:eastAsia="宋体" w:cs="Times New Roman"/>
          <w:b/>
          <w:color w:val="000000"/>
          <w:sz w:val="24"/>
          <w:szCs w:val="24"/>
        </w:rPr>
        <w:t>针对问题一</w:t>
      </w:r>
      <w:r>
        <w:rPr>
          <w:rFonts w:ascii="Times New Roman" w:hAnsi="Times New Roman" w:eastAsia="宋体" w:cs="Times New Roman"/>
          <w:b w:val="0"/>
          <w:color w:val="000000"/>
          <w:sz w:val="24"/>
          <w:szCs w:val="24"/>
        </w:rPr>
        <w:t>，我们将多个示向</w:t>
      </w:r>
      <w:r>
        <w:rPr>
          <w:rFonts w:ascii="Times New Roman" w:hAnsi="Times New Roman" w:eastAsia="宋体" w:cs="Times New Roman"/>
          <w:b/>
          <w:color w:val="000000"/>
          <w:sz w:val="24"/>
          <w:szCs w:val="24"/>
        </w:rPr>
        <w:t>角楔统一取交</w:t>
      </w:r>
      <w:r>
        <w:rPr>
          <w:rFonts w:ascii="Times New Roman" w:hAnsi="Times New Roman" w:eastAsia="宋体" w:cs="Times New Roman"/>
          <w:b w:val="0"/>
          <w:color w:val="000000"/>
          <w:sz w:val="24"/>
          <w:szCs w:val="24"/>
        </w:rPr>
        <w:t>作为干扰源的可能位置区域，并分别计算</w:t>
      </w:r>
      <w:r>
        <w:rPr>
          <w:rFonts w:ascii="Times New Roman" w:hAnsi="Times New Roman" w:eastAsia="宋体" w:cs="Times New Roman"/>
          <w:b/>
          <w:color w:val="000000"/>
          <w:sz w:val="24"/>
          <w:szCs w:val="24"/>
        </w:rPr>
        <w:t>区域直径</w:t>
      </w:r>
      <w:r>
        <w:rPr>
          <w:rFonts w:ascii="Times New Roman" w:hAnsi="Times New Roman" w:eastAsia="宋体" w:cs="Times New Roman"/>
          <w:b w:val="0"/>
          <w:color w:val="000000"/>
          <w:sz w:val="24"/>
          <w:szCs w:val="24"/>
        </w:rPr>
        <w:t>和</w:t>
      </w:r>
      <w:r>
        <w:rPr>
          <w:rFonts w:ascii="Times New Roman" w:hAnsi="Times New Roman" w:eastAsia="宋体" w:cs="Times New Roman"/>
          <w:b/>
          <w:color w:val="000000"/>
          <w:sz w:val="24"/>
          <w:szCs w:val="24"/>
        </w:rPr>
        <w:t>最小包围圆</w:t>
      </w:r>
      <w:r>
        <w:rPr>
          <w:rFonts w:ascii="Times New Roman" w:hAnsi="Times New Roman" w:eastAsia="宋体" w:cs="Times New Roman"/>
          <w:b w:val="0"/>
          <w:color w:val="000000"/>
          <w:sz w:val="24"/>
          <w:szCs w:val="24"/>
        </w:rPr>
        <w:t>。模型能够处理空集、无界集以及点、线段等退化情形。进一步构造的三次合法示向可形成直径40米的等边三角形，而其最小包围圆半径约为23.09米，说明区域直径的一半</w:t>
      </w:r>
      <w:r>
        <w:rPr>
          <w:rFonts w:ascii="Times New Roman" w:hAnsi="Times New Roman" w:eastAsia="宋体" w:cs="Times New Roman"/>
          <w:b/>
          <w:color w:val="000000"/>
          <w:sz w:val="24"/>
          <w:szCs w:val="24"/>
        </w:rPr>
        <w:t>不能直接作为</w:t>
      </w:r>
      <w:r>
        <w:rPr>
          <w:rFonts w:ascii="Times New Roman" w:hAnsi="Times New Roman" w:eastAsia="宋体" w:cs="Times New Roman"/>
          <w:b w:val="0"/>
          <w:color w:val="000000"/>
          <w:sz w:val="24"/>
          <w:szCs w:val="24"/>
        </w:rPr>
        <w:t>可靠清除半径。</w:t>
      </w:r>
    </w:p>
    <w:p w14:paraId="18CF5B3A">
      <w:pPr>
        <w:pStyle w:val="169"/>
        <w:widowControl/>
        <w:rPr>
          <w:rFonts w:ascii="Times New Roman" w:hAnsi="Times New Roman" w:eastAsia="宋体" w:cs="Times New Roman"/>
          <w:b w:val="0"/>
          <w:sz w:val="24"/>
          <w:szCs w:val="24"/>
        </w:rPr>
      </w:pPr>
      <w:r>
        <w:rPr>
          <w:rFonts w:ascii="Times New Roman" w:hAnsi="Times New Roman" w:eastAsia="宋体" w:cs="Times New Roman"/>
          <w:b/>
          <w:color w:val="000000"/>
          <w:sz w:val="24"/>
          <w:szCs w:val="24"/>
        </w:rPr>
        <w:t>针对问题二</w:t>
      </w:r>
      <w:r>
        <w:rPr>
          <w:rFonts w:ascii="Times New Roman" w:hAnsi="Times New Roman" w:eastAsia="宋体" w:cs="Times New Roman"/>
          <w:b w:val="0"/>
          <w:color w:val="000000"/>
          <w:sz w:val="24"/>
          <w:szCs w:val="24"/>
        </w:rPr>
        <w:t>，我们由首次成功接收推导接收半径的</w:t>
      </w:r>
      <w:r>
        <w:rPr>
          <w:rFonts w:ascii="Times New Roman" w:hAnsi="Times New Roman" w:eastAsia="宋体" w:cs="Times New Roman"/>
          <w:b/>
          <w:color w:val="000000"/>
          <w:sz w:val="24"/>
          <w:szCs w:val="24"/>
        </w:rPr>
        <w:t>隐含下界</w:t>
      </w:r>
      <w:r>
        <w:rPr>
          <w:rFonts w:ascii="Times New Roman" w:hAnsi="Times New Roman" w:eastAsia="宋体" w:cs="Times New Roman"/>
          <w:b w:val="0"/>
          <w:color w:val="000000"/>
          <w:sz w:val="24"/>
          <w:szCs w:val="24"/>
        </w:rPr>
        <w:t>，并将鲁棒第二测点的安全域化为四个圆盘的交集。随后利用连续角区间外包和可实现点对估计定位精度的上下界。在1.005°工作误差下，精度型测点使最坏定位直径至少改善14.30%，相应增加约20.31秒移动时间。</w:t>
      </w:r>
    </w:p>
    <w:p w14:paraId="6BAECCDE">
      <w:pPr>
        <w:pStyle w:val="169"/>
        <w:widowControl/>
        <w:rPr>
          <w:rFonts w:ascii="Times New Roman" w:hAnsi="Times New Roman" w:eastAsia="宋体" w:cs="Times New Roman"/>
          <w:b w:val="0"/>
          <w:sz w:val="24"/>
          <w:szCs w:val="24"/>
        </w:rPr>
      </w:pPr>
      <w:r>
        <w:rPr>
          <w:rFonts w:ascii="Times New Roman" w:hAnsi="Times New Roman" w:eastAsia="宋体" w:cs="Times New Roman"/>
          <w:b/>
          <w:color w:val="000000"/>
          <w:sz w:val="24"/>
          <w:szCs w:val="24"/>
        </w:rPr>
        <w:t>针对问题三</w:t>
      </w:r>
      <w:r>
        <w:rPr>
          <w:rFonts w:ascii="Times New Roman" w:hAnsi="Times New Roman" w:eastAsia="宋体" w:cs="Times New Roman"/>
          <w:b w:val="0"/>
          <w:color w:val="000000"/>
          <w:sz w:val="24"/>
          <w:szCs w:val="24"/>
        </w:rPr>
        <w:t>，我们采用</w:t>
      </w:r>
      <w:r>
        <w:rPr>
          <w:rFonts w:ascii="Times New Roman" w:hAnsi="Times New Roman" w:eastAsia="宋体" w:cs="Times New Roman"/>
          <w:b/>
          <w:color w:val="000000"/>
          <w:sz w:val="24"/>
          <w:szCs w:val="24"/>
        </w:rPr>
        <w:t>原点加六个环点</w:t>
      </w:r>
      <w:r>
        <w:rPr>
          <w:rFonts w:ascii="Times New Roman" w:hAnsi="Times New Roman" w:eastAsia="宋体" w:cs="Times New Roman"/>
          <w:b w:val="0"/>
          <w:color w:val="000000"/>
          <w:sz w:val="24"/>
          <w:szCs w:val="24"/>
        </w:rPr>
        <w:t>的连续发现布局，并结合</w:t>
      </w:r>
      <w:r>
        <w:rPr>
          <w:rFonts w:ascii="Times New Roman" w:hAnsi="Times New Roman" w:eastAsia="宋体" w:cs="Times New Roman"/>
          <w:b/>
          <w:color w:val="000000"/>
          <w:sz w:val="24"/>
          <w:szCs w:val="24"/>
        </w:rPr>
        <w:t>正负反馈几何</w:t>
      </w:r>
      <w:r>
        <w:rPr>
          <w:rFonts w:ascii="Times New Roman" w:hAnsi="Times New Roman" w:eastAsia="宋体" w:cs="Times New Roman"/>
          <w:b w:val="0"/>
          <w:color w:val="000000"/>
          <w:sz w:val="24"/>
          <w:szCs w:val="24"/>
        </w:rPr>
        <w:t>、双侧测点选择和一次后验光学选点完成定位与清除。综合普通场景的</w:t>
      </w:r>
      <w:r>
        <w:rPr>
          <w:rFonts w:ascii="Times New Roman" w:hAnsi="Times New Roman" w:eastAsia="宋体" w:cs="Times New Roman"/>
          <w:b/>
          <w:color w:val="000000"/>
          <w:sz w:val="24"/>
          <w:szCs w:val="24"/>
        </w:rPr>
        <w:t>时间收益</w:t>
      </w:r>
      <w:r>
        <w:rPr>
          <w:rFonts w:ascii="Times New Roman" w:hAnsi="Times New Roman" w:eastAsia="宋体" w:cs="Times New Roman"/>
          <w:b w:val="0"/>
          <w:color w:val="000000"/>
          <w:sz w:val="24"/>
          <w:szCs w:val="24"/>
        </w:rPr>
        <w:t>和聚集场景的</w:t>
      </w:r>
      <w:r>
        <w:rPr>
          <w:rFonts w:ascii="Times New Roman" w:hAnsi="Times New Roman" w:eastAsia="宋体" w:cs="Times New Roman"/>
          <w:b/>
          <w:color w:val="000000"/>
          <w:sz w:val="24"/>
          <w:szCs w:val="24"/>
        </w:rPr>
        <w:t>退步风险</w:t>
      </w:r>
      <w:r>
        <w:rPr>
          <w:rFonts w:ascii="Times New Roman" w:hAnsi="Times New Roman" w:eastAsia="宋体" w:cs="Times New Roman"/>
          <w:b w:val="0"/>
          <w:color w:val="000000"/>
          <w:sz w:val="24"/>
          <w:szCs w:val="24"/>
        </w:rPr>
        <w:t>后，我们选择</w:t>
      </w:r>
      <w:r>
        <w:rPr>
          <w:rFonts w:ascii="Times New Roman" w:hAnsi="Times New Roman" w:eastAsia="宋体" w:cs="Times New Roman"/>
          <w:b/>
          <w:color w:val="000000"/>
          <w:sz w:val="24"/>
          <w:szCs w:val="24"/>
        </w:rPr>
        <w:t>稳定性更好的局部费用策略</w:t>
      </w:r>
      <w:r>
        <w:rPr>
          <w:rFonts w:ascii="Times New Roman" w:hAnsi="Times New Roman" w:eastAsia="宋体" w:cs="Times New Roman"/>
          <w:b w:val="0"/>
          <w:color w:val="000000"/>
          <w:sz w:val="24"/>
          <w:szCs w:val="24"/>
        </w:rPr>
        <w:t>。该策略在84个独立确认场景中全部完成清除，平均定位清除时间较共同基线降低1.24%。</w:t>
      </w:r>
    </w:p>
    <w:p w14:paraId="0F985B4A">
      <w:pPr>
        <w:pStyle w:val="169"/>
        <w:widowControl/>
        <w:rPr>
          <w:rFonts w:ascii="Times New Roman" w:hAnsi="Times New Roman" w:eastAsia="宋体" w:cs="Times New Roman"/>
          <w:b w:val="0"/>
          <w:sz w:val="24"/>
          <w:szCs w:val="24"/>
        </w:rPr>
      </w:pPr>
      <w:r>
        <w:rPr>
          <w:rFonts w:ascii="Times New Roman" w:hAnsi="Times New Roman" w:eastAsia="宋体" w:cs="Times New Roman"/>
          <w:b/>
          <w:color w:val="000000"/>
          <w:sz w:val="24"/>
          <w:szCs w:val="24"/>
        </w:rPr>
        <w:t>针对问题四</w:t>
      </w:r>
      <w:r>
        <w:rPr>
          <w:rFonts w:ascii="Times New Roman" w:hAnsi="Times New Roman" w:eastAsia="宋体" w:cs="Times New Roman"/>
          <w:b w:val="0"/>
          <w:color w:val="000000"/>
          <w:sz w:val="24"/>
          <w:szCs w:val="24"/>
        </w:rPr>
        <w:t>，我们将未知朝向下的通用发现条件转化为近邻测点的</w:t>
      </w:r>
      <w:r>
        <w:rPr>
          <w:rFonts w:ascii="Times New Roman" w:hAnsi="Times New Roman" w:eastAsia="宋体" w:cs="Times New Roman"/>
          <w:b/>
          <w:color w:val="000000"/>
          <w:sz w:val="24"/>
          <w:szCs w:val="24"/>
        </w:rPr>
        <w:t>凸包覆盖条件</w:t>
      </w:r>
      <w:r>
        <w:rPr>
          <w:rFonts w:ascii="Times New Roman" w:hAnsi="Times New Roman" w:eastAsia="宋体" w:cs="Times New Roman"/>
          <w:b w:val="0"/>
          <w:color w:val="000000"/>
          <w:sz w:val="24"/>
          <w:szCs w:val="24"/>
        </w:rPr>
        <w:t>，并构造通过连续认证的21点布局。</w:t>
      </w:r>
      <w:r>
        <w:rPr>
          <w:rFonts w:hint="eastAsia" w:ascii="Times New Roman" w:hAnsi="Times New Roman" w:eastAsia="宋体" w:cs="Times New Roman"/>
          <w:b w:val="0"/>
          <w:color w:val="000000"/>
          <w:sz w:val="24"/>
          <w:szCs w:val="24"/>
        </w:rPr>
        <w:t>结合内圆周、边界覆盖和朝外接收的加权约束，可证明固定通用布局至少需要19点，因此该布局至多多用2点，点数比不超过21/19。在此基础上，我们筛选已知频道的</w:t>
      </w:r>
      <w:r>
        <w:rPr>
          <w:rFonts w:ascii="Times New Roman" w:hAnsi="Times New Roman" w:eastAsia="宋体" w:cs="Times New Roman"/>
          <w:b w:val="0"/>
          <w:color w:val="000000"/>
          <w:sz w:val="24"/>
          <w:szCs w:val="24"/>
        </w:rPr>
        <w:t>补充测量，并根据途中获得的真实观测重新安排任务。该策略在84个独立确认场景中</w:t>
      </w:r>
      <w:r>
        <w:rPr>
          <w:rFonts w:ascii="Times New Roman" w:hAnsi="Times New Roman" w:eastAsia="宋体" w:cs="Times New Roman"/>
          <w:b/>
          <w:color w:val="000000"/>
          <w:sz w:val="24"/>
          <w:szCs w:val="24"/>
        </w:rPr>
        <w:t>全部完成清除</w:t>
      </w:r>
      <w:r>
        <w:rPr>
          <w:rFonts w:ascii="Times New Roman" w:hAnsi="Times New Roman" w:eastAsia="宋体" w:cs="Times New Roman"/>
          <w:b w:val="0"/>
          <w:color w:val="000000"/>
          <w:sz w:val="24"/>
          <w:szCs w:val="24"/>
        </w:rPr>
        <w:t>，平均定位清除时间降低6.73%。</w:t>
      </w:r>
    </w:p>
    <w:p w14:paraId="2ADAD323">
      <w:pPr>
        <w:pStyle w:val="16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问题三、四各三次正式测试累计清除</w:t>
      </w:r>
      <w:r>
        <w:rPr>
          <w:rFonts w:hint="eastAsia" w:cs="Times New Roman"/>
          <w:b w:val="0"/>
          <w:bCs w:val="0"/>
          <w:color w:val="000000"/>
          <w:sz w:val="24"/>
          <w:szCs w:val="24"/>
          <w:lang w:val="en-US" w:eastAsia="zh-CN"/>
        </w:rPr>
        <w:t>全部</w:t>
      </w:r>
      <w:r>
        <w:rPr>
          <w:rFonts w:ascii="Times New Roman" w:hAnsi="Times New Roman" w:eastAsia="宋体" w:cs="Times New Roman"/>
          <w:b w:val="0"/>
          <w:bCs w:val="0"/>
          <w:color w:val="000000"/>
          <w:sz w:val="24"/>
          <w:szCs w:val="24"/>
        </w:rPr>
        <w:t>40、38个源，</w:t>
      </w:r>
      <w:r>
        <w:rPr>
          <w:rFonts w:hint="eastAsia" w:cs="Times New Roman"/>
          <w:b w:val="0"/>
          <w:bCs w:val="0"/>
          <w:color w:val="000000"/>
          <w:sz w:val="24"/>
          <w:szCs w:val="24"/>
          <w:lang w:val="en-US" w:eastAsia="zh-CN"/>
        </w:rPr>
        <w:t>平均定位清除时间</w:t>
      </w:r>
      <w:r>
        <w:rPr>
          <w:rFonts w:ascii="Times New Roman" w:hAnsi="Times New Roman" w:eastAsia="宋体" w:cs="Times New Roman"/>
          <w:b w:val="0"/>
          <w:bCs w:val="0"/>
          <w:color w:val="000000"/>
          <w:sz w:val="24"/>
          <w:szCs w:val="24"/>
        </w:rPr>
        <w:t>分别为225.84、442.91秒/源。时间统计包含失败试清和无遗漏确认。我们通过同场对照、单项关闭实验和退步轨迹分析策略的收益与风险。</w:t>
      </w:r>
      <w:bookmarkStart w:id="105" w:name="_GoBack"/>
      <w:bookmarkEnd w:id="105"/>
    </w:p>
    <w:p w14:paraId="0F696EA9">
      <w:pPr>
        <w:pStyle w:val="169"/>
        <w:bidi w:val="0"/>
      </w:pPr>
    </w:p>
    <w:p w14:paraId="33EE4E6A">
      <w:pPr>
        <w:pStyle w:val="170"/>
        <w:widowControl/>
        <w:ind w:firstLine="0" w:firstLineChars="0"/>
        <w:rPr>
          <w:rFonts w:ascii="Times New Roman" w:hAnsi="Times New Roman" w:eastAsia="宋体" w:cs="Times New Roman"/>
          <w:b/>
          <w:bCs/>
          <w:sz w:val="24"/>
          <w:szCs w:val="24"/>
        </w:rPr>
      </w:pPr>
      <w:r>
        <w:rPr>
          <w:rStyle w:val="171"/>
          <w:b/>
          <w:bCs/>
        </w:rPr>
        <w:t>关键词：</w:t>
      </w:r>
      <w:r>
        <w:rPr>
          <w:rFonts w:ascii="Times New Roman" w:hAnsi="Times New Roman" w:eastAsia="宋体" w:cs="Times New Roman"/>
          <w:b/>
          <w:bCs/>
          <w:color w:val="000000"/>
          <w:sz w:val="24"/>
          <w:szCs w:val="24"/>
        </w:rPr>
        <w:t>连续覆盖；有界示向误差；最小包围圆；费用驱动决策；</w:t>
      </w:r>
      <w:r>
        <w:rPr>
          <w:rFonts w:hint="eastAsia" w:cs="Times New Roman"/>
          <w:b/>
          <w:bCs/>
          <w:color w:val="000000"/>
          <w:sz w:val="24"/>
          <w:szCs w:val="24"/>
          <w:lang w:val="en-US" w:eastAsia="zh-CN"/>
        </w:rPr>
        <w:t>途中</w:t>
      </w:r>
      <w:r>
        <w:rPr>
          <w:rFonts w:ascii="Times New Roman" w:hAnsi="Times New Roman" w:eastAsia="宋体" w:cs="Times New Roman"/>
          <w:b/>
          <w:bCs/>
          <w:color w:val="000000"/>
          <w:sz w:val="24"/>
          <w:szCs w:val="24"/>
        </w:rPr>
        <w:t>测向</w:t>
      </w:r>
    </w:p>
    <w:p w14:paraId="15796069">
      <w:pPr>
        <w:pStyle w:val="3"/>
        <w:keepNext/>
        <w:keepLines w:val="0"/>
        <w:pageBreakBefore/>
        <w:widowControl/>
        <w:numPr>
          <w:ilvl w:val="0"/>
          <w:numId w:val="0"/>
        </w:numPr>
        <w:kinsoku/>
        <w:wordWrap/>
        <w:overflowPunct/>
        <w:topLinePunct w:val="0"/>
        <w:autoSpaceDE/>
        <w:autoSpaceDN/>
        <w:bidi w:val="0"/>
        <w:adjustRightInd w:val="0"/>
        <w:snapToGrid/>
        <w:spacing w:before="181" w:beforeLines="50" w:after="181" w:afterLines="50"/>
        <w:ind w:leftChars="0"/>
        <w:jc w:val="center"/>
        <w:textAlignment w:val="auto"/>
        <w:rPr>
          <w:rFonts w:hint="eastAsia" w:eastAsia="黑体"/>
          <w:b/>
          <w:bCs/>
          <w:sz w:val="28"/>
          <w:szCs w:val="32"/>
        </w:rPr>
      </w:pPr>
      <w:bookmarkStart w:id="0" w:name="_Toc12664"/>
      <w:bookmarkStart w:id="1" w:name="_Toc12530"/>
      <w:bookmarkStart w:id="2" w:name="_Toc28061"/>
      <w:r>
        <w:rPr>
          <w:rFonts w:hint="eastAsia" w:cs="Times New Roman"/>
          <w:b/>
          <w:bCs/>
          <w:sz w:val="28"/>
          <w:szCs w:val="32"/>
          <w:lang w:eastAsia="zh-CN"/>
        </w:rPr>
        <w:t>一、</w:t>
      </w:r>
      <w:r>
        <w:rPr>
          <w:rFonts w:ascii="Times New Roman" w:hAnsi="Times New Roman" w:eastAsia="黑体" w:cs="Times New Roman"/>
          <w:b/>
          <w:bCs/>
          <w:sz w:val="28"/>
          <w:szCs w:val="32"/>
        </w:rPr>
        <w:t>问题背景与重述</w:t>
      </w:r>
      <w:bookmarkEnd w:id="0"/>
      <w:bookmarkEnd w:id="1"/>
      <w:bookmarkEnd w:id="2"/>
    </w:p>
    <w:p w14:paraId="4A79232A">
      <w:pPr>
        <w:pStyle w:val="4"/>
        <w:keepNext/>
        <w:keepLines w:val="0"/>
        <w:pageBreakBefore w:val="0"/>
        <w:widowControl/>
        <w:numPr>
          <w:ilvl w:val="0"/>
          <w:numId w:val="0"/>
        </w:numPr>
        <w:kinsoku/>
        <w:wordWrap/>
        <w:overflowPunct/>
        <w:topLinePunct w:val="0"/>
        <w:autoSpaceDE/>
        <w:autoSpaceDN/>
        <w:bidi w:val="0"/>
        <w:adjustRightInd w:val="0"/>
        <w:snapToGrid/>
        <w:spacing w:before="109" w:beforeLines="30" w:after="109" w:afterLines="30"/>
        <w:ind w:leftChars="0"/>
        <w:textAlignment w:val="auto"/>
        <w:rPr>
          <w:rFonts w:eastAsia="黑体"/>
          <w:b w:val="0"/>
          <w:bCs w:val="0"/>
          <w:sz w:val="24"/>
          <w:szCs w:val="28"/>
        </w:rPr>
      </w:pPr>
      <w:bookmarkStart w:id="3" w:name="_Toc14536"/>
      <w:bookmarkStart w:id="4" w:name="_Toc10452"/>
      <w:bookmarkStart w:id="5" w:name="_Toc9654"/>
      <w:r>
        <w:rPr>
          <w:rFonts w:hint="eastAsia" w:cs="Times New Roman"/>
          <w:b w:val="0"/>
          <w:bCs w:val="0"/>
          <w:sz w:val="24"/>
          <w:szCs w:val="28"/>
          <w:lang w:eastAsia="zh-CN"/>
        </w:rPr>
        <w:t xml:space="preserve">1.1 </w:t>
      </w:r>
      <w:r>
        <w:rPr>
          <w:rFonts w:ascii="Times New Roman" w:hAnsi="Times New Roman" w:eastAsia="黑体" w:cs="Times New Roman"/>
          <w:b w:val="0"/>
          <w:bCs w:val="0"/>
          <w:sz w:val="24"/>
          <w:szCs w:val="28"/>
        </w:rPr>
        <w:t>问题背景</w:t>
      </w:r>
      <w:bookmarkEnd w:id="3"/>
      <w:bookmarkEnd w:id="4"/>
      <w:bookmarkEnd w:id="5"/>
    </w:p>
    <w:p w14:paraId="6E683F44">
      <w:pPr>
        <w:pStyle w:val="19"/>
        <w:keepNext w:val="0"/>
        <w:keepLines w:val="0"/>
        <w:pageBreakBefore w:val="0"/>
        <w:widowControl/>
        <w:kinsoku/>
        <w:wordWrap/>
        <w:overflowPunct/>
        <w:topLinePunct w:val="0"/>
        <w:autoSpaceDE/>
        <w:autoSpaceDN/>
        <w:bidi w:val="0"/>
        <w:adjustRightInd w:val="0"/>
        <w:snapToGrid/>
        <w:spacing w:line="300" w:lineRule="auto"/>
        <w:ind w:left="480" w:leftChars="200"/>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无线电频谱是信息通信系统正常运行的重要基础。无线电干扰会降低通信质量并影响关键业务，因此需要尽快确定干扰源位置并实施清除。题目提出由机器狗搭载测向机、光学探测仪和清除装置完成精准定位阶段的检测、定位与清除。</w:t>
      </w:r>
    </w:p>
    <w:p w14:paraId="5A9E6750">
      <w:pPr>
        <w:pStyle w:val="19"/>
        <w:keepNext w:val="0"/>
        <w:keepLines w:val="0"/>
        <w:pageBreakBefore w:val="0"/>
        <w:widowControl/>
        <w:kinsoku/>
        <w:wordWrap/>
        <w:overflowPunct/>
        <w:topLinePunct w:val="0"/>
        <w:autoSpaceDE/>
        <w:autoSpaceDN/>
        <w:bidi w:val="0"/>
        <w:adjustRightInd w:val="0"/>
        <w:snapToGrid/>
        <w:spacing w:line="300" w:lineRule="auto"/>
        <w:ind w:left="480" w:leftChars="200"/>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无线电干扰源的自动清除需要同时解决搜索、定位和可靠退出问题。由于干扰源的位置、接收半径和发射方向未知，</w:t>
      </w:r>
      <w:r>
        <w:rPr>
          <w:rFonts w:ascii="Times New Roman" w:hAnsi="Times New Roman" w:eastAsia="宋体" w:cs="Times New Roman"/>
          <w:b w:val="0"/>
          <w:bCs w:val="0"/>
          <w:sz w:val="24"/>
          <w:szCs w:val="24"/>
        </w:rPr>
        <w:t>这使问题同时具有观测不确定性、搜索完整性和任务时间约束。</w:t>
      </w:r>
      <w:r>
        <w:rPr>
          <w:rFonts w:ascii="Times New Roman" w:hAnsi="Times New Roman" w:eastAsia="宋体" w:cs="Times New Roman"/>
          <w:b w:val="0"/>
          <w:bCs w:val="0"/>
          <w:color w:val="000000"/>
          <w:sz w:val="24"/>
          <w:szCs w:val="24"/>
        </w:rPr>
        <w:t>机器狗只能通过逐次检测获得信息，并在有限时间内完成全部清除。测向误差和未知源数量进一步增加了任务难度。</w:t>
      </w:r>
    </w:p>
    <w:p w14:paraId="1A65BC89">
      <w:pPr>
        <w:pStyle w:val="4"/>
        <w:keepNext/>
        <w:keepLines w:val="0"/>
        <w:pageBreakBefore w:val="0"/>
        <w:widowControl/>
        <w:numPr>
          <w:ilvl w:val="0"/>
          <w:numId w:val="0"/>
        </w:numPr>
        <w:kinsoku/>
        <w:wordWrap/>
        <w:overflowPunct/>
        <w:topLinePunct w:val="0"/>
        <w:autoSpaceDE/>
        <w:autoSpaceDN/>
        <w:bidi w:val="0"/>
        <w:adjustRightInd w:val="0"/>
        <w:snapToGrid/>
        <w:spacing w:before="109" w:beforeLines="30" w:after="109" w:afterLines="30"/>
        <w:ind w:leftChars="0"/>
        <w:textAlignment w:val="auto"/>
        <w:rPr>
          <w:rFonts w:hint="eastAsia" w:cs="Times New Roman"/>
          <w:b w:val="0"/>
          <w:bCs w:val="0"/>
          <w:sz w:val="24"/>
          <w:szCs w:val="28"/>
          <w:lang w:eastAsia="zh-CN"/>
        </w:rPr>
      </w:pPr>
      <w:bookmarkStart w:id="6" w:name="_Toc435"/>
      <w:bookmarkStart w:id="7" w:name="_Toc2443"/>
      <w:bookmarkStart w:id="8" w:name="_Toc31179"/>
      <w:r>
        <w:rPr>
          <w:rFonts w:hint="eastAsia" w:cs="Times New Roman"/>
          <w:b w:val="0"/>
          <w:bCs w:val="0"/>
          <w:sz w:val="24"/>
          <w:szCs w:val="28"/>
          <w:lang w:eastAsia="zh-CN"/>
        </w:rPr>
        <w:t>1.2 问题重述</w:t>
      </w:r>
      <w:bookmarkEnd w:id="6"/>
      <w:bookmarkEnd w:id="7"/>
      <w:bookmarkEnd w:id="8"/>
    </w:p>
    <w:p w14:paraId="7F216AE8">
      <w:pPr>
        <w:pStyle w:val="19"/>
        <w:keepNext w:val="0"/>
        <w:keepLines w:val="0"/>
        <w:pageBreakBefore w:val="0"/>
        <w:widowControl/>
        <w:kinsoku/>
        <w:wordWrap/>
        <w:overflowPunct/>
        <w:topLinePunct w:val="0"/>
        <w:autoSpaceDE/>
        <w:autoSpaceDN/>
        <w:bidi w:val="0"/>
        <w:adjustRightInd w:val="0"/>
        <w:snapToGrid/>
        <w:spacing w:line="300" w:lineRule="auto"/>
        <w:ind w:left="480" w:leftChars="200"/>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题目要求机器狗从原点出发，在半径1800米的圆形区域内定位并清除10至16个干扰源。20个可选频道中，每个干扰源占用不同频道。源的位置、频道、发射方向和接收半径在一次测试中保持不变，不同干扰源之间互不影响。接收半径R满足</w:t>
      </w:r>
      <m:oMath>
        <m:r>
          <m:rPr>
            <m:sty m:val="p"/>
          </m:rPr>
          <w:rPr>
            <w:rFonts w:ascii="Cambria Math" w:hAnsi="Cambria Math" w:eastAsia="宋体" w:cs="Times New Roman"/>
            <w:kern w:val="2"/>
            <w:sz w:val="24"/>
            <w:szCs w:val="24"/>
          </w:rPr>
          <m:t>1000≤R≤1500</m:t>
        </m:r>
      </m:oMath>
      <w:r>
        <w:rPr>
          <w:rFonts w:ascii="Times New Roman" w:hAnsi="Times New Roman" w:eastAsia="宋体" w:cs="Times New Roman"/>
          <w:b w:val="0"/>
          <w:bCs w:val="0"/>
          <w:sz w:val="24"/>
          <w:szCs w:val="24"/>
        </w:rPr>
        <w:t>米；全向源的接收区域为圆盘，定向源的接收区域为该圆盘与可见闭半平面的交集。</w:t>
      </w:r>
      <w:r>
        <w:rPr>
          <w:rFonts w:ascii="Times New Roman" w:hAnsi="Times New Roman" w:eastAsia="宋体" w:cs="Times New Roman"/>
          <w:b w:val="0"/>
          <w:bCs w:val="0"/>
          <w:sz w:val="24"/>
          <w:szCs w:val="24"/>
          <w:vertAlign w:val="superscript"/>
        </w:rPr>
        <w:t>[1]</w:t>
      </w:r>
    </w:p>
    <w:p w14:paraId="6D346C6B">
      <w:pPr>
        <w:pStyle w:val="19"/>
        <w:keepNext w:val="0"/>
        <w:keepLines w:val="0"/>
        <w:pageBreakBefore w:val="0"/>
        <w:widowControl/>
        <w:kinsoku/>
        <w:wordWrap/>
        <w:overflowPunct/>
        <w:topLinePunct w:val="0"/>
        <w:autoSpaceDE/>
        <w:autoSpaceDN/>
        <w:bidi w:val="0"/>
        <w:adjustRightInd w:val="0"/>
        <w:snapToGrid/>
        <w:spacing w:line="300" w:lineRule="auto"/>
        <w:ind w:left="480" w:leftChars="200"/>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正常示向的真实误差不超过</w:t>
      </w:r>
      <m:oMath>
        <m:r>
          <m:rPr>
            <m:sty m:val="p"/>
          </m:rPr>
          <w:rPr>
            <w:rFonts w:ascii="Cambria Math" w:hAnsi="Cambria Math" w:eastAsia="宋体" w:cs="Times New Roman"/>
            <w:kern w:val="2"/>
            <w:sz w:val="24"/>
            <w:szCs w:val="24"/>
          </w:rPr>
          <m:t>±1°</m:t>
        </m:r>
      </m:oMath>
      <w:r>
        <w:rPr>
          <w:rFonts w:ascii="Times New Roman" w:hAnsi="Times New Roman" w:eastAsia="宋体" w:cs="Times New Roman"/>
          <w:b w:val="0"/>
          <w:bCs w:val="0"/>
          <w:sz w:val="24"/>
          <w:szCs w:val="24"/>
        </w:rPr>
        <w:t>，同一地点重复测量不能消除该固定误差。当机器狗距离干扰源不超过5米且处于辐射范围内时，系统返回近距响应；光学清除的有效范围为20米，并且不受射频发射方向影响。机器狗需要根据这些反馈完成定位、清除和无遗漏确认。</w:t>
      </w:r>
      <w:r>
        <w:rPr>
          <w:rFonts w:ascii="Times New Roman" w:hAnsi="Times New Roman" w:eastAsia="宋体" w:cs="Times New Roman"/>
          <w:b w:val="0"/>
          <w:bCs w:val="0"/>
          <w:sz w:val="24"/>
          <w:szCs w:val="24"/>
          <w:vertAlign w:val="superscript"/>
        </w:rPr>
        <w:t>[1]</w:t>
      </w:r>
    </w:p>
    <w:p w14:paraId="4494E5B2">
      <w:pPr>
        <w:pStyle w:val="19"/>
        <w:keepNext w:val="0"/>
        <w:keepLines w:val="0"/>
        <w:pageBreakBefore w:val="0"/>
        <w:widowControl/>
        <w:kinsoku/>
        <w:wordWrap/>
        <w:overflowPunct/>
        <w:topLinePunct w:val="0"/>
        <w:autoSpaceDE/>
        <w:autoSpaceDN/>
        <w:bidi w:val="0"/>
        <w:adjustRightInd w:val="0"/>
        <w:snapToGrid/>
        <w:spacing w:line="300" w:lineRule="auto"/>
        <w:ind w:left="480" w:leftChars="200"/>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围绕自动定位与清除，需要解决以下四个问题：</w:t>
      </w:r>
    </w:p>
    <w:p w14:paraId="708DBA7A">
      <w:pPr>
        <w:pStyle w:val="19"/>
        <w:keepNext w:val="0"/>
        <w:keepLines w:val="0"/>
        <w:pageBreakBefore w:val="0"/>
        <w:widowControl/>
        <w:kinsoku/>
        <w:wordWrap/>
        <w:overflowPunct/>
        <w:topLinePunct w:val="0"/>
        <w:autoSpaceDE/>
        <w:autoSpaceDN/>
        <w:bidi w:val="0"/>
        <w:adjustRightInd w:val="0"/>
        <w:snapToGrid/>
        <w:spacing w:line="300" w:lineRule="auto"/>
        <w:ind w:left="480" w:leftChars="200"/>
        <w:textAlignment w:val="auto"/>
        <w:rPr>
          <w:rFonts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lang w:eastAsia="zh-CN"/>
        </w:rPr>
        <w:t xml:space="preserve">(1) </w:t>
      </w:r>
      <w:r>
        <w:rPr>
          <w:rFonts w:ascii="Times New Roman" w:hAnsi="Times New Roman" w:eastAsia="宋体" w:cs="Times New Roman"/>
          <w:b w:val="0"/>
          <w:bCs w:val="0"/>
          <w:sz w:val="24"/>
          <w:szCs w:val="24"/>
        </w:rPr>
        <w:t>根据若干检测点的位置与有误差示向，求干扰源可能位置区域及其直径，并判断是否总能用同直径的圆覆盖该区域。</w:t>
      </w:r>
    </w:p>
    <w:p w14:paraId="5AEEECC0">
      <w:pPr>
        <w:pStyle w:val="19"/>
        <w:keepNext w:val="0"/>
        <w:keepLines w:val="0"/>
        <w:pageBreakBefore w:val="0"/>
        <w:widowControl/>
        <w:kinsoku/>
        <w:wordWrap/>
        <w:overflowPunct/>
        <w:topLinePunct w:val="0"/>
        <w:autoSpaceDE/>
        <w:autoSpaceDN/>
        <w:bidi w:val="0"/>
        <w:adjustRightInd w:val="0"/>
        <w:snapToGrid/>
        <w:spacing w:line="300" w:lineRule="auto"/>
        <w:ind w:left="480" w:leftChars="200"/>
        <w:textAlignment w:val="auto"/>
        <w:rPr>
          <w:rFonts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lang w:eastAsia="zh-CN"/>
        </w:rPr>
        <w:t xml:space="preserve">(2) </w:t>
      </w:r>
      <w:r>
        <w:rPr>
          <w:rFonts w:ascii="Times New Roman" w:hAnsi="Times New Roman" w:eastAsia="宋体" w:cs="Times New Roman"/>
          <w:b w:val="0"/>
          <w:bCs w:val="0"/>
          <w:sz w:val="24"/>
          <w:szCs w:val="24"/>
        </w:rPr>
        <w:t>首次检测得到正常示向后，确定能够保证再次接收信号的第二检测位置，并分析该位置对定位精度的影响。</w:t>
      </w:r>
    </w:p>
    <w:p w14:paraId="6C11C5FC">
      <w:pPr>
        <w:pStyle w:val="19"/>
        <w:keepNext w:val="0"/>
        <w:keepLines w:val="0"/>
        <w:pageBreakBefore w:val="0"/>
        <w:widowControl/>
        <w:kinsoku/>
        <w:wordWrap/>
        <w:overflowPunct/>
        <w:topLinePunct w:val="0"/>
        <w:autoSpaceDE/>
        <w:autoSpaceDN/>
        <w:bidi w:val="0"/>
        <w:adjustRightInd w:val="0"/>
        <w:snapToGrid/>
        <w:spacing w:line="300" w:lineRule="auto"/>
        <w:ind w:left="480" w:leftChars="200"/>
        <w:textAlignment w:val="auto"/>
        <w:rPr>
          <w:rFonts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lang w:eastAsia="zh-CN"/>
        </w:rPr>
        <w:t xml:space="preserve">(3) </w:t>
      </w:r>
      <w:r>
        <w:rPr>
          <w:rFonts w:ascii="Times New Roman" w:hAnsi="Times New Roman" w:eastAsia="宋体" w:cs="Times New Roman"/>
          <w:b w:val="0"/>
          <w:bCs w:val="0"/>
          <w:sz w:val="24"/>
          <w:szCs w:val="24"/>
        </w:rPr>
        <w:t>面向全向干扰源，设计可自动执行的搜索、定位、清除与退出算法，以实际清除数和平均定位清除时间评价表现。</w:t>
      </w:r>
    </w:p>
    <w:p w14:paraId="6497D999">
      <w:pPr>
        <w:pStyle w:val="19"/>
        <w:keepNext w:val="0"/>
        <w:keepLines w:val="0"/>
        <w:pageBreakBefore w:val="0"/>
        <w:widowControl/>
        <w:kinsoku/>
        <w:wordWrap/>
        <w:overflowPunct/>
        <w:topLinePunct w:val="0"/>
        <w:autoSpaceDE/>
        <w:autoSpaceDN/>
        <w:bidi w:val="0"/>
        <w:adjustRightInd w:val="0"/>
        <w:snapToGrid/>
        <w:spacing w:line="300" w:lineRule="auto"/>
        <w:ind w:left="480" w:leftChars="200"/>
        <w:textAlignment w:val="auto"/>
        <w:rPr>
          <w:rFonts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lang w:eastAsia="zh-CN"/>
        </w:rPr>
        <w:t xml:space="preserve">(4) </w:t>
      </w:r>
      <w:r>
        <w:rPr>
          <w:rFonts w:ascii="Times New Roman" w:hAnsi="Times New Roman" w:eastAsia="宋体" w:cs="Times New Roman"/>
          <w:b w:val="0"/>
          <w:bCs w:val="0"/>
          <w:sz w:val="24"/>
          <w:szCs w:val="24"/>
        </w:rPr>
        <w:t>将自动算法扩展至包含定向源的场景，在发射方向未知的情况下保证搜索的完整性，分析其时间代价并记录测试结果。</w:t>
      </w:r>
    </w:p>
    <w:p w14:paraId="61D98213">
      <w:pPr>
        <w:pStyle w:val="19"/>
        <w:keepNext w:val="0"/>
        <w:keepLines w:val="0"/>
        <w:pageBreakBefore w:val="0"/>
        <w:widowControl/>
        <w:kinsoku/>
        <w:wordWrap/>
        <w:overflowPunct/>
        <w:topLinePunct w:val="0"/>
        <w:autoSpaceDE/>
        <w:autoSpaceDN/>
        <w:bidi w:val="0"/>
        <w:adjustRightInd w:val="0"/>
        <w:snapToGrid/>
        <w:spacing w:before="181" w:beforeLines="50" w:after="181" w:afterLines="50" w:line="240" w:lineRule="auto"/>
        <w:jc w:val="center"/>
        <w:textAlignment w:val="auto"/>
        <w:rPr>
          <w:rFonts w:hint="eastAsia" w:ascii="黑体" w:hAnsi="黑体" w:eastAsia="黑体" w:cs="黑体"/>
          <w:b/>
          <w:bCs/>
          <w:sz w:val="28"/>
          <w:szCs w:val="32"/>
          <w:lang w:eastAsia="zh-CN"/>
        </w:rPr>
      </w:pPr>
      <w:bookmarkStart w:id="9" w:name="_Toc12308"/>
      <w:bookmarkStart w:id="10" w:name="_Toc11315"/>
      <w:bookmarkStart w:id="11" w:name="_Toc20093"/>
      <w:r>
        <w:rPr>
          <w:rFonts w:hint="eastAsia" w:ascii="黑体" w:hAnsi="黑体" w:eastAsia="黑体" w:cs="黑体"/>
          <w:b/>
          <w:bCs/>
          <w:sz w:val="28"/>
          <w:szCs w:val="32"/>
          <w:lang w:eastAsia="zh-CN"/>
        </w:rPr>
        <w:t>二、问题分析</w:t>
      </w:r>
    </w:p>
    <w:p w14:paraId="0816C58C">
      <w:pPr>
        <w:pStyle w:val="19"/>
        <w:keepNext w:val="0"/>
        <w:keepLines w:val="0"/>
        <w:pageBreakBefore w:val="0"/>
        <w:widowControl/>
        <w:kinsoku/>
        <w:wordWrap/>
        <w:overflowPunct/>
        <w:topLinePunct w:val="0"/>
        <w:autoSpaceDE/>
        <w:autoSpaceDN/>
        <w:bidi w:val="0"/>
        <w:adjustRightInd w:val="0"/>
        <w:snapToGrid/>
        <w:spacing w:line="300" w:lineRule="auto"/>
        <w:ind w:left="480" w:leftChars="200"/>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color w:val="000000"/>
          <w:sz w:val="24"/>
          <w:szCs w:val="24"/>
          <w:lang w:eastAsia="zh-CN"/>
        </w:rPr>
        <w:t>四个问题由单源定位逐步扩展至多源搜索与清除，均需先保证任务可靠完成，再提高执行效率。为此，本文采用“</w:t>
      </w:r>
      <w:r>
        <w:rPr>
          <w:rFonts w:hint="eastAsia" w:ascii="Times New Roman" w:hAnsi="Times New Roman" w:eastAsia="宋体" w:cs="Times New Roman"/>
          <w:b/>
          <w:bCs/>
          <w:color w:val="000000"/>
          <w:sz w:val="24"/>
          <w:szCs w:val="24"/>
          <w:lang w:eastAsia="zh-CN"/>
        </w:rPr>
        <w:t>可行性保障—费用优化</w:t>
      </w:r>
      <w:r>
        <w:rPr>
          <w:rFonts w:hint="eastAsia" w:ascii="Times New Roman" w:hAnsi="Times New Roman" w:eastAsia="宋体" w:cs="Times New Roman"/>
          <w:b/>
          <w:bCs/>
          <w:color w:val="000000"/>
          <w:sz w:val="24"/>
          <w:szCs w:val="24"/>
          <w:lang w:val="en-US" w:eastAsia="zh-CN"/>
        </w:rPr>
        <w:t>法</w:t>
      </w:r>
      <w:r>
        <w:rPr>
          <w:rFonts w:hint="eastAsia" w:ascii="Times New Roman" w:hAnsi="Times New Roman" w:eastAsia="宋体" w:cs="Times New Roman"/>
          <w:b w:val="0"/>
          <w:bCs w:val="0"/>
          <w:color w:val="000000"/>
          <w:sz w:val="24"/>
          <w:szCs w:val="24"/>
          <w:lang w:eastAsia="zh-CN"/>
        </w:rPr>
        <w:t>”的两层框架：前者利用有界误差集合、连续覆盖、安全测点和有限后备方案，保证干扰源能够被发现、定位并清除；后者</w:t>
      </w:r>
      <w:r>
        <w:rPr>
          <w:rFonts w:hint="eastAsia" w:ascii="Times New Roman" w:hAnsi="Times New Roman" w:eastAsia="宋体" w:cs="Times New Roman"/>
          <w:b/>
          <w:bCs/>
          <w:color w:val="000000"/>
          <w:sz w:val="24"/>
          <w:szCs w:val="24"/>
          <w:lang w:eastAsia="zh-CN"/>
        </w:rPr>
        <w:t>以完整任务的虚拟时间为费用</w:t>
      </w:r>
      <w:r>
        <w:rPr>
          <w:rFonts w:hint="eastAsia" w:ascii="Times New Roman" w:hAnsi="Times New Roman" w:eastAsia="宋体" w:cs="Times New Roman"/>
          <w:b w:val="0"/>
          <w:bCs w:val="0"/>
          <w:color w:val="000000"/>
          <w:sz w:val="24"/>
          <w:szCs w:val="24"/>
          <w:lang w:eastAsia="zh-CN"/>
        </w:rPr>
        <w:t>，将移动、检测、切频、光学尝试和激光清除等耗时统一到时间尺度，在满足安全性与完整性要求的候选</w:t>
      </w:r>
      <w:r>
        <w:rPr>
          <w:rFonts w:hint="eastAsia" w:ascii="Times New Roman" w:hAnsi="Times New Roman" w:eastAsia="宋体" w:cs="Times New Roman"/>
          <w:b w:val="0"/>
          <w:bCs w:val="0"/>
          <w:sz w:val="24"/>
          <w:szCs w:val="24"/>
          <w:lang w:eastAsia="zh-CN"/>
        </w:rPr>
        <w:t>动作中估计当前及后续费用，并据此安排测点、访问顺序和补充测量时机。</w:t>
      </w:r>
      <w:r>
        <w:rPr>
          <w:rFonts w:hint="eastAsia" w:cs="Times New Roman"/>
          <w:b w:val="0"/>
          <w:bCs w:val="0"/>
          <w:sz w:val="24"/>
          <w:szCs w:val="24"/>
          <w:highlight w:val="none"/>
          <w:lang w:val="en-US" w:eastAsia="zh-CN"/>
        </w:rPr>
        <w:t>本文围绕</w:t>
      </w:r>
      <w:r>
        <w:rPr>
          <w:rFonts w:hint="eastAsia" w:cs="Times New Roman"/>
          <w:b w:val="0"/>
          <w:bCs w:val="0"/>
          <w:sz w:val="24"/>
          <w:szCs w:val="24"/>
          <w:lang w:val="en-US" w:eastAsia="zh-CN"/>
        </w:rPr>
        <w:t>题设接收条件</w:t>
      </w:r>
      <w:r>
        <w:rPr>
          <w:rFonts w:hint="eastAsia" w:cs="Times New Roman"/>
          <w:b w:val="0"/>
          <w:bCs w:val="0"/>
          <w:sz w:val="24"/>
          <w:szCs w:val="24"/>
          <w:highlight w:val="none"/>
          <w:lang w:val="en-US" w:eastAsia="zh-CN"/>
        </w:rPr>
        <w:t>，推导</w:t>
      </w:r>
      <w:r>
        <w:rPr>
          <w:rFonts w:hint="eastAsia" w:cs="Times New Roman"/>
          <w:b w:val="0"/>
          <w:bCs w:val="0"/>
          <w:sz w:val="24"/>
          <w:szCs w:val="24"/>
          <w:lang w:val="en-US" w:eastAsia="zh-CN"/>
        </w:rPr>
        <w:t>四圆盘安全域与发现覆盖界，并</w:t>
      </w:r>
      <w:r>
        <w:rPr>
          <w:rFonts w:hint="eastAsia" w:cs="Times New Roman"/>
          <w:b w:val="0"/>
          <w:bCs w:val="0"/>
          <w:sz w:val="24"/>
          <w:szCs w:val="24"/>
          <w:highlight w:val="none"/>
          <w:lang w:val="en-US" w:eastAsia="zh-CN"/>
        </w:rPr>
        <w:t>据此设计在线定位与清除</w:t>
      </w:r>
      <w:r>
        <w:rPr>
          <w:rFonts w:hint="eastAsia" w:cs="Times New Roman"/>
          <w:b w:val="0"/>
          <w:bCs w:val="0"/>
          <w:sz w:val="24"/>
          <w:szCs w:val="24"/>
          <w:lang w:val="en-US" w:eastAsia="zh-CN"/>
        </w:rPr>
        <w:t>策略。</w:t>
      </w:r>
    </w:p>
    <w:p w14:paraId="34A2B6E8">
      <w:pPr>
        <w:pStyle w:val="19"/>
        <w:keepNext w:val="0"/>
        <w:keepLines w:val="0"/>
        <w:pageBreakBefore w:val="0"/>
        <w:widowControl/>
        <w:kinsoku/>
        <w:wordWrap/>
        <w:overflowPunct/>
        <w:topLinePunct w:val="0"/>
        <w:autoSpaceDE/>
        <w:autoSpaceDN/>
        <w:bidi w:val="0"/>
        <w:adjustRightInd w:val="0"/>
        <w:snapToGrid/>
        <w:spacing w:line="300" w:lineRule="auto"/>
        <w:textAlignment w:val="auto"/>
        <w:rPr>
          <w:rFonts w:hint="eastAsia" w:ascii="Times New Roman" w:hAnsi="Times New Roman" w:eastAsia="宋体" w:cs="Times New Roman"/>
          <w:b/>
          <w:bCs/>
          <w:sz w:val="24"/>
          <w:szCs w:val="24"/>
          <w:lang w:eastAsia="zh-CN"/>
        </w:rPr>
      </w:pPr>
      <w:r>
        <w:rPr>
          <w:rFonts w:hint="eastAsia" w:ascii="Times New Roman" w:hAnsi="Times New Roman" w:eastAsia="宋体" w:cs="Times New Roman"/>
          <w:b w:val="0"/>
          <w:bCs w:val="0"/>
          <w:sz w:val="24"/>
          <w:szCs w:val="24"/>
          <w:lang w:eastAsia="zh-CN"/>
        </w:rPr>
        <w:t xml:space="preserve">2.1 </w:t>
      </w:r>
      <w:r>
        <w:rPr>
          <w:rFonts w:hint="eastAsia" w:ascii="Times New Roman" w:hAnsi="Times New Roman" w:eastAsia="宋体" w:cs="Times New Roman"/>
          <w:b/>
          <w:bCs/>
          <w:sz w:val="24"/>
          <w:szCs w:val="24"/>
          <w:lang w:eastAsia="zh-CN"/>
        </w:rPr>
        <w:t>问题一 有界示向下的位置集合与清除判据</w:t>
      </w:r>
    </w:p>
    <w:p w14:paraId="19209AE2">
      <w:pPr>
        <w:pStyle w:val="19"/>
        <w:keepNext w:val="0"/>
        <w:keepLines w:val="0"/>
        <w:pageBreakBefore w:val="0"/>
        <w:widowControl/>
        <w:kinsoku/>
        <w:wordWrap/>
        <w:overflowPunct/>
        <w:topLinePunct w:val="0"/>
        <w:autoSpaceDE/>
        <w:autoSpaceDN/>
        <w:bidi w:val="0"/>
        <w:adjustRightInd w:val="0"/>
        <w:snapToGrid/>
        <w:spacing w:line="300" w:lineRule="auto"/>
        <w:ind w:left="480" w:leftChars="200"/>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lang w:eastAsia="zh-CN"/>
        </w:rPr>
        <w:t>每次带误差示向对应一个角楔，多次观测的交集构成干扰源的可能位置区域。我们分别计算该区域的最大点间距离和最小包围圆：前者描述候选位置间的最大差异，后者判断能否通过一次光学操作可靠清除。由于区域直径的一半不一定等于最小覆盖半径，还需构造反例说明二者关系，并处理空集、无界集以及点、线段等退化情形，从而建立后续算法统一使用的位置表示和清除判据。</w:t>
      </w:r>
    </w:p>
    <w:p w14:paraId="156400CE">
      <w:pPr>
        <w:pStyle w:val="19"/>
        <w:keepNext w:val="0"/>
        <w:keepLines w:val="0"/>
        <w:pageBreakBefore w:val="0"/>
        <w:widowControl/>
        <w:kinsoku/>
        <w:wordWrap/>
        <w:overflowPunct/>
        <w:topLinePunct w:val="0"/>
        <w:autoSpaceDE/>
        <w:autoSpaceDN/>
        <w:bidi w:val="0"/>
        <w:adjustRightInd w:val="0"/>
        <w:snapToGrid/>
        <w:spacing w:line="300" w:lineRule="auto"/>
        <w:textAlignment w:val="auto"/>
        <w:rPr>
          <w:rFonts w:hint="eastAsia" w:ascii="Times New Roman" w:hAnsi="Times New Roman" w:eastAsia="宋体" w:cs="Times New Roman"/>
          <w:b/>
          <w:bCs/>
          <w:sz w:val="24"/>
          <w:szCs w:val="24"/>
          <w:lang w:eastAsia="zh-CN"/>
        </w:rPr>
      </w:pPr>
      <w:r>
        <w:rPr>
          <w:rFonts w:hint="eastAsia" w:ascii="Times New Roman" w:hAnsi="Times New Roman" w:eastAsia="宋体" w:cs="Times New Roman"/>
          <w:b w:val="0"/>
          <w:bCs w:val="0"/>
          <w:sz w:val="24"/>
          <w:szCs w:val="24"/>
          <w:lang w:eastAsia="zh-CN"/>
        </w:rPr>
        <w:t xml:space="preserve">2.2 </w:t>
      </w:r>
      <w:r>
        <w:rPr>
          <w:rFonts w:hint="eastAsia" w:ascii="Times New Roman" w:hAnsi="Times New Roman" w:eastAsia="宋体" w:cs="Times New Roman"/>
          <w:b/>
          <w:bCs/>
          <w:sz w:val="24"/>
          <w:szCs w:val="24"/>
          <w:lang w:eastAsia="zh-CN"/>
        </w:rPr>
        <w:t>问题二 安全第二测点与精度费用权衡</w:t>
      </w:r>
    </w:p>
    <w:p w14:paraId="25B30D4C">
      <w:pPr>
        <w:pStyle w:val="19"/>
        <w:keepNext w:val="0"/>
        <w:keepLines w:val="0"/>
        <w:pageBreakBefore w:val="0"/>
        <w:widowControl/>
        <w:kinsoku/>
        <w:wordWrap/>
        <w:overflowPunct/>
        <w:topLinePunct w:val="0"/>
        <w:autoSpaceDE/>
        <w:autoSpaceDN/>
        <w:bidi w:val="0"/>
        <w:adjustRightInd w:val="0"/>
        <w:snapToGrid/>
        <w:spacing w:line="300" w:lineRule="auto"/>
        <w:ind w:left="480" w:leftChars="200"/>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lang w:eastAsia="zh-CN"/>
        </w:rPr>
        <w:t>第二测点距离首测点过近时，两次示向的交会效果较差；移动过远时，又可能超出未知接收范围。为此，我们先由首次成功接收推导接收半径的隐含下界，确定能够保证再次接收的安全测点域，再在该区域内比较候选测点的最坏定位误差和移动时间，从而在不失联的前提下分析定位精度与行动费用之间的权衡。</w:t>
      </w:r>
    </w:p>
    <w:p w14:paraId="4404F609">
      <w:pPr>
        <w:pStyle w:val="19"/>
        <w:keepNext w:val="0"/>
        <w:keepLines w:val="0"/>
        <w:pageBreakBefore w:val="0"/>
        <w:widowControl/>
        <w:kinsoku/>
        <w:wordWrap/>
        <w:overflowPunct/>
        <w:topLinePunct w:val="0"/>
        <w:autoSpaceDE/>
        <w:autoSpaceDN/>
        <w:bidi w:val="0"/>
        <w:adjustRightInd w:val="0"/>
        <w:snapToGrid/>
        <w:spacing w:line="300" w:lineRule="auto"/>
        <w:textAlignment w:val="auto"/>
        <w:rPr>
          <w:rFonts w:hint="eastAsia" w:ascii="Times New Roman" w:hAnsi="Times New Roman" w:eastAsia="宋体" w:cs="Times New Roman"/>
          <w:b/>
          <w:bCs/>
          <w:sz w:val="24"/>
          <w:szCs w:val="24"/>
          <w:lang w:eastAsia="zh-CN"/>
        </w:rPr>
      </w:pPr>
      <w:r>
        <w:rPr>
          <w:rFonts w:hint="eastAsia" w:ascii="Times New Roman" w:hAnsi="Times New Roman" w:eastAsia="宋体" w:cs="Times New Roman"/>
          <w:b w:val="0"/>
          <w:bCs w:val="0"/>
          <w:sz w:val="24"/>
          <w:szCs w:val="24"/>
          <w:lang w:eastAsia="zh-CN"/>
        </w:rPr>
        <w:t xml:space="preserve">2.3 </w:t>
      </w:r>
      <w:r>
        <w:rPr>
          <w:rFonts w:hint="eastAsia" w:ascii="Times New Roman" w:hAnsi="Times New Roman" w:eastAsia="宋体" w:cs="Times New Roman"/>
          <w:b/>
          <w:bCs/>
          <w:sz w:val="24"/>
          <w:szCs w:val="24"/>
          <w:lang w:eastAsia="zh-CN"/>
        </w:rPr>
        <w:t>问题三 全向源的连续发现与费用驱动调度</w:t>
      </w:r>
    </w:p>
    <w:p w14:paraId="03F55397">
      <w:pPr>
        <w:pStyle w:val="19"/>
        <w:keepNext w:val="0"/>
        <w:keepLines w:val="0"/>
        <w:pageBreakBefore w:val="0"/>
        <w:widowControl/>
        <w:kinsoku/>
        <w:wordWrap/>
        <w:overflowPunct/>
        <w:topLinePunct w:val="0"/>
        <w:autoSpaceDE/>
        <w:autoSpaceDN/>
        <w:bidi w:val="0"/>
        <w:adjustRightInd w:val="0"/>
        <w:snapToGrid/>
        <w:spacing w:line="300" w:lineRule="auto"/>
        <w:ind w:left="480" w:leftChars="200"/>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lang w:eastAsia="zh-CN"/>
        </w:rPr>
        <w:t>问题三需要在干扰源数量和频道未知的情况下，联合完成搜索、定位、清除和无遗漏确认。我们利用原点及六个环形测点构成连续覆盖骨架，保证任意合法全向源能够被发现，并通过安全双侧测点、可靠清除判据和有限后备维持任务完整性。在此基础上，将移动、逐频道检测、切频、失败尝试和无遗漏确认全部计入时间账本，只对通过几何检验的候选测点和任务顺序进行费用排序，并根据真实反馈持续更新可行域和调度方案。本问由此形成费用驱动决策的主体框架。</w:t>
      </w:r>
    </w:p>
    <w:p w14:paraId="39D5D414">
      <w:pPr>
        <w:pStyle w:val="19"/>
        <w:keepNext w:val="0"/>
        <w:keepLines w:val="0"/>
        <w:pageBreakBefore w:val="0"/>
        <w:widowControl/>
        <w:kinsoku/>
        <w:wordWrap/>
        <w:overflowPunct/>
        <w:topLinePunct w:val="0"/>
        <w:autoSpaceDE/>
        <w:autoSpaceDN/>
        <w:bidi w:val="0"/>
        <w:adjustRightInd w:val="0"/>
        <w:snapToGrid/>
        <w:spacing w:line="300" w:lineRule="auto"/>
        <w:ind w:left="480" w:leftChars="200"/>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lang w:eastAsia="zh-CN"/>
        </w:rPr>
        <w:t xml:space="preserve">2.4 </w:t>
      </w:r>
      <w:r>
        <w:rPr>
          <w:rFonts w:hint="eastAsia" w:ascii="Times New Roman" w:hAnsi="Times New Roman" w:eastAsia="宋体" w:cs="Times New Roman"/>
          <w:b/>
          <w:bCs/>
          <w:sz w:val="24"/>
          <w:szCs w:val="24"/>
          <w:lang w:eastAsia="zh-CN"/>
        </w:rPr>
        <w:t>问题四 定向源的完整覆盖与途中信息决策</w:t>
      </w:r>
    </w:p>
    <w:p w14:paraId="4393ECEE">
      <w:pPr>
        <w:pStyle w:val="19"/>
        <w:keepNext w:val="0"/>
        <w:keepLines w:val="0"/>
        <w:pageBreakBefore w:val="0"/>
        <w:widowControl/>
        <w:kinsoku/>
        <w:wordWrap/>
        <w:overflowPunct/>
        <w:topLinePunct w:val="0"/>
        <w:autoSpaceDE/>
        <w:autoSpaceDN/>
        <w:bidi w:val="0"/>
        <w:adjustRightInd w:val="0"/>
        <w:snapToGrid/>
        <w:spacing w:line="300" w:lineRule="auto"/>
        <w:ind w:left="480" w:leftChars="200"/>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lang w:eastAsia="zh-CN"/>
        </w:rPr>
        <w:t>加入发射方向未知的定向源后，无信号既可能源于距离过远，也可能源于测点位于发射背面，因此不能直接沿用第三问的距离排除方法。我们将任意朝向下的发现要求转化为近邻测点的凸包覆盖条件，并仅在满足附加几何条件时利用双侧阴性反馈缩小候选区域。随后继承第三问的费用定位框架，增加已知频道补测、途中测向、路线保留和反馈后重排。</w:t>
      </w:r>
    </w:p>
    <w:p w14:paraId="232A1837">
      <w:pPr>
        <w:pStyle w:val="19"/>
        <w:keepNext w:val="0"/>
        <w:keepLines w:val="0"/>
        <w:pageBreakBefore w:val="0"/>
        <w:widowControl/>
        <w:kinsoku/>
        <w:wordWrap/>
        <w:overflowPunct/>
        <w:topLinePunct w:val="0"/>
        <w:autoSpaceDE/>
        <w:autoSpaceDN/>
        <w:bidi w:val="0"/>
        <w:adjustRightInd w:val="0"/>
        <w:snapToGrid/>
        <w:spacing w:line="300" w:lineRule="auto"/>
        <w:jc w:val="center"/>
        <w:textAlignment w:val="auto"/>
        <w:rPr>
          <w:rFonts w:hint="eastAsia" w:ascii="黑体" w:hAnsi="黑体" w:eastAsia="黑体" w:cs="黑体"/>
          <w:b/>
          <w:bCs/>
          <w:sz w:val="28"/>
          <w:szCs w:val="32"/>
          <w:lang w:eastAsia="zh-CN"/>
        </w:rPr>
      </w:pPr>
      <w:r>
        <w:rPr>
          <w:rFonts w:hint="eastAsia" w:ascii="黑体" w:hAnsi="黑体" w:eastAsia="黑体" w:cs="黑体"/>
          <w:b/>
          <w:bCs/>
          <w:sz w:val="28"/>
          <w:szCs w:val="32"/>
          <w:lang w:eastAsia="zh-CN"/>
        </w:rPr>
        <w:t>三、模型假设</w:t>
      </w:r>
      <w:bookmarkEnd w:id="9"/>
      <w:bookmarkEnd w:id="10"/>
      <w:bookmarkEnd w:id="11"/>
    </w:p>
    <w:p w14:paraId="1F60C185">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根据题设给出的静止源、固定接收半径和串行动作条件，我们对信息表示和数值计算作如下假设。</w:t>
      </w:r>
    </w:p>
    <w:p w14:paraId="1BEC5545">
      <w:pPr>
        <w:pStyle w:val="19"/>
        <w:widowControl/>
        <w:numPr>
          <w:ilvl w:val="0"/>
          <w:numId w:val="0"/>
        </w:numPr>
        <w:ind w:left="0" w:leftChars="0" w:firstLine="480"/>
        <w:rPr>
          <w:rFonts w:ascii="Times New Roman" w:hAnsi="Times New Roman" w:eastAsia="宋体" w:cs="Times New Roman"/>
          <w:b w:val="0"/>
          <w:bCs w:val="0"/>
          <w:color w:val="000000"/>
          <w:sz w:val="24"/>
          <w:szCs w:val="24"/>
        </w:rPr>
      </w:pPr>
      <w:r>
        <w:rPr>
          <w:rFonts w:hint="eastAsia" w:cs="Times New Roman"/>
          <w:b w:val="0"/>
          <w:bCs w:val="0"/>
          <w:color w:val="000000"/>
          <w:sz w:val="24"/>
          <w:szCs w:val="24"/>
          <w:lang w:eastAsia="zh-CN"/>
        </w:rPr>
        <w:t xml:space="preserve">(1) </w:t>
      </w:r>
      <w:r>
        <w:rPr>
          <w:rFonts w:ascii="Times New Roman" w:hAnsi="Times New Roman" w:eastAsia="宋体" w:cs="Times New Roman"/>
          <w:b w:val="0"/>
          <w:bCs w:val="0"/>
          <w:color w:val="000000"/>
          <w:sz w:val="24"/>
          <w:szCs w:val="24"/>
        </w:rPr>
        <w:t>假设接口返回的机器狗坐标可作为检测点坐标直接使用，不另加题目未给定的位置误差；定位不确定性由有界示向误差表示。</w:t>
      </w:r>
    </w:p>
    <w:p w14:paraId="0ADB7990">
      <w:pPr>
        <w:pStyle w:val="19"/>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textAlignment w:val="auto"/>
        <w:rPr>
          <w:rFonts w:eastAsia="宋体"/>
          <w:b w:val="0"/>
          <w:bCs w:val="0"/>
          <w:color w:val="000000"/>
          <w:sz w:val="24"/>
          <w:szCs w:val="24"/>
        </w:rPr>
      </w:pPr>
      <w:r>
        <w:rPr>
          <w:rFonts w:hint="eastAsia" w:cs="Times New Roman"/>
          <w:b w:val="0"/>
          <w:bCs w:val="0"/>
          <w:color w:val="000000"/>
          <w:sz w:val="24"/>
          <w:szCs w:val="24"/>
          <w:lang w:eastAsia="zh-CN"/>
        </w:rPr>
        <w:t xml:space="preserve">(2) </w:t>
      </w:r>
      <w:r>
        <w:rPr>
          <w:rFonts w:ascii="Times New Roman" w:hAnsi="Times New Roman" w:eastAsia="宋体" w:cs="Times New Roman"/>
          <w:b w:val="0"/>
          <w:bCs w:val="0"/>
          <w:color w:val="000000"/>
          <w:sz w:val="24"/>
          <w:szCs w:val="24"/>
        </w:rPr>
        <w:t>假设两位小数示向采用最近舍入，显示舍入误差不超过</w:t>
      </w:r>
      <m:oMath>
        <m:r>
          <m:rPr>
            <m:sty m:val="p"/>
          </m:rPr>
          <w:rPr>
            <w:rFonts w:ascii="Cambria Math" w:hAnsi="Cambria Math" w:eastAsia="宋体" w:cs="Times New Roman"/>
            <w:color w:val="000000"/>
            <w:kern w:val="2"/>
            <w:sz w:val="24"/>
            <w:szCs w:val="24"/>
          </w:rPr>
          <m:t>0.005°</m:t>
        </m:r>
      </m:oMath>
      <w:r>
        <w:rPr>
          <w:rFonts w:ascii="Times New Roman" w:hAnsi="Times New Roman" w:eastAsia="宋体" w:cs="Times New Roman"/>
          <w:b w:val="0"/>
          <w:bCs w:val="0"/>
          <w:color w:val="000000"/>
          <w:sz w:val="24"/>
          <w:szCs w:val="24"/>
        </w:rPr>
        <w:t>。因此程序使用1.005°作为工作误差半宽，理论推导仍按题设</w:t>
      </w:r>
      <m:oMath>
        <m:r>
          <m:rPr>
            <m:sty m:val="p"/>
          </m:rPr>
          <w:rPr>
            <w:rFonts w:ascii="Cambria Math" w:hAnsi="Cambria Math" w:eastAsia="宋体" w:cs="Times New Roman"/>
            <w:color w:val="000000"/>
            <w:kern w:val="2"/>
            <w:sz w:val="24"/>
            <w:szCs w:val="24"/>
          </w:rPr>
          <m:t>1°</m:t>
        </m:r>
      </m:oMath>
      <w:r>
        <w:rPr>
          <w:rFonts w:ascii="Times New Roman" w:hAnsi="Times New Roman" w:eastAsia="宋体" w:cs="Times New Roman"/>
          <w:b w:val="0"/>
          <w:bCs w:val="0"/>
          <w:color w:val="000000"/>
          <w:sz w:val="24"/>
          <w:szCs w:val="24"/>
        </w:rPr>
        <w:t>分别讨论。</w:t>
      </w:r>
    </w:p>
    <w:p w14:paraId="74CF471E">
      <w:pPr>
        <w:pStyle w:val="19"/>
        <w:widowControl/>
        <w:numPr>
          <w:ilvl w:val="0"/>
          <w:numId w:val="0"/>
        </w:numPr>
        <w:ind w:left="0" w:leftChars="0" w:firstLine="480"/>
        <w:rPr>
          <w:rFonts w:ascii="Times New Roman" w:hAnsi="Times New Roman" w:eastAsia="宋体" w:cs="Times New Roman"/>
          <w:b w:val="0"/>
          <w:bCs w:val="0"/>
          <w:color w:val="000000"/>
          <w:sz w:val="24"/>
          <w:szCs w:val="24"/>
        </w:rPr>
      </w:pPr>
      <w:r>
        <w:rPr>
          <w:rFonts w:hint="eastAsia" w:cs="Times New Roman"/>
          <w:b w:val="0"/>
          <w:bCs w:val="0"/>
          <w:color w:val="000000"/>
          <w:sz w:val="24"/>
          <w:szCs w:val="24"/>
          <w:lang w:eastAsia="zh-CN"/>
        </w:rPr>
        <w:t xml:space="preserve">(3) </w:t>
      </w:r>
      <w:r>
        <w:rPr>
          <w:rFonts w:ascii="Times New Roman" w:hAnsi="Times New Roman" w:eastAsia="宋体" w:cs="Times New Roman"/>
          <w:b w:val="0"/>
          <w:bCs w:val="0"/>
          <w:color w:val="000000"/>
          <w:sz w:val="24"/>
          <w:szCs w:val="24"/>
        </w:rPr>
        <w:t>为比较尚未执行的候选动作，我们采用位置面积和接收半径均匀的参考先验；在定向情形下，再假设两类干扰源等权且相容方向均匀。</w:t>
      </w:r>
      <w:r>
        <w:rPr>
          <w:rFonts w:ascii="Times New Roman" w:hAnsi="Times New Roman" w:eastAsia="宋体" w:cs="Times New Roman"/>
          <w:b w:val="0"/>
          <w:bCs w:val="0"/>
          <w:color w:val="000000"/>
          <w:sz w:val="24"/>
          <w:szCs w:val="24"/>
          <w:highlight w:val="none"/>
        </w:rPr>
        <w:t>候选动作按先验预测费用排序</w:t>
      </w:r>
      <w:r>
        <w:rPr>
          <w:rFonts w:ascii="Times New Roman" w:hAnsi="Times New Roman" w:eastAsia="宋体" w:cs="Times New Roman"/>
          <w:b w:val="0"/>
          <w:bCs w:val="0"/>
          <w:color w:val="000000"/>
          <w:sz w:val="24"/>
          <w:szCs w:val="24"/>
        </w:rPr>
        <w:t>，位置可行域</w:t>
      </w:r>
      <w:r>
        <w:rPr>
          <w:rFonts w:ascii="Times New Roman" w:hAnsi="Times New Roman" w:eastAsia="宋体" w:cs="Times New Roman"/>
          <w:b w:val="0"/>
          <w:bCs w:val="0"/>
          <w:color w:val="000000"/>
          <w:sz w:val="24"/>
          <w:szCs w:val="24"/>
          <w:highlight w:val="none"/>
        </w:rPr>
        <w:t>与退出条件由题设约束和</w:t>
      </w:r>
      <w:r>
        <w:rPr>
          <w:rFonts w:ascii="Times New Roman" w:hAnsi="Times New Roman" w:eastAsia="宋体" w:cs="Times New Roman"/>
          <w:b w:val="0"/>
          <w:bCs w:val="0"/>
          <w:color w:val="000000"/>
          <w:sz w:val="24"/>
          <w:szCs w:val="24"/>
        </w:rPr>
        <w:t>实际反馈确定。</w:t>
      </w:r>
      <w:bookmarkStart w:id="12" w:name="_Toc13990"/>
      <w:bookmarkStart w:id="13" w:name="_Toc12401"/>
      <w:bookmarkStart w:id="14" w:name="_Toc25075"/>
    </w:p>
    <w:p w14:paraId="5192D667">
      <w:pPr>
        <w:pStyle w:val="19"/>
        <w:keepNext/>
        <w:keepLines w:val="0"/>
        <w:pageBreakBefore w:val="0"/>
        <w:widowControl/>
        <w:kinsoku/>
        <w:wordWrap/>
        <w:overflowPunct/>
        <w:topLinePunct w:val="0"/>
        <w:autoSpaceDE/>
        <w:autoSpaceDN/>
        <w:bidi w:val="0"/>
        <w:adjustRightInd w:val="0"/>
        <w:snapToGrid/>
        <w:spacing w:before="181" w:beforeLines="50" w:after="181" w:afterLines="50" w:line="240" w:lineRule="auto"/>
        <w:jc w:val="center"/>
        <w:textAlignment w:val="auto"/>
        <w:rPr>
          <w:rFonts w:hint="eastAsia" w:ascii="黑体" w:hAnsi="黑体" w:eastAsia="黑体" w:cs="黑体"/>
          <w:b/>
          <w:bCs/>
          <w:sz w:val="28"/>
          <w:szCs w:val="32"/>
          <w:lang w:eastAsia="zh-CN"/>
        </w:rPr>
      </w:pPr>
      <w:r>
        <w:rPr>
          <w:rFonts w:hint="eastAsia" w:ascii="黑体" w:hAnsi="黑体" w:eastAsia="黑体" w:cs="黑体"/>
          <w:b/>
          <w:bCs/>
          <w:sz w:val="28"/>
          <w:szCs w:val="32"/>
          <w:lang w:eastAsia="zh-CN"/>
        </w:rPr>
        <w:t>四、符号说明</w:t>
      </w:r>
      <w:bookmarkEnd w:id="12"/>
      <w:bookmarkEnd w:id="13"/>
      <w:bookmarkEnd w:id="14"/>
    </w:p>
    <w:p w14:paraId="23154BE0">
      <w:pPr>
        <w:pStyle w:val="176"/>
        <w:keepNext/>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表 1 主要符号及其含义</w:t>
      </w:r>
    </w:p>
    <w:tbl>
      <w:tblPr>
        <w:tblStyle w:val="3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48"/>
        <w:gridCol w:w="6526"/>
        <w:gridCol w:w="1305"/>
      </w:tblGrid>
      <w:tr w14:paraId="7A3FA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248" w:type="dxa"/>
            <w:tcBorders>
              <w:top w:val="single" w:color="333333" w:sz="10" w:space="0"/>
              <w:bottom w:val="single" w:color="333333" w:sz="4" w:space="0"/>
            </w:tcBorders>
            <w:tcMar>
              <w:top w:w="40" w:type="dxa"/>
              <w:left w:w="65" w:type="dxa"/>
              <w:bottom w:w="40" w:type="dxa"/>
              <w:right w:w="65" w:type="dxa"/>
            </w:tcMar>
            <w:vAlign w:val="center"/>
          </w:tcPr>
          <w:p w14:paraId="00CE1FD8">
            <w:pPr>
              <w:keepNext/>
              <w:spacing w:before="20" w:after="20" w:line="240" w:lineRule="auto"/>
              <w:ind w:firstLine="0"/>
              <w:jc w:val="center"/>
              <w:rPr>
                <w:sz w:val="18"/>
                <w:szCs w:val="18"/>
              </w:rPr>
            </w:pPr>
            <w:r>
              <w:rPr>
                <w:rFonts w:ascii="Times New Roman" w:hAnsi="Times New Roman" w:eastAsia="宋体"/>
                <w:b/>
                <w:color w:val="000000"/>
                <w:sz w:val="18"/>
                <w:szCs w:val="18"/>
              </w:rPr>
              <w:t>符号</w:t>
            </w:r>
          </w:p>
        </w:tc>
        <w:tc>
          <w:tcPr>
            <w:tcW w:w="6526" w:type="dxa"/>
            <w:tcBorders>
              <w:top w:val="single" w:color="333333" w:sz="10" w:space="0"/>
              <w:bottom w:val="single" w:color="333333" w:sz="4" w:space="0"/>
            </w:tcBorders>
            <w:tcMar>
              <w:top w:w="40" w:type="dxa"/>
              <w:left w:w="65" w:type="dxa"/>
              <w:bottom w:w="40" w:type="dxa"/>
              <w:right w:w="65" w:type="dxa"/>
            </w:tcMar>
            <w:vAlign w:val="center"/>
          </w:tcPr>
          <w:p w14:paraId="302B69C1">
            <w:pPr>
              <w:keepNext/>
              <w:spacing w:before="20" w:after="20" w:line="240" w:lineRule="auto"/>
              <w:ind w:firstLine="0"/>
              <w:jc w:val="center"/>
              <w:rPr>
                <w:sz w:val="18"/>
                <w:szCs w:val="18"/>
              </w:rPr>
            </w:pPr>
            <w:r>
              <w:rPr>
                <w:rFonts w:ascii="Times New Roman" w:hAnsi="Times New Roman" w:eastAsia="宋体"/>
                <w:b/>
                <w:color w:val="000000"/>
                <w:sz w:val="18"/>
                <w:szCs w:val="18"/>
              </w:rPr>
              <w:t>含义与适用范围</w:t>
            </w:r>
          </w:p>
        </w:tc>
        <w:tc>
          <w:tcPr>
            <w:tcW w:w="1305" w:type="dxa"/>
            <w:tcBorders>
              <w:top w:val="single" w:color="333333" w:sz="10" w:space="0"/>
              <w:bottom w:val="single" w:color="333333" w:sz="4" w:space="0"/>
            </w:tcBorders>
            <w:tcMar>
              <w:top w:w="40" w:type="dxa"/>
              <w:left w:w="65" w:type="dxa"/>
              <w:bottom w:w="40" w:type="dxa"/>
              <w:right w:w="65" w:type="dxa"/>
            </w:tcMar>
            <w:vAlign w:val="center"/>
          </w:tcPr>
          <w:p w14:paraId="1327C540">
            <w:pPr>
              <w:keepNext/>
              <w:spacing w:before="20" w:after="20" w:line="240" w:lineRule="auto"/>
              <w:ind w:firstLine="0"/>
              <w:jc w:val="center"/>
              <w:rPr>
                <w:sz w:val="18"/>
                <w:szCs w:val="18"/>
              </w:rPr>
            </w:pPr>
            <w:r>
              <w:rPr>
                <w:rFonts w:ascii="Times New Roman" w:hAnsi="Times New Roman" w:eastAsia="宋体"/>
                <w:b/>
                <w:color w:val="000000"/>
                <w:sz w:val="18"/>
                <w:szCs w:val="18"/>
              </w:rPr>
              <w:t>单位</w:t>
            </w:r>
          </w:p>
        </w:tc>
      </w:tr>
      <w:tr w14:paraId="73CA1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48" w:type="dxa"/>
            <w:tcMar>
              <w:top w:w="40" w:type="dxa"/>
              <w:left w:w="65" w:type="dxa"/>
              <w:bottom w:w="40" w:type="dxa"/>
              <w:right w:w="65" w:type="dxa"/>
            </w:tcMar>
            <w:vAlign w:val="center"/>
          </w:tcPr>
          <w:p w14:paraId="277D715B">
            <w:pPr>
              <w:keepNext/>
              <w:spacing w:before="20" w:after="20" w:line="240" w:lineRule="auto"/>
              <w:ind w:firstLine="0"/>
              <w:jc w:val="center"/>
              <w:rPr>
                <w:sz w:val="18"/>
                <w:szCs w:val="18"/>
              </w:rPr>
            </w:pPr>
            <w:r>
              <w:rPr>
                <w:rFonts w:ascii="Times New Roman" w:hAnsi="Times New Roman" w:eastAsia="宋体"/>
                <w:b w:val="0"/>
                <w:color w:val="000000"/>
                <w:sz w:val="18"/>
                <w:szCs w:val="18"/>
              </w:rPr>
              <w:t>G</w:t>
            </w:r>
          </w:p>
        </w:tc>
        <w:tc>
          <w:tcPr>
            <w:tcW w:w="6526" w:type="dxa"/>
            <w:tcMar>
              <w:top w:w="40" w:type="dxa"/>
              <w:left w:w="65" w:type="dxa"/>
              <w:bottom w:w="40" w:type="dxa"/>
              <w:right w:w="65" w:type="dxa"/>
            </w:tcMar>
            <w:vAlign w:val="center"/>
          </w:tcPr>
          <w:p w14:paraId="1E9C3A51">
            <w:pPr>
              <w:keepNext/>
              <w:spacing w:before="20" w:after="20" w:line="240" w:lineRule="auto"/>
              <w:ind w:firstLine="0"/>
              <w:jc w:val="center"/>
              <w:rPr>
                <w:sz w:val="18"/>
                <w:szCs w:val="18"/>
              </w:rPr>
            </w:pPr>
            <w:r>
              <w:rPr>
                <w:rFonts w:ascii="Times New Roman" w:hAnsi="Times New Roman" w:eastAsia="宋体"/>
                <w:b w:val="0"/>
                <w:color w:val="000000"/>
                <w:sz w:val="18"/>
                <w:szCs w:val="18"/>
              </w:rPr>
              <w:t>待定位的实际源位置，二维坐标向量</w:t>
            </w:r>
          </w:p>
        </w:tc>
        <w:tc>
          <w:tcPr>
            <w:tcW w:w="1305" w:type="dxa"/>
            <w:tcMar>
              <w:top w:w="40" w:type="dxa"/>
              <w:left w:w="65" w:type="dxa"/>
              <w:bottom w:w="40" w:type="dxa"/>
              <w:right w:w="65" w:type="dxa"/>
            </w:tcMar>
            <w:vAlign w:val="center"/>
          </w:tcPr>
          <w:p w14:paraId="0BFA0D8E">
            <w:pPr>
              <w:keepNext/>
              <w:spacing w:before="20" w:after="20" w:line="240" w:lineRule="auto"/>
              <w:ind w:firstLine="0"/>
              <w:jc w:val="center"/>
              <w:rPr>
                <w:sz w:val="18"/>
                <w:szCs w:val="18"/>
              </w:rPr>
            </w:pPr>
            <w:r>
              <w:rPr>
                <w:rFonts w:ascii="Times New Roman" w:hAnsi="Times New Roman" w:eastAsia="宋体"/>
                <w:b w:val="0"/>
                <w:color w:val="000000"/>
                <w:sz w:val="18"/>
                <w:szCs w:val="18"/>
              </w:rPr>
              <w:t>m</w:t>
            </w:r>
          </w:p>
        </w:tc>
      </w:tr>
      <w:tr w14:paraId="6C63D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48" w:type="dxa"/>
            <w:tcMar>
              <w:top w:w="40" w:type="dxa"/>
              <w:left w:w="65" w:type="dxa"/>
              <w:bottom w:w="40" w:type="dxa"/>
              <w:right w:w="65" w:type="dxa"/>
            </w:tcMar>
            <w:vAlign w:val="center"/>
          </w:tcPr>
          <w:p w14:paraId="2D8CBAD9">
            <w:pPr>
              <w:keepNext/>
              <w:spacing w:before="20" w:after="20" w:line="240" w:lineRule="auto"/>
              <w:ind w:firstLine="0"/>
              <w:jc w:val="center"/>
              <w:rPr>
                <w:sz w:val="18"/>
                <w:szCs w:val="18"/>
              </w:rPr>
            </w:pPr>
            <w:r>
              <w:rPr>
                <w:rFonts w:ascii="Times New Roman" w:hAnsi="Times New Roman" w:eastAsia="宋体"/>
                <w:b w:val="0"/>
                <w:color w:val="000000"/>
                <w:sz w:val="18"/>
                <w:szCs w:val="18"/>
              </w:rPr>
              <w:t>x</w:t>
            </w:r>
          </w:p>
        </w:tc>
        <w:tc>
          <w:tcPr>
            <w:tcW w:w="6526" w:type="dxa"/>
            <w:tcMar>
              <w:top w:w="40" w:type="dxa"/>
              <w:left w:w="65" w:type="dxa"/>
              <w:bottom w:w="40" w:type="dxa"/>
              <w:right w:w="65" w:type="dxa"/>
            </w:tcMar>
            <w:vAlign w:val="center"/>
          </w:tcPr>
          <w:p w14:paraId="058B01E9">
            <w:pPr>
              <w:keepNext/>
              <w:spacing w:before="20" w:after="20" w:line="240" w:lineRule="auto"/>
              <w:ind w:firstLine="0"/>
              <w:jc w:val="center"/>
              <w:rPr>
                <w:sz w:val="18"/>
                <w:szCs w:val="18"/>
              </w:rPr>
            </w:pPr>
            <w:r>
              <w:rPr>
                <w:rFonts w:ascii="Times New Roman" w:hAnsi="Times New Roman" w:eastAsia="宋体"/>
                <w:b w:val="0"/>
                <w:color w:val="000000"/>
                <w:sz w:val="18"/>
                <w:szCs w:val="18"/>
              </w:rPr>
              <w:t>与观测相容的候选源位置，二维坐标向量</w:t>
            </w:r>
          </w:p>
        </w:tc>
        <w:tc>
          <w:tcPr>
            <w:tcW w:w="1305" w:type="dxa"/>
            <w:tcMar>
              <w:top w:w="40" w:type="dxa"/>
              <w:left w:w="65" w:type="dxa"/>
              <w:bottom w:w="40" w:type="dxa"/>
              <w:right w:w="65" w:type="dxa"/>
            </w:tcMar>
            <w:vAlign w:val="center"/>
          </w:tcPr>
          <w:p w14:paraId="6B33A5E3">
            <w:pPr>
              <w:keepNext/>
              <w:spacing w:before="20" w:after="20" w:line="240" w:lineRule="auto"/>
              <w:ind w:firstLine="0"/>
              <w:jc w:val="center"/>
              <w:rPr>
                <w:sz w:val="18"/>
                <w:szCs w:val="18"/>
              </w:rPr>
            </w:pPr>
            <w:r>
              <w:rPr>
                <w:rFonts w:ascii="Times New Roman" w:hAnsi="Times New Roman" w:eastAsia="宋体"/>
                <w:b w:val="0"/>
                <w:color w:val="000000"/>
                <w:sz w:val="18"/>
                <w:szCs w:val="18"/>
              </w:rPr>
              <w:t>m</w:t>
            </w:r>
          </w:p>
        </w:tc>
      </w:tr>
      <w:tr w14:paraId="2F162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48" w:type="dxa"/>
            <w:tcMar>
              <w:top w:w="40" w:type="dxa"/>
              <w:left w:w="65" w:type="dxa"/>
              <w:bottom w:w="40" w:type="dxa"/>
              <w:right w:w="65" w:type="dxa"/>
            </w:tcMar>
            <w:vAlign w:val="center"/>
          </w:tcPr>
          <w:p w14:paraId="6647CB0E">
            <w:pPr>
              <w:keepNext/>
              <w:spacing w:before="20" w:after="20" w:line="240" w:lineRule="auto"/>
              <w:ind w:firstLine="0"/>
              <w:jc w:val="center"/>
              <w:rPr>
                <w:sz w:val="18"/>
                <w:szCs w:val="18"/>
              </w:rPr>
            </w:pPr>
            <w:r>
              <w:rPr>
                <w:rFonts w:ascii="Times New Roman" w:hAnsi="Times New Roman" w:eastAsia="宋体"/>
                <w:b w:val="0"/>
                <w:color w:val="000000"/>
                <w:sz w:val="18"/>
                <w:szCs w:val="18"/>
              </w:rPr>
              <w:t>sᵢ，q</w:t>
            </w:r>
          </w:p>
        </w:tc>
        <w:tc>
          <w:tcPr>
            <w:tcW w:w="6526" w:type="dxa"/>
            <w:tcMar>
              <w:top w:w="40" w:type="dxa"/>
              <w:left w:w="65" w:type="dxa"/>
              <w:bottom w:w="40" w:type="dxa"/>
              <w:right w:w="65" w:type="dxa"/>
            </w:tcMar>
            <w:vAlign w:val="center"/>
          </w:tcPr>
          <w:p w14:paraId="5CF98340">
            <w:pPr>
              <w:keepNext/>
              <w:spacing w:before="20" w:after="20" w:line="240" w:lineRule="auto"/>
              <w:ind w:firstLine="0"/>
              <w:jc w:val="center"/>
              <w:rPr>
                <w:sz w:val="18"/>
                <w:szCs w:val="18"/>
              </w:rPr>
            </w:pPr>
            <w:r>
              <w:rPr>
                <w:rFonts w:ascii="Times New Roman" w:hAnsi="Times New Roman" w:eastAsia="宋体"/>
                <w:b w:val="0"/>
                <w:color w:val="000000"/>
                <w:sz w:val="18"/>
                <w:szCs w:val="18"/>
              </w:rPr>
              <w:t>第i个检测点坐标；下一检测或清除位置坐标</w:t>
            </w:r>
          </w:p>
        </w:tc>
        <w:tc>
          <w:tcPr>
            <w:tcW w:w="1305" w:type="dxa"/>
            <w:tcMar>
              <w:top w:w="40" w:type="dxa"/>
              <w:left w:w="65" w:type="dxa"/>
              <w:bottom w:w="40" w:type="dxa"/>
              <w:right w:w="65" w:type="dxa"/>
            </w:tcMar>
            <w:vAlign w:val="center"/>
          </w:tcPr>
          <w:p w14:paraId="541F15DD">
            <w:pPr>
              <w:keepNext/>
              <w:spacing w:before="20" w:after="20" w:line="240" w:lineRule="auto"/>
              <w:ind w:firstLine="0"/>
              <w:jc w:val="center"/>
              <w:rPr>
                <w:sz w:val="18"/>
                <w:szCs w:val="18"/>
              </w:rPr>
            </w:pPr>
            <w:r>
              <w:rPr>
                <w:rFonts w:ascii="Times New Roman" w:hAnsi="Times New Roman" w:eastAsia="宋体"/>
                <w:b w:val="0"/>
                <w:color w:val="000000"/>
                <w:sz w:val="18"/>
                <w:szCs w:val="18"/>
              </w:rPr>
              <w:t>m</w:t>
            </w:r>
          </w:p>
        </w:tc>
      </w:tr>
      <w:tr w14:paraId="2A505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48" w:type="dxa"/>
            <w:tcMar>
              <w:top w:w="40" w:type="dxa"/>
              <w:left w:w="65" w:type="dxa"/>
              <w:bottom w:w="40" w:type="dxa"/>
              <w:right w:w="65" w:type="dxa"/>
            </w:tcMar>
            <w:vAlign w:val="center"/>
          </w:tcPr>
          <w:p w14:paraId="5276BB18">
            <w:pPr>
              <w:keepNext/>
              <w:spacing w:before="20" w:after="20" w:line="240" w:lineRule="auto"/>
              <w:ind w:firstLine="0"/>
              <w:jc w:val="center"/>
              <w:rPr>
                <w:sz w:val="18"/>
                <w:szCs w:val="18"/>
              </w:rPr>
            </w:pPr>
            <w:r>
              <w:rPr>
                <w:rFonts w:ascii="Times New Roman" w:hAnsi="Times New Roman" w:eastAsia="宋体"/>
                <w:b w:val="0"/>
                <w:color w:val="000000"/>
                <w:sz w:val="18"/>
                <w:szCs w:val="18"/>
              </w:rPr>
              <w:t>n；i，j</w:t>
            </w:r>
          </w:p>
        </w:tc>
        <w:tc>
          <w:tcPr>
            <w:tcW w:w="6526" w:type="dxa"/>
            <w:tcMar>
              <w:top w:w="40" w:type="dxa"/>
              <w:left w:w="65" w:type="dxa"/>
              <w:bottom w:w="40" w:type="dxa"/>
              <w:right w:w="65" w:type="dxa"/>
            </w:tcMar>
            <w:vAlign w:val="center"/>
          </w:tcPr>
          <w:p w14:paraId="30714914">
            <w:pPr>
              <w:keepNext/>
              <w:spacing w:before="20" w:after="20" w:line="240" w:lineRule="auto"/>
              <w:ind w:firstLine="0"/>
              <w:jc w:val="center"/>
              <w:rPr>
                <w:sz w:val="18"/>
                <w:szCs w:val="18"/>
              </w:rPr>
            </w:pPr>
            <w:r>
              <w:rPr>
                <w:rFonts w:ascii="Times New Roman" w:hAnsi="Times New Roman" w:eastAsia="宋体"/>
                <w:b w:val="0"/>
                <w:color w:val="000000"/>
                <w:sz w:val="18"/>
                <w:szCs w:val="18"/>
              </w:rPr>
              <w:t>单源累计正常示向数；检测点索引、频道索引</w:t>
            </w:r>
          </w:p>
        </w:tc>
        <w:tc>
          <w:tcPr>
            <w:tcW w:w="1305" w:type="dxa"/>
            <w:tcMar>
              <w:top w:w="40" w:type="dxa"/>
              <w:left w:w="65" w:type="dxa"/>
              <w:bottom w:w="40" w:type="dxa"/>
              <w:right w:w="65" w:type="dxa"/>
            </w:tcMar>
            <w:vAlign w:val="center"/>
          </w:tcPr>
          <w:p w14:paraId="033910F2">
            <w:pPr>
              <w:keepNext/>
              <w:spacing w:before="20" w:after="20" w:line="240" w:lineRule="auto"/>
              <w:ind w:firstLine="0"/>
              <w:jc w:val="center"/>
              <w:rPr>
                <w:sz w:val="18"/>
                <w:szCs w:val="18"/>
              </w:rPr>
            </w:pPr>
            <w:r>
              <w:rPr>
                <w:rFonts w:ascii="Times New Roman" w:hAnsi="Times New Roman" w:eastAsia="宋体"/>
                <w:b w:val="0"/>
                <w:color w:val="000000"/>
                <w:sz w:val="18"/>
                <w:szCs w:val="18"/>
              </w:rPr>
              <w:t>—</w:t>
            </w:r>
          </w:p>
        </w:tc>
      </w:tr>
      <w:tr w14:paraId="374F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48" w:type="dxa"/>
            <w:tcMar>
              <w:top w:w="40" w:type="dxa"/>
              <w:left w:w="65" w:type="dxa"/>
              <w:bottom w:w="40" w:type="dxa"/>
              <w:right w:w="65" w:type="dxa"/>
            </w:tcMar>
            <w:vAlign w:val="center"/>
          </w:tcPr>
          <w:p w14:paraId="799D31C2">
            <w:pPr>
              <w:keepNext/>
              <w:spacing w:before="20" w:after="20" w:line="240" w:lineRule="auto"/>
              <w:ind w:firstLine="0"/>
              <w:jc w:val="center"/>
              <w:rPr>
                <w:sz w:val="18"/>
                <w:szCs w:val="18"/>
              </w:rPr>
            </w:pPr>
            <w:r>
              <w:rPr>
                <w:rFonts w:ascii="Times New Roman" w:hAnsi="Times New Roman" w:eastAsia="宋体"/>
                <w:b w:val="0"/>
                <w:color w:val="000000"/>
                <w:sz w:val="18"/>
                <w:szCs w:val="18"/>
              </w:rPr>
              <w:t>θᵢ</w:t>
            </w:r>
          </w:p>
        </w:tc>
        <w:tc>
          <w:tcPr>
            <w:tcW w:w="6526" w:type="dxa"/>
            <w:tcMar>
              <w:top w:w="40" w:type="dxa"/>
              <w:left w:w="65" w:type="dxa"/>
              <w:bottom w:w="40" w:type="dxa"/>
              <w:right w:w="65" w:type="dxa"/>
            </w:tcMar>
            <w:vAlign w:val="center"/>
          </w:tcPr>
          <w:p w14:paraId="09F87292">
            <w:pPr>
              <w:keepNext/>
              <w:spacing w:before="20" w:after="20" w:line="240" w:lineRule="auto"/>
              <w:ind w:firstLine="0"/>
              <w:jc w:val="center"/>
              <w:rPr>
                <w:sz w:val="18"/>
                <w:szCs w:val="18"/>
              </w:rPr>
            </w:pPr>
            <w:r>
              <w:rPr>
                <w:rFonts w:ascii="Times New Roman" w:hAnsi="Times New Roman" w:eastAsia="宋体"/>
                <w:b w:val="0"/>
                <w:color w:val="000000"/>
                <w:sz w:val="18"/>
                <w:szCs w:val="18"/>
              </w:rPr>
              <w:t>在sᵢ处取得的示向读数</w:t>
            </w:r>
          </w:p>
        </w:tc>
        <w:tc>
          <w:tcPr>
            <w:tcW w:w="1305" w:type="dxa"/>
            <w:tcMar>
              <w:top w:w="40" w:type="dxa"/>
              <w:left w:w="65" w:type="dxa"/>
              <w:bottom w:w="40" w:type="dxa"/>
              <w:right w:w="65" w:type="dxa"/>
            </w:tcMar>
            <w:vAlign w:val="center"/>
          </w:tcPr>
          <w:p w14:paraId="39860CC3">
            <w:pPr>
              <w:keepNext/>
              <w:spacing w:before="20" w:after="20" w:line="240" w:lineRule="auto"/>
              <w:ind w:firstLine="0"/>
              <w:jc w:val="center"/>
              <w:rPr>
                <w:sz w:val="18"/>
                <w:szCs w:val="18"/>
              </w:rPr>
            </w:pPr>
            <w:r>
              <w:rPr>
                <w:rFonts w:ascii="Times New Roman" w:hAnsi="Times New Roman" w:eastAsia="宋体"/>
                <w:b w:val="0"/>
                <w:color w:val="000000"/>
                <w:sz w:val="18"/>
                <w:szCs w:val="18"/>
              </w:rPr>
              <w:t>°</w:t>
            </w:r>
          </w:p>
        </w:tc>
      </w:tr>
      <w:tr w14:paraId="31877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0" w:hRule="atLeast"/>
          <w:jc w:val="center"/>
        </w:trPr>
        <w:tc>
          <w:tcPr>
            <w:tcW w:w="1248" w:type="dxa"/>
            <w:tcMar>
              <w:top w:w="40" w:type="dxa"/>
              <w:left w:w="65" w:type="dxa"/>
              <w:bottom w:w="40" w:type="dxa"/>
              <w:right w:w="65" w:type="dxa"/>
            </w:tcMar>
            <w:vAlign w:val="center"/>
          </w:tcPr>
          <w:p w14:paraId="602583FF">
            <w:pPr>
              <w:keepNext/>
              <w:spacing w:before="20" w:after="20" w:line="240" w:lineRule="auto"/>
              <w:ind w:firstLine="0"/>
              <w:jc w:val="center"/>
              <w:rPr>
                <w:sz w:val="18"/>
                <w:szCs w:val="18"/>
              </w:rPr>
            </w:pPr>
            <w:r>
              <w:rPr>
                <w:rFonts w:ascii="Times New Roman" w:hAnsi="Times New Roman" w:eastAsia="宋体"/>
                <w:b w:val="0"/>
                <w:color w:val="000000"/>
                <w:sz w:val="18"/>
                <w:szCs w:val="18"/>
              </w:rPr>
              <w:t>δ</w:t>
            </w:r>
          </w:p>
        </w:tc>
        <w:tc>
          <w:tcPr>
            <w:tcW w:w="6526" w:type="dxa"/>
            <w:tcMar>
              <w:top w:w="40" w:type="dxa"/>
              <w:left w:w="65" w:type="dxa"/>
              <w:bottom w:w="40" w:type="dxa"/>
              <w:right w:w="65" w:type="dxa"/>
            </w:tcMar>
            <w:vAlign w:val="center"/>
          </w:tcPr>
          <w:p w14:paraId="5F2E97CB">
            <w:pPr>
              <w:keepNext/>
              <w:spacing w:before="20" w:after="20" w:line="240" w:lineRule="auto"/>
              <w:ind w:firstLine="0"/>
              <w:jc w:val="center"/>
              <w:rPr>
                <w:sz w:val="18"/>
                <w:szCs w:val="18"/>
              </w:rPr>
            </w:pPr>
            <w:r>
              <w:rPr>
                <w:rFonts w:ascii="Times New Roman" w:hAnsi="Times New Roman" w:eastAsia="宋体"/>
                <w:b w:val="0"/>
                <w:color w:val="000000"/>
                <w:sz w:val="18"/>
                <w:szCs w:val="18"/>
              </w:rPr>
              <w:t>示向误差半宽：理论值1°，工作值1.005°</w:t>
            </w:r>
          </w:p>
        </w:tc>
        <w:tc>
          <w:tcPr>
            <w:tcW w:w="1305" w:type="dxa"/>
            <w:tcMar>
              <w:top w:w="40" w:type="dxa"/>
              <w:left w:w="65" w:type="dxa"/>
              <w:bottom w:w="40" w:type="dxa"/>
              <w:right w:w="65" w:type="dxa"/>
            </w:tcMar>
            <w:vAlign w:val="center"/>
          </w:tcPr>
          <w:p w14:paraId="6FAFAC4F">
            <w:pPr>
              <w:keepNext/>
              <w:spacing w:before="20" w:after="20" w:line="240" w:lineRule="auto"/>
              <w:ind w:firstLine="0"/>
              <w:jc w:val="center"/>
              <w:rPr>
                <w:sz w:val="18"/>
                <w:szCs w:val="18"/>
              </w:rPr>
            </w:pPr>
            <w:r>
              <w:rPr>
                <w:rFonts w:ascii="Times New Roman" w:hAnsi="Times New Roman" w:eastAsia="宋体"/>
                <w:b w:val="0"/>
                <w:color w:val="000000"/>
                <w:sz w:val="18"/>
                <w:szCs w:val="18"/>
              </w:rPr>
              <w:t>°</w:t>
            </w:r>
          </w:p>
        </w:tc>
      </w:tr>
      <w:tr w14:paraId="22408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48" w:type="dxa"/>
            <w:tcMar>
              <w:top w:w="40" w:type="dxa"/>
              <w:left w:w="65" w:type="dxa"/>
              <w:bottom w:w="40" w:type="dxa"/>
              <w:right w:w="65" w:type="dxa"/>
            </w:tcMar>
            <w:vAlign w:val="center"/>
          </w:tcPr>
          <w:p w14:paraId="3C2DD7A3">
            <w:pPr>
              <w:keepNext/>
              <w:spacing w:before="20" w:after="20" w:line="240" w:lineRule="auto"/>
              <w:ind w:firstLine="0"/>
              <w:jc w:val="center"/>
              <w:rPr>
                <w:sz w:val="18"/>
                <w:szCs w:val="18"/>
              </w:rPr>
            </w:pPr>
            <w:r>
              <w:rPr>
                <w:rFonts w:ascii="Times New Roman" w:hAnsi="Times New Roman" w:eastAsia="宋体"/>
                <w:b w:val="0"/>
                <w:color w:val="000000"/>
                <w:sz w:val="18"/>
                <w:szCs w:val="18"/>
              </w:rPr>
              <w:t>e(φ)</w:t>
            </w:r>
          </w:p>
        </w:tc>
        <w:tc>
          <w:tcPr>
            <w:tcW w:w="6526" w:type="dxa"/>
            <w:tcMar>
              <w:top w:w="40" w:type="dxa"/>
              <w:left w:w="65" w:type="dxa"/>
              <w:bottom w:w="40" w:type="dxa"/>
              <w:right w:w="65" w:type="dxa"/>
            </w:tcMar>
            <w:vAlign w:val="center"/>
          </w:tcPr>
          <w:p w14:paraId="218D7EDD">
            <w:pPr>
              <w:keepNext/>
              <w:spacing w:before="20" w:after="20" w:line="240" w:lineRule="auto"/>
              <w:ind w:firstLine="0"/>
              <w:jc w:val="center"/>
              <w:rPr>
                <w:sz w:val="18"/>
                <w:szCs w:val="18"/>
              </w:rPr>
            </w:pPr>
            <w:r>
              <w:rPr>
                <w:rFonts w:ascii="Times New Roman" w:hAnsi="Times New Roman" w:eastAsia="宋体"/>
                <w:b w:val="0"/>
                <w:color w:val="000000"/>
                <w:sz w:val="18"/>
                <w:szCs w:val="18"/>
              </w:rPr>
              <w:t>方向角φ对应的二维单位向量</w:t>
            </w:r>
          </w:p>
        </w:tc>
        <w:tc>
          <w:tcPr>
            <w:tcW w:w="1305" w:type="dxa"/>
            <w:tcMar>
              <w:top w:w="40" w:type="dxa"/>
              <w:left w:w="65" w:type="dxa"/>
              <w:bottom w:w="40" w:type="dxa"/>
              <w:right w:w="65" w:type="dxa"/>
            </w:tcMar>
            <w:vAlign w:val="center"/>
          </w:tcPr>
          <w:p w14:paraId="103B17DC">
            <w:pPr>
              <w:keepNext/>
              <w:spacing w:before="20" w:after="20" w:line="240" w:lineRule="auto"/>
              <w:ind w:firstLine="0"/>
              <w:jc w:val="center"/>
              <w:rPr>
                <w:sz w:val="18"/>
                <w:szCs w:val="18"/>
              </w:rPr>
            </w:pPr>
            <w:r>
              <w:rPr>
                <w:rFonts w:ascii="Times New Roman" w:hAnsi="Times New Roman" w:eastAsia="宋体"/>
                <w:b w:val="0"/>
                <w:color w:val="000000"/>
                <w:sz w:val="18"/>
                <w:szCs w:val="18"/>
              </w:rPr>
              <w:t>—</w:t>
            </w:r>
          </w:p>
        </w:tc>
      </w:tr>
      <w:tr w14:paraId="05C6D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48" w:type="dxa"/>
            <w:tcMar>
              <w:top w:w="40" w:type="dxa"/>
              <w:left w:w="65" w:type="dxa"/>
              <w:bottom w:w="40" w:type="dxa"/>
              <w:right w:w="65" w:type="dxa"/>
            </w:tcMar>
            <w:vAlign w:val="center"/>
          </w:tcPr>
          <w:p w14:paraId="34865C58">
            <w:pPr>
              <w:keepNext/>
              <w:spacing w:before="20" w:after="20" w:line="240" w:lineRule="auto"/>
              <w:ind w:firstLine="0"/>
              <w:jc w:val="center"/>
              <w:rPr>
                <w:sz w:val="18"/>
                <w:szCs w:val="18"/>
              </w:rPr>
            </w:pPr>
            <w:r>
              <w:rPr>
                <w:rFonts w:ascii="Times New Roman" w:hAnsi="Times New Roman" w:eastAsia="宋体"/>
                <w:b w:val="0"/>
                <w:color w:val="000000"/>
                <w:sz w:val="18"/>
                <w:szCs w:val="18"/>
              </w:rPr>
              <w:t>Wᵢ</w:t>
            </w:r>
          </w:p>
        </w:tc>
        <w:tc>
          <w:tcPr>
            <w:tcW w:w="6526" w:type="dxa"/>
            <w:tcMar>
              <w:top w:w="40" w:type="dxa"/>
              <w:left w:w="65" w:type="dxa"/>
              <w:bottom w:w="40" w:type="dxa"/>
              <w:right w:w="65" w:type="dxa"/>
            </w:tcMar>
            <w:vAlign w:val="center"/>
          </w:tcPr>
          <w:p w14:paraId="12A7DC3E">
            <w:pPr>
              <w:keepNext/>
              <w:spacing w:before="20" w:after="20" w:line="240" w:lineRule="auto"/>
              <w:ind w:firstLine="0"/>
              <w:jc w:val="center"/>
              <w:rPr>
                <w:sz w:val="18"/>
                <w:szCs w:val="18"/>
              </w:rPr>
            </w:pPr>
            <w:r>
              <w:rPr>
                <w:rFonts w:ascii="Times New Roman" w:hAnsi="Times New Roman" w:eastAsia="宋体"/>
                <w:b w:val="0"/>
                <w:color w:val="000000"/>
                <w:sz w:val="18"/>
                <w:szCs w:val="18"/>
              </w:rPr>
              <w:t>第i次正常示向确定的角楔区域</w:t>
            </w:r>
          </w:p>
        </w:tc>
        <w:tc>
          <w:tcPr>
            <w:tcW w:w="1305" w:type="dxa"/>
            <w:tcMar>
              <w:top w:w="40" w:type="dxa"/>
              <w:left w:w="65" w:type="dxa"/>
              <w:bottom w:w="40" w:type="dxa"/>
              <w:right w:w="65" w:type="dxa"/>
            </w:tcMar>
            <w:vAlign w:val="center"/>
          </w:tcPr>
          <w:p w14:paraId="42B9C908">
            <w:pPr>
              <w:keepNext/>
              <w:spacing w:before="20" w:after="20" w:line="240" w:lineRule="auto"/>
              <w:ind w:firstLine="0"/>
              <w:jc w:val="center"/>
              <w:rPr>
                <w:sz w:val="18"/>
                <w:szCs w:val="18"/>
              </w:rPr>
            </w:pPr>
            <w:r>
              <w:rPr>
                <w:rFonts w:ascii="Times New Roman" w:hAnsi="Times New Roman" w:eastAsia="宋体"/>
                <w:b w:val="0"/>
                <w:color w:val="000000"/>
                <w:sz w:val="18"/>
                <w:szCs w:val="18"/>
              </w:rPr>
              <w:t>集合</w:t>
            </w:r>
          </w:p>
        </w:tc>
      </w:tr>
      <w:tr w14:paraId="09C6D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48" w:type="dxa"/>
            <w:tcMar>
              <w:top w:w="40" w:type="dxa"/>
              <w:left w:w="65" w:type="dxa"/>
              <w:bottom w:w="40" w:type="dxa"/>
              <w:right w:w="65" w:type="dxa"/>
            </w:tcMar>
            <w:vAlign w:val="center"/>
          </w:tcPr>
          <w:p w14:paraId="0CD50E88">
            <w:pPr>
              <w:keepNext/>
              <w:spacing w:before="20" w:after="20" w:line="240" w:lineRule="auto"/>
              <w:ind w:firstLine="0"/>
              <w:jc w:val="center"/>
              <w:rPr>
                <w:sz w:val="18"/>
                <w:szCs w:val="18"/>
              </w:rPr>
            </w:pPr>
            <w:r>
              <w:rPr>
                <w:rFonts w:ascii="Times New Roman" w:hAnsi="Times New Roman" w:eastAsia="宋体"/>
                <w:b w:val="0"/>
                <w:color w:val="000000"/>
                <w:sz w:val="18"/>
                <w:szCs w:val="18"/>
              </w:rPr>
              <w:t>P</w:t>
            </w:r>
          </w:p>
        </w:tc>
        <w:tc>
          <w:tcPr>
            <w:tcW w:w="6526" w:type="dxa"/>
            <w:tcMar>
              <w:top w:w="40" w:type="dxa"/>
              <w:left w:w="65" w:type="dxa"/>
              <w:bottom w:w="40" w:type="dxa"/>
              <w:right w:w="65" w:type="dxa"/>
            </w:tcMar>
            <w:vAlign w:val="center"/>
          </w:tcPr>
          <w:p w14:paraId="72E42296">
            <w:pPr>
              <w:keepNext/>
              <w:spacing w:before="20" w:after="20" w:line="240" w:lineRule="auto"/>
              <w:ind w:firstLine="0"/>
              <w:jc w:val="center"/>
              <w:rPr>
                <w:sz w:val="18"/>
                <w:szCs w:val="18"/>
              </w:rPr>
            </w:pPr>
            <w:r>
              <w:rPr>
                <w:rFonts w:ascii="Times New Roman" w:hAnsi="Times New Roman" w:eastAsia="宋体"/>
                <w:b w:val="0"/>
                <w:color w:val="000000"/>
                <w:sz w:val="18"/>
                <w:szCs w:val="18"/>
              </w:rPr>
              <w:t>全部已用观测共同约束的定位可行区域</w:t>
            </w:r>
          </w:p>
        </w:tc>
        <w:tc>
          <w:tcPr>
            <w:tcW w:w="1305" w:type="dxa"/>
            <w:tcMar>
              <w:top w:w="40" w:type="dxa"/>
              <w:left w:w="65" w:type="dxa"/>
              <w:bottom w:w="40" w:type="dxa"/>
              <w:right w:w="65" w:type="dxa"/>
            </w:tcMar>
            <w:vAlign w:val="center"/>
          </w:tcPr>
          <w:p w14:paraId="721C8CD2">
            <w:pPr>
              <w:keepNext/>
              <w:spacing w:before="20" w:after="20" w:line="240" w:lineRule="auto"/>
              <w:ind w:firstLine="0"/>
              <w:jc w:val="center"/>
              <w:rPr>
                <w:sz w:val="18"/>
                <w:szCs w:val="18"/>
              </w:rPr>
            </w:pPr>
            <w:r>
              <w:rPr>
                <w:rFonts w:ascii="Times New Roman" w:hAnsi="Times New Roman" w:eastAsia="宋体"/>
                <w:b w:val="0"/>
                <w:color w:val="000000"/>
                <w:sz w:val="18"/>
                <w:szCs w:val="18"/>
              </w:rPr>
              <w:t>集合</w:t>
            </w:r>
          </w:p>
        </w:tc>
      </w:tr>
      <w:tr w14:paraId="3C975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48" w:type="dxa"/>
            <w:tcMar>
              <w:top w:w="40" w:type="dxa"/>
              <w:left w:w="65" w:type="dxa"/>
              <w:bottom w:w="40" w:type="dxa"/>
              <w:right w:w="65" w:type="dxa"/>
            </w:tcMar>
            <w:vAlign w:val="center"/>
          </w:tcPr>
          <w:p w14:paraId="385CDD78">
            <w:pPr>
              <w:keepNext/>
              <w:spacing w:before="20" w:after="20" w:line="240" w:lineRule="auto"/>
              <w:ind w:firstLine="0"/>
              <w:jc w:val="center"/>
              <w:rPr>
                <w:sz w:val="18"/>
                <w:szCs w:val="18"/>
              </w:rPr>
            </w:pPr>
            <w:r>
              <w:rPr>
                <w:rFonts w:ascii="Times New Roman" w:hAnsi="Times New Roman" w:eastAsia="宋体"/>
                <w:b w:val="0"/>
                <w:color w:val="000000"/>
                <w:sz w:val="18"/>
                <w:szCs w:val="18"/>
              </w:rPr>
              <w:t>D(P)</w:t>
            </w:r>
          </w:p>
        </w:tc>
        <w:tc>
          <w:tcPr>
            <w:tcW w:w="6526" w:type="dxa"/>
            <w:tcMar>
              <w:top w:w="40" w:type="dxa"/>
              <w:left w:w="65" w:type="dxa"/>
              <w:bottom w:w="40" w:type="dxa"/>
              <w:right w:w="65" w:type="dxa"/>
            </w:tcMar>
            <w:vAlign w:val="center"/>
          </w:tcPr>
          <w:p w14:paraId="40DF3E8D">
            <w:pPr>
              <w:keepNext/>
              <w:spacing w:before="20" w:after="20" w:line="240" w:lineRule="auto"/>
              <w:ind w:firstLine="0"/>
              <w:jc w:val="center"/>
              <w:rPr>
                <w:sz w:val="18"/>
                <w:szCs w:val="18"/>
              </w:rPr>
            </w:pPr>
            <w:r>
              <w:rPr>
                <w:rFonts w:ascii="Times New Roman" w:hAnsi="Times New Roman" w:eastAsia="宋体"/>
                <w:b w:val="0"/>
                <w:color w:val="000000"/>
                <w:sz w:val="18"/>
                <w:szCs w:val="18"/>
              </w:rPr>
              <w:t>区域P内任意两点的最大距离</w:t>
            </w:r>
          </w:p>
        </w:tc>
        <w:tc>
          <w:tcPr>
            <w:tcW w:w="1305" w:type="dxa"/>
            <w:tcMar>
              <w:top w:w="40" w:type="dxa"/>
              <w:left w:w="65" w:type="dxa"/>
              <w:bottom w:w="40" w:type="dxa"/>
              <w:right w:w="65" w:type="dxa"/>
            </w:tcMar>
            <w:vAlign w:val="center"/>
          </w:tcPr>
          <w:p w14:paraId="55BE35DF">
            <w:pPr>
              <w:keepNext/>
              <w:spacing w:before="20" w:after="20" w:line="240" w:lineRule="auto"/>
              <w:ind w:firstLine="0"/>
              <w:jc w:val="center"/>
              <w:rPr>
                <w:sz w:val="18"/>
                <w:szCs w:val="18"/>
              </w:rPr>
            </w:pPr>
            <w:r>
              <w:rPr>
                <w:rFonts w:ascii="Times New Roman" w:hAnsi="Times New Roman" w:eastAsia="宋体"/>
                <w:b w:val="0"/>
                <w:color w:val="000000"/>
                <w:sz w:val="18"/>
                <w:szCs w:val="18"/>
              </w:rPr>
              <w:t>m</w:t>
            </w:r>
          </w:p>
        </w:tc>
      </w:tr>
      <w:tr w14:paraId="5BE1B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48" w:type="dxa"/>
            <w:tcMar>
              <w:top w:w="40" w:type="dxa"/>
              <w:left w:w="65" w:type="dxa"/>
              <w:bottom w:w="40" w:type="dxa"/>
              <w:right w:w="65" w:type="dxa"/>
            </w:tcMar>
            <w:vAlign w:val="center"/>
          </w:tcPr>
          <w:p w14:paraId="6EC4603F">
            <w:pPr>
              <w:keepNext/>
              <w:spacing w:before="20" w:after="20" w:line="240" w:lineRule="auto"/>
              <w:ind w:firstLine="0"/>
              <w:jc w:val="center"/>
              <w:rPr>
                <w:sz w:val="18"/>
                <w:szCs w:val="18"/>
              </w:rPr>
            </w:pPr>
            <w:r>
              <w:rPr>
                <w:rFonts w:ascii="Times New Roman" w:hAnsi="Times New Roman" w:eastAsia="宋体"/>
                <w:b w:val="0"/>
                <w:color w:val="000000"/>
                <w:sz w:val="18"/>
                <w:szCs w:val="18"/>
              </w:rPr>
              <w:t>c*</w:t>
            </w:r>
          </w:p>
        </w:tc>
        <w:tc>
          <w:tcPr>
            <w:tcW w:w="6526" w:type="dxa"/>
            <w:tcMar>
              <w:top w:w="40" w:type="dxa"/>
              <w:left w:w="65" w:type="dxa"/>
              <w:bottom w:w="40" w:type="dxa"/>
              <w:right w:w="65" w:type="dxa"/>
            </w:tcMar>
            <w:vAlign w:val="center"/>
          </w:tcPr>
          <w:p w14:paraId="6AF40485">
            <w:pPr>
              <w:keepNext/>
              <w:spacing w:before="20" w:after="20" w:line="240" w:lineRule="auto"/>
              <w:ind w:firstLine="0"/>
              <w:jc w:val="center"/>
              <w:rPr>
                <w:sz w:val="18"/>
                <w:szCs w:val="18"/>
              </w:rPr>
            </w:pPr>
            <w:r>
              <w:rPr>
                <w:rFonts w:ascii="Times New Roman" w:hAnsi="Times New Roman" w:eastAsia="宋体"/>
                <w:b w:val="0"/>
                <w:color w:val="000000"/>
                <w:sz w:val="18"/>
                <w:szCs w:val="18"/>
              </w:rPr>
              <w:t>覆盖区域P的最小包围圆圆心坐标</w:t>
            </w:r>
          </w:p>
        </w:tc>
        <w:tc>
          <w:tcPr>
            <w:tcW w:w="1305" w:type="dxa"/>
            <w:tcMar>
              <w:top w:w="40" w:type="dxa"/>
              <w:left w:w="65" w:type="dxa"/>
              <w:bottom w:w="40" w:type="dxa"/>
              <w:right w:w="65" w:type="dxa"/>
            </w:tcMar>
            <w:vAlign w:val="center"/>
          </w:tcPr>
          <w:p w14:paraId="17CDB832">
            <w:pPr>
              <w:keepNext/>
              <w:spacing w:before="20" w:after="20" w:line="240" w:lineRule="auto"/>
              <w:ind w:firstLine="0"/>
              <w:jc w:val="center"/>
              <w:rPr>
                <w:sz w:val="18"/>
                <w:szCs w:val="18"/>
              </w:rPr>
            </w:pPr>
            <w:r>
              <w:rPr>
                <w:rFonts w:ascii="Times New Roman" w:hAnsi="Times New Roman" w:eastAsia="宋体"/>
                <w:b w:val="0"/>
                <w:color w:val="000000"/>
                <w:sz w:val="18"/>
                <w:szCs w:val="18"/>
              </w:rPr>
              <w:t>m</w:t>
            </w:r>
          </w:p>
        </w:tc>
      </w:tr>
      <w:tr w14:paraId="7D477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48" w:type="dxa"/>
            <w:tcMar>
              <w:top w:w="40" w:type="dxa"/>
              <w:left w:w="65" w:type="dxa"/>
              <w:bottom w:w="40" w:type="dxa"/>
              <w:right w:w="65" w:type="dxa"/>
            </w:tcMar>
            <w:vAlign w:val="center"/>
          </w:tcPr>
          <w:p w14:paraId="6E8AFB2E">
            <w:pPr>
              <w:keepNext/>
              <w:spacing w:before="20" w:after="20" w:line="240" w:lineRule="auto"/>
              <w:ind w:firstLine="0"/>
              <w:jc w:val="center"/>
              <w:rPr>
                <w:sz w:val="18"/>
                <w:szCs w:val="18"/>
              </w:rPr>
            </w:pPr>
            <w:r>
              <w:rPr>
                <w:rFonts w:ascii="Times New Roman" w:hAnsi="Times New Roman" w:eastAsia="宋体"/>
                <w:b w:val="0"/>
                <w:color w:val="000000"/>
                <w:sz w:val="18"/>
                <w:szCs w:val="18"/>
              </w:rPr>
              <w:t>r*</w:t>
            </w:r>
          </w:p>
        </w:tc>
        <w:tc>
          <w:tcPr>
            <w:tcW w:w="6526" w:type="dxa"/>
            <w:tcMar>
              <w:top w:w="40" w:type="dxa"/>
              <w:left w:w="65" w:type="dxa"/>
              <w:bottom w:w="40" w:type="dxa"/>
              <w:right w:w="65" w:type="dxa"/>
            </w:tcMar>
            <w:vAlign w:val="center"/>
          </w:tcPr>
          <w:p w14:paraId="291D2D28">
            <w:pPr>
              <w:keepNext/>
              <w:spacing w:before="20" w:after="20" w:line="240" w:lineRule="auto"/>
              <w:ind w:firstLine="0"/>
              <w:jc w:val="center"/>
              <w:rPr>
                <w:sz w:val="18"/>
                <w:szCs w:val="18"/>
              </w:rPr>
            </w:pPr>
            <w:r>
              <w:rPr>
                <w:rFonts w:ascii="Times New Roman" w:hAnsi="Times New Roman" w:eastAsia="宋体"/>
                <w:b w:val="0"/>
                <w:color w:val="000000"/>
                <w:sz w:val="18"/>
                <w:szCs w:val="18"/>
              </w:rPr>
              <w:t>覆盖区域P的最小包围圆半径</w:t>
            </w:r>
          </w:p>
        </w:tc>
        <w:tc>
          <w:tcPr>
            <w:tcW w:w="1305" w:type="dxa"/>
            <w:tcMar>
              <w:top w:w="40" w:type="dxa"/>
              <w:left w:w="65" w:type="dxa"/>
              <w:bottom w:w="40" w:type="dxa"/>
              <w:right w:w="65" w:type="dxa"/>
            </w:tcMar>
            <w:vAlign w:val="center"/>
          </w:tcPr>
          <w:p w14:paraId="38C68FC5">
            <w:pPr>
              <w:keepNext/>
              <w:spacing w:before="20" w:after="20" w:line="240" w:lineRule="auto"/>
              <w:ind w:firstLine="0"/>
              <w:jc w:val="center"/>
              <w:rPr>
                <w:sz w:val="18"/>
                <w:szCs w:val="18"/>
              </w:rPr>
            </w:pPr>
            <w:r>
              <w:rPr>
                <w:rFonts w:ascii="Times New Roman" w:hAnsi="Times New Roman" w:eastAsia="宋体"/>
                <w:b w:val="0"/>
                <w:color w:val="000000"/>
                <w:sz w:val="18"/>
                <w:szCs w:val="18"/>
              </w:rPr>
              <w:t>m</w:t>
            </w:r>
          </w:p>
        </w:tc>
      </w:tr>
      <w:tr w14:paraId="50187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48" w:type="dxa"/>
            <w:tcMar>
              <w:top w:w="40" w:type="dxa"/>
              <w:left w:w="65" w:type="dxa"/>
              <w:bottom w:w="40" w:type="dxa"/>
              <w:right w:w="65" w:type="dxa"/>
            </w:tcMar>
            <w:vAlign w:val="center"/>
          </w:tcPr>
          <w:p w14:paraId="7FB3D8EB">
            <w:pPr>
              <w:keepNext/>
              <w:spacing w:before="20" w:after="20" w:line="240" w:lineRule="auto"/>
              <w:ind w:firstLine="0"/>
              <w:jc w:val="center"/>
              <w:rPr>
                <w:sz w:val="18"/>
                <w:szCs w:val="18"/>
              </w:rPr>
            </w:pPr>
            <w:r>
              <w:rPr>
                <w:rFonts w:ascii="Times New Roman" w:hAnsi="Times New Roman" w:eastAsia="宋体"/>
                <w:b w:val="0"/>
                <w:color w:val="000000"/>
                <w:sz w:val="18"/>
                <w:szCs w:val="18"/>
              </w:rPr>
              <w:t>R</w:t>
            </w:r>
          </w:p>
        </w:tc>
        <w:tc>
          <w:tcPr>
            <w:tcW w:w="6526" w:type="dxa"/>
            <w:tcMar>
              <w:top w:w="40" w:type="dxa"/>
              <w:left w:w="65" w:type="dxa"/>
              <w:bottom w:w="40" w:type="dxa"/>
              <w:right w:w="65" w:type="dxa"/>
            </w:tcMar>
            <w:vAlign w:val="center"/>
          </w:tcPr>
          <w:p w14:paraId="2433CBB4">
            <w:pPr>
              <w:keepNext/>
              <w:spacing w:before="20" w:after="20" w:line="240" w:lineRule="auto"/>
              <w:ind w:firstLine="0"/>
              <w:jc w:val="center"/>
              <w:rPr>
                <w:sz w:val="18"/>
                <w:szCs w:val="18"/>
              </w:rPr>
            </w:pPr>
            <w:r>
              <w:rPr>
                <w:rFonts w:ascii="Times New Roman" w:hAnsi="Times New Roman" w:eastAsia="宋体"/>
                <w:b w:val="0"/>
                <w:color w:val="000000"/>
                <w:sz w:val="18"/>
                <w:szCs w:val="18"/>
              </w:rPr>
              <w:t>同一源固定且未知的接收半径，1000≤R≤1500</w:t>
            </w:r>
          </w:p>
        </w:tc>
        <w:tc>
          <w:tcPr>
            <w:tcW w:w="1305" w:type="dxa"/>
            <w:tcMar>
              <w:top w:w="40" w:type="dxa"/>
              <w:left w:w="65" w:type="dxa"/>
              <w:bottom w:w="40" w:type="dxa"/>
              <w:right w:w="65" w:type="dxa"/>
            </w:tcMar>
            <w:vAlign w:val="center"/>
          </w:tcPr>
          <w:p w14:paraId="6705E481">
            <w:pPr>
              <w:keepNext/>
              <w:spacing w:before="20" w:after="20" w:line="240" w:lineRule="auto"/>
              <w:ind w:firstLine="0"/>
              <w:jc w:val="center"/>
              <w:rPr>
                <w:sz w:val="18"/>
                <w:szCs w:val="18"/>
              </w:rPr>
            </w:pPr>
            <w:r>
              <w:rPr>
                <w:rFonts w:ascii="Times New Roman" w:hAnsi="Times New Roman" w:eastAsia="宋体"/>
                <w:b w:val="0"/>
                <w:color w:val="000000"/>
                <w:sz w:val="18"/>
                <w:szCs w:val="18"/>
              </w:rPr>
              <w:t>m</w:t>
            </w:r>
          </w:p>
        </w:tc>
      </w:tr>
      <w:tr w14:paraId="1469A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48" w:type="dxa"/>
            <w:tcMar>
              <w:top w:w="40" w:type="dxa"/>
              <w:left w:w="65" w:type="dxa"/>
              <w:bottom w:w="40" w:type="dxa"/>
              <w:right w:w="65" w:type="dxa"/>
            </w:tcMar>
            <w:vAlign w:val="center"/>
          </w:tcPr>
          <w:p w14:paraId="47BA6C08">
            <w:pPr>
              <w:keepNext/>
              <w:spacing w:before="20" w:after="20" w:line="240" w:lineRule="auto"/>
              <w:ind w:firstLine="0"/>
              <w:jc w:val="center"/>
              <w:rPr>
                <w:sz w:val="18"/>
                <w:szCs w:val="18"/>
              </w:rPr>
            </w:pPr>
            <w:r>
              <w:rPr>
                <w:rFonts w:ascii="Times New Roman" w:hAnsi="Times New Roman" w:eastAsia="宋体"/>
                <w:b w:val="0"/>
                <w:color w:val="000000"/>
                <w:sz w:val="18"/>
                <w:szCs w:val="18"/>
              </w:rPr>
              <w:t>Hⱼ；U</w:t>
            </w:r>
          </w:p>
        </w:tc>
        <w:tc>
          <w:tcPr>
            <w:tcW w:w="6526" w:type="dxa"/>
            <w:tcMar>
              <w:top w:w="40" w:type="dxa"/>
              <w:left w:w="65" w:type="dxa"/>
              <w:bottom w:w="40" w:type="dxa"/>
              <w:right w:w="65" w:type="dxa"/>
            </w:tcMar>
            <w:vAlign w:val="center"/>
          </w:tcPr>
          <w:p w14:paraId="79E609C2">
            <w:pPr>
              <w:keepNext/>
              <w:spacing w:before="20" w:after="20" w:line="240" w:lineRule="auto"/>
              <w:ind w:firstLine="0"/>
              <w:jc w:val="center"/>
              <w:rPr>
                <w:sz w:val="18"/>
                <w:szCs w:val="18"/>
              </w:rPr>
            </w:pPr>
            <w:r>
              <w:rPr>
                <w:rFonts w:ascii="Times New Roman" w:hAnsi="Times New Roman" w:eastAsia="宋体"/>
                <w:b w:val="0"/>
                <w:color w:val="000000"/>
                <w:sz w:val="18"/>
                <w:szCs w:val="18"/>
              </w:rPr>
              <w:t>频道j实际检测位置集；尚未发现源的频道集</w:t>
            </w:r>
          </w:p>
        </w:tc>
        <w:tc>
          <w:tcPr>
            <w:tcW w:w="1305" w:type="dxa"/>
            <w:tcMar>
              <w:top w:w="40" w:type="dxa"/>
              <w:left w:w="65" w:type="dxa"/>
              <w:bottom w:w="40" w:type="dxa"/>
              <w:right w:w="65" w:type="dxa"/>
            </w:tcMar>
            <w:vAlign w:val="center"/>
          </w:tcPr>
          <w:p w14:paraId="22C274A0">
            <w:pPr>
              <w:keepNext/>
              <w:spacing w:before="20" w:after="20" w:line="240" w:lineRule="auto"/>
              <w:ind w:firstLine="0"/>
              <w:jc w:val="center"/>
              <w:rPr>
                <w:sz w:val="18"/>
                <w:szCs w:val="18"/>
              </w:rPr>
            </w:pPr>
            <w:r>
              <w:rPr>
                <w:rFonts w:ascii="Times New Roman" w:hAnsi="Times New Roman" w:eastAsia="宋体"/>
                <w:b w:val="0"/>
                <w:color w:val="000000"/>
                <w:sz w:val="18"/>
                <w:szCs w:val="18"/>
              </w:rPr>
              <w:t>集合</w:t>
            </w:r>
          </w:p>
        </w:tc>
      </w:tr>
      <w:tr w14:paraId="74568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48" w:type="dxa"/>
            <w:tcMar>
              <w:top w:w="40" w:type="dxa"/>
              <w:left w:w="65" w:type="dxa"/>
              <w:bottom w:w="40" w:type="dxa"/>
              <w:right w:w="65" w:type="dxa"/>
            </w:tcMar>
            <w:vAlign w:val="center"/>
          </w:tcPr>
          <w:p w14:paraId="2921EF10">
            <w:pPr>
              <w:keepNext/>
              <w:spacing w:before="20" w:after="20" w:line="240" w:lineRule="auto"/>
              <w:ind w:firstLine="0"/>
              <w:jc w:val="center"/>
              <w:rPr>
                <w:sz w:val="18"/>
                <w:szCs w:val="18"/>
              </w:rPr>
            </w:pPr>
            <w:r>
              <w:rPr>
                <w:rFonts w:ascii="Times New Roman" w:hAnsi="Times New Roman" w:eastAsia="宋体"/>
                <w:b w:val="0"/>
                <w:color w:val="000000"/>
                <w:sz w:val="18"/>
                <w:szCs w:val="18"/>
              </w:rPr>
              <w:t>L</w:t>
            </w:r>
          </w:p>
        </w:tc>
        <w:tc>
          <w:tcPr>
            <w:tcW w:w="6526" w:type="dxa"/>
            <w:tcMar>
              <w:top w:w="40" w:type="dxa"/>
              <w:left w:w="65" w:type="dxa"/>
              <w:bottom w:w="40" w:type="dxa"/>
              <w:right w:w="65" w:type="dxa"/>
            </w:tcMar>
            <w:vAlign w:val="center"/>
          </w:tcPr>
          <w:p w14:paraId="74AFFBA0">
            <w:pPr>
              <w:keepNext/>
              <w:spacing w:before="20" w:after="20" w:line="240" w:lineRule="auto"/>
              <w:ind w:firstLine="0"/>
              <w:jc w:val="center"/>
              <w:rPr>
                <w:sz w:val="18"/>
                <w:szCs w:val="18"/>
              </w:rPr>
            </w:pPr>
            <w:r>
              <w:rPr>
                <w:rFonts w:ascii="Times New Roman" w:hAnsi="Times New Roman" w:eastAsia="宋体"/>
                <w:b w:val="0"/>
                <w:color w:val="000000"/>
                <w:sz w:val="18"/>
                <w:szCs w:val="18"/>
              </w:rPr>
              <w:t>一场运行中已接受动作的累计移动距离</w:t>
            </w:r>
          </w:p>
        </w:tc>
        <w:tc>
          <w:tcPr>
            <w:tcW w:w="1305" w:type="dxa"/>
            <w:tcMar>
              <w:top w:w="40" w:type="dxa"/>
              <w:left w:w="65" w:type="dxa"/>
              <w:bottom w:w="40" w:type="dxa"/>
              <w:right w:w="65" w:type="dxa"/>
            </w:tcMar>
            <w:vAlign w:val="center"/>
          </w:tcPr>
          <w:p w14:paraId="7E8EA6BC">
            <w:pPr>
              <w:keepNext/>
              <w:spacing w:before="20" w:after="20" w:line="240" w:lineRule="auto"/>
              <w:ind w:firstLine="0"/>
              <w:jc w:val="center"/>
              <w:rPr>
                <w:sz w:val="18"/>
                <w:szCs w:val="18"/>
              </w:rPr>
            </w:pPr>
            <w:r>
              <w:rPr>
                <w:rFonts w:ascii="Times New Roman" w:hAnsi="Times New Roman" w:eastAsia="宋体"/>
                <w:b w:val="0"/>
                <w:color w:val="000000"/>
                <w:sz w:val="18"/>
                <w:szCs w:val="18"/>
              </w:rPr>
              <w:t>m</w:t>
            </w:r>
          </w:p>
        </w:tc>
      </w:tr>
      <w:tr w14:paraId="41C30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48" w:type="dxa"/>
            <w:tcMar>
              <w:top w:w="40" w:type="dxa"/>
              <w:left w:w="65" w:type="dxa"/>
              <w:bottom w:w="40" w:type="dxa"/>
              <w:right w:w="65" w:type="dxa"/>
            </w:tcMar>
            <w:vAlign w:val="center"/>
          </w:tcPr>
          <w:p w14:paraId="0FD5F997">
            <w:pPr>
              <w:keepNext/>
              <w:spacing w:before="20" w:after="20" w:line="240" w:lineRule="auto"/>
              <w:ind w:firstLine="0"/>
              <w:jc w:val="center"/>
              <w:rPr>
                <w:sz w:val="18"/>
                <w:szCs w:val="18"/>
              </w:rPr>
            </w:pPr>
            <w:r>
              <w:rPr>
                <w:rFonts w:ascii="Times New Roman" w:hAnsi="Times New Roman" w:eastAsia="宋体"/>
                <w:b w:val="0"/>
                <w:color w:val="000000"/>
                <w:sz w:val="18"/>
                <w:szCs w:val="18"/>
              </w:rPr>
              <w:t>M；K</w:t>
            </w:r>
          </w:p>
        </w:tc>
        <w:tc>
          <w:tcPr>
            <w:tcW w:w="6526" w:type="dxa"/>
            <w:tcMar>
              <w:top w:w="40" w:type="dxa"/>
              <w:left w:w="65" w:type="dxa"/>
              <w:bottom w:w="40" w:type="dxa"/>
              <w:right w:w="65" w:type="dxa"/>
            </w:tcMar>
            <w:vAlign w:val="center"/>
          </w:tcPr>
          <w:p w14:paraId="2B9ADDE6">
            <w:pPr>
              <w:keepNext/>
              <w:spacing w:before="20" w:after="20" w:line="240" w:lineRule="auto"/>
              <w:ind w:firstLine="0"/>
              <w:jc w:val="center"/>
              <w:rPr>
                <w:sz w:val="18"/>
                <w:szCs w:val="18"/>
              </w:rPr>
            </w:pPr>
            <w:r>
              <w:rPr>
                <w:rFonts w:ascii="Times New Roman" w:hAnsi="Times New Roman" w:eastAsia="宋体"/>
                <w:b w:val="0"/>
                <w:color w:val="000000"/>
                <w:sz w:val="18"/>
                <w:szCs w:val="18"/>
              </w:rPr>
              <w:t>累计无线电检测次数；累计实际切频次数</w:t>
            </w:r>
          </w:p>
        </w:tc>
        <w:tc>
          <w:tcPr>
            <w:tcW w:w="1305" w:type="dxa"/>
            <w:tcMar>
              <w:top w:w="40" w:type="dxa"/>
              <w:left w:w="65" w:type="dxa"/>
              <w:bottom w:w="40" w:type="dxa"/>
              <w:right w:w="65" w:type="dxa"/>
            </w:tcMar>
            <w:vAlign w:val="center"/>
          </w:tcPr>
          <w:p w14:paraId="3EB4DEA0">
            <w:pPr>
              <w:keepNext/>
              <w:spacing w:before="20" w:after="20" w:line="240" w:lineRule="auto"/>
              <w:ind w:firstLine="0"/>
              <w:jc w:val="center"/>
              <w:rPr>
                <w:sz w:val="18"/>
                <w:szCs w:val="18"/>
              </w:rPr>
            </w:pPr>
            <w:r>
              <w:rPr>
                <w:rFonts w:ascii="Times New Roman" w:hAnsi="Times New Roman" w:eastAsia="宋体"/>
                <w:b w:val="0"/>
                <w:color w:val="000000"/>
                <w:sz w:val="18"/>
                <w:szCs w:val="18"/>
              </w:rPr>
              <w:t>次</w:t>
            </w:r>
          </w:p>
        </w:tc>
      </w:tr>
      <w:tr w14:paraId="3FF5C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48" w:type="dxa"/>
            <w:tcMar>
              <w:top w:w="40" w:type="dxa"/>
              <w:left w:w="65" w:type="dxa"/>
              <w:bottom w:w="40" w:type="dxa"/>
              <w:right w:w="65" w:type="dxa"/>
            </w:tcMar>
            <w:vAlign w:val="center"/>
          </w:tcPr>
          <w:p w14:paraId="7E6329F7">
            <w:pPr>
              <w:keepNext/>
              <w:spacing w:before="20" w:after="20" w:line="240" w:lineRule="auto"/>
              <w:ind w:firstLine="0"/>
              <w:jc w:val="center"/>
              <w:rPr>
                <w:sz w:val="18"/>
                <w:szCs w:val="18"/>
              </w:rPr>
            </w:pPr>
            <w:r>
              <w:rPr>
                <w:rFonts w:ascii="Times New Roman" w:hAnsi="Times New Roman" w:eastAsia="宋体"/>
                <w:b w:val="0"/>
                <w:color w:val="000000"/>
                <w:sz w:val="18"/>
                <w:szCs w:val="18"/>
              </w:rPr>
              <w:t>C；S</w:t>
            </w:r>
          </w:p>
        </w:tc>
        <w:tc>
          <w:tcPr>
            <w:tcW w:w="6526" w:type="dxa"/>
            <w:tcMar>
              <w:top w:w="40" w:type="dxa"/>
              <w:left w:w="65" w:type="dxa"/>
              <w:bottom w:w="40" w:type="dxa"/>
              <w:right w:w="65" w:type="dxa"/>
            </w:tcMar>
            <w:vAlign w:val="center"/>
          </w:tcPr>
          <w:p w14:paraId="7AD9C63E">
            <w:pPr>
              <w:keepNext/>
              <w:spacing w:before="20" w:after="20" w:line="240" w:lineRule="auto"/>
              <w:ind w:firstLine="0"/>
              <w:jc w:val="center"/>
              <w:rPr>
                <w:sz w:val="18"/>
                <w:szCs w:val="18"/>
              </w:rPr>
            </w:pPr>
            <w:r>
              <w:rPr>
                <w:rFonts w:ascii="Times New Roman" w:hAnsi="Times New Roman" w:eastAsia="宋体"/>
                <w:b w:val="0"/>
                <w:color w:val="000000"/>
                <w:sz w:val="18"/>
                <w:szCs w:val="18"/>
              </w:rPr>
              <w:t>累计光学尝试数（含失败）；成功清除源数</w:t>
            </w:r>
          </w:p>
        </w:tc>
        <w:tc>
          <w:tcPr>
            <w:tcW w:w="1305" w:type="dxa"/>
            <w:tcMar>
              <w:top w:w="40" w:type="dxa"/>
              <w:left w:w="65" w:type="dxa"/>
              <w:bottom w:w="40" w:type="dxa"/>
              <w:right w:w="65" w:type="dxa"/>
            </w:tcMar>
            <w:vAlign w:val="center"/>
          </w:tcPr>
          <w:p w14:paraId="67902B05">
            <w:pPr>
              <w:keepNext/>
              <w:spacing w:before="20" w:after="20" w:line="240" w:lineRule="auto"/>
              <w:ind w:firstLine="0"/>
              <w:jc w:val="center"/>
              <w:rPr>
                <w:sz w:val="18"/>
                <w:szCs w:val="18"/>
              </w:rPr>
            </w:pPr>
            <w:r>
              <w:rPr>
                <w:rFonts w:ascii="Times New Roman" w:hAnsi="Times New Roman" w:eastAsia="宋体"/>
                <w:b w:val="0"/>
                <w:color w:val="000000"/>
                <w:sz w:val="18"/>
                <w:szCs w:val="18"/>
              </w:rPr>
              <w:t>次；个</w:t>
            </w:r>
          </w:p>
        </w:tc>
      </w:tr>
      <w:tr w14:paraId="49018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48" w:type="dxa"/>
            <w:tcBorders>
              <w:bottom w:val="single" w:color="333333" w:sz="10" w:space="0"/>
            </w:tcBorders>
            <w:tcMar>
              <w:top w:w="40" w:type="dxa"/>
              <w:left w:w="65" w:type="dxa"/>
              <w:bottom w:w="40" w:type="dxa"/>
              <w:right w:w="65" w:type="dxa"/>
            </w:tcMar>
            <w:vAlign w:val="center"/>
          </w:tcPr>
          <w:p w14:paraId="70516B30">
            <w:pPr>
              <w:spacing w:before="20" w:after="20" w:line="240" w:lineRule="auto"/>
              <w:ind w:firstLine="0"/>
              <w:jc w:val="center"/>
              <w:rPr>
                <w:sz w:val="18"/>
                <w:szCs w:val="18"/>
              </w:rPr>
            </w:pPr>
            <w:r>
              <w:rPr>
                <w:rFonts w:ascii="Times New Roman" w:hAnsi="Times New Roman" w:eastAsia="宋体"/>
                <w:b w:val="0"/>
                <w:color w:val="000000"/>
                <w:sz w:val="18"/>
                <w:szCs w:val="18"/>
              </w:rPr>
              <w:t>T；t</w:t>
            </w:r>
          </w:p>
        </w:tc>
        <w:tc>
          <w:tcPr>
            <w:tcW w:w="6526" w:type="dxa"/>
            <w:tcBorders>
              <w:bottom w:val="single" w:color="333333" w:sz="10" w:space="0"/>
            </w:tcBorders>
            <w:tcMar>
              <w:top w:w="40" w:type="dxa"/>
              <w:left w:w="65" w:type="dxa"/>
              <w:bottom w:w="40" w:type="dxa"/>
              <w:right w:w="65" w:type="dxa"/>
            </w:tcMar>
            <w:vAlign w:val="center"/>
          </w:tcPr>
          <w:p w14:paraId="14D2BEF4">
            <w:pPr>
              <w:spacing w:before="20" w:after="20" w:line="240" w:lineRule="auto"/>
              <w:ind w:firstLine="0"/>
              <w:jc w:val="center"/>
              <w:rPr>
                <w:sz w:val="18"/>
                <w:szCs w:val="18"/>
              </w:rPr>
            </w:pPr>
            <w:r>
              <w:rPr>
                <w:rFonts w:ascii="Times New Roman" w:hAnsi="Times New Roman" w:eastAsia="宋体"/>
                <w:b w:val="0"/>
                <w:color w:val="000000"/>
                <w:sz w:val="18"/>
                <w:szCs w:val="18"/>
              </w:rPr>
              <w:t>单场总虚拟时间；单场平均定位清除时间T/S</w:t>
            </w:r>
          </w:p>
        </w:tc>
        <w:tc>
          <w:tcPr>
            <w:tcW w:w="1305" w:type="dxa"/>
            <w:tcBorders>
              <w:bottom w:val="single" w:color="333333" w:sz="10" w:space="0"/>
            </w:tcBorders>
            <w:tcMar>
              <w:top w:w="40" w:type="dxa"/>
              <w:left w:w="65" w:type="dxa"/>
              <w:bottom w:w="40" w:type="dxa"/>
              <w:right w:w="65" w:type="dxa"/>
            </w:tcMar>
            <w:vAlign w:val="center"/>
          </w:tcPr>
          <w:p w14:paraId="1154E0F7">
            <w:pPr>
              <w:spacing w:before="20" w:after="20" w:line="240" w:lineRule="auto"/>
              <w:ind w:firstLine="0"/>
              <w:jc w:val="center"/>
              <w:rPr>
                <w:sz w:val="18"/>
                <w:szCs w:val="18"/>
              </w:rPr>
            </w:pPr>
            <w:r>
              <w:rPr>
                <w:rFonts w:ascii="Times New Roman" w:hAnsi="Times New Roman" w:eastAsia="宋体"/>
                <w:b w:val="0"/>
                <w:color w:val="000000"/>
                <w:sz w:val="18"/>
                <w:szCs w:val="18"/>
              </w:rPr>
              <w:t>s；s/源</w:t>
            </w:r>
          </w:p>
        </w:tc>
      </w:tr>
    </w:tbl>
    <w:p w14:paraId="1E6D39F0">
      <w:pPr>
        <w:spacing w:after="0" w:line="80" w:lineRule="exact"/>
      </w:pPr>
      <w:r>
        <w:rPr>
          <w:rFonts w:ascii="Times New Roman" w:hAnsi="Times New Roman" w:eastAsia="宋体"/>
          <w:b w:val="0"/>
          <w:color w:val="000000"/>
          <w:sz w:val="2"/>
        </w:rPr>
        <w:t xml:space="preserve"> </w:t>
      </w:r>
    </w:p>
    <w:p w14:paraId="5F475DC9">
      <w:pPr>
        <w:pStyle w:val="19"/>
        <w:widowControl/>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除特别说明外，文中角度均以度为单位，计算三角函数时先乘</w:t>
      </w:r>
      <m:oMath>
        <m:r>
          <m:rPr>
            <m:sty m:val="p"/>
          </m:rPr>
          <w:rPr>
            <w:rFonts w:hint="default" w:ascii="Cambria Math" w:cs="Times New Roman"/>
            <w:color w:val="000000"/>
            <w:sz w:val="24"/>
            <w:szCs w:val="24"/>
            <w:lang w:val="en-US" w:eastAsia="zh-CN"/>
          </w:rPr>
          <m:t xml:space="preserve"> </m:t>
        </m:r>
        <m:r>
          <m:rPr>
            <m:sty m:val="p"/>
          </m:rPr>
          <w:rPr>
            <w:rFonts w:ascii="Cambria Math" w:hAnsi="Cambria Math" w:eastAsia="宋体" w:cs="Times New Roman"/>
            <w:color w:val="000000"/>
            <w:kern w:val="2"/>
            <w:sz w:val="24"/>
            <w:szCs w:val="24"/>
          </w:rPr>
          <m:t>π/180</m:t>
        </m:r>
      </m:oMath>
      <w:r>
        <w:rPr>
          <w:rFonts w:ascii="Times New Roman" w:hAnsi="Times New Roman" w:eastAsia="宋体" w:cs="Times New Roman"/>
          <w:b w:val="0"/>
          <w:bCs w:val="0"/>
          <w:color w:val="000000"/>
          <w:sz w:val="24"/>
          <w:szCs w:val="24"/>
        </w:rPr>
        <w:t>转换为弧度。符号</w:t>
      </w:r>
      <m:oMath>
        <m:r>
          <m:rPr>
            <m:sty m:val="p"/>
          </m:rPr>
          <w:rPr>
            <w:rFonts w:ascii="Cambria Math" w:hAnsi="Cambria Math" w:eastAsia="宋体" w:cs="Times New Roman"/>
            <w:color w:val="000000"/>
            <w:kern w:val="2"/>
            <w:sz w:val="24"/>
            <w:szCs w:val="24"/>
          </w:rPr>
          <m:t>e(φ)</m:t>
        </m:r>
        <m:r>
          <m:rPr>
            <m:sty m:val="p"/>
          </m:rPr>
          <w:rPr>
            <w:rFonts w:hint="eastAsia" w:ascii="Cambria Math" w:hAnsi="Cambria Math" w:cs="Times New Roman"/>
            <w:color w:val="000000"/>
            <w:kern w:val="2"/>
            <w:sz w:val="24"/>
            <w:szCs w:val="24"/>
            <w:lang w:val="en-US" w:eastAsia="zh-CN"/>
          </w:rPr>
          <m:t xml:space="preserve"> </m:t>
        </m:r>
      </m:oMath>
      <w:r>
        <w:rPr>
          <w:rFonts w:ascii="Times New Roman" w:hAnsi="Times New Roman" w:eastAsia="宋体" w:cs="Times New Roman"/>
          <w:b w:val="0"/>
          <w:bCs w:val="0"/>
          <w:color w:val="000000"/>
          <w:sz w:val="24"/>
          <w:szCs w:val="24"/>
        </w:rPr>
        <w:t>表示方向角</w:t>
      </w:r>
      <m:oMath>
        <m:r>
          <m:rPr>
            <m:sty m:val="p"/>
          </m:rPr>
          <w:rPr>
            <w:rFonts w:hint="default" w:ascii="Cambria Math" w:cs="Times New Roman"/>
            <w:color w:val="000000"/>
            <w:sz w:val="24"/>
            <w:szCs w:val="24"/>
            <w:lang w:val="en-US" w:eastAsia="zh-CN"/>
          </w:rPr>
          <m:t xml:space="preserve"> </m:t>
        </m:r>
        <m:r>
          <m:rPr>
            <m:sty m:val="p"/>
          </m:rPr>
          <w:rPr>
            <w:rFonts w:ascii="Cambria Math" w:hAnsi="Cambria Math" w:eastAsia="宋体" w:cs="Times New Roman"/>
            <w:color w:val="000000"/>
            <w:kern w:val="2"/>
            <w:sz w:val="24"/>
            <w:szCs w:val="24"/>
          </w:rPr>
          <m:t>φ</m:t>
        </m:r>
      </m:oMath>
      <w:r>
        <w:rPr>
          <w:rFonts w:hint="eastAsia" w:hAnsi="Cambria Math" w:cs="Times New Roman"/>
          <w:b w:val="0"/>
          <w:bCs w:val="0"/>
          <w:i w:val="0"/>
          <w:color w:val="000000"/>
          <w:kern w:val="2"/>
          <w:sz w:val="24"/>
          <w:szCs w:val="24"/>
          <w:lang w:val="en-US" w:eastAsia="zh-CN"/>
        </w:rPr>
        <w:t xml:space="preserve"> </w:t>
      </w:r>
      <w:r>
        <w:rPr>
          <w:rFonts w:ascii="Times New Roman" w:hAnsi="Times New Roman" w:eastAsia="宋体" w:cs="Times New Roman"/>
          <w:b w:val="0"/>
          <w:bCs w:val="0"/>
          <w:color w:val="000000"/>
          <w:sz w:val="24"/>
          <w:szCs w:val="24"/>
        </w:rPr>
        <w:t>对应的单位向量，图中位置</w:t>
      </w:r>
      <w:r>
        <w:rPr>
          <w:rFonts w:ascii="Times New Roman" w:hAnsi="Times New Roman" w:eastAsia="宋体" w:cs="Times New Roman"/>
          <w:b w:val="0"/>
          <w:bCs w:val="0"/>
          <w:color w:val="000000"/>
          <w:sz w:val="24"/>
          <w:szCs w:val="24"/>
          <w:highlight w:val="none"/>
        </w:rPr>
        <w:t>以米为单位，横纵坐标采用相同比例</w:t>
      </w:r>
      <w:r>
        <w:rPr>
          <w:rFonts w:ascii="Times New Roman" w:hAnsi="Times New Roman" w:eastAsia="宋体" w:cs="Times New Roman"/>
          <w:b w:val="0"/>
          <w:bCs w:val="0"/>
          <w:color w:val="000000"/>
          <w:sz w:val="24"/>
          <w:szCs w:val="24"/>
        </w:rPr>
        <w:t>。</w:t>
      </w:r>
      <w:bookmarkStart w:id="15" w:name="_Toc359"/>
      <w:bookmarkStart w:id="16" w:name="_Toc32724"/>
      <w:bookmarkStart w:id="17" w:name="_Toc12894"/>
    </w:p>
    <w:p w14:paraId="539E94A6">
      <w:pPr>
        <w:pStyle w:val="19"/>
        <w:keepNext w:val="0"/>
        <w:keepLines w:val="0"/>
        <w:pageBreakBefore w:val="0"/>
        <w:widowControl/>
        <w:kinsoku/>
        <w:wordWrap/>
        <w:overflowPunct/>
        <w:topLinePunct w:val="0"/>
        <w:autoSpaceDE/>
        <w:autoSpaceDN/>
        <w:bidi w:val="0"/>
        <w:adjustRightInd w:val="0"/>
        <w:snapToGrid/>
        <w:spacing w:before="181" w:beforeLines="50" w:after="181" w:afterLines="50" w:line="240" w:lineRule="auto"/>
        <w:jc w:val="center"/>
        <w:textAlignment w:val="auto"/>
        <w:rPr>
          <w:rFonts w:hint="eastAsia" w:ascii="黑体" w:hAnsi="黑体" w:eastAsia="黑体" w:cs="黑体"/>
          <w:b/>
          <w:bCs/>
          <w:sz w:val="28"/>
          <w:szCs w:val="32"/>
          <w:lang w:eastAsia="zh-CN"/>
        </w:rPr>
      </w:pPr>
      <w:r>
        <w:rPr>
          <w:rFonts w:hint="eastAsia" w:ascii="黑体" w:hAnsi="黑体" w:eastAsia="黑体" w:cs="黑体"/>
          <w:b/>
          <w:bCs/>
          <w:sz w:val="28"/>
          <w:szCs w:val="32"/>
          <w:lang w:eastAsia="zh-CN"/>
        </w:rPr>
        <w:t>五、模型建立与求解</w:t>
      </w:r>
      <w:bookmarkEnd w:id="15"/>
      <w:bookmarkEnd w:id="16"/>
      <w:bookmarkEnd w:id="17"/>
    </w:p>
    <w:p w14:paraId="668569C7">
      <w:pPr>
        <w:pStyle w:val="4"/>
        <w:keepNext/>
        <w:keepLines w:val="0"/>
        <w:pageBreakBefore w:val="0"/>
        <w:widowControl/>
        <w:numPr>
          <w:ilvl w:val="0"/>
          <w:numId w:val="0"/>
        </w:numPr>
        <w:kinsoku/>
        <w:wordWrap/>
        <w:overflowPunct/>
        <w:topLinePunct w:val="0"/>
        <w:autoSpaceDE/>
        <w:autoSpaceDN/>
        <w:bidi w:val="0"/>
        <w:adjustRightInd w:val="0"/>
        <w:snapToGrid/>
        <w:spacing w:before="109" w:beforeLines="30" w:after="109" w:afterLines="30"/>
        <w:ind w:leftChars="0"/>
        <w:textAlignment w:val="auto"/>
        <w:rPr>
          <w:rFonts w:hint="eastAsia" w:cs="Times New Roman"/>
          <w:b w:val="0"/>
          <w:bCs w:val="0"/>
          <w:sz w:val="24"/>
          <w:szCs w:val="28"/>
          <w:lang w:eastAsia="zh-CN"/>
        </w:rPr>
      </w:pPr>
      <w:bookmarkStart w:id="18" w:name="_Toc15850"/>
      <w:bookmarkStart w:id="19" w:name="_Toc31465"/>
      <w:bookmarkStart w:id="20" w:name="_Toc29443"/>
      <w:r>
        <w:rPr>
          <w:rFonts w:hint="eastAsia" w:cs="Times New Roman"/>
          <w:b w:val="0"/>
          <w:bCs w:val="0"/>
          <w:sz w:val="24"/>
          <w:szCs w:val="28"/>
          <w:lang w:eastAsia="zh-CN"/>
        </w:rPr>
        <w:t>5.1 问题一 多测点交会区域与可靠清除</w:t>
      </w:r>
      <w:bookmarkEnd w:id="18"/>
      <w:bookmarkEnd w:id="19"/>
      <w:bookmarkEnd w:id="20"/>
    </w:p>
    <w:p w14:paraId="2BC5155D">
      <w:pPr>
        <w:pStyle w:val="5"/>
        <w:keepNext/>
        <w:widowControl/>
        <w:numPr>
          <w:ilvl w:val="0"/>
          <w:numId w:val="0"/>
        </w:numPr>
        <w:ind w:leftChars="0"/>
        <w:rPr>
          <w:rFonts w:eastAsia="楷体"/>
          <w:b w:val="0"/>
          <w:bCs w:val="0"/>
          <w:sz w:val="24"/>
          <w:szCs w:val="24"/>
        </w:rPr>
      </w:pPr>
      <w:bookmarkStart w:id="21" w:name="_Toc8370"/>
      <w:bookmarkStart w:id="22" w:name="_Toc5443"/>
      <w:bookmarkStart w:id="23" w:name="_Toc3396"/>
      <w:r>
        <w:rPr>
          <w:rFonts w:hint="eastAsia" w:cs="Times New Roman"/>
          <w:b w:val="0"/>
          <w:bCs w:val="0"/>
          <w:sz w:val="24"/>
          <w:szCs w:val="24"/>
          <w:lang w:eastAsia="zh-CN"/>
        </w:rPr>
        <w:t xml:space="preserve">5.1.1 </w:t>
      </w:r>
      <w:r>
        <w:rPr>
          <w:rFonts w:ascii="Times New Roman" w:hAnsi="Times New Roman" w:eastAsia="楷体" w:cs="Times New Roman"/>
          <w:b w:val="0"/>
          <w:bCs w:val="0"/>
          <w:sz w:val="24"/>
          <w:szCs w:val="24"/>
        </w:rPr>
        <w:t>模型准备</w:t>
      </w:r>
      <w:bookmarkEnd w:id="21"/>
      <w:bookmarkEnd w:id="22"/>
      <w:bookmarkEnd w:id="23"/>
    </w:p>
    <w:p w14:paraId="3E258615">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给定n个检测点及其示向，我们先根据题设误差建立交会区域，再分别计算区域直径和光学圆覆盖范围。求解时同时处理空集、无界集以及点和线段等退化情形。</w:t>
      </w:r>
    </w:p>
    <w:p w14:paraId="41098385">
      <w:pPr>
        <w:pStyle w:val="19"/>
        <w:widowControl/>
        <w:rPr>
          <w:rFonts w:ascii="Times New Roman" w:hAnsi="Times New Roman" w:eastAsia="宋体" w:cs="Times New Roman"/>
          <w:b w:val="0"/>
          <w:bCs w:val="0"/>
          <w:color w:val="000000"/>
          <w:sz w:val="24"/>
          <w:szCs w:val="24"/>
        </w:rPr>
      </w:pPr>
      <w:r>
        <w:rPr>
          <w:rFonts w:hint="eastAsia" w:cs="Times New Roman"/>
          <w:b w:val="0"/>
          <w:bCs w:val="0"/>
          <w:color w:val="000000"/>
          <w:sz w:val="24"/>
          <w:szCs w:val="24"/>
          <w:lang w:val="en-US" w:eastAsia="zh-CN"/>
        </w:rPr>
        <w:t>编写</w:t>
      </w:r>
      <w:r>
        <w:rPr>
          <w:rFonts w:ascii="Times New Roman" w:hAnsi="Times New Roman" w:eastAsia="宋体" w:cs="Times New Roman"/>
          <w:b w:val="0"/>
          <w:bCs w:val="0"/>
          <w:color w:val="000000"/>
          <w:sz w:val="24"/>
          <w:szCs w:val="24"/>
        </w:rPr>
        <w:t>程序输出区域状态、边界顶点、直径和最小包围圆。为控制数值误差，我们在集合运算中保留向外容差，并以19.99米作为具有余量的清除判据。</w:t>
      </w:r>
      <w:bookmarkStart w:id="24" w:name="_Toc13594"/>
    </w:p>
    <w:p w14:paraId="6FCF091D">
      <w:pPr>
        <w:pStyle w:val="5"/>
        <w:keepNext/>
        <w:widowControl/>
        <w:numPr>
          <w:ilvl w:val="0"/>
          <w:numId w:val="0"/>
        </w:numPr>
        <w:ind w:leftChars="0"/>
        <w:rPr>
          <w:rFonts w:eastAsia="楷体"/>
          <w:b w:val="0"/>
          <w:bCs w:val="0"/>
          <w:sz w:val="24"/>
          <w:szCs w:val="24"/>
        </w:rPr>
      </w:pPr>
      <w:bookmarkStart w:id="25" w:name="_Toc30927"/>
      <w:bookmarkStart w:id="26" w:name="_Toc5996"/>
      <w:r>
        <w:rPr>
          <w:rFonts w:hint="eastAsia" w:cs="Times New Roman"/>
          <w:b w:val="0"/>
          <w:bCs w:val="0"/>
          <w:sz w:val="24"/>
          <w:szCs w:val="24"/>
          <w:lang w:eastAsia="zh-CN"/>
        </w:rPr>
        <w:t xml:space="preserve">5.1.2 </w:t>
      </w:r>
      <w:r>
        <w:rPr>
          <w:rFonts w:ascii="Times New Roman" w:hAnsi="Times New Roman" w:eastAsia="楷体" w:cs="Times New Roman"/>
          <w:b w:val="0"/>
          <w:bCs w:val="0"/>
          <w:sz w:val="24"/>
          <w:szCs w:val="24"/>
        </w:rPr>
        <w:t>模型建立</w:t>
      </w:r>
      <w:bookmarkEnd w:id="24"/>
      <w:bookmarkEnd w:id="25"/>
      <w:bookmarkEnd w:id="26"/>
    </w:p>
    <w:p w14:paraId="49C28FDB">
      <w:pPr>
        <w:pStyle w:val="19"/>
        <w:widowControl/>
        <w:rPr>
          <w:rFonts w:hint="eastAsia" w:cs="Times New Roman"/>
          <w:b w:val="0"/>
          <w:bCs w:val="0"/>
          <w:sz w:val="24"/>
          <w:szCs w:val="24"/>
          <w:lang w:eastAsia="zh-CN"/>
        </w:rPr>
      </w:pPr>
      <w:r>
        <w:rPr>
          <w:rFonts w:ascii="Times New Roman" w:hAnsi="Times New Roman" w:eastAsia="宋体" w:cs="Times New Roman"/>
          <w:b w:val="0"/>
          <w:bCs w:val="0"/>
          <w:sz w:val="24"/>
          <w:szCs w:val="24"/>
        </w:rPr>
        <w:t>从角度误差得到位置集合</w:t>
      </w:r>
      <w:r>
        <w:rPr>
          <w:rFonts w:hint="eastAsia" w:cs="Times New Roman"/>
          <w:b w:val="0"/>
          <w:bCs w:val="0"/>
          <w:sz w:val="24"/>
          <w:szCs w:val="24"/>
          <w:lang w:eastAsia="zh-CN"/>
        </w:rPr>
        <w:t>：</w:t>
      </w:r>
    </w:p>
    <w:p w14:paraId="16420006">
      <w:pPr>
        <w:pStyle w:val="19"/>
        <w:widowControl/>
        <w:rPr>
          <w:rFonts w:ascii="Times New Roman" w:hAnsi="Times New Roman" w:eastAsia="宋体" w:cs="Times New Roman"/>
          <w:b w:val="0"/>
          <w:bCs w:val="0"/>
          <w:sz w:val="24"/>
          <w:szCs w:val="24"/>
          <w:highlight w:val="none"/>
        </w:rPr>
      </w:pPr>
      <w:r>
        <w:rPr>
          <w:rFonts w:ascii="Times New Roman" w:hAnsi="Times New Roman" w:eastAsia="宋体" w:cs="Times New Roman"/>
          <w:b w:val="0"/>
          <w:bCs w:val="0"/>
          <w:color w:val="000000"/>
          <w:sz w:val="24"/>
          <w:szCs w:val="24"/>
        </w:rPr>
        <w:t>在测点</w:t>
      </w:r>
      <m:oMath>
        <m:r>
          <m:rPr>
            <m:sty m:val="p"/>
          </m:rPr>
          <w:rPr>
            <w:rFonts w:ascii="Cambria Math" w:hAnsi="Cambria Math" w:eastAsia="宋体" w:cs="Times New Roman"/>
            <w:color w:val="000000"/>
            <w:kern w:val="2"/>
            <w:sz w:val="24"/>
            <w:szCs w:val="24"/>
            <w:highlight w:val="none"/>
          </w:rPr>
          <m:t>sᵢ</m:t>
        </m:r>
      </m:oMath>
      <w:r>
        <w:rPr>
          <w:rFonts w:hint="eastAsia" w:hAnsi="Cambria Math" w:cs="Times New Roman"/>
          <w:b w:val="0"/>
          <w:bCs w:val="0"/>
          <w:i w:val="0"/>
          <w:color w:val="000000"/>
          <w:kern w:val="2"/>
          <w:sz w:val="24"/>
          <w:szCs w:val="24"/>
          <w:lang w:val="en-US" w:eastAsia="zh-CN"/>
        </w:rPr>
        <w:t xml:space="preserve"> </w:t>
      </w:r>
      <w:r>
        <w:rPr>
          <w:rFonts w:ascii="Times New Roman" w:hAnsi="Times New Roman" w:eastAsia="宋体" w:cs="Times New Roman"/>
          <w:b w:val="0"/>
          <w:bCs w:val="0"/>
          <w:color w:val="000000"/>
          <w:sz w:val="24"/>
          <w:szCs w:val="24"/>
        </w:rPr>
        <w:t>取得示向</w:t>
      </w:r>
      <w:r>
        <w:rPr>
          <w:rFonts w:hint="eastAsia" w:cs="Times New Roman"/>
          <w:b w:val="0"/>
          <w:bCs w:val="0"/>
          <w:color w:val="000000"/>
          <w:sz w:val="24"/>
          <w:szCs w:val="24"/>
          <w:lang w:val="en-US" w:eastAsia="zh-CN"/>
        </w:rPr>
        <w:t xml:space="preserve"> </w:t>
      </w:r>
      <m:oMath>
        <m:r>
          <m:rPr>
            <m:sty m:val="p"/>
          </m:rPr>
          <w:rPr>
            <w:rFonts w:ascii="Cambria Math" w:hAnsi="Cambria Math" w:eastAsia="宋体" w:cs="Times New Roman"/>
            <w:color w:val="000000"/>
            <w:kern w:val="2"/>
            <w:sz w:val="24"/>
            <w:szCs w:val="24"/>
            <w:highlight w:val="none"/>
          </w:rPr>
          <m:t>θᵢ</m:t>
        </m:r>
      </m:oMath>
      <w:r>
        <w:rPr>
          <w:rFonts w:hint="eastAsia" w:hAnsi="Cambria Math" w:cs="Times New Roman"/>
          <w:b w:val="0"/>
          <w:bCs w:val="0"/>
          <w:i w:val="0"/>
          <w:color w:val="000000"/>
          <w:kern w:val="2"/>
          <w:sz w:val="24"/>
          <w:szCs w:val="24"/>
          <w:lang w:val="en-US" w:eastAsia="zh-CN"/>
        </w:rPr>
        <w:t xml:space="preserve"> </w:t>
      </w:r>
      <w:r>
        <w:rPr>
          <w:rFonts w:ascii="Times New Roman" w:hAnsi="Times New Roman" w:eastAsia="宋体" w:cs="Times New Roman"/>
          <w:b w:val="0"/>
          <w:bCs w:val="0"/>
          <w:color w:val="000000"/>
          <w:sz w:val="24"/>
          <w:szCs w:val="24"/>
        </w:rPr>
        <w:t>后，干扰源的真实方向位于</w:t>
      </w:r>
      <w:r>
        <w:rPr>
          <w:rFonts w:hint="eastAsia" w:cs="Times New Roman"/>
          <w:b w:val="0"/>
          <w:bCs w:val="0"/>
          <w:color w:val="000000"/>
          <w:sz w:val="24"/>
          <w:szCs w:val="24"/>
          <w:lang w:val="en-US" w:eastAsia="zh-CN"/>
        </w:rPr>
        <w:t xml:space="preserve"> </w:t>
      </w:r>
      <m:oMath>
        <m:r>
          <m:rPr>
            <m:sty m:val="p"/>
          </m:rPr>
          <w:rPr>
            <w:rFonts w:ascii="Cambria Math" w:hAnsi="Cambria Math" w:eastAsia="宋体" w:cs="Times New Roman"/>
            <w:color w:val="000000"/>
            <w:kern w:val="2"/>
            <w:sz w:val="24"/>
            <w:szCs w:val="24"/>
            <w:highlight w:val="none"/>
          </w:rPr>
          <m:t>θᵢ−δ</m:t>
        </m:r>
        <m:r>
          <m:rPr>
            <m:sty m:val="p"/>
          </m:rPr>
          <w:rPr>
            <w:rFonts w:hint="default" w:ascii="Cambria Math" w:hAnsi="Cambria Math" w:cs="Times New Roman"/>
            <w:color w:val="000000"/>
            <w:kern w:val="2"/>
            <w:sz w:val="24"/>
            <w:szCs w:val="24"/>
            <w:highlight w:val="none"/>
            <w:lang w:val="en-US" w:eastAsia="zh-CN"/>
          </w:rPr>
          <m:t xml:space="preserve"> </m:t>
        </m:r>
      </m:oMath>
      <w:r>
        <w:rPr>
          <w:rFonts w:ascii="Times New Roman" w:hAnsi="Times New Roman" w:eastAsia="宋体" w:cs="Times New Roman"/>
          <w:b w:val="0"/>
          <w:bCs w:val="0"/>
          <w:color w:val="000000"/>
          <w:sz w:val="24"/>
          <w:szCs w:val="24"/>
        </w:rPr>
        <w:t>与</w:t>
      </w:r>
      <w:r>
        <w:rPr>
          <w:rFonts w:hint="eastAsia" w:cs="Times New Roman"/>
          <w:b w:val="0"/>
          <w:bCs w:val="0"/>
          <w:color w:val="000000"/>
          <w:sz w:val="24"/>
          <w:szCs w:val="24"/>
          <w:lang w:val="en-US" w:eastAsia="zh-CN"/>
        </w:rPr>
        <w:t xml:space="preserve"> </w:t>
      </w:r>
      <m:oMath>
        <m:r>
          <m:rPr>
            <m:sty m:val="p"/>
          </m:rPr>
          <w:rPr>
            <w:rFonts w:ascii="Cambria Math" w:hAnsi="Cambria Math" w:eastAsia="宋体" w:cs="Times New Roman"/>
            <w:color w:val="000000"/>
            <w:kern w:val="2"/>
            <w:sz w:val="24"/>
            <w:szCs w:val="24"/>
            <w:highlight w:val="none"/>
          </w:rPr>
          <m:t>θᵢ+δ</m:t>
        </m:r>
      </m:oMath>
      <w:r>
        <w:rPr>
          <w:rFonts w:hint="eastAsia" w:hAnsi="Cambria Math" w:cs="Times New Roman"/>
          <w:b w:val="0"/>
          <w:bCs w:val="0"/>
          <w:i w:val="0"/>
          <w:color w:val="000000"/>
          <w:kern w:val="2"/>
          <w:sz w:val="24"/>
          <w:szCs w:val="24"/>
          <w:lang w:val="en-US" w:eastAsia="zh-CN"/>
        </w:rPr>
        <w:t xml:space="preserve"> </w:t>
      </w:r>
      <w:r>
        <w:rPr>
          <w:rFonts w:ascii="Times New Roman" w:hAnsi="Times New Roman" w:eastAsia="宋体" w:cs="Times New Roman"/>
          <w:b w:val="0"/>
          <w:bCs w:val="0"/>
          <w:color w:val="000000"/>
          <w:sz w:val="24"/>
          <w:szCs w:val="24"/>
        </w:rPr>
        <w:t>之间。我们用两条边界射线形成的角楔表示本次观测，并将全部角楔取交</w:t>
      </w:r>
      <w:r>
        <w:rPr>
          <w:rFonts w:hint="eastAsia" w:cs="Times New Roman"/>
          <w:b w:val="0"/>
          <w:bCs w:val="0"/>
          <w:color w:val="000000"/>
          <w:sz w:val="24"/>
          <w:szCs w:val="24"/>
          <w:lang w:val="en-US" w:eastAsia="zh-CN"/>
        </w:rPr>
        <w:t>集</w:t>
      </w:r>
      <w:r>
        <w:rPr>
          <w:rFonts w:ascii="Times New Roman" w:hAnsi="Times New Roman" w:eastAsia="宋体" w:cs="Times New Roman"/>
          <w:b w:val="0"/>
          <w:bCs w:val="0"/>
          <w:color w:val="000000"/>
          <w:sz w:val="24"/>
          <w:szCs w:val="24"/>
        </w:rPr>
        <w:t>，得到与所有观测相容的位置区域。该表示保留了最不利角度误差，这类有界误差集合的表示方法可参见相关文献</w:t>
      </w:r>
      <w:r>
        <w:rPr>
          <w:rFonts w:ascii="Times New Roman" w:hAnsi="Times New Roman" w:eastAsia="宋体" w:cs="Times New Roman"/>
          <w:b w:val="0"/>
          <w:bCs w:val="0"/>
          <w:color w:val="000000"/>
          <w:sz w:val="24"/>
          <w:szCs w:val="24"/>
          <w:vertAlign w:val="superscript"/>
        </w:rPr>
        <w:t>[2]</w:t>
      </w:r>
      <w:r>
        <w:rPr>
          <w:rFonts w:ascii="Times New Roman" w:hAnsi="Times New Roman" w:eastAsia="宋体" w:cs="Times New Roman"/>
          <w:b w:val="0"/>
          <w:bCs w:val="0"/>
          <w:color w:val="000000"/>
          <w:sz w:val="24"/>
          <w:szCs w:val="24"/>
        </w:rPr>
        <w:t>。</w:t>
      </w:r>
    </w:p>
    <w:p w14:paraId="2A4F07AF">
      <w:pPr>
        <w:tabs>
          <w:tab w:val="center" w:pos="4195"/>
          <w:tab w:val="right" w:pos="9071"/>
        </w:tabs>
        <w:spacing w:before="60" w:after="140" w:line="240" w:lineRule="auto"/>
        <w:ind w:firstLine="0"/>
      </w:pPr>
      <w:r>
        <w:tab/>
      </w:r>
      <m:oMath>
        <m:sSubSup>
          <m:sSubSupPr/>
          <m:e>
            <m:r>
              <m:rPr/>
              <w:rPr>
                <w:rFonts w:ascii="Cambria Math" w:hAnsi="Cambria Math" w:eastAsia="Cambria Math"/>
                <w:sz w:val="24"/>
              </w:rPr>
              <m:t>u</m:t>
            </m:r>
          </m:e>
          <m:sub>
            <m:r>
              <m:rPr/>
              <w:rPr>
                <w:rFonts w:ascii="Cambria Math" w:hAnsi="Cambria Math" w:eastAsia="Cambria Math"/>
                <w:sz w:val="24"/>
              </w:rPr>
              <m:t>i</m:t>
            </m:r>
          </m:sub>
          <m:sup>
            <m:r>
              <m:rPr/>
              <w:rPr>
                <w:rFonts w:ascii="Cambria Math" w:hAnsi="Cambria Math" w:eastAsia="Cambria Math"/>
                <w:sz w:val="24"/>
              </w:rPr>
              <m:t>±</m:t>
            </m:r>
          </m:sup>
        </m:sSubSup>
        <m:r>
          <m:rPr/>
          <w:rPr>
            <w:rFonts w:ascii="Cambria Math" w:hAnsi="Cambria Math" w:eastAsia="Cambria Math"/>
            <w:sz w:val="24"/>
          </w:rPr>
          <m:t xml:space="preserve"> = (cos(</m:t>
        </m:r>
        <m:sSub>
          <m:sSubPr/>
          <m:e>
            <m:r>
              <m:rPr/>
              <w:rPr>
                <w:rFonts w:ascii="Cambria Math" w:hAnsi="Cambria Math" w:eastAsia="Cambria Math"/>
                <w:sz w:val="24"/>
              </w:rPr>
              <m:t>θ</m:t>
            </m:r>
          </m:e>
          <m:sub>
            <m:r>
              <m:rPr/>
              <w:rPr>
                <w:rFonts w:ascii="Cambria Math" w:hAnsi="Cambria Math" w:eastAsia="Cambria Math"/>
                <w:sz w:val="24"/>
              </w:rPr>
              <m:t>i</m:t>
            </m:r>
          </m:sub>
        </m:sSub>
        <m:r>
          <m:rPr/>
          <w:rPr>
            <w:rFonts w:ascii="Cambria Math" w:hAnsi="Cambria Math" w:eastAsia="Cambria Math"/>
            <w:sz w:val="24"/>
          </w:rPr>
          <m:t xml:space="preserve"> ± δ), sin(</m:t>
        </m:r>
        <m:sSub>
          <m:sSubPr/>
          <m:e>
            <m:r>
              <m:rPr/>
              <w:rPr>
                <w:rFonts w:ascii="Cambria Math" w:hAnsi="Cambria Math" w:eastAsia="Cambria Math"/>
                <w:sz w:val="24"/>
              </w:rPr>
              <m:t>θ</m:t>
            </m:r>
          </m:e>
          <m:sub>
            <m:r>
              <m:rPr/>
              <w:rPr>
                <w:rFonts w:ascii="Cambria Math" w:hAnsi="Cambria Math" w:eastAsia="Cambria Math"/>
                <w:sz w:val="24"/>
              </w:rPr>
              <m:t>i</m:t>
            </m:r>
          </m:sub>
        </m:sSub>
        <m:r>
          <m:rPr/>
          <w:rPr>
            <w:rFonts w:ascii="Cambria Math" w:hAnsi="Cambria Math" w:eastAsia="Cambria Math"/>
            <w:sz w:val="24"/>
          </w:rPr>
          <m:t xml:space="preserve"> ± δ))</m:t>
        </m:r>
      </m:oMath>
      <w:r>
        <w:rPr>
          <w:rFonts w:ascii="Times New Roman" w:hAnsi="Times New Roman" w:eastAsia="宋体"/>
          <w:b w:val="0"/>
          <w:color w:val="000000"/>
          <w:sz w:val="22"/>
        </w:rPr>
        <w:tab/>
      </w:r>
      <w:r>
        <w:rPr>
          <w:rFonts w:ascii="Times New Roman" w:hAnsi="Times New Roman" w:eastAsia="宋体"/>
          <w:b w:val="0"/>
          <w:color w:val="000000"/>
          <w:sz w:val="22"/>
        </w:rPr>
        <w:t>(1)</w:t>
      </w:r>
    </w:p>
    <w:p w14:paraId="4156B8CF">
      <w:pPr>
        <w:tabs>
          <w:tab w:val="center" w:pos="4195"/>
          <w:tab w:val="right" w:pos="9071"/>
        </w:tabs>
        <w:spacing w:before="60" w:after="140" w:line="240" w:lineRule="auto"/>
        <w:ind w:firstLine="0"/>
      </w:pPr>
      <w:r>
        <w:tab/>
      </w:r>
      <m:oMath>
        <m:sSub>
          <m:sSubPr/>
          <m:e>
            <m:r>
              <m:rPr/>
              <w:rPr>
                <w:rFonts w:ascii="Cambria Math" w:hAnsi="Cambria Math" w:eastAsia="Cambria Math"/>
                <w:sz w:val="24"/>
              </w:rPr>
              <m:t>W</m:t>
            </m:r>
          </m:e>
          <m:sub>
            <m:r>
              <m:rPr/>
              <w:rPr>
                <w:rFonts w:ascii="Cambria Math" w:hAnsi="Cambria Math" w:eastAsia="Cambria Math"/>
                <w:sz w:val="24"/>
              </w:rPr>
              <m:t>i</m:t>
            </m:r>
          </m:sub>
        </m:sSub>
        <m:r>
          <m:rPr/>
          <w:rPr>
            <w:rFonts w:ascii="Cambria Math" w:hAnsi="Cambria Math" w:eastAsia="Cambria Math"/>
            <w:sz w:val="24"/>
          </w:rPr>
          <m:t xml:space="preserve"> = {x : </m:t>
        </m:r>
        <m:sSubSup>
          <m:sSubSupPr/>
          <m:e>
            <m:r>
              <m:rPr/>
              <w:rPr>
                <w:rFonts w:ascii="Cambria Math" w:hAnsi="Cambria Math" w:eastAsia="Cambria Math"/>
                <w:sz w:val="24"/>
              </w:rPr>
              <m:t>u</m:t>
            </m:r>
          </m:e>
          <m:sub>
            <m:r>
              <m:rPr/>
              <w:rPr>
                <w:rFonts w:ascii="Cambria Math" w:hAnsi="Cambria Math" w:eastAsia="Cambria Math"/>
                <w:sz w:val="24"/>
              </w:rPr>
              <m:t>i</m:t>
            </m:r>
          </m:sub>
          <m:sup>
            <m:r>
              <m:rPr/>
              <w:rPr>
                <w:rFonts w:ascii="Cambria Math" w:hAnsi="Cambria Math" w:eastAsia="Cambria Math"/>
                <w:sz w:val="24"/>
              </w:rPr>
              <m:t>−</m:t>
            </m:r>
          </m:sup>
        </m:sSubSup>
        <m:r>
          <m:rPr/>
          <w:rPr>
            <w:rFonts w:ascii="Cambria Math" w:hAnsi="Cambria Math" w:eastAsia="Cambria Math"/>
            <w:sz w:val="24"/>
          </w:rPr>
          <m:t xml:space="preserve"> × (x − </m:t>
        </m:r>
        <m:sSub>
          <m:sSubPr/>
          <m:e>
            <m:r>
              <m:rPr/>
              <w:rPr>
                <w:rFonts w:ascii="Cambria Math" w:hAnsi="Cambria Math" w:eastAsia="Cambria Math"/>
                <w:sz w:val="24"/>
              </w:rPr>
              <m:t>s</m:t>
            </m:r>
          </m:e>
          <m:sub>
            <m:r>
              <m:rPr/>
              <w:rPr>
                <w:rFonts w:ascii="Cambria Math" w:hAnsi="Cambria Math" w:eastAsia="Cambria Math"/>
                <w:sz w:val="24"/>
              </w:rPr>
              <m:t>i</m:t>
            </m:r>
          </m:sub>
        </m:sSub>
        <m:r>
          <m:rPr/>
          <w:rPr>
            <w:rFonts w:ascii="Cambria Math" w:hAnsi="Cambria Math" w:eastAsia="Cambria Math"/>
            <w:sz w:val="24"/>
          </w:rPr>
          <m:t xml:space="preserve">) ≥ 0， </m:t>
        </m:r>
        <m:sSubSup>
          <m:sSubSupPr/>
          <m:e>
            <m:r>
              <m:rPr/>
              <w:rPr>
                <w:rFonts w:ascii="Cambria Math" w:hAnsi="Cambria Math" w:eastAsia="Cambria Math"/>
                <w:sz w:val="24"/>
              </w:rPr>
              <m:t>u</m:t>
            </m:r>
          </m:e>
          <m:sub>
            <m:r>
              <m:rPr/>
              <w:rPr>
                <w:rFonts w:ascii="Cambria Math" w:hAnsi="Cambria Math" w:eastAsia="Cambria Math"/>
                <w:sz w:val="24"/>
              </w:rPr>
              <m:t>i</m:t>
            </m:r>
          </m:sub>
          <m:sup>
            <m:r>
              <m:rPr/>
              <w:rPr>
                <w:rFonts w:ascii="Cambria Math" w:hAnsi="Cambria Math" w:eastAsia="Cambria Math"/>
                <w:sz w:val="24"/>
              </w:rPr>
              <m:t>+</m:t>
            </m:r>
          </m:sup>
        </m:sSubSup>
        <m:r>
          <m:rPr/>
          <w:rPr>
            <w:rFonts w:ascii="Cambria Math" w:hAnsi="Cambria Math" w:eastAsia="Cambria Math"/>
            <w:sz w:val="24"/>
          </w:rPr>
          <m:t xml:space="preserve"> × (x − </m:t>
        </m:r>
        <m:sSub>
          <m:sSubPr/>
          <m:e>
            <m:r>
              <m:rPr/>
              <w:rPr>
                <w:rFonts w:ascii="Cambria Math" w:hAnsi="Cambria Math" w:eastAsia="Cambria Math"/>
                <w:sz w:val="24"/>
              </w:rPr>
              <m:t>s</m:t>
            </m:r>
          </m:e>
          <m:sub>
            <m:r>
              <m:rPr/>
              <w:rPr>
                <w:rFonts w:ascii="Cambria Math" w:hAnsi="Cambria Math" w:eastAsia="Cambria Math"/>
                <w:sz w:val="24"/>
              </w:rPr>
              <m:t>i</m:t>
            </m:r>
          </m:sub>
        </m:sSub>
        <m:r>
          <m:rPr/>
          <w:rPr>
            <w:rFonts w:ascii="Cambria Math" w:hAnsi="Cambria Math" w:eastAsia="Cambria Math"/>
            <w:sz w:val="24"/>
          </w:rPr>
          <m:t>) ≤ 0}</m:t>
        </m:r>
      </m:oMath>
      <w:r>
        <w:rPr>
          <w:rFonts w:ascii="Times New Roman" w:hAnsi="Times New Roman" w:eastAsia="宋体"/>
          <w:b w:val="0"/>
          <w:color w:val="000000"/>
          <w:sz w:val="22"/>
        </w:rPr>
        <w:tab/>
      </w:r>
      <w:r>
        <w:rPr>
          <w:rFonts w:ascii="Times New Roman" w:hAnsi="Times New Roman" w:eastAsia="宋体"/>
          <w:b w:val="0"/>
          <w:color w:val="000000"/>
          <w:sz w:val="22"/>
        </w:rPr>
        <w:t>(2)</w:t>
      </w:r>
    </w:p>
    <w:p w14:paraId="00778F77">
      <w:pPr>
        <w:tabs>
          <w:tab w:val="center" w:pos="4195"/>
          <w:tab w:val="right" w:pos="9071"/>
        </w:tabs>
        <w:spacing w:before="60" w:after="140" w:line="240" w:lineRule="auto"/>
        <w:ind w:firstLine="0"/>
      </w:pPr>
      <w:r>
        <w:tab/>
      </w:r>
      <m:oMath>
        <m:r>
          <m:rPr/>
          <w:rPr>
            <w:rFonts w:ascii="Cambria Math" w:hAnsi="Cambria Math" w:eastAsia="Cambria Math"/>
            <w:sz w:val="24"/>
          </w:rPr>
          <m:t xml:space="preserve">P = </m:t>
        </m:r>
        <m:sSubSup>
          <m:sSubSupPr/>
          <m:e>
            <m:r>
              <m:rPr/>
              <w:rPr>
                <w:rFonts w:ascii="Cambria Math" w:hAnsi="Cambria Math" w:eastAsia="Cambria Math"/>
                <w:sz w:val="24"/>
              </w:rPr>
              <m:t>⋂</m:t>
            </m:r>
          </m:e>
          <m:sub>
            <m:r>
              <m:rPr/>
              <w:rPr>
                <w:rFonts w:ascii="Cambria Math" w:hAnsi="Cambria Math" w:eastAsia="Cambria Math"/>
                <w:sz w:val="24"/>
              </w:rPr>
              <m:t>i=1</m:t>
            </m:r>
          </m:sub>
          <m:sup>
            <m:r>
              <m:rPr/>
              <w:rPr>
                <w:rFonts w:ascii="Cambria Math" w:hAnsi="Cambria Math" w:eastAsia="Cambria Math"/>
                <w:sz w:val="24"/>
              </w:rPr>
              <m:t>n</m:t>
            </m:r>
          </m:sup>
        </m:sSubSup>
        <m:sSub>
          <m:sSubPr/>
          <m:e>
            <m:r>
              <m:rPr/>
              <w:rPr>
                <w:rFonts w:ascii="Cambria Math" w:hAnsi="Cambria Math" w:eastAsia="Cambria Math"/>
                <w:sz w:val="24"/>
              </w:rPr>
              <m:t>W</m:t>
            </m:r>
          </m:e>
          <m:sub>
            <m:r>
              <m:rPr/>
              <w:rPr>
                <w:rFonts w:ascii="Cambria Math" w:hAnsi="Cambria Math" w:eastAsia="Cambria Math"/>
                <w:sz w:val="24"/>
              </w:rPr>
              <m:t>i</m:t>
            </m:r>
          </m:sub>
        </m:sSub>
        <m:r>
          <m:rPr/>
          <w:rPr>
            <w:rFonts w:ascii="Cambria Math" w:hAnsi="Cambria Math" w:eastAsia="Cambria Math"/>
            <w:sz w:val="24"/>
          </w:rPr>
          <m:t xml:space="preserve"> = {x : Ax ≤ b}</m:t>
        </m:r>
      </m:oMath>
      <w:r>
        <w:rPr>
          <w:rFonts w:ascii="Times New Roman" w:hAnsi="Times New Roman" w:eastAsia="宋体"/>
          <w:b w:val="0"/>
          <w:color w:val="000000"/>
          <w:sz w:val="22"/>
        </w:rPr>
        <w:tab/>
      </w:r>
      <w:r>
        <w:rPr>
          <w:rFonts w:ascii="Times New Roman" w:hAnsi="Times New Roman" w:eastAsia="宋体"/>
          <w:b w:val="0"/>
          <w:color w:val="000000"/>
          <w:sz w:val="22"/>
        </w:rPr>
        <w:t>(3)</w:t>
      </w:r>
    </w:p>
    <w:p w14:paraId="0D51410F">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其中，</w:t>
      </w:r>
      <m:oMath>
        <m:r>
          <m:rPr>
            <m:sty m:val="p"/>
          </m:rPr>
          <w:rPr>
            <w:rFonts w:ascii="Cambria Math" w:hAnsi="Cambria Math" w:eastAsia="宋体" w:cs="Times New Roman"/>
            <w:kern w:val="2"/>
            <w:sz w:val="24"/>
            <w:szCs w:val="24"/>
          </w:rPr>
          <m:t>uᵢ⁻</m:t>
        </m:r>
      </m:oMath>
      <w:r>
        <w:rPr>
          <w:rFonts w:ascii="Times New Roman" w:hAnsi="Times New Roman" w:eastAsia="宋体" w:cs="Times New Roman"/>
          <w:b w:val="0"/>
          <w:bCs w:val="0"/>
          <w:sz w:val="24"/>
          <w:szCs w:val="24"/>
        </w:rPr>
        <w:t>和</w:t>
      </w:r>
      <m:oMath>
        <m:r>
          <m:rPr>
            <m:sty m:val="p"/>
          </m:rPr>
          <w:rPr>
            <w:rFonts w:ascii="Cambria Math" w:hAnsi="Cambria Math" w:eastAsia="宋体" w:cs="Times New Roman"/>
            <w:kern w:val="2"/>
            <w:sz w:val="24"/>
            <w:szCs w:val="24"/>
          </w:rPr>
          <m:t>uᵢ⁺</m:t>
        </m:r>
      </m:oMath>
      <w:r>
        <w:rPr>
          <w:rFonts w:ascii="Times New Roman" w:hAnsi="Times New Roman" w:eastAsia="宋体" w:cs="Times New Roman"/>
          <w:b w:val="0"/>
          <w:bCs w:val="0"/>
          <w:sz w:val="24"/>
          <w:szCs w:val="24"/>
        </w:rPr>
        <w:t>分别表示第</w:t>
      </w:r>
      <m:oMath>
        <m:r>
          <m:rPr>
            <m:sty m:val="p"/>
          </m:rPr>
          <w:rPr>
            <w:rFonts w:ascii="Cambria Math" w:hAnsi="Cambria Math" w:eastAsia="宋体" w:cs="Times New Roman"/>
            <w:kern w:val="2"/>
            <w:sz w:val="24"/>
            <w:szCs w:val="24"/>
          </w:rPr>
          <m:t>i</m:t>
        </m:r>
      </m:oMath>
      <w:r>
        <w:rPr>
          <w:rFonts w:ascii="Times New Roman" w:hAnsi="Times New Roman" w:eastAsia="宋体" w:cs="Times New Roman"/>
          <w:b w:val="0"/>
          <w:bCs w:val="0"/>
          <w:sz w:val="24"/>
          <w:szCs w:val="24"/>
        </w:rPr>
        <w:t>次角楔的下、上边界方向，A和b为汇总全部半平面约束后得到的系数矩阵和常数向量。</w:t>
      </w:r>
    </w:p>
    <w:p w14:paraId="66E26C69">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二维叉积</w:t>
      </w:r>
      <m:oMath>
        <m:r>
          <m:rPr>
            <m:sty m:val="p"/>
          </m:rPr>
          <w:rPr>
            <w:rFonts w:ascii="Cambria Math" w:hAnsi="Cambria Math" w:eastAsia="宋体" w:cs="Times New Roman"/>
            <w:color w:val="000000"/>
            <w:kern w:val="2"/>
            <w:sz w:val="24"/>
            <w:szCs w:val="24"/>
          </w:rPr>
          <m:t>a×b=aₓbᵧ−aᵧbₓ</m:t>
        </m:r>
      </m:oMath>
      <w:r>
        <w:rPr>
          <w:rFonts w:ascii="Times New Roman" w:hAnsi="Times New Roman" w:eastAsia="宋体" w:cs="Times New Roman"/>
          <w:b w:val="0"/>
          <w:bCs w:val="0"/>
          <w:color w:val="000000"/>
          <w:sz w:val="24"/>
          <w:szCs w:val="24"/>
        </w:rPr>
        <w:t>用于判断点位于边界直线的哪一侧。下边界保留左侧区域，上边界保留右侧区域，两者构成前向角楔，并可处理359°与1°之间的角度接缝。每次正常示向增加两个线性约束，</w:t>
      </w:r>
      <w:r>
        <w:rPr>
          <w:rFonts w:hint="eastAsia" w:cs="Times New Roman"/>
          <w:b w:val="0"/>
          <w:bCs w:val="0"/>
          <w:color w:val="000000"/>
          <w:sz w:val="24"/>
          <w:szCs w:val="24"/>
          <w:lang w:val="en-US" w:eastAsia="zh-CN"/>
        </w:rPr>
        <w:t>故</w:t>
      </w:r>
      <w:r>
        <w:rPr>
          <w:rFonts w:ascii="Times New Roman" w:hAnsi="Times New Roman" w:eastAsia="宋体" w:cs="Times New Roman"/>
          <w:b w:val="0"/>
          <w:bCs w:val="0"/>
          <w:color w:val="000000"/>
          <w:sz w:val="24"/>
          <w:szCs w:val="24"/>
        </w:rPr>
        <w:t>可行域随观测增加而保持不变或继续缩小。</w:t>
      </w:r>
    </w:p>
    <w:p w14:paraId="173202E8">
      <w:pPr>
        <w:pStyle w:val="19"/>
        <w:widowControl/>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在问题一中我们用原始示向角楔的交集定义P，并据此判断区域是否无界。在线策略</w:t>
      </w:r>
      <w:r>
        <w:rPr>
          <w:rFonts w:ascii="Times New Roman" w:hAnsi="Times New Roman" w:eastAsia="宋体" w:cs="Times New Roman"/>
          <w:b w:val="0"/>
          <w:bCs w:val="0"/>
          <w:color w:val="000000"/>
          <w:sz w:val="24"/>
          <w:szCs w:val="24"/>
          <w:highlight w:val="none"/>
        </w:rPr>
        <w:t>进一步将P与题设</w:t>
      </w:r>
      <w:r>
        <w:rPr>
          <w:rFonts w:ascii="Times New Roman" w:hAnsi="Times New Roman" w:eastAsia="宋体" w:cs="Times New Roman"/>
          <w:b w:val="0"/>
          <w:bCs w:val="0"/>
          <w:color w:val="000000"/>
          <w:sz w:val="24"/>
          <w:szCs w:val="24"/>
        </w:rPr>
        <w:t>源分布圆域的保守外包相交。</w:t>
      </w:r>
    </w:p>
    <w:p w14:paraId="654248B7">
      <w:pPr>
        <w:pStyle w:val="19"/>
        <w:widowControl/>
        <w:rPr>
          <w:rFonts w:ascii="Times New Roman" w:hAnsi="Times New Roman" w:eastAsia="宋体" w:cs="Times New Roman"/>
          <w:b/>
          <w:bCs/>
          <w:sz w:val="24"/>
          <w:szCs w:val="24"/>
        </w:rPr>
      </w:pPr>
      <w:r>
        <w:rPr>
          <w:rFonts w:ascii="Times New Roman" w:hAnsi="Times New Roman" w:eastAsia="宋体" w:cs="Times New Roman"/>
          <w:b/>
          <w:bCs/>
          <w:sz w:val="24"/>
          <w:szCs w:val="24"/>
        </w:rPr>
        <w:t>区域直径与一次清除判据：</w:t>
      </w:r>
    </w:p>
    <w:p w14:paraId="26603871">
      <w:pPr>
        <w:tabs>
          <w:tab w:val="center" w:pos="4195"/>
          <w:tab w:val="right" w:pos="9071"/>
        </w:tabs>
        <w:spacing w:before="60" w:after="140" w:line="240" w:lineRule="auto"/>
        <w:ind w:firstLine="0"/>
      </w:pPr>
      <w:r>
        <w:tab/>
      </w:r>
      <m:oMath>
        <m:r>
          <m:rPr/>
          <w:rPr>
            <w:rFonts w:ascii="Cambria Math" w:hAnsi="Cambria Math" w:eastAsia="Cambria Math"/>
            <w:sz w:val="24"/>
          </w:rPr>
          <m:t xml:space="preserve">D(P) = </m:t>
        </m:r>
        <m:sSub>
          <m:sSubPr/>
          <m:e>
            <m:r>
              <m:rPr/>
              <w:rPr>
                <w:rFonts w:ascii="Cambria Math" w:hAnsi="Cambria Math" w:eastAsia="Cambria Math"/>
                <w:sz w:val="24"/>
              </w:rPr>
              <m:t>sup</m:t>
            </m:r>
          </m:e>
          <m:sub>
            <m:r>
              <m:rPr/>
              <w:rPr>
                <w:rFonts w:ascii="Cambria Math" w:hAnsi="Cambria Math" w:eastAsia="Cambria Math"/>
                <w:sz w:val="24"/>
              </w:rPr>
              <m:t>x,y∈P</m:t>
            </m:r>
          </m:sub>
        </m:sSub>
        <m:r>
          <m:rPr/>
          <w:rPr>
            <w:rFonts w:ascii="Cambria Math" w:hAnsi="Cambria Math" w:eastAsia="Cambria Math"/>
            <w:sz w:val="24"/>
          </w:rPr>
          <m:t xml:space="preserve">‖x − y‖，    </m:t>
        </m:r>
        <m:sSup>
          <m:sSupPr/>
          <m:e>
            <m:r>
              <m:rPr/>
              <w:rPr>
                <w:rFonts w:ascii="Cambria Math" w:hAnsi="Cambria Math" w:eastAsia="Cambria Math"/>
                <w:sz w:val="24"/>
              </w:rPr>
              <m:t>r</m:t>
            </m:r>
          </m:e>
          <m:sup>
            <m:r>
              <m:rPr/>
              <w:rPr>
                <w:rFonts w:ascii="Cambria Math" w:hAnsi="Cambria Math" w:eastAsia="Cambria Math"/>
                <w:sz w:val="24"/>
              </w:rPr>
              <m:t>∗</m:t>
            </m:r>
          </m:sup>
        </m:sSup>
        <m:r>
          <m:rPr/>
          <w:rPr>
            <w:rFonts w:ascii="Cambria Math" w:hAnsi="Cambria Math" w:eastAsia="Cambria Math"/>
            <w:sz w:val="24"/>
          </w:rPr>
          <m:t xml:space="preserve"> = </m:t>
        </m:r>
        <m:sSub>
          <m:sSubPr/>
          <m:e>
            <m:r>
              <m:rPr/>
              <w:rPr>
                <w:rFonts w:ascii="Cambria Math" w:hAnsi="Cambria Math" w:eastAsia="Cambria Math"/>
                <w:sz w:val="24"/>
              </w:rPr>
              <m:t>min</m:t>
            </m:r>
          </m:e>
          <m:sub>
            <m:r>
              <m:rPr/>
              <w:rPr>
                <w:rFonts w:ascii="Cambria Math" w:hAnsi="Cambria Math" w:eastAsia="Cambria Math"/>
                <w:sz w:val="24"/>
              </w:rPr>
              <m:t>c</m:t>
            </m:r>
          </m:sub>
        </m:sSub>
        <m:sSub>
          <m:sSubPr/>
          <m:e>
            <m:r>
              <m:rPr/>
              <w:rPr>
                <w:rFonts w:ascii="Cambria Math" w:hAnsi="Cambria Math" w:eastAsia="Cambria Math"/>
                <w:sz w:val="24"/>
              </w:rPr>
              <m:t>max</m:t>
            </m:r>
          </m:e>
          <m:sub>
            <m:r>
              <m:rPr/>
              <w:rPr>
                <w:rFonts w:ascii="Cambria Math" w:hAnsi="Cambria Math" w:eastAsia="Cambria Math"/>
                <w:sz w:val="24"/>
              </w:rPr>
              <m:t>x∈P</m:t>
            </m:r>
          </m:sub>
        </m:sSub>
        <m:r>
          <m:rPr/>
          <w:rPr>
            <w:rFonts w:ascii="Cambria Math" w:hAnsi="Cambria Math" w:eastAsia="Cambria Math"/>
            <w:sz w:val="24"/>
          </w:rPr>
          <m:t>‖x − c‖</m:t>
        </m:r>
      </m:oMath>
      <w:r>
        <w:rPr>
          <w:rFonts w:ascii="Times New Roman" w:hAnsi="Times New Roman" w:eastAsia="宋体"/>
          <w:b w:val="0"/>
          <w:color w:val="000000"/>
          <w:sz w:val="22"/>
        </w:rPr>
        <w:tab/>
      </w:r>
      <w:r>
        <w:rPr>
          <w:rFonts w:ascii="Times New Roman" w:hAnsi="Times New Roman" w:eastAsia="宋体"/>
          <w:b w:val="0"/>
          <w:color w:val="000000"/>
          <w:sz w:val="22"/>
        </w:rPr>
        <w:t>(4)</w:t>
      </w:r>
    </w:p>
    <w:p w14:paraId="5D12BE36">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D(P)表示候选区域内两点之间可能达到的最大距离；</w:t>
      </w:r>
      <m:oMath>
        <m:r>
          <m:rPr>
            <m:sty m:val="p"/>
          </m:rPr>
          <w:rPr>
            <w:rFonts w:ascii="Cambria Math" w:hAnsi="Cambria Math" w:eastAsia="宋体" w:cs="Times New Roman"/>
            <w:color w:val="000000"/>
            <w:kern w:val="2"/>
            <w:sz w:val="24"/>
            <w:szCs w:val="24"/>
          </w:rPr>
          <m:t>r∗</m:t>
        </m:r>
      </m:oMath>
      <w:r>
        <w:rPr>
          <w:rFonts w:ascii="Times New Roman" w:hAnsi="Times New Roman" w:eastAsia="宋体" w:cs="Times New Roman"/>
          <w:b w:val="0"/>
          <w:bCs w:val="0"/>
          <w:color w:val="000000"/>
          <w:sz w:val="24"/>
          <w:szCs w:val="24"/>
        </w:rPr>
        <w:t>表示覆盖整个候选区域所需的最小圆半径。只有当</w:t>
      </w:r>
      <m:oMath>
        <m:r>
          <m:rPr>
            <m:sty m:val="p"/>
          </m:rPr>
          <w:rPr>
            <w:rFonts w:ascii="Cambria Math" w:hAnsi="Cambria Math" w:eastAsia="宋体" w:cs="Times New Roman"/>
            <w:color w:val="000000"/>
            <w:kern w:val="2"/>
            <w:sz w:val="24"/>
            <w:szCs w:val="24"/>
          </w:rPr>
          <m:t>r∗≤20</m:t>
        </m:r>
      </m:oMath>
      <w:r>
        <w:rPr>
          <w:rFonts w:ascii="Times New Roman" w:hAnsi="Times New Roman" w:eastAsia="宋体" w:cs="Times New Roman"/>
          <w:b w:val="0"/>
          <w:bCs w:val="0"/>
          <w:color w:val="000000"/>
          <w:sz w:val="24"/>
          <w:szCs w:val="24"/>
        </w:rPr>
        <w:t>米时，机器狗才能在同一位置保证清除干扰源。对于给定清除点c，还需验证P中的所有点均位于其20米作用范围内。</w:t>
      </w:r>
    </w:p>
    <w:p w14:paraId="5AE1AD7A">
      <w:pPr>
        <w:tabs>
          <w:tab w:val="center" w:pos="4195"/>
          <w:tab w:val="right" w:pos="9071"/>
        </w:tabs>
        <w:spacing w:before="60" w:after="140" w:line="240" w:lineRule="auto"/>
        <w:ind w:firstLine="0"/>
      </w:pPr>
      <w:r>
        <w:tab/>
      </w:r>
      <m:oMath>
        <m:r>
          <m:rPr/>
          <w:rPr>
            <w:rFonts w:ascii="Cambria Math" w:hAnsi="Cambria Math" w:eastAsia="Cambria Math"/>
            <w:sz w:val="24"/>
          </w:rPr>
          <m:t xml:space="preserve">P ⊆ B(c,20)  ⇔  </m:t>
        </m:r>
        <m:sSub>
          <m:sSubPr/>
          <m:e>
            <m:r>
              <m:rPr/>
              <w:rPr>
                <w:rFonts w:ascii="Cambria Math" w:hAnsi="Cambria Math" w:eastAsia="Cambria Math"/>
                <w:sz w:val="24"/>
              </w:rPr>
              <m:t>max</m:t>
            </m:r>
          </m:e>
          <m:sub>
            <m:r>
              <m:rPr/>
              <w:rPr>
                <w:rFonts w:ascii="Cambria Math" w:hAnsi="Cambria Math" w:eastAsia="Cambria Math"/>
                <w:sz w:val="24"/>
              </w:rPr>
              <m:t>x∈P</m:t>
            </m:r>
          </m:sub>
        </m:sSub>
        <m:r>
          <m:rPr/>
          <w:rPr>
            <w:rFonts w:ascii="Cambria Math" w:hAnsi="Cambria Math" w:eastAsia="Cambria Math"/>
            <w:sz w:val="24"/>
          </w:rPr>
          <m:t>‖x − c‖ ≤ 20</m:t>
        </m:r>
      </m:oMath>
      <w:r>
        <w:rPr>
          <w:rFonts w:ascii="Times New Roman" w:hAnsi="Times New Roman" w:eastAsia="宋体"/>
          <w:b w:val="0"/>
          <w:color w:val="000000"/>
          <w:sz w:val="22"/>
        </w:rPr>
        <w:tab/>
      </w:r>
      <w:r>
        <w:rPr>
          <w:rFonts w:ascii="Times New Roman" w:hAnsi="Times New Roman" w:eastAsia="宋体"/>
          <w:b w:val="0"/>
          <w:color w:val="000000"/>
          <w:sz w:val="22"/>
        </w:rPr>
        <w:t>(5)</w:t>
      </w:r>
    </w:p>
    <w:p w14:paraId="12CE6D65">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其中，B(c,20)表示以c为圆心、20米为半径的闭圆盘。</w:t>
      </w:r>
    </w:p>
    <w:p w14:paraId="37091EFF">
      <w:pPr>
        <w:pStyle w:val="19"/>
        <w:widowControl/>
      </w:pPr>
      <w:r>
        <w:rPr>
          <w:rFonts w:ascii="Times New Roman" w:hAnsi="Times New Roman" w:eastAsia="宋体" w:cs="Times New Roman"/>
          <w:b w:val="0"/>
          <w:bCs w:val="0"/>
          <w:color w:val="000000"/>
          <w:sz w:val="24"/>
          <w:szCs w:val="24"/>
        </w:rPr>
        <w:t>对于非空有界凸多边形以及点、线段等退化情形，只需检查各顶点到c的距离。程序在</w:t>
      </w:r>
      <m:oMath>
        <m:r>
          <m:rPr>
            <m:sty m:val="p"/>
          </m:rPr>
          <w:rPr>
            <w:rFonts w:ascii="Cambria Math" w:hAnsi="Cambria Math" w:eastAsia="宋体" w:cs="Times New Roman"/>
            <w:color w:val="000000"/>
            <w:kern w:val="2"/>
            <w:sz w:val="24"/>
            <w:szCs w:val="24"/>
          </w:rPr>
          <m:t>r∗≤19.99</m:t>
        </m:r>
      </m:oMath>
      <w:r>
        <w:rPr>
          <w:rFonts w:ascii="Times New Roman" w:hAnsi="Times New Roman" w:eastAsia="宋体" w:cs="Times New Roman"/>
          <w:b w:val="0"/>
          <w:bCs w:val="0"/>
          <w:color w:val="000000"/>
          <w:sz w:val="24"/>
          <w:szCs w:val="24"/>
        </w:rPr>
        <w:t>米时执行保证清除；否则可尝试启发式清除并在失败后继续定位。</w:t>
      </w:r>
    </w:p>
    <w:p w14:paraId="4795FC5D">
      <w:pPr>
        <w:pStyle w:val="5"/>
        <w:keepNext/>
        <w:widowControl/>
        <w:numPr>
          <w:ilvl w:val="0"/>
          <w:numId w:val="0"/>
        </w:numPr>
        <w:ind w:leftChars="0"/>
        <w:rPr>
          <w:rFonts w:eastAsia="楷体"/>
          <w:b w:val="0"/>
          <w:bCs w:val="0"/>
          <w:sz w:val="24"/>
          <w:szCs w:val="24"/>
        </w:rPr>
      </w:pPr>
      <w:bookmarkStart w:id="27" w:name="_Toc21228"/>
      <w:bookmarkStart w:id="28" w:name="_Toc5074"/>
      <w:bookmarkStart w:id="29" w:name="_Toc26047"/>
      <w:r>
        <w:rPr>
          <w:rFonts w:hint="eastAsia" w:cs="Times New Roman"/>
          <w:b w:val="0"/>
          <w:bCs w:val="0"/>
          <w:sz w:val="24"/>
          <w:szCs w:val="24"/>
          <w:lang w:eastAsia="zh-CN"/>
        </w:rPr>
        <w:t xml:space="preserve">5.1.3 </w:t>
      </w:r>
      <w:r>
        <w:rPr>
          <w:rFonts w:ascii="Times New Roman" w:hAnsi="Times New Roman" w:eastAsia="楷体" w:cs="Times New Roman"/>
          <w:b w:val="0"/>
          <w:bCs w:val="0"/>
          <w:sz w:val="24"/>
          <w:szCs w:val="24"/>
        </w:rPr>
        <w:t>模型求解</w:t>
      </w:r>
      <w:bookmarkEnd w:id="27"/>
      <w:bookmarkEnd w:id="28"/>
      <w:bookmarkEnd w:id="29"/>
    </w:p>
    <w:p w14:paraId="404DD98E">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具体求解过程如下。根据n个测点及其示向构造m=2n个半平面，再计算区域状态、边界顶点、直径、最远点对和最小包围圆。全部观测均参与可行域计算。</w:t>
      </w:r>
    </w:p>
    <w:p w14:paraId="6BD79825">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步骤1，对</w:t>
      </w:r>
      <m:oMath>
        <m:r>
          <m:rPr>
            <m:sty m:val="p"/>
          </m:rPr>
          <w:rPr>
            <w:rFonts w:ascii="Cambria Math" w:hAnsi="Cambria Math" w:eastAsia="宋体" w:cs="Times New Roman"/>
            <w:color w:val="000000"/>
            <w:kern w:val="2"/>
            <w:sz w:val="24"/>
            <w:szCs w:val="24"/>
          </w:rPr>
          <m:t>Ax≤b</m:t>
        </m:r>
      </m:oMath>
      <w:r>
        <w:rPr>
          <w:rFonts w:ascii="Times New Roman" w:hAnsi="Times New Roman" w:eastAsia="宋体" w:cs="Times New Roman"/>
          <w:b w:val="0"/>
          <w:bCs w:val="0"/>
          <w:color w:val="000000"/>
          <w:sz w:val="24"/>
          <w:szCs w:val="24"/>
        </w:rPr>
        <w:t>进行线性可行性检验。若约束不可行，则返回空集并记录对应的原始观测，以便识别观测矛盾。</w:t>
      </w:r>
    </w:p>
    <w:p w14:paraId="48BFE382">
      <w:pPr>
        <w:pStyle w:val="19"/>
        <w:widowControl/>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步骤2，分别最大化</w:t>
      </w:r>
      <m:oMath>
        <m:r>
          <m:rPr>
            <m:sty m:val="p"/>
          </m:rPr>
          <w:rPr>
            <w:rFonts w:ascii="Cambria Math" w:hAnsi="Cambria Math" w:eastAsia="宋体" w:cs="Times New Roman"/>
            <w:color w:val="000000"/>
            <w:kern w:val="2"/>
            <w:sz w:val="24"/>
            <w:szCs w:val="24"/>
          </w:rPr>
          <m:t>x、−x、y和−y。</m:t>
        </m:r>
      </m:oMath>
      <w:r>
        <w:rPr>
          <w:rFonts w:ascii="Times New Roman" w:hAnsi="Times New Roman" w:eastAsia="宋体" w:cs="Times New Roman"/>
          <w:b w:val="0"/>
          <w:bCs w:val="0"/>
          <w:color w:val="000000"/>
          <w:sz w:val="24"/>
          <w:szCs w:val="24"/>
        </w:rPr>
        <w:t>若任一目标无界，则将区域判定为无界并令直径为无穷；四个目标均有界时，再进行有限多边形计算。</w:t>
      </w:r>
    </w:p>
    <w:p w14:paraId="105B5A73">
      <w:pPr>
        <w:pStyle w:val="19"/>
        <w:keepNext w:val="0"/>
        <w:keepLines w:val="0"/>
        <w:pageBreakBefore w:val="0"/>
        <w:widowControl w:val="0"/>
        <w:kinsoku/>
        <w:wordWrap/>
        <w:overflowPunct/>
        <w:topLinePunct w:val="0"/>
        <w:autoSpaceDE/>
        <w:autoSpaceDN/>
        <w:bidi w:val="0"/>
        <w:adjustRightInd w:val="0"/>
        <w:snapToGrid/>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步骤3，枚举非平行边界直线的交点，并用全部m条不等式检验每个交点。去重后构造凸包，同时区分点、线段和非退化多边形。</w:t>
      </w:r>
    </w:p>
    <w:p w14:paraId="7AABFAC6">
      <w:pPr>
        <w:pStyle w:val="19"/>
        <w:widowControl/>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步骤4，枚举凸包顶点v₁,…,vₖ的全部点对并取最大距离。单点的直径为0，线段的直径为两端点距离。</w:t>
      </w:r>
    </w:p>
    <w:p w14:paraId="6030ECC9">
      <w:pPr>
        <w:tabs>
          <w:tab w:val="center" w:pos="4195"/>
          <w:tab w:val="right" w:pos="9071"/>
        </w:tabs>
        <w:spacing w:before="60" w:after="140" w:line="240" w:lineRule="auto"/>
        <w:ind w:firstLine="0"/>
        <w:rPr>
          <w:rFonts w:ascii="Times New Roman" w:hAnsi="Times New Roman" w:eastAsia="宋体" w:cs="Times New Roman"/>
          <w:b w:val="0"/>
          <w:bCs w:val="0"/>
          <w:color w:val="000000"/>
          <w:sz w:val="24"/>
          <w:szCs w:val="24"/>
        </w:rPr>
      </w:pPr>
      <w:r>
        <w:tab/>
      </w:r>
      <m:oMath>
        <m:r>
          <m:rPr/>
          <w:rPr>
            <w:rFonts w:hint="default" w:ascii="Cambria Math" w:hAnsi="Cambria Math" w:eastAsia="Cambria Math" w:cs="Cambria Math"/>
            <w:sz w:val="24"/>
          </w:rPr>
          <m:t xml:space="preserve">D(P) = </m:t>
        </m:r>
        <m:sSub>
          <m:sSubPr>
            <m:ctrlPr>
              <w:rPr>
                <w:rFonts w:hint="default" w:ascii="Cambria Math" w:hAnsi="Cambria Math" w:cs="Cambria Math"/>
              </w:rPr>
            </m:ctrlPr>
          </m:sSubPr>
          <m:e>
            <m:r>
              <m:rPr/>
              <w:rPr>
                <w:rFonts w:hint="default" w:ascii="Cambria Math" w:hAnsi="Cambria Math" w:eastAsia="Cambria Math" w:cs="Cambria Math"/>
                <w:sz w:val="24"/>
              </w:rPr>
              <m:t>max</m:t>
            </m:r>
            <m:ctrlPr>
              <w:rPr>
                <w:rFonts w:hint="default" w:ascii="Cambria Math" w:hAnsi="Cambria Math" w:cs="Cambria Math"/>
              </w:rPr>
            </m:ctrlPr>
          </m:e>
          <m:sub>
            <m:r>
              <m:rPr/>
              <w:rPr>
                <w:rFonts w:hint="default" w:ascii="Cambria Math" w:hAnsi="Cambria Math" w:eastAsia="Cambria Math" w:cs="Cambria Math"/>
                <w:sz w:val="24"/>
              </w:rPr>
              <m:t>1≤i,j≤k</m:t>
            </m:r>
            <m:ctrlPr>
              <w:rPr>
                <w:rFonts w:hint="default" w:ascii="Cambria Math" w:hAnsi="Cambria Math" w:cs="Cambria Math"/>
              </w:rPr>
            </m:ctrlPr>
          </m:sub>
        </m:sSub>
        <m:r>
          <m:rPr/>
          <w:rPr>
            <w:rFonts w:hint="default" w:ascii="Cambria Math" w:hAnsi="Cambria Math" w:eastAsia="Cambria Math" w:cs="Cambria Math"/>
            <w:sz w:val="24"/>
          </w:rPr>
          <m:t>‖</m:t>
        </m:r>
        <m:sSub>
          <m:sSubPr>
            <m:ctrlPr>
              <w:rPr>
                <w:rFonts w:hint="default" w:ascii="Cambria Math" w:hAnsi="Cambria Math" w:cs="Cambria Math"/>
              </w:rPr>
            </m:ctrlPr>
          </m:sSubPr>
          <m:e>
            <m:r>
              <m:rPr/>
              <w:rPr>
                <w:rFonts w:hint="default" w:ascii="Cambria Math" w:hAnsi="Cambria Math" w:eastAsia="Cambria Math" w:cs="Cambria Math"/>
                <w:sz w:val="24"/>
              </w:rPr>
              <m:t>v</m:t>
            </m:r>
            <m:ctrlPr>
              <w:rPr>
                <w:rFonts w:hint="default" w:ascii="Cambria Math" w:hAnsi="Cambria Math" w:cs="Cambria Math"/>
              </w:rPr>
            </m:ctrlPr>
          </m:e>
          <m:sub>
            <m:r>
              <m:rPr/>
              <w:rPr>
                <w:rFonts w:hint="default" w:ascii="Cambria Math" w:hAnsi="Cambria Math" w:eastAsia="Cambria Math" w:cs="Cambria Math"/>
                <w:sz w:val="24"/>
              </w:rPr>
              <m:t>i</m:t>
            </m:r>
            <m:ctrlPr>
              <w:rPr>
                <w:rFonts w:hint="default" w:ascii="Cambria Math" w:hAnsi="Cambria Math" w:cs="Cambria Math"/>
              </w:rPr>
            </m:ctrlPr>
          </m:sub>
        </m:sSub>
        <m:r>
          <m:rPr/>
          <w:rPr>
            <w:rFonts w:hint="default" w:ascii="Cambria Math" w:hAnsi="Cambria Math" w:eastAsia="Cambria Math" w:cs="Cambria Math"/>
            <w:sz w:val="24"/>
          </w:rPr>
          <m:t xml:space="preserve"> − </m:t>
        </m:r>
        <m:sSub>
          <m:sSubPr>
            <m:ctrlPr>
              <w:rPr>
                <w:rFonts w:hint="default" w:ascii="Cambria Math" w:hAnsi="Cambria Math" w:cs="Cambria Math"/>
              </w:rPr>
            </m:ctrlPr>
          </m:sSubPr>
          <m:e>
            <m:r>
              <m:rPr/>
              <w:rPr>
                <w:rFonts w:hint="default" w:ascii="Cambria Math" w:hAnsi="Cambria Math" w:eastAsia="Cambria Math" w:cs="Cambria Math"/>
                <w:sz w:val="24"/>
              </w:rPr>
              <m:t>v</m:t>
            </m:r>
            <m:ctrlPr>
              <w:rPr>
                <w:rFonts w:hint="default" w:ascii="Cambria Math" w:hAnsi="Cambria Math" w:cs="Cambria Math"/>
              </w:rPr>
            </m:ctrlPr>
          </m:e>
          <m:sub>
            <m:r>
              <m:rPr/>
              <w:rPr>
                <w:rFonts w:hint="default" w:ascii="Cambria Math" w:hAnsi="Cambria Math" w:eastAsia="Cambria Math" w:cs="Cambria Math"/>
                <w:sz w:val="24"/>
              </w:rPr>
              <m:t>j</m:t>
            </m:r>
            <m:ctrlPr>
              <w:rPr>
                <w:rFonts w:hint="default" w:ascii="Cambria Math" w:hAnsi="Cambria Math" w:cs="Cambria Math"/>
              </w:rPr>
            </m:ctrlPr>
          </m:sub>
        </m:sSub>
        <m:r>
          <m:rPr/>
          <w:rPr>
            <w:rFonts w:hint="default" w:ascii="Cambria Math" w:hAnsi="Cambria Math" w:eastAsia="Cambria Math" w:cs="Cambria Math"/>
            <w:sz w:val="24"/>
          </w:rPr>
          <m:t>‖</m:t>
        </m:r>
      </m:oMath>
      <w:r>
        <w:rPr>
          <w:rFonts w:ascii="Times New Roman" w:hAnsi="Times New Roman" w:eastAsia="宋体"/>
          <w:b w:val="0"/>
          <w:color w:val="000000"/>
          <w:sz w:val="22"/>
        </w:rPr>
        <w:tab/>
      </w:r>
      <w:r>
        <w:rPr>
          <w:rFonts w:ascii="Times New Roman" w:hAnsi="Times New Roman" w:eastAsia="宋体"/>
          <w:b w:val="0"/>
          <w:color w:val="000000"/>
          <w:sz w:val="22"/>
        </w:rPr>
        <w:t>(6)</w:t>
      </w:r>
    </w:p>
    <w:p w14:paraId="7634FCC8">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 xml:space="preserve">该步骤可由凸性严格说明。任取 </w:t>
      </w:r>
      <m:oMath>
        <m:r>
          <m:rPr>
            <m:sty m:val="p"/>
          </m:rPr>
          <w:rPr>
            <w:rFonts w:ascii="Cambria Math" w:hAnsi="Cambria Math" w:eastAsia="宋体" w:cs="Times New Roman"/>
            <w:color w:val="000000"/>
            <w:kern w:val="2"/>
            <w:sz w:val="24"/>
            <w:szCs w:val="24"/>
          </w:rPr>
          <m:t>x=∑αᵢvᵢ</m:t>
        </m:r>
        <m:r>
          <m:rPr>
            <m:sty m:val="p"/>
          </m:rPr>
          <w:rPr>
            <w:rFonts w:hint="eastAsia" w:ascii="Cambria Math" w:hAnsi="Cambria Math" w:cs="Times New Roman"/>
            <w:color w:val="000000"/>
            <w:kern w:val="2"/>
            <w:sz w:val="24"/>
            <w:szCs w:val="24"/>
            <w:lang w:val="en-US" w:eastAsia="zh-CN"/>
          </w:rPr>
          <m:t xml:space="preserve"> </m:t>
        </m:r>
      </m:oMath>
      <w:r>
        <w:rPr>
          <w:rFonts w:hint="eastAsia" w:cs="Times New Roman"/>
          <w:b w:val="0"/>
          <w:bCs w:val="0"/>
          <w:color w:val="000000"/>
          <w:sz w:val="24"/>
          <w:szCs w:val="24"/>
          <w:lang w:val="en-US" w:eastAsia="zh-CN"/>
        </w:rPr>
        <w:t>、</w:t>
      </w:r>
      <m:oMath>
        <m:r>
          <m:rPr>
            <m:sty m:val="p"/>
          </m:rPr>
          <w:rPr>
            <w:rFonts w:ascii="Cambria Math" w:hAnsi="Cambria Math" w:eastAsia="宋体" w:cs="Times New Roman"/>
            <w:color w:val="000000"/>
            <w:kern w:val="2"/>
            <w:sz w:val="24"/>
            <w:szCs w:val="24"/>
          </w:rPr>
          <m:t>y=∑βⱼvⱼ</m:t>
        </m:r>
      </m:oMath>
      <w:r>
        <w:rPr>
          <w:rFonts w:ascii="Times New Roman" w:hAnsi="Times New Roman" w:eastAsia="宋体" w:cs="Times New Roman"/>
          <w:b w:val="0"/>
          <w:bCs w:val="0"/>
          <w:color w:val="000000"/>
          <w:sz w:val="24"/>
          <w:szCs w:val="24"/>
        </w:rPr>
        <w:t>，其中系数非负且各自和为 1，得到</w:t>
      </w:r>
      <m:oMath>
        <m:r>
          <m:rPr>
            <m:sty m:val="p"/>
          </m:rPr>
          <w:rPr>
            <w:rFonts w:ascii="Cambria Math" w:hAnsi="Cambria Math" w:eastAsia="宋体" w:cs="Times New Roman"/>
            <w:color w:val="000000"/>
            <w:kern w:val="2"/>
            <w:sz w:val="24"/>
            <w:szCs w:val="24"/>
          </w:rPr>
          <m:t xml:space="preserve"> x−y=∑αᵢβⱼ(vᵢ−vⱼ)</m:t>
        </m:r>
      </m:oMath>
      <w:r>
        <w:rPr>
          <w:rFonts w:ascii="Times New Roman" w:hAnsi="Times New Roman" w:eastAsia="宋体" w:cs="Times New Roman"/>
          <w:b w:val="0"/>
          <w:bCs w:val="0"/>
          <w:color w:val="000000"/>
          <w:sz w:val="24"/>
          <w:szCs w:val="24"/>
        </w:rPr>
        <w:t>。由三角不等式，任意内点对距离不超过最大顶点对距离；最远顶点对本身属于 P，因此最大值可以达到。</w:t>
      </w:r>
    </w:p>
    <w:p w14:paraId="2981F106">
      <w:pPr>
        <w:tabs>
          <w:tab w:val="center" w:pos="4195"/>
          <w:tab w:val="right" w:pos="9071"/>
        </w:tabs>
        <w:spacing w:before="60" w:after="140" w:line="240" w:lineRule="auto"/>
        <w:ind w:firstLine="0"/>
      </w:pPr>
      <w:r>
        <w:tab/>
      </w:r>
      <m:oMath>
        <m:r>
          <m:rPr/>
          <w:rPr>
            <w:rFonts w:ascii="Cambria Math" w:hAnsi="Cambria Math" w:eastAsia="Cambria Math"/>
            <w:sz w:val="24"/>
          </w:rPr>
          <m:t xml:space="preserve">‖x−y‖ ≤ </m:t>
        </m:r>
        <m:sSub>
          <m:sSubPr/>
          <m:e>
            <m:r>
              <m:rPr/>
              <w:rPr>
                <w:rFonts w:ascii="Cambria Math" w:hAnsi="Cambria Math" w:eastAsia="Cambria Math"/>
                <w:sz w:val="24"/>
              </w:rPr>
              <m:t>∑</m:t>
            </m:r>
          </m:e>
          <m:sub>
            <m:r>
              <m:rPr/>
              <w:rPr>
                <w:rFonts w:ascii="Cambria Math" w:hAnsi="Cambria Math" w:eastAsia="Cambria Math"/>
                <w:sz w:val="24"/>
              </w:rPr>
              <m:t>i,j</m:t>
            </m:r>
          </m:sub>
        </m:sSub>
        <m:sSub>
          <m:sSubPr/>
          <m:e>
            <m:r>
              <m:rPr/>
              <w:rPr>
                <w:rFonts w:ascii="Cambria Math" w:hAnsi="Cambria Math" w:eastAsia="Cambria Math"/>
                <w:sz w:val="24"/>
              </w:rPr>
              <m:t>α</m:t>
            </m:r>
          </m:e>
          <m:sub>
            <m:r>
              <m:rPr/>
              <w:rPr>
                <w:rFonts w:ascii="Cambria Math" w:hAnsi="Cambria Math" w:eastAsia="Cambria Math"/>
                <w:sz w:val="24"/>
              </w:rPr>
              <m:t>i</m:t>
            </m:r>
          </m:sub>
        </m:sSub>
        <m:sSub>
          <m:sSubPr/>
          <m:e>
            <m:r>
              <m:rPr/>
              <w:rPr>
                <w:rFonts w:ascii="Cambria Math" w:hAnsi="Cambria Math" w:eastAsia="Cambria Math"/>
                <w:sz w:val="24"/>
              </w:rPr>
              <m:t>β</m:t>
            </m:r>
          </m:e>
          <m:sub>
            <m:r>
              <m:rPr/>
              <w:rPr>
                <w:rFonts w:ascii="Cambria Math" w:hAnsi="Cambria Math" w:eastAsia="Cambria Math"/>
                <w:sz w:val="24"/>
              </w:rPr>
              <m:t>j</m:t>
            </m:r>
          </m:sub>
        </m:sSub>
        <m:r>
          <m:rPr/>
          <w:rPr>
            <w:rFonts w:ascii="Cambria Math" w:hAnsi="Cambria Math" w:eastAsia="Cambria Math"/>
            <w:sz w:val="24"/>
          </w:rPr>
          <m:t>‖</m:t>
        </m:r>
        <m:sSub>
          <m:sSubPr/>
          <m:e>
            <m:r>
              <m:rPr/>
              <w:rPr>
                <w:rFonts w:ascii="Cambria Math" w:hAnsi="Cambria Math" w:eastAsia="Cambria Math"/>
                <w:sz w:val="24"/>
              </w:rPr>
              <m:t>v</m:t>
            </m:r>
          </m:e>
          <m:sub>
            <m:r>
              <m:rPr/>
              <w:rPr>
                <w:rFonts w:ascii="Cambria Math" w:hAnsi="Cambria Math" w:eastAsia="Cambria Math"/>
                <w:sz w:val="24"/>
              </w:rPr>
              <m:t>i</m:t>
            </m:r>
          </m:sub>
        </m:sSub>
        <m:r>
          <m:rPr/>
          <w:rPr>
            <w:rFonts w:ascii="Cambria Math" w:hAnsi="Cambria Math" w:eastAsia="Cambria Math"/>
            <w:sz w:val="24"/>
          </w:rPr>
          <m:t>−</m:t>
        </m:r>
        <m:sSub>
          <m:sSubPr/>
          <m:e>
            <m:r>
              <m:rPr/>
              <w:rPr>
                <w:rFonts w:ascii="Cambria Math" w:hAnsi="Cambria Math" w:eastAsia="Cambria Math"/>
                <w:sz w:val="24"/>
              </w:rPr>
              <m:t>v</m:t>
            </m:r>
          </m:e>
          <m:sub>
            <m:r>
              <m:rPr/>
              <w:rPr>
                <w:rFonts w:ascii="Cambria Math" w:hAnsi="Cambria Math" w:eastAsia="Cambria Math"/>
                <w:sz w:val="24"/>
              </w:rPr>
              <m:t>j</m:t>
            </m:r>
          </m:sub>
        </m:sSub>
        <m:r>
          <m:rPr/>
          <w:rPr>
            <w:rFonts w:ascii="Cambria Math" w:hAnsi="Cambria Math" w:eastAsia="Cambria Math"/>
            <w:sz w:val="24"/>
          </w:rPr>
          <m:t xml:space="preserve">‖ ≤ </m:t>
        </m:r>
        <m:sSub>
          <m:sSubPr/>
          <m:e>
            <m:r>
              <m:rPr/>
              <w:rPr>
                <w:rFonts w:ascii="Cambria Math" w:hAnsi="Cambria Math" w:eastAsia="Cambria Math"/>
                <w:sz w:val="24"/>
              </w:rPr>
              <m:t>max</m:t>
            </m:r>
          </m:e>
          <m:sub>
            <m:r>
              <m:rPr/>
              <w:rPr>
                <w:rFonts w:ascii="Cambria Math" w:hAnsi="Cambria Math" w:eastAsia="Cambria Math"/>
                <w:sz w:val="24"/>
              </w:rPr>
              <m:t>i,j</m:t>
            </m:r>
          </m:sub>
        </m:sSub>
        <m:r>
          <m:rPr/>
          <w:rPr>
            <w:rFonts w:ascii="Cambria Math" w:hAnsi="Cambria Math" w:eastAsia="Cambria Math"/>
            <w:sz w:val="24"/>
          </w:rPr>
          <m:t>‖</m:t>
        </m:r>
        <m:sSub>
          <m:sSubPr/>
          <m:e>
            <m:r>
              <m:rPr/>
              <w:rPr>
                <w:rFonts w:ascii="Cambria Math" w:hAnsi="Cambria Math" w:eastAsia="Cambria Math"/>
                <w:sz w:val="24"/>
              </w:rPr>
              <m:t>v</m:t>
            </m:r>
          </m:e>
          <m:sub>
            <m:r>
              <m:rPr/>
              <w:rPr>
                <w:rFonts w:ascii="Cambria Math" w:hAnsi="Cambria Math" w:eastAsia="Cambria Math"/>
                <w:sz w:val="24"/>
              </w:rPr>
              <m:t>i</m:t>
            </m:r>
          </m:sub>
        </m:sSub>
        <m:r>
          <m:rPr/>
          <w:rPr>
            <w:rFonts w:ascii="Cambria Math" w:hAnsi="Cambria Math" w:eastAsia="Cambria Math"/>
            <w:sz w:val="24"/>
          </w:rPr>
          <m:t>−</m:t>
        </m:r>
        <m:sSub>
          <m:sSubPr/>
          <m:e>
            <m:r>
              <m:rPr/>
              <w:rPr>
                <w:rFonts w:ascii="Cambria Math" w:hAnsi="Cambria Math" w:eastAsia="Cambria Math"/>
                <w:sz w:val="24"/>
              </w:rPr>
              <m:t>v</m:t>
            </m:r>
          </m:e>
          <m:sub>
            <m:r>
              <m:rPr/>
              <w:rPr>
                <w:rFonts w:ascii="Cambria Math" w:hAnsi="Cambria Math" w:eastAsia="Cambria Math"/>
                <w:sz w:val="24"/>
              </w:rPr>
              <m:t>j</m:t>
            </m:r>
          </m:sub>
        </m:sSub>
        <m:r>
          <m:rPr/>
          <w:rPr>
            <w:rFonts w:ascii="Cambria Math" w:hAnsi="Cambria Math" w:eastAsia="Cambria Math"/>
            <w:sz w:val="24"/>
          </w:rPr>
          <m:t>‖</m:t>
        </m:r>
      </m:oMath>
      <w:r>
        <w:rPr>
          <w:rFonts w:ascii="Times New Roman" w:hAnsi="Times New Roman" w:eastAsia="宋体"/>
          <w:b w:val="0"/>
          <w:color w:val="000000"/>
          <w:sz w:val="22"/>
        </w:rPr>
        <w:tab/>
      </w:r>
      <w:r>
        <w:rPr>
          <w:rFonts w:ascii="Times New Roman" w:hAnsi="Times New Roman" w:eastAsia="宋体"/>
          <w:b w:val="0"/>
          <w:color w:val="000000"/>
          <w:sz w:val="22"/>
        </w:rPr>
        <w:t>(7)</w:t>
      </w:r>
    </w:p>
    <w:p w14:paraId="7A21930D">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步骤5，利用最小包围圆至多由三个支持点确定的性质，依次检查单点圆、两点直径圆和非共线三点外接圆。在能够覆盖全部顶点的候选圆中，选择半径最小者。本题单源观测数量较少，因此直接枚举即可满足计算要求。</w:t>
      </w:r>
    </w:p>
    <w:p w14:paraId="5CDF1478">
      <w:pPr>
        <w:pStyle w:val="19"/>
        <w:keepNext w:val="0"/>
        <w:keepLines w:val="0"/>
        <w:pageBreakBefore w:val="0"/>
        <w:widowControl/>
        <w:kinsoku/>
        <w:wordWrap/>
        <w:overflowPunct/>
        <w:topLinePunct w:val="0"/>
        <w:autoSpaceDE/>
        <w:autoSpaceDN/>
        <w:bidi w:val="0"/>
        <w:adjustRightInd w:val="0"/>
        <w:snapToGrid/>
        <w:textAlignment w:val="auto"/>
        <w:rPr>
          <w:rFonts w:ascii="Times New Roman" w:hAnsi="Times New Roman" w:eastAsia="楷体" w:cs="Times New Roman"/>
          <w:b w:val="0"/>
          <w:bCs w:val="0"/>
          <w:sz w:val="24"/>
          <w:szCs w:val="24"/>
        </w:rPr>
      </w:pPr>
      <w:r>
        <w:rPr>
          <w:rFonts w:ascii="Times New Roman" w:hAnsi="Times New Roman" w:eastAsia="宋体" w:cs="Times New Roman"/>
          <w:b w:val="0"/>
          <w:bCs w:val="0"/>
          <w:color w:val="000000"/>
          <w:sz w:val="24"/>
          <w:szCs w:val="24"/>
        </w:rPr>
        <w:t>设半平面约束数为m，枚举交点并检查全部约束的时间复杂度为</w:t>
      </w:r>
      <m:oMath>
        <m:r>
          <m:rPr>
            <m:sty m:val="p"/>
          </m:rPr>
          <w:rPr>
            <w:rFonts w:ascii="Cambria Math" w:hAnsi="Cambria Math" w:eastAsia="宋体" w:cs="Times New Roman"/>
            <w:color w:val="000000"/>
            <w:kern w:val="2"/>
            <w:sz w:val="24"/>
            <w:szCs w:val="24"/>
          </w:rPr>
          <m:t>O(m³)</m:t>
        </m:r>
      </m:oMath>
      <w:r>
        <w:rPr>
          <w:rFonts w:ascii="Times New Roman" w:hAnsi="Times New Roman" w:eastAsia="宋体" w:cs="Times New Roman"/>
          <w:b w:val="0"/>
          <w:bCs w:val="0"/>
          <w:color w:val="000000"/>
          <w:sz w:val="24"/>
          <w:szCs w:val="24"/>
        </w:rPr>
        <w:t>，线性规划的判空和有界性检验另行计算。当凸包含k个顶点时直径计算的复杂度为</w:t>
      </w:r>
      <m:oMath>
        <m:r>
          <m:rPr>
            <m:sty m:val="p"/>
          </m:rPr>
          <w:rPr>
            <w:rFonts w:ascii="Cambria Math" w:hAnsi="Cambria Math" w:eastAsia="宋体" w:cs="Times New Roman"/>
            <w:color w:val="000000"/>
            <w:kern w:val="2"/>
            <w:sz w:val="24"/>
            <w:szCs w:val="24"/>
          </w:rPr>
          <m:t>O(k²)</m:t>
        </m:r>
      </m:oMath>
      <w:r>
        <w:rPr>
          <w:rFonts w:ascii="Times New Roman" w:hAnsi="Times New Roman" w:eastAsia="宋体" w:cs="Times New Roman"/>
          <w:b w:val="0"/>
          <w:bCs w:val="0"/>
          <w:color w:val="000000"/>
          <w:sz w:val="24"/>
          <w:szCs w:val="24"/>
        </w:rPr>
        <w:t>，最小包围圆的直接枚举复杂度为</w:t>
      </w:r>
      <m:oMath>
        <m:r>
          <m:rPr>
            <m:sty m:val="p"/>
          </m:rPr>
          <w:rPr>
            <w:rFonts w:ascii="Cambria Math" w:hAnsi="Cambria Math" w:eastAsia="宋体" w:cs="Times New Roman"/>
            <w:color w:val="000000"/>
            <w:kern w:val="2"/>
            <w:sz w:val="24"/>
            <w:szCs w:val="24"/>
          </w:rPr>
          <m:t>O(k⁴)</m:t>
        </m:r>
      </m:oMath>
      <w:r>
        <w:rPr>
          <w:rFonts w:ascii="Times New Roman" w:hAnsi="Times New Roman" w:eastAsia="宋体" w:cs="Times New Roman"/>
          <w:b w:val="0"/>
          <w:bCs w:val="0"/>
          <w:color w:val="000000"/>
          <w:sz w:val="24"/>
          <w:szCs w:val="24"/>
        </w:rPr>
        <w:t>。</w:t>
      </w:r>
      <w:r>
        <w:rPr>
          <w:rFonts w:hint="eastAsia" w:cs="Times New Roman"/>
          <w:b w:val="0"/>
          <w:bCs w:val="0"/>
          <w:color w:val="000000"/>
          <w:sz w:val="24"/>
          <w:szCs w:val="24"/>
          <w:lang w:val="en-US" w:eastAsia="zh-CN"/>
        </w:rPr>
        <w:t>因</w:t>
      </w:r>
      <w:r>
        <w:rPr>
          <w:rFonts w:ascii="Times New Roman" w:hAnsi="Times New Roman" w:eastAsia="宋体" w:cs="Times New Roman"/>
          <w:b w:val="0"/>
          <w:bCs w:val="0"/>
          <w:color w:val="000000"/>
          <w:sz w:val="24"/>
          <w:szCs w:val="24"/>
        </w:rPr>
        <w:t>单源观测规模较小，该方法能够满足本题要求</w:t>
      </w:r>
      <w:r>
        <w:rPr>
          <w:rFonts w:hint="eastAsia" w:cs="Times New Roman"/>
          <w:b w:val="0"/>
          <w:bCs w:val="0"/>
          <w:color w:val="000000"/>
          <w:sz w:val="24"/>
          <w:szCs w:val="24"/>
          <w:lang w:eastAsia="zh-CN"/>
        </w:rPr>
        <w:t>。</w:t>
      </w:r>
      <w:bookmarkStart w:id="30" w:name="_Toc19300"/>
      <w:bookmarkEnd w:id="30"/>
      <w:bookmarkStart w:id="31" w:name="_Toc23585"/>
      <w:bookmarkEnd w:id="31"/>
      <w:bookmarkStart w:id="32" w:name="_Toc29715"/>
      <w:bookmarkEnd w:id="32"/>
    </w:p>
    <w:p w14:paraId="2008860E">
      <w:pPr>
        <w:pStyle w:val="5"/>
        <w:keepNext/>
        <w:widowControl/>
        <w:numPr>
          <w:ilvl w:val="0"/>
          <w:numId w:val="0"/>
        </w:numPr>
        <w:ind w:leftChars="0"/>
        <w:rPr>
          <w:rFonts w:eastAsia="楷体"/>
          <w:b w:val="0"/>
          <w:bCs w:val="0"/>
          <w:sz w:val="24"/>
          <w:szCs w:val="24"/>
        </w:rPr>
      </w:pPr>
      <w:r>
        <w:rPr>
          <w:rFonts w:hint="eastAsia" w:cs="Times New Roman"/>
          <w:b w:val="0"/>
          <w:bCs w:val="0"/>
          <w:sz w:val="24"/>
          <w:szCs w:val="24"/>
          <w:lang w:eastAsia="zh-CN"/>
        </w:rPr>
        <w:t>5.1.4 模型分析与检验</w:t>
      </w:r>
    </w:p>
    <w:p w14:paraId="34160259">
      <w:pPr>
        <w:pStyle w:val="173"/>
        <w:keepNext w:val="0"/>
        <w:keepLines w:val="0"/>
        <w:pageBreakBefore w:val="0"/>
        <w:widowControl w:val="0"/>
        <w:kinsoku/>
        <w:wordWrap/>
        <w:overflowPunct/>
        <w:topLinePunct w:val="0"/>
        <w:autoSpaceDE/>
        <w:autoSpaceDN/>
        <w:bidi w:val="0"/>
        <w:adjustRightInd w:val="0"/>
        <w:snapToGrid/>
        <w:spacing w:line="240" w:lineRule="auto"/>
        <w:jc w:val="center"/>
        <w:textAlignment w:val="auto"/>
      </w:pPr>
      <w:r>
        <w:rPr>
          <w:rFonts w:ascii="Times New Roman" w:hAnsi="Times New Roman" w:eastAsia="宋体" w:cs="Times New Roman"/>
          <w:b w:val="0"/>
          <w:bCs w:val="0"/>
          <w:sz w:val="24"/>
          <w:szCs w:val="24"/>
        </w:rPr>
        <w:t>为直观展示多次观测对候选区域的收缩作用，我们绘制</w:t>
      </w:r>
      <w:r>
        <w:rPr>
          <w:rFonts w:hint="eastAsia" w:cs="Times New Roman"/>
          <w:b w:val="0"/>
          <w:bCs w:val="0"/>
          <w:sz w:val="24"/>
          <w:szCs w:val="24"/>
          <w:lang w:val="en-US" w:eastAsia="zh-CN"/>
        </w:rPr>
        <w:t>了</w:t>
      </w:r>
      <w:r>
        <w:rPr>
          <w:rFonts w:ascii="Times New Roman" w:hAnsi="Times New Roman" w:eastAsia="宋体" w:cs="Times New Roman"/>
          <w:b w:val="0"/>
          <w:bCs w:val="0"/>
          <w:sz w:val="24"/>
          <w:szCs w:val="24"/>
        </w:rPr>
        <w:t>图1。</w:t>
      </w:r>
      <w:r>
        <w:drawing>
          <wp:inline distT="0" distB="0" distL="114300" distR="114300">
            <wp:extent cx="4731385" cy="4112260"/>
            <wp:effectExtent l="0" t="0" r="571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b="5473"/>
                    <a:stretch>
                      <a:fillRect/>
                    </a:stretch>
                  </pic:blipFill>
                  <pic:spPr>
                    <a:xfrm>
                      <a:off x="0" y="0"/>
                      <a:ext cx="4731385" cy="4112260"/>
                    </a:xfrm>
                    <a:prstGeom prst="rect">
                      <a:avLst/>
                    </a:prstGeom>
                  </pic:spPr>
                </pic:pic>
              </a:graphicData>
            </a:graphic>
          </wp:inline>
        </w:drawing>
      </w:r>
    </w:p>
    <w:p w14:paraId="428EC5FC">
      <w:pPr>
        <w:pStyle w:val="173"/>
        <w:keepNext w:val="0"/>
        <w:keepLines w:val="0"/>
        <w:pageBreakBefore w:val="0"/>
        <w:widowControl/>
        <w:kinsoku/>
        <w:wordWrap/>
        <w:overflowPunct/>
        <w:topLinePunct w:val="0"/>
        <w:autoSpaceDE/>
        <w:autoSpaceDN/>
        <w:bidi w:val="0"/>
        <w:adjustRightInd w:val="0"/>
        <w:snapToGrid/>
        <w:textAlignment w:val="auto"/>
        <w:rPr>
          <w:rFonts w:eastAsia="楷体"/>
          <w:b w:val="0"/>
          <w:bCs w:val="0"/>
          <w:sz w:val="24"/>
          <w:szCs w:val="24"/>
        </w:rPr>
      </w:pPr>
      <w:r>
        <w:rPr>
          <w:rFonts w:ascii="Times New Roman" w:hAnsi="Times New Roman" w:eastAsia="宋体" w:cs="Times New Roman"/>
          <w:b w:val="0"/>
          <w:bCs w:val="0"/>
          <w:sz w:val="21"/>
          <w:szCs w:val="21"/>
        </w:rPr>
        <w:t>图 1 多次带误差示向逐步缩小可行域的几何示意</w:t>
      </w:r>
    </w:p>
    <w:p w14:paraId="05815C3D">
      <w:pPr>
        <w:pStyle w:val="19"/>
        <w:keepNext w:val="0"/>
        <w:keepLines w:val="0"/>
        <w:pageBreakBefore w:val="0"/>
        <w:widowControl/>
        <w:kinsoku/>
        <w:wordWrap/>
        <w:overflowPunct/>
        <w:topLinePunct w:val="0"/>
        <w:autoSpaceDE/>
        <w:autoSpaceDN/>
        <w:bidi w:val="0"/>
        <w:adjustRightInd w:val="0"/>
        <w:snapToGrid/>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从图1可以看出，第一次示向只形成无界角楔；加入后续示向后，可行域逐步收缩并最终变为有界区域。区域直径随观测增加而单调不增，但不同测点带来的收缩程度并不相同。交会方向差异较大的测点通常能够更有效地削减长轴方向的不确定性。</w:t>
      </w:r>
    </w:p>
    <w:p w14:paraId="3F1E40C9">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四个测点加入后的累积交会结果见表2。</w:t>
      </w:r>
    </w:p>
    <w:p w14:paraId="7FEC3FF9">
      <w:pPr>
        <w:pStyle w:val="176"/>
        <w:keepNext/>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表 2 四个检测点的累积交会结果 工作误差为 1.005°</w:t>
      </w:r>
    </w:p>
    <w:tbl>
      <w:tblPr>
        <w:tblStyle w:val="3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48"/>
        <w:gridCol w:w="2496"/>
        <w:gridCol w:w="1305"/>
        <w:gridCol w:w="1873"/>
        <w:gridCol w:w="2156"/>
      </w:tblGrid>
      <w:tr w14:paraId="798BE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248" w:type="dxa"/>
            <w:tcBorders>
              <w:top w:val="single" w:color="333333" w:sz="10" w:space="0"/>
              <w:bottom w:val="single" w:color="333333" w:sz="4" w:space="0"/>
            </w:tcBorders>
            <w:tcMar>
              <w:top w:w="40" w:type="dxa"/>
              <w:left w:w="65" w:type="dxa"/>
              <w:bottom w:w="40" w:type="dxa"/>
              <w:right w:w="65" w:type="dxa"/>
            </w:tcMar>
            <w:vAlign w:val="center"/>
          </w:tcPr>
          <w:p w14:paraId="33C05937">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累积观测数</w:t>
            </w:r>
          </w:p>
        </w:tc>
        <w:tc>
          <w:tcPr>
            <w:tcW w:w="2496" w:type="dxa"/>
            <w:tcBorders>
              <w:top w:val="single" w:color="333333" w:sz="10" w:space="0"/>
              <w:bottom w:val="single" w:color="333333" w:sz="4" w:space="0"/>
            </w:tcBorders>
            <w:tcMar>
              <w:top w:w="40" w:type="dxa"/>
              <w:left w:w="65" w:type="dxa"/>
              <w:bottom w:w="40" w:type="dxa"/>
              <w:right w:w="65" w:type="dxa"/>
            </w:tcMar>
            <w:vAlign w:val="center"/>
          </w:tcPr>
          <w:p w14:paraId="2A7C2C08">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新增测站 / m</w:t>
            </w:r>
          </w:p>
        </w:tc>
        <w:tc>
          <w:tcPr>
            <w:tcW w:w="1305" w:type="dxa"/>
            <w:tcBorders>
              <w:top w:val="single" w:color="333333" w:sz="10" w:space="0"/>
              <w:bottom w:val="single" w:color="333333" w:sz="4" w:space="0"/>
            </w:tcBorders>
            <w:tcMar>
              <w:top w:w="40" w:type="dxa"/>
              <w:left w:w="65" w:type="dxa"/>
              <w:bottom w:w="40" w:type="dxa"/>
              <w:right w:w="65" w:type="dxa"/>
            </w:tcMar>
            <w:vAlign w:val="center"/>
          </w:tcPr>
          <w:p w14:paraId="44D833BE">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示向 / °</w:t>
            </w:r>
          </w:p>
        </w:tc>
        <w:tc>
          <w:tcPr>
            <w:tcW w:w="1873" w:type="dxa"/>
            <w:tcBorders>
              <w:top w:val="single" w:color="333333" w:sz="10" w:space="0"/>
              <w:bottom w:val="single" w:color="333333" w:sz="4" w:space="0"/>
            </w:tcBorders>
            <w:tcMar>
              <w:top w:w="40" w:type="dxa"/>
              <w:left w:w="65" w:type="dxa"/>
              <w:bottom w:w="40" w:type="dxa"/>
              <w:right w:w="65" w:type="dxa"/>
            </w:tcMar>
            <w:vAlign w:val="center"/>
          </w:tcPr>
          <w:p w14:paraId="0A66BF80">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直径 / m</w:t>
            </w:r>
          </w:p>
        </w:tc>
        <w:tc>
          <w:tcPr>
            <w:tcW w:w="2156" w:type="dxa"/>
            <w:tcBorders>
              <w:top w:val="single" w:color="333333" w:sz="10" w:space="0"/>
              <w:bottom w:val="single" w:color="333333" w:sz="4" w:space="0"/>
            </w:tcBorders>
            <w:tcMar>
              <w:top w:w="40" w:type="dxa"/>
              <w:left w:w="65" w:type="dxa"/>
              <w:bottom w:w="40" w:type="dxa"/>
              <w:right w:w="65" w:type="dxa"/>
            </w:tcMar>
            <w:vAlign w:val="center"/>
          </w:tcPr>
          <w:p w14:paraId="2BCFB392">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包围圆半径 / m</w:t>
            </w:r>
          </w:p>
        </w:tc>
      </w:tr>
      <w:tr w14:paraId="5C7A9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48" w:type="dxa"/>
            <w:tcMar>
              <w:top w:w="40" w:type="dxa"/>
              <w:left w:w="65" w:type="dxa"/>
              <w:bottom w:w="40" w:type="dxa"/>
              <w:right w:w="65" w:type="dxa"/>
            </w:tcMar>
            <w:vAlign w:val="center"/>
          </w:tcPr>
          <w:p w14:paraId="347D8CEF">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1</w:t>
            </w:r>
          </w:p>
        </w:tc>
        <w:tc>
          <w:tcPr>
            <w:tcW w:w="2496" w:type="dxa"/>
            <w:tcMar>
              <w:top w:w="40" w:type="dxa"/>
              <w:left w:w="65" w:type="dxa"/>
              <w:bottom w:w="40" w:type="dxa"/>
              <w:right w:w="65" w:type="dxa"/>
            </w:tcMar>
            <w:vAlign w:val="center"/>
          </w:tcPr>
          <w:p w14:paraId="686D3030">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(0.0, 0.0)</w:t>
            </w:r>
          </w:p>
        </w:tc>
        <w:tc>
          <w:tcPr>
            <w:tcW w:w="1305" w:type="dxa"/>
            <w:tcMar>
              <w:top w:w="40" w:type="dxa"/>
              <w:left w:w="65" w:type="dxa"/>
              <w:bottom w:w="40" w:type="dxa"/>
              <w:right w:w="65" w:type="dxa"/>
            </w:tcMar>
            <w:vAlign w:val="center"/>
          </w:tcPr>
          <w:p w14:paraId="64F52807">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5.31</w:t>
            </w:r>
          </w:p>
        </w:tc>
        <w:tc>
          <w:tcPr>
            <w:tcW w:w="1873" w:type="dxa"/>
            <w:tcMar>
              <w:top w:w="40" w:type="dxa"/>
              <w:left w:w="65" w:type="dxa"/>
              <w:bottom w:w="40" w:type="dxa"/>
              <w:right w:w="65" w:type="dxa"/>
            </w:tcMar>
            <w:vAlign w:val="center"/>
          </w:tcPr>
          <w:p w14:paraId="1CB47897">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无界</w:t>
            </w:r>
          </w:p>
        </w:tc>
        <w:tc>
          <w:tcPr>
            <w:tcW w:w="2156" w:type="dxa"/>
            <w:tcMar>
              <w:top w:w="40" w:type="dxa"/>
              <w:left w:w="65" w:type="dxa"/>
              <w:bottom w:w="40" w:type="dxa"/>
              <w:right w:w="65" w:type="dxa"/>
            </w:tcMar>
            <w:vAlign w:val="center"/>
          </w:tcPr>
          <w:p w14:paraId="42A1808A">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无有限包围圆</w:t>
            </w:r>
          </w:p>
        </w:tc>
      </w:tr>
      <w:tr w14:paraId="5066A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48" w:type="dxa"/>
            <w:tcMar>
              <w:top w:w="40" w:type="dxa"/>
              <w:left w:w="65" w:type="dxa"/>
              <w:bottom w:w="40" w:type="dxa"/>
              <w:right w:w="65" w:type="dxa"/>
            </w:tcMar>
            <w:vAlign w:val="center"/>
          </w:tcPr>
          <w:p w14:paraId="30FF5AE5">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2</w:t>
            </w:r>
          </w:p>
        </w:tc>
        <w:tc>
          <w:tcPr>
            <w:tcW w:w="2496" w:type="dxa"/>
            <w:tcMar>
              <w:top w:w="40" w:type="dxa"/>
              <w:left w:w="65" w:type="dxa"/>
              <w:bottom w:w="40" w:type="dxa"/>
              <w:right w:w="65" w:type="dxa"/>
            </w:tcMar>
            <w:vAlign w:val="center"/>
          </w:tcPr>
          <w:p w14:paraId="1A78F071">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(710.0, 555.0)</w:t>
            </w:r>
          </w:p>
        </w:tc>
        <w:tc>
          <w:tcPr>
            <w:tcW w:w="1305" w:type="dxa"/>
            <w:tcMar>
              <w:top w:w="40" w:type="dxa"/>
              <w:left w:w="65" w:type="dxa"/>
              <w:bottom w:w="40" w:type="dxa"/>
              <w:right w:w="65" w:type="dxa"/>
            </w:tcMar>
            <w:vAlign w:val="center"/>
          </w:tcPr>
          <w:p w14:paraId="76BB3BEA">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292.83</w:t>
            </w:r>
          </w:p>
        </w:tc>
        <w:tc>
          <w:tcPr>
            <w:tcW w:w="1873" w:type="dxa"/>
            <w:tcMar>
              <w:top w:w="40" w:type="dxa"/>
              <w:left w:w="65" w:type="dxa"/>
              <w:bottom w:w="40" w:type="dxa"/>
              <w:right w:w="65" w:type="dxa"/>
            </w:tcMar>
            <w:vAlign w:val="center"/>
          </w:tcPr>
          <w:p w14:paraId="7C0C64AB">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43.1323</w:t>
            </w:r>
          </w:p>
        </w:tc>
        <w:tc>
          <w:tcPr>
            <w:tcW w:w="2156" w:type="dxa"/>
            <w:tcMar>
              <w:top w:w="40" w:type="dxa"/>
              <w:left w:w="65" w:type="dxa"/>
              <w:bottom w:w="40" w:type="dxa"/>
              <w:right w:w="65" w:type="dxa"/>
            </w:tcMar>
            <w:vAlign w:val="center"/>
          </w:tcPr>
          <w:p w14:paraId="38B03CB7">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21.5662</w:t>
            </w:r>
          </w:p>
        </w:tc>
      </w:tr>
      <w:tr w14:paraId="04D2D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48" w:type="dxa"/>
            <w:tcMar>
              <w:top w:w="40" w:type="dxa"/>
              <w:left w:w="65" w:type="dxa"/>
              <w:bottom w:w="40" w:type="dxa"/>
              <w:right w:w="65" w:type="dxa"/>
            </w:tcMar>
            <w:vAlign w:val="center"/>
          </w:tcPr>
          <w:p w14:paraId="0E5A87DF">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3</w:t>
            </w:r>
          </w:p>
        </w:tc>
        <w:tc>
          <w:tcPr>
            <w:tcW w:w="2496" w:type="dxa"/>
            <w:tcMar>
              <w:top w:w="40" w:type="dxa"/>
              <w:left w:w="65" w:type="dxa"/>
              <w:bottom w:w="40" w:type="dxa"/>
              <w:right w:w="65" w:type="dxa"/>
            </w:tcMar>
            <w:vAlign w:val="center"/>
          </w:tcPr>
          <w:p w14:paraId="3819F6B3">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(850.0, -200.0)</w:t>
            </w:r>
          </w:p>
        </w:tc>
        <w:tc>
          <w:tcPr>
            <w:tcW w:w="1305" w:type="dxa"/>
            <w:tcMar>
              <w:top w:w="40" w:type="dxa"/>
              <w:left w:w="65" w:type="dxa"/>
              <w:bottom w:w="40" w:type="dxa"/>
              <w:right w:w="65" w:type="dxa"/>
            </w:tcMar>
            <w:vAlign w:val="center"/>
          </w:tcPr>
          <w:p w14:paraId="6325C2D3">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79.72</w:t>
            </w:r>
          </w:p>
        </w:tc>
        <w:tc>
          <w:tcPr>
            <w:tcW w:w="1873" w:type="dxa"/>
            <w:tcMar>
              <w:top w:w="40" w:type="dxa"/>
              <w:left w:w="65" w:type="dxa"/>
              <w:bottom w:w="40" w:type="dxa"/>
              <w:right w:w="65" w:type="dxa"/>
            </w:tcMar>
            <w:vAlign w:val="center"/>
          </w:tcPr>
          <w:p w14:paraId="0F622FD7">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30.7107</w:t>
            </w:r>
          </w:p>
        </w:tc>
        <w:tc>
          <w:tcPr>
            <w:tcW w:w="2156" w:type="dxa"/>
            <w:tcMar>
              <w:top w:w="40" w:type="dxa"/>
              <w:left w:w="65" w:type="dxa"/>
              <w:bottom w:w="40" w:type="dxa"/>
              <w:right w:w="65" w:type="dxa"/>
            </w:tcMar>
            <w:vAlign w:val="center"/>
          </w:tcPr>
          <w:p w14:paraId="7E64FE7D">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15.3870</w:t>
            </w:r>
          </w:p>
        </w:tc>
      </w:tr>
      <w:tr w14:paraId="4525F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48" w:type="dxa"/>
            <w:tcBorders>
              <w:bottom w:val="single" w:color="333333" w:sz="10" w:space="0"/>
            </w:tcBorders>
            <w:tcMar>
              <w:top w:w="40" w:type="dxa"/>
              <w:left w:w="65" w:type="dxa"/>
              <w:bottom w:w="40" w:type="dxa"/>
              <w:right w:w="65" w:type="dxa"/>
            </w:tcMar>
            <w:vAlign w:val="center"/>
          </w:tcPr>
          <w:p w14:paraId="1A8EBCAB">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4</w:t>
            </w:r>
          </w:p>
        </w:tc>
        <w:tc>
          <w:tcPr>
            <w:tcW w:w="2496" w:type="dxa"/>
            <w:tcBorders>
              <w:bottom w:val="single" w:color="333333" w:sz="10" w:space="0"/>
            </w:tcBorders>
            <w:tcMar>
              <w:top w:w="40" w:type="dxa"/>
              <w:left w:w="65" w:type="dxa"/>
              <w:bottom w:w="40" w:type="dxa"/>
              <w:right w:w="65" w:type="dxa"/>
            </w:tcMar>
            <w:vAlign w:val="center"/>
          </w:tcPr>
          <w:p w14:paraId="0251BDA1">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(1000.0, 100.0)</w:t>
            </w:r>
          </w:p>
        </w:tc>
        <w:tc>
          <w:tcPr>
            <w:tcW w:w="1305" w:type="dxa"/>
            <w:tcBorders>
              <w:bottom w:val="single" w:color="333333" w:sz="10" w:space="0"/>
            </w:tcBorders>
            <w:tcMar>
              <w:top w:w="40" w:type="dxa"/>
              <w:left w:w="65" w:type="dxa"/>
              <w:bottom w:w="40" w:type="dxa"/>
              <w:right w:w="65" w:type="dxa"/>
            </w:tcMar>
            <w:vAlign w:val="center"/>
          </w:tcPr>
          <w:p w14:paraId="59D63101">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186.11</w:t>
            </w:r>
          </w:p>
        </w:tc>
        <w:tc>
          <w:tcPr>
            <w:tcW w:w="1873" w:type="dxa"/>
            <w:tcBorders>
              <w:bottom w:val="single" w:color="333333" w:sz="10" w:space="0"/>
            </w:tcBorders>
            <w:tcMar>
              <w:top w:w="40" w:type="dxa"/>
              <w:left w:w="65" w:type="dxa"/>
              <w:bottom w:w="40" w:type="dxa"/>
              <w:right w:w="65" w:type="dxa"/>
            </w:tcMar>
            <w:vAlign w:val="center"/>
          </w:tcPr>
          <w:p w14:paraId="1F2057FC">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11.8315</w:t>
            </w:r>
          </w:p>
        </w:tc>
        <w:tc>
          <w:tcPr>
            <w:tcW w:w="2156" w:type="dxa"/>
            <w:tcBorders>
              <w:bottom w:val="single" w:color="333333" w:sz="10" w:space="0"/>
            </w:tcBorders>
            <w:tcMar>
              <w:top w:w="40" w:type="dxa"/>
              <w:left w:w="65" w:type="dxa"/>
              <w:bottom w:w="40" w:type="dxa"/>
              <w:right w:w="65" w:type="dxa"/>
            </w:tcMar>
            <w:vAlign w:val="center"/>
          </w:tcPr>
          <w:p w14:paraId="1844C5B8">
            <w:pPr>
              <w:keepNext/>
              <w:spacing w:before="20" w:after="20" w:line="240" w:lineRule="auto"/>
              <w:ind w:firstLine="0"/>
              <w:jc w:val="center"/>
              <w:rPr>
                <w:rFonts w:ascii="Times New Roman" w:hAnsi="Times New Roman" w:eastAsia="宋体"/>
                <w:b/>
                <w:color w:val="000000"/>
                <w:sz w:val="18"/>
                <w:szCs w:val="18"/>
              </w:rPr>
            </w:pPr>
            <w:r>
              <w:rPr>
                <w:rFonts w:ascii="Times New Roman" w:hAnsi="Times New Roman" w:eastAsia="宋体"/>
                <w:b/>
                <w:color w:val="000000"/>
                <w:sz w:val="18"/>
                <w:szCs w:val="18"/>
              </w:rPr>
              <w:t>5.9170</w:t>
            </w:r>
          </w:p>
        </w:tc>
      </w:tr>
    </w:tbl>
    <w:p w14:paraId="6763D797">
      <w:pPr>
        <w:spacing w:after="0" w:line="80" w:lineRule="exact"/>
      </w:pPr>
      <w:r>
        <w:rPr>
          <w:rFonts w:ascii="Times New Roman" w:hAnsi="Times New Roman" w:eastAsia="宋体"/>
          <w:b w:val="0"/>
          <w:color w:val="000000"/>
          <w:sz w:val="2"/>
        </w:rPr>
        <w:t xml:space="preserve"> </w:t>
      </w:r>
    </w:p>
    <w:p w14:paraId="188189AC">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表2所示观测可由位置为</w:t>
      </w:r>
      <m:oMath>
        <m:r>
          <m:rPr>
            <m:sty m:val="p"/>
          </m:rPr>
          <w:rPr>
            <w:rFonts w:hint="default" w:ascii="Cambria Math" w:cs="Times New Roman"/>
            <w:color w:val="000000"/>
            <w:sz w:val="24"/>
            <w:szCs w:val="24"/>
            <w:lang w:val="en-US" w:eastAsia="zh-CN"/>
          </w:rPr>
          <m:t xml:space="preserve"> </m:t>
        </m:r>
        <m:r>
          <m:rPr>
            <m:sty m:val="p"/>
          </m:rPr>
          <w:rPr>
            <w:rFonts w:ascii="Cambria Math" w:hAnsi="Cambria Math" w:eastAsia="宋体" w:cs="Times New Roman"/>
            <w:color w:val="000000"/>
            <w:kern w:val="2"/>
            <w:sz w:val="24"/>
            <w:szCs w:val="24"/>
          </w:rPr>
          <m:t>(900,90)</m:t>
        </m:r>
      </m:oMath>
      <w:r>
        <w:rPr>
          <w:rFonts w:ascii="Times New Roman" w:hAnsi="Times New Roman" w:eastAsia="宋体" w:cs="Times New Roman"/>
          <w:b w:val="0"/>
          <w:bCs w:val="0"/>
          <w:color w:val="000000"/>
          <w:sz w:val="24"/>
          <w:szCs w:val="24"/>
        </w:rPr>
        <w:t>、接收半径为1000米的干扰源产生，四次示向误差均满足题设要求。第三次观测后，最小包围圆半径约为15.39米，已经达到可靠清除条件。第四次</w:t>
      </w:r>
      <w:r>
        <w:rPr>
          <w:rFonts w:ascii="Times New Roman" w:hAnsi="Times New Roman" w:eastAsia="宋体" w:cs="Times New Roman"/>
          <w:b w:val="0"/>
          <w:bCs w:val="0"/>
          <w:color w:val="000000"/>
          <w:sz w:val="24"/>
          <w:szCs w:val="24"/>
          <w:highlight w:val="none"/>
        </w:rPr>
        <w:t>观测用于检验多次约束的累积处理；在线执行可在第三次观测后进入清除。</w:t>
      </w:r>
    </w:p>
    <w:p w14:paraId="20220966">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为分析区域直径与圆覆盖半径的关系，我们构造</w:t>
      </w:r>
      <w:r>
        <w:rPr>
          <w:rFonts w:hint="eastAsia" w:cs="Times New Roman"/>
          <w:b w:val="0"/>
          <w:bCs w:val="0"/>
          <w:color w:val="000000"/>
          <w:sz w:val="24"/>
          <w:szCs w:val="24"/>
          <w:lang w:val="en-US" w:eastAsia="zh-CN"/>
        </w:rPr>
        <w:t>了</w:t>
      </w:r>
      <w:r>
        <w:rPr>
          <w:rFonts w:ascii="Times New Roman" w:hAnsi="Times New Roman" w:eastAsia="宋体" w:cs="Times New Roman"/>
          <w:b w:val="0"/>
          <w:bCs w:val="0"/>
          <w:color w:val="000000"/>
          <w:sz w:val="24"/>
          <w:szCs w:val="24"/>
        </w:rPr>
        <w:t>表3所示的三次合法示向，理论误差均为</w:t>
      </w:r>
      <m:oMath>
        <m:r>
          <m:rPr>
            <m:sty m:val="p"/>
          </m:rPr>
          <w:rPr>
            <w:rFonts w:ascii="Cambria Math" w:hAnsi="Cambria Math" w:eastAsia="宋体" w:cs="Times New Roman"/>
            <w:color w:val="000000"/>
            <w:kern w:val="2"/>
            <w:sz w:val="24"/>
            <w:szCs w:val="24"/>
          </w:rPr>
          <m:t>±1°</m:t>
        </m:r>
      </m:oMath>
      <w:r>
        <w:rPr>
          <w:rFonts w:ascii="Times New Roman" w:hAnsi="Times New Roman" w:eastAsia="宋体" w:cs="Times New Roman"/>
          <w:b w:val="0"/>
          <w:bCs w:val="0"/>
          <w:color w:val="000000"/>
          <w:sz w:val="24"/>
          <w:szCs w:val="24"/>
        </w:rPr>
        <w:t>。六个半平面的交集恰为顶点</w:t>
      </w:r>
      <m:oMath>
        <m:r>
          <m:rPr>
            <m:sty m:val="p"/>
          </m:rPr>
          <w:rPr>
            <w:rFonts w:hint="default" w:ascii="Cambria Math" w:cs="Times New Roman"/>
            <w:color w:val="000000"/>
            <w:sz w:val="24"/>
            <w:szCs w:val="24"/>
            <w:lang w:val="en-US" w:eastAsia="zh-CN"/>
          </w:rPr>
          <m:t xml:space="preserve"> </m:t>
        </m:r>
        <m:r>
          <m:rPr>
            <m:sty m:val="p"/>
          </m:rPr>
          <w:rPr>
            <w:rFonts w:ascii="Cambria Math" w:hAnsi="Cambria Math" w:eastAsia="宋体" w:cs="Times New Roman"/>
            <w:color w:val="000000"/>
            <w:kern w:val="2"/>
            <w:sz w:val="24"/>
            <w:szCs w:val="24"/>
          </w:rPr>
          <m:t>(0,0)</m:t>
        </m:r>
      </m:oMath>
      <w:r>
        <w:rPr>
          <w:rFonts w:ascii="Times New Roman" w:hAnsi="Times New Roman" w:eastAsia="宋体" w:cs="Times New Roman"/>
          <w:b w:val="0"/>
          <w:bCs w:val="0"/>
          <w:color w:val="000000"/>
          <w:sz w:val="24"/>
          <w:szCs w:val="24"/>
        </w:rPr>
        <w:t>、</w:t>
      </w:r>
      <m:oMath>
        <m:r>
          <m:rPr>
            <m:sty m:val="p"/>
          </m:rPr>
          <w:rPr>
            <w:rFonts w:ascii="Cambria Math" w:hAnsi="Cambria Math" w:eastAsia="宋体" w:cs="Times New Roman"/>
            <w:color w:val="000000"/>
            <w:kern w:val="2"/>
            <w:sz w:val="24"/>
            <w:szCs w:val="24"/>
          </w:rPr>
          <m:t>(40,0)</m:t>
        </m:r>
      </m:oMath>
      <w:r>
        <w:rPr>
          <w:rFonts w:hint="eastAsia" w:hAnsi="Cambria Math" w:cs="Times New Roman"/>
          <w:b w:val="0"/>
          <w:bCs w:val="0"/>
          <w:i w:val="0"/>
          <w:color w:val="000000"/>
          <w:kern w:val="2"/>
          <w:sz w:val="24"/>
          <w:szCs w:val="24"/>
          <w:lang w:val="en-US" w:eastAsia="zh-CN"/>
        </w:rPr>
        <w:t xml:space="preserve"> </w:t>
      </w:r>
      <w:r>
        <w:rPr>
          <w:rFonts w:ascii="Times New Roman" w:hAnsi="Times New Roman" w:eastAsia="宋体" w:cs="Times New Roman"/>
          <w:b w:val="0"/>
          <w:bCs w:val="0"/>
          <w:color w:val="000000"/>
          <w:sz w:val="24"/>
          <w:szCs w:val="24"/>
        </w:rPr>
        <w:t>和</w:t>
      </w:r>
      <w:r>
        <w:rPr>
          <w:rFonts w:hint="eastAsia" w:cs="Times New Roman"/>
          <w:b w:val="0"/>
          <w:bCs w:val="0"/>
          <w:color w:val="000000"/>
          <w:sz w:val="24"/>
          <w:szCs w:val="24"/>
          <w:lang w:val="en-US" w:eastAsia="zh-CN"/>
        </w:rPr>
        <w:t xml:space="preserve"> </w:t>
      </w:r>
      <m:oMath>
        <m:r>
          <m:rPr>
            <m:sty m:val="p"/>
          </m:rPr>
          <w:rPr>
            <w:rFonts w:ascii="Cambria Math" w:hAnsi="Cambria Math" w:eastAsia="宋体"/>
            <w:sz w:val="24"/>
          </w:rPr>
          <m:t>(20,20</m:t>
        </m:r>
        <m:rad>
          <m:radPr>
            <m:degHide m:val="1"/>
            <m:ctrlPr>
              <w:rPr>
                <w:rFonts w:ascii="Cambria Math" w:hAnsi="Cambria Math" w:eastAsia="宋体"/>
                <w:sz w:val="24"/>
              </w:rPr>
            </m:ctrlPr>
          </m:radPr>
          <m:deg>
            <m:ctrlPr>
              <w:rPr>
                <w:rFonts w:ascii="Cambria Math" w:hAnsi="Cambria Math" w:eastAsia="宋体"/>
                <w:sz w:val="24"/>
              </w:rPr>
            </m:ctrlPr>
          </m:deg>
          <m:e>
            <m:r>
              <m:rPr>
                <m:sty m:val="p"/>
              </m:rPr>
              <w:rPr>
                <w:rFonts w:hint="default" w:ascii="Cambria Math" w:hAnsi="Cambria Math"/>
                <w:sz w:val="24"/>
                <w:lang w:val="en-US" w:eastAsia="zh-CN"/>
              </w:rPr>
              <m:t>3</m:t>
            </m:r>
            <m:ctrlPr>
              <w:rPr>
                <w:rFonts w:ascii="Cambria Math" w:hAnsi="Cambria Math" w:eastAsia="宋体"/>
                <w:sz w:val="24"/>
              </w:rPr>
            </m:ctrlPr>
          </m:e>
        </m:rad>
        <m:r>
          <m:rPr>
            <m:sty m:val="p"/>
          </m:rPr>
          <w:rPr>
            <w:rFonts w:ascii="Cambria Math" w:hAnsi="Cambria Math" w:eastAsia="宋体"/>
            <w:sz w:val="24"/>
          </w:rPr>
          <m:t>)</m:t>
        </m:r>
      </m:oMath>
      <w:r>
        <w:rPr>
          <w:rFonts w:hint="eastAsia" w:hAnsi="Cambria Math"/>
          <w:i w:val="0"/>
          <w:sz w:val="24"/>
          <w:lang w:val="en-US" w:eastAsia="zh-CN"/>
        </w:rPr>
        <w:t xml:space="preserve"> </w:t>
      </w:r>
      <w:r>
        <w:rPr>
          <w:rFonts w:ascii="Times New Roman" w:hAnsi="Times New Roman" w:eastAsia="宋体" w:cs="Times New Roman"/>
          <w:b w:val="0"/>
          <w:bCs w:val="0"/>
          <w:color w:val="000000"/>
          <w:sz w:val="24"/>
          <w:szCs w:val="24"/>
        </w:rPr>
        <w:t>构成的等边三角形。</w:t>
      </w:r>
    </w:p>
    <w:p w14:paraId="66D7D2EF">
      <w:pPr>
        <w:pStyle w:val="176"/>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表 3 可产生等边三角形交会区域的三次示向</w:t>
      </w:r>
    </w:p>
    <w:tbl>
      <w:tblPr>
        <w:tblStyle w:val="3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24"/>
        <w:gridCol w:w="5130"/>
        <w:gridCol w:w="2564"/>
      </w:tblGrid>
      <w:tr w14:paraId="1ED57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07" w:hRule="atLeast"/>
          <w:tblHeader/>
          <w:jc w:val="center"/>
        </w:trPr>
        <w:tc>
          <w:tcPr>
            <w:tcW w:w="1424" w:type="dxa"/>
            <w:tcBorders>
              <w:top w:val="single" w:color="333333" w:sz="10" w:space="0"/>
              <w:bottom w:val="single" w:color="333333" w:sz="4" w:space="0"/>
            </w:tcBorders>
            <w:tcMar>
              <w:top w:w="40" w:type="dxa"/>
              <w:left w:w="65" w:type="dxa"/>
              <w:bottom w:w="40" w:type="dxa"/>
              <w:right w:w="65" w:type="dxa"/>
            </w:tcMar>
            <w:vAlign w:val="center"/>
          </w:tcPr>
          <w:p w14:paraId="2B0237D5">
            <w:pPr>
              <w:keepNext/>
              <w:spacing w:before="20" w:after="20" w:line="264" w:lineRule="auto"/>
              <w:ind w:firstLine="0"/>
              <w:jc w:val="center"/>
              <w:rPr>
                <w:sz w:val="18"/>
                <w:szCs w:val="18"/>
              </w:rPr>
            </w:pPr>
            <w:r>
              <w:rPr>
                <w:rFonts w:ascii="Times New Roman" w:hAnsi="Times New Roman" w:eastAsia="宋体"/>
                <w:b/>
                <w:color w:val="000000"/>
                <w:sz w:val="18"/>
                <w:szCs w:val="18"/>
              </w:rPr>
              <w:t>检测点</w:t>
            </w:r>
          </w:p>
        </w:tc>
        <w:tc>
          <w:tcPr>
            <w:tcW w:w="5130" w:type="dxa"/>
            <w:tcBorders>
              <w:top w:val="single" w:color="333333" w:sz="10" w:space="0"/>
              <w:bottom w:val="single" w:color="333333" w:sz="4" w:space="0"/>
            </w:tcBorders>
            <w:tcMar>
              <w:top w:w="40" w:type="dxa"/>
              <w:left w:w="65" w:type="dxa"/>
              <w:bottom w:w="40" w:type="dxa"/>
              <w:right w:w="65" w:type="dxa"/>
            </w:tcMar>
            <w:vAlign w:val="center"/>
          </w:tcPr>
          <w:p w14:paraId="2A31B117">
            <w:pPr>
              <w:keepNext/>
              <w:spacing w:before="20" w:after="20" w:line="264" w:lineRule="auto"/>
              <w:ind w:firstLine="0"/>
              <w:jc w:val="center"/>
              <w:rPr>
                <w:sz w:val="18"/>
                <w:szCs w:val="18"/>
              </w:rPr>
            </w:pPr>
            <w:r>
              <w:rPr>
                <w:rFonts w:ascii="Times New Roman" w:hAnsi="Times New Roman" w:eastAsia="宋体"/>
                <w:b/>
                <w:color w:val="000000"/>
                <w:sz w:val="18"/>
                <w:szCs w:val="18"/>
              </w:rPr>
              <w:t>坐标 / m</w:t>
            </w:r>
          </w:p>
        </w:tc>
        <w:tc>
          <w:tcPr>
            <w:tcW w:w="2564" w:type="dxa"/>
            <w:tcBorders>
              <w:top w:val="single" w:color="333333" w:sz="10" w:space="0"/>
              <w:bottom w:val="single" w:color="333333" w:sz="4" w:space="0"/>
            </w:tcBorders>
            <w:tcMar>
              <w:top w:w="40" w:type="dxa"/>
              <w:left w:w="65" w:type="dxa"/>
              <w:bottom w:w="40" w:type="dxa"/>
              <w:right w:w="65" w:type="dxa"/>
            </w:tcMar>
            <w:vAlign w:val="center"/>
          </w:tcPr>
          <w:p w14:paraId="2DD15A83">
            <w:pPr>
              <w:keepNext/>
              <w:spacing w:before="20" w:after="20" w:line="264" w:lineRule="auto"/>
              <w:ind w:firstLine="0"/>
              <w:jc w:val="center"/>
              <w:rPr>
                <w:sz w:val="18"/>
                <w:szCs w:val="18"/>
              </w:rPr>
            </w:pPr>
            <w:r>
              <w:rPr>
                <w:rFonts w:ascii="Times New Roman" w:hAnsi="Times New Roman" w:eastAsia="宋体"/>
                <w:b/>
                <w:color w:val="000000"/>
                <w:sz w:val="18"/>
                <w:szCs w:val="18"/>
              </w:rPr>
              <w:t>示向 / °</w:t>
            </w:r>
          </w:p>
        </w:tc>
      </w:tr>
      <w:tr w14:paraId="41FF2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2" w:hRule="atLeast"/>
          <w:jc w:val="center"/>
        </w:trPr>
        <w:tc>
          <w:tcPr>
            <w:tcW w:w="1424" w:type="dxa"/>
            <w:tcMar>
              <w:top w:w="40" w:type="dxa"/>
              <w:left w:w="65" w:type="dxa"/>
              <w:bottom w:w="40" w:type="dxa"/>
              <w:right w:w="65" w:type="dxa"/>
            </w:tcMar>
            <w:vAlign w:val="center"/>
          </w:tcPr>
          <w:p w14:paraId="6136C243">
            <w:pPr>
              <w:keepNext/>
              <w:spacing w:before="20" w:after="20" w:line="264" w:lineRule="auto"/>
              <w:ind w:firstLine="0"/>
              <w:jc w:val="center"/>
              <w:rPr>
                <w:sz w:val="18"/>
                <w:szCs w:val="18"/>
              </w:rPr>
            </w:pPr>
            <w:r>
              <w:rPr>
                <w:rFonts w:ascii="Times New Roman" w:hAnsi="Times New Roman" w:eastAsia="宋体"/>
                <w:b w:val="0"/>
                <w:color w:val="000000"/>
                <w:sz w:val="18"/>
                <w:szCs w:val="18"/>
              </w:rPr>
              <w:t>s₁</w:t>
            </w:r>
          </w:p>
        </w:tc>
        <w:tc>
          <w:tcPr>
            <w:tcW w:w="5130" w:type="dxa"/>
            <w:tcMar>
              <w:top w:w="40" w:type="dxa"/>
              <w:left w:w="65" w:type="dxa"/>
              <w:bottom w:w="40" w:type="dxa"/>
              <w:right w:w="65" w:type="dxa"/>
            </w:tcMar>
            <w:vAlign w:val="center"/>
          </w:tcPr>
          <w:p w14:paraId="23D2AAE6">
            <w:pPr>
              <w:keepNext/>
              <w:spacing w:before="20" w:after="20" w:line="264" w:lineRule="auto"/>
              <w:ind w:firstLine="0"/>
              <w:jc w:val="center"/>
              <w:rPr>
                <w:sz w:val="18"/>
                <w:szCs w:val="18"/>
              </w:rPr>
            </w:pPr>
            <w:r>
              <w:rPr>
                <w:rFonts w:ascii="Times New Roman" w:hAnsi="Times New Roman" w:eastAsia="宋体"/>
                <w:b w:val="0"/>
                <w:color w:val="000000"/>
                <w:sz w:val="18"/>
                <w:szCs w:val="18"/>
              </w:rPr>
              <w:t>(−1000, 0)</w:t>
            </w:r>
          </w:p>
        </w:tc>
        <w:tc>
          <w:tcPr>
            <w:tcW w:w="2564" w:type="dxa"/>
            <w:tcMar>
              <w:top w:w="40" w:type="dxa"/>
              <w:left w:w="65" w:type="dxa"/>
              <w:bottom w:w="40" w:type="dxa"/>
              <w:right w:w="65" w:type="dxa"/>
            </w:tcMar>
            <w:vAlign w:val="center"/>
          </w:tcPr>
          <w:p w14:paraId="1C80927F">
            <w:pPr>
              <w:keepNext/>
              <w:spacing w:before="20" w:after="20" w:line="264" w:lineRule="auto"/>
              <w:ind w:firstLine="0"/>
              <w:jc w:val="center"/>
              <w:rPr>
                <w:sz w:val="18"/>
                <w:szCs w:val="18"/>
              </w:rPr>
            </w:pPr>
            <w:r>
              <w:rPr>
                <w:rFonts w:ascii="Times New Roman" w:hAnsi="Times New Roman" w:eastAsia="宋体"/>
                <w:b w:val="0"/>
                <w:color w:val="000000"/>
                <w:sz w:val="18"/>
                <w:szCs w:val="18"/>
              </w:rPr>
              <w:t>1</w:t>
            </w:r>
          </w:p>
        </w:tc>
      </w:tr>
      <w:tr w14:paraId="412A2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87" w:hRule="atLeast"/>
          <w:jc w:val="center"/>
        </w:trPr>
        <w:tc>
          <w:tcPr>
            <w:tcW w:w="1424" w:type="dxa"/>
            <w:tcMar>
              <w:top w:w="40" w:type="dxa"/>
              <w:left w:w="65" w:type="dxa"/>
              <w:bottom w:w="40" w:type="dxa"/>
              <w:right w:w="65" w:type="dxa"/>
            </w:tcMar>
            <w:vAlign w:val="center"/>
          </w:tcPr>
          <w:p w14:paraId="326E2D9E">
            <w:pPr>
              <w:keepNext/>
              <w:spacing w:before="20" w:after="20" w:line="264" w:lineRule="auto"/>
              <w:ind w:firstLine="0"/>
              <w:jc w:val="center"/>
              <w:rPr>
                <w:sz w:val="18"/>
                <w:szCs w:val="18"/>
              </w:rPr>
            </w:pPr>
            <w:r>
              <w:rPr>
                <w:rFonts w:ascii="Times New Roman" w:hAnsi="Times New Roman" w:eastAsia="宋体"/>
                <w:b w:val="0"/>
                <w:color w:val="000000"/>
                <w:sz w:val="18"/>
                <w:szCs w:val="18"/>
              </w:rPr>
              <w:t>s₂</w:t>
            </w:r>
          </w:p>
        </w:tc>
        <w:tc>
          <w:tcPr>
            <w:tcW w:w="5130" w:type="dxa"/>
            <w:tcMar>
              <w:top w:w="40" w:type="dxa"/>
              <w:left w:w="65" w:type="dxa"/>
              <w:bottom w:w="40" w:type="dxa"/>
              <w:right w:w="65" w:type="dxa"/>
            </w:tcMar>
            <w:vAlign w:val="center"/>
          </w:tcPr>
          <w:p w14:paraId="6A7AEEAB">
            <w:pPr>
              <w:keepNext/>
              <w:spacing w:before="20" w:after="20" w:line="264" w:lineRule="auto"/>
              <w:ind w:firstLine="0"/>
              <w:jc w:val="center"/>
              <w:rPr>
                <w:sz w:val="18"/>
                <w:szCs w:val="18"/>
              </w:rPr>
            </w:pPr>
            <w:r>
              <w:rPr>
                <w:rFonts w:ascii="Times New Roman" w:hAnsi="Times New Roman" w:eastAsia="宋体"/>
                <w:b w:val="0"/>
                <w:color w:val="000000"/>
                <w:sz w:val="18"/>
                <w:szCs w:val="18"/>
              </w:rPr>
              <w:t>(540, −500</w:t>
            </w:r>
            <m:oMath>
              <m:rad>
                <m:radPr>
                  <m:degHide m:val="1"/>
                  <m:ctrlPr>
                    <w:rPr>
                      <w:rFonts w:ascii="Cambria Math" w:hAnsi="Cambria Math" w:eastAsia="宋体" w:cstheme="minorBidi"/>
                      <w:b w:val="0"/>
                      <w:color w:val="000000"/>
                      <w:sz w:val="18"/>
                      <w:szCs w:val="18"/>
                      <w:lang w:val="en-US" w:bidi="ar-SA"/>
                    </w:rPr>
                  </m:ctrlPr>
                </m:radPr>
                <m:deg>
                  <m:ctrlPr>
                    <w:rPr>
                      <w:rFonts w:ascii="Cambria Math" w:hAnsi="Cambria Math" w:eastAsia="宋体" w:cstheme="minorBidi"/>
                      <w:b w:val="0"/>
                      <w:color w:val="000000"/>
                      <w:sz w:val="18"/>
                      <w:szCs w:val="18"/>
                      <w:lang w:val="en-US" w:bidi="ar-SA"/>
                    </w:rPr>
                  </m:ctrlPr>
                </m:deg>
                <m:e>
                  <m:r>
                    <m:rPr>
                      <m:sty m:val="p"/>
                    </m:rPr>
                    <w:rPr>
                      <w:rFonts w:hint="default" w:ascii="Cambria Math" w:hAnsi="Cambria Math" w:cstheme="minorBidi"/>
                      <w:color w:val="000000"/>
                      <w:sz w:val="18"/>
                      <w:szCs w:val="18"/>
                      <w:lang w:val="en-US" w:eastAsia="zh-CN" w:bidi="ar-SA"/>
                    </w:rPr>
                    <m:t>3</m:t>
                  </m:r>
                  <m:ctrlPr>
                    <w:rPr>
                      <w:rFonts w:ascii="Cambria Math" w:hAnsi="Cambria Math" w:eastAsia="宋体" w:cstheme="minorBidi"/>
                      <w:b w:val="0"/>
                      <w:color w:val="000000"/>
                      <w:sz w:val="18"/>
                      <w:szCs w:val="18"/>
                      <w:lang w:val="en-US" w:bidi="ar-SA"/>
                    </w:rPr>
                  </m:ctrlPr>
                </m:e>
              </m:rad>
            </m:oMath>
            <w:r>
              <w:rPr>
                <w:rFonts w:ascii="Times New Roman" w:hAnsi="Times New Roman" w:eastAsia="宋体"/>
                <w:b w:val="0"/>
                <w:color w:val="000000"/>
                <w:sz w:val="18"/>
                <w:szCs w:val="18"/>
              </w:rPr>
              <w:t>)</w:t>
            </w:r>
          </w:p>
        </w:tc>
        <w:tc>
          <w:tcPr>
            <w:tcW w:w="2564" w:type="dxa"/>
            <w:tcMar>
              <w:top w:w="40" w:type="dxa"/>
              <w:left w:w="65" w:type="dxa"/>
              <w:bottom w:w="40" w:type="dxa"/>
              <w:right w:w="65" w:type="dxa"/>
            </w:tcMar>
            <w:vAlign w:val="center"/>
          </w:tcPr>
          <w:p w14:paraId="65F1A847">
            <w:pPr>
              <w:keepNext/>
              <w:spacing w:before="20" w:after="20" w:line="264" w:lineRule="auto"/>
              <w:ind w:firstLine="0"/>
              <w:jc w:val="center"/>
              <w:rPr>
                <w:sz w:val="18"/>
                <w:szCs w:val="18"/>
              </w:rPr>
            </w:pPr>
            <w:r>
              <w:rPr>
                <w:rFonts w:ascii="Times New Roman" w:hAnsi="Times New Roman" w:eastAsia="宋体"/>
                <w:b w:val="0"/>
                <w:color w:val="000000"/>
                <w:sz w:val="18"/>
                <w:szCs w:val="18"/>
              </w:rPr>
              <w:t>121</w:t>
            </w:r>
          </w:p>
        </w:tc>
      </w:tr>
      <w:tr w14:paraId="18B03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12" w:hRule="atLeast"/>
          <w:jc w:val="center"/>
        </w:trPr>
        <w:tc>
          <w:tcPr>
            <w:tcW w:w="1424" w:type="dxa"/>
            <w:tcBorders>
              <w:bottom w:val="single" w:color="333333" w:sz="10" w:space="0"/>
            </w:tcBorders>
            <w:tcMar>
              <w:top w:w="40" w:type="dxa"/>
              <w:left w:w="65" w:type="dxa"/>
              <w:bottom w:w="40" w:type="dxa"/>
              <w:right w:w="65" w:type="dxa"/>
            </w:tcMar>
            <w:vAlign w:val="center"/>
          </w:tcPr>
          <w:p w14:paraId="40C732D0">
            <w:pPr>
              <w:spacing w:before="20" w:after="20" w:line="264" w:lineRule="auto"/>
              <w:ind w:firstLine="0"/>
              <w:jc w:val="center"/>
              <w:rPr>
                <w:sz w:val="18"/>
                <w:szCs w:val="18"/>
              </w:rPr>
            </w:pPr>
            <w:r>
              <w:rPr>
                <w:rFonts w:ascii="Times New Roman" w:hAnsi="Times New Roman" w:eastAsia="宋体"/>
                <w:b w:val="0"/>
                <w:color w:val="000000"/>
                <w:sz w:val="18"/>
                <w:szCs w:val="18"/>
              </w:rPr>
              <w:t>s₃</w:t>
            </w:r>
          </w:p>
        </w:tc>
        <w:tc>
          <w:tcPr>
            <w:tcW w:w="5130" w:type="dxa"/>
            <w:tcBorders>
              <w:bottom w:val="single" w:color="333333" w:sz="10" w:space="0"/>
            </w:tcBorders>
            <w:tcMar>
              <w:top w:w="40" w:type="dxa"/>
              <w:left w:w="65" w:type="dxa"/>
              <w:bottom w:w="40" w:type="dxa"/>
              <w:right w:w="65" w:type="dxa"/>
            </w:tcMar>
            <w:vAlign w:val="center"/>
          </w:tcPr>
          <w:p w14:paraId="7C78C8E9">
            <w:pPr>
              <w:spacing w:before="20" w:after="20" w:line="264" w:lineRule="auto"/>
              <w:ind w:firstLine="0"/>
              <w:jc w:val="center"/>
              <w:rPr>
                <w:sz w:val="18"/>
                <w:szCs w:val="18"/>
              </w:rPr>
            </w:pPr>
            <w:r>
              <w:rPr>
                <w:rFonts w:ascii="Times New Roman" w:hAnsi="Times New Roman" w:eastAsia="宋体"/>
                <w:b w:val="0"/>
                <w:color w:val="000000"/>
                <w:sz w:val="18"/>
                <w:szCs w:val="18"/>
              </w:rPr>
              <w:t>(520, 520</w:t>
            </w:r>
            <m:oMath>
              <m:rad>
                <m:radPr>
                  <m:degHide m:val="1"/>
                  <m:ctrlPr>
                    <w:rPr>
                      <w:rFonts w:ascii="Cambria Math" w:hAnsi="Cambria Math"/>
                      <w:i/>
                      <w:color w:val="000000"/>
                      <w:sz w:val="18"/>
                      <w:szCs w:val="18"/>
                    </w:rPr>
                  </m:ctrlPr>
                </m:radPr>
                <m:deg>
                  <m:ctrlPr>
                    <w:rPr>
                      <w:rFonts w:ascii="Cambria Math" w:hAnsi="Cambria Math"/>
                      <w:i/>
                      <w:color w:val="000000"/>
                      <w:sz w:val="18"/>
                      <w:szCs w:val="18"/>
                    </w:rPr>
                  </m:ctrlPr>
                </m:deg>
                <m:e>
                  <m:r>
                    <m:rPr/>
                    <w:rPr>
                      <w:rFonts w:hint="default" w:ascii="Cambria Math" w:hAnsi="Cambria Math"/>
                      <w:color w:val="000000"/>
                      <w:sz w:val="18"/>
                      <w:szCs w:val="18"/>
                      <w:lang w:val="en-US" w:eastAsia="zh-CN"/>
                    </w:rPr>
                    <m:t>3</m:t>
                  </m:r>
                  <m:ctrlPr>
                    <w:rPr>
                      <w:rFonts w:ascii="Cambria Math" w:hAnsi="Cambria Math"/>
                      <w:i/>
                      <w:color w:val="000000"/>
                      <w:sz w:val="18"/>
                      <w:szCs w:val="18"/>
                    </w:rPr>
                  </m:ctrlPr>
                </m:e>
              </m:rad>
            </m:oMath>
            <w:r>
              <w:rPr>
                <w:rFonts w:ascii="Times New Roman" w:hAnsi="Times New Roman" w:eastAsia="宋体"/>
                <w:b w:val="0"/>
                <w:color w:val="000000"/>
                <w:sz w:val="18"/>
                <w:szCs w:val="18"/>
              </w:rPr>
              <w:t>)</w:t>
            </w:r>
          </w:p>
        </w:tc>
        <w:tc>
          <w:tcPr>
            <w:tcW w:w="2564" w:type="dxa"/>
            <w:tcBorders>
              <w:bottom w:val="single" w:color="333333" w:sz="10" w:space="0"/>
            </w:tcBorders>
            <w:tcMar>
              <w:top w:w="40" w:type="dxa"/>
              <w:left w:w="65" w:type="dxa"/>
              <w:bottom w:w="40" w:type="dxa"/>
              <w:right w:w="65" w:type="dxa"/>
            </w:tcMar>
            <w:vAlign w:val="center"/>
          </w:tcPr>
          <w:p w14:paraId="714B84C7">
            <w:pPr>
              <w:spacing w:before="20" w:after="20" w:line="264" w:lineRule="auto"/>
              <w:ind w:firstLine="0"/>
              <w:jc w:val="center"/>
              <w:rPr>
                <w:sz w:val="18"/>
                <w:szCs w:val="18"/>
              </w:rPr>
            </w:pPr>
            <w:r>
              <w:rPr>
                <w:rFonts w:ascii="Times New Roman" w:hAnsi="Times New Roman" w:eastAsia="宋体"/>
                <w:b w:val="0"/>
                <w:color w:val="000000"/>
                <w:sz w:val="18"/>
                <w:szCs w:val="18"/>
              </w:rPr>
              <w:t>241</w:t>
            </w:r>
          </w:p>
        </w:tc>
      </w:tr>
    </w:tbl>
    <w:p w14:paraId="25599F27">
      <w:pPr>
        <w:spacing w:after="0" w:line="80" w:lineRule="exact"/>
      </w:pPr>
      <w:r>
        <w:rPr>
          <w:rFonts w:ascii="Times New Roman" w:hAnsi="Times New Roman" w:eastAsia="宋体"/>
          <w:b w:val="0"/>
          <w:color w:val="000000"/>
          <w:sz w:val="2"/>
        </w:rPr>
        <w:t xml:space="preserve"> </w:t>
      </w:r>
    </w:p>
    <w:p w14:paraId="01F17F9A">
      <w:pPr>
        <w:tabs>
          <w:tab w:val="center" w:pos="4195"/>
          <w:tab w:val="right" w:pos="9071"/>
        </w:tabs>
        <w:spacing w:before="60" w:after="140" w:line="240" w:lineRule="auto"/>
        <w:ind w:firstLine="0"/>
      </w:pPr>
      <w:r>
        <w:tab/>
      </w:r>
      <m:oMath>
        <m:r>
          <m:rPr/>
          <w:rPr>
            <w:rFonts w:ascii="Cambria Math" w:hAnsi="Cambria Math" w:eastAsia="Cambria Math"/>
            <w:sz w:val="24"/>
          </w:rPr>
          <m:t xml:space="preserve">D(P)=40，    </m:t>
        </m:r>
        <m:sSup>
          <m:sSupPr/>
          <m:e>
            <m:r>
              <m:rPr/>
              <w:rPr>
                <w:rFonts w:ascii="Cambria Math" w:hAnsi="Cambria Math" w:eastAsia="Cambria Math"/>
                <w:sz w:val="24"/>
              </w:rPr>
              <m:t>r</m:t>
            </m:r>
          </m:e>
          <m:sup>
            <m:r>
              <m:rPr/>
              <w:rPr>
                <w:rFonts w:ascii="Cambria Math" w:hAnsi="Cambria Math" w:eastAsia="Cambria Math"/>
                <w:sz w:val="24"/>
              </w:rPr>
              <m:t>∗</m:t>
            </m:r>
          </m:sup>
        </m:sSup>
        <m:r>
          <m:rPr/>
          <w:rPr>
            <w:rFonts w:ascii="Cambria Math" w:hAnsi="Cambria Math" w:eastAsia="Cambria Math"/>
            <w:sz w:val="24"/>
          </w:rPr>
          <m:t>=</m:t>
        </m:r>
        <m:f>
          <m:fPr/>
          <m:num>
            <m:r>
              <m:rPr/>
              <w:rPr>
                <w:rFonts w:ascii="Cambria Math" w:hAnsi="Cambria Math" w:eastAsia="Cambria Math"/>
                <w:sz w:val="24"/>
              </w:rPr>
              <m:t>40</m:t>
            </m:r>
          </m:num>
          <m:den>
            <m:rad>
              <m:radPr>
                <m:degHide m:val="1"/>
              </m:radPr>
              <m:deg/>
              <m:e>
                <m:r>
                  <m:rPr/>
                  <w:rPr>
                    <w:rFonts w:ascii="Cambria Math" w:hAnsi="Cambria Math" w:eastAsia="Cambria Math"/>
                    <w:sz w:val="24"/>
                  </w:rPr>
                  <m:t>3</m:t>
                </m:r>
              </m:e>
            </m:rad>
          </m:den>
        </m:f>
        <m:r>
          <m:rPr/>
          <w:rPr>
            <w:rFonts w:ascii="Cambria Math" w:hAnsi="Cambria Math" w:eastAsia="Cambria Math"/>
            <w:sz w:val="24"/>
          </w:rPr>
          <m:t xml:space="preserve">≈23.0940 &gt; </m:t>
        </m:r>
        <m:f>
          <m:fPr/>
          <m:num>
            <m:r>
              <m:rPr/>
              <w:rPr>
                <w:rFonts w:ascii="Cambria Math" w:hAnsi="Cambria Math" w:eastAsia="Cambria Math"/>
                <w:sz w:val="24"/>
              </w:rPr>
              <m:t>D(P)</m:t>
            </m:r>
          </m:num>
          <m:den>
            <m:r>
              <m:rPr/>
              <w:rPr>
                <w:rFonts w:ascii="Cambria Math" w:hAnsi="Cambria Math" w:eastAsia="Cambria Math"/>
                <w:sz w:val="24"/>
              </w:rPr>
              <m:t>2</m:t>
            </m:r>
          </m:den>
        </m:f>
        <m:r>
          <m:rPr/>
          <w:rPr>
            <w:rFonts w:ascii="Cambria Math" w:hAnsi="Cambria Math" w:eastAsia="Cambria Math"/>
            <w:sz w:val="24"/>
          </w:rPr>
          <m:t>=20</m:t>
        </m:r>
      </m:oMath>
      <w:r>
        <w:rPr>
          <w:rFonts w:ascii="Times New Roman" w:hAnsi="Times New Roman" w:eastAsia="宋体"/>
          <w:b w:val="0"/>
          <w:color w:val="000000"/>
          <w:sz w:val="22"/>
        </w:rPr>
        <w:tab/>
      </w:r>
      <w:r>
        <w:rPr>
          <w:rFonts w:ascii="Times New Roman" w:hAnsi="Times New Roman" w:eastAsia="宋体"/>
          <w:b w:val="0"/>
          <w:color w:val="000000"/>
          <w:sz w:val="22"/>
        </w:rPr>
        <w:t>(8)</w:t>
      </w:r>
    </w:p>
    <w:p w14:paraId="0F027D68">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等边三角形反例的几何关系和最小包围圆如图2所示。</w:t>
      </w:r>
    </w:p>
    <w:p w14:paraId="1FB207FE">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drawing>
          <wp:inline distT="0" distB="0" distL="114300" distR="114300">
            <wp:extent cx="3256280" cy="196469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3256280" cy="1964690"/>
                    </a:xfrm>
                    <a:prstGeom prst="rect">
                      <a:avLst/>
                    </a:prstGeom>
                  </pic:spPr>
                </pic:pic>
              </a:graphicData>
            </a:graphic>
          </wp:inline>
        </w:drawing>
      </w:r>
    </w:p>
    <w:p w14:paraId="028AFAAA">
      <w:pPr>
        <w:pStyle w:val="173"/>
        <w:keepNext w:val="0"/>
        <w:keepLines w:val="0"/>
        <w:pageBreakBefore w:val="0"/>
        <w:widowControl/>
        <w:kinsoku/>
        <w:wordWrap/>
        <w:overflowPunct/>
        <w:topLinePunct w:val="0"/>
        <w:autoSpaceDE/>
        <w:autoSpaceDN/>
        <w:bidi w:val="0"/>
        <w:adjustRightInd w:val="0"/>
        <w:snapToGrid/>
        <w:spacing w:beforeLines="0" w:afterLines="0" w:line="24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 2 三测站可实现的反例及最小包围圆</w:t>
      </w:r>
    </w:p>
    <w:p w14:paraId="4AA17485">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由图2可知，该三角形的直径为40米，但最小包围圆半径约为23.09米。因此，不存在直径为D(P)的圆覆盖该区域，第一问的相关命题不成立。对于线段，端点直径圆能够完成覆盖；对于一般多边形，则需要实际计算最小包围圆。</w:t>
      </w:r>
    </w:p>
    <w:p w14:paraId="7ECE5BB5">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因此，后续在线策略以最小包围圆半径不超过20米作为可靠清除条件。</w:t>
      </w:r>
    </w:p>
    <w:p w14:paraId="6134BF33">
      <w:pPr>
        <w:pStyle w:val="4"/>
        <w:keepNext/>
        <w:keepLines w:val="0"/>
        <w:pageBreakBefore w:val="0"/>
        <w:widowControl/>
        <w:numPr>
          <w:ilvl w:val="0"/>
          <w:numId w:val="0"/>
        </w:numPr>
        <w:kinsoku/>
        <w:wordWrap/>
        <w:overflowPunct/>
        <w:topLinePunct w:val="0"/>
        <w:autoSpaceDE/>
        <w:autoSpaceDN/>
        <w:bidi w:val="0"/>
        <w:adjustRightInd w:val="0"/>
        <w:snapToGrid/>
        <w:spacing w:before="109" w:beforeLines="30" w:after="109" w:afterLines="30"/>
        <w:ind w:leftChars="0"/>
        <w:textAlignment w:val="auto"/>
        <w:rPr>
          <w:rFonts w:hint="eastAsia" w:cs="Times New Roman"/>
          <w:b w:val="0"/>
          <w:bCs w:val="0"/>
          <w:sz w:val="24"/>
          <w:szCs w:val="28"/>
          <w:lang w:eastAsia="zh-CN"/>
        </w:rPr>
      </w:pPr>
      <w:bookmarkStart w:id="33" w:name="_Toc768"/>
      <w:bookmarkStart w:id="34" w:name="_Toc24100"/>
      <w:bookmarkStart w:id="35" w:name="_Toc14402"/>
      <w:r>
        <w:rPr>
          <w:rFonts w:hint="eastAsia" w:cs="Times New Roman"/>
          <w:b w:val="0"/>
          <w:bCs w:val="0"/>
          <w:sz w:val="24"/>
          <w:szCs w:val="28"/>
          <w:lang w:eastAsia="zh-CN"/>
        </w:rPr>
        <w:t>5.2 问题二 鲁棒接收域与第二测点选择</w:t>
      </w:r>
      <w:bookmarkEnd w:id="33"/>
      <w:bookmarkEnd w:id="34"/>
      <w:bookmarkEnd w:id="35"/>
    </w:p>
    <w:p w14:paraId="4D99D92C">
      <w:pPr>
        <w:pStyle w:val="5"/>
        <w:keepNext/>
        <w:widowControl/>
        <w:numPr>
          <w:ilvl w:val="0"/>
          <w:numId w:val="0"/>
        </w:numPr>
        <w:ind w:leftChars="0"/>
        <w:rPr>
          <w:rFonts w:eastAsia="楷体"/>
          <w:b w:val="0"/>
          <w:bCs w:val="0"/>
          <w:sz w:val="24"/>
          <w:szCs w:val="24"/>
        </w:rPr>
      </w:pPr>
      <w:bookmarkStart w:id="36" w:name="_Toc6353"/>
      <w:bookmarkStart w:id="37" w:name="_Toc7670"/>
      <w:bookmarkStart w:id="38" w:name="_Toc7524"/>
      <w:r>
        <w:rPr>
          <w:rFonts w:hint="eastAsia" w:cs="Times New Roman"/>
          <w:b w:val="0"/>
          <w:bCs w:val="0"/>
          <w:sz w:val="24"/>
          <w:szCs w:val="24"/>
          <w:lang w:eastAsia="zh-CN"/>
        </w:rPr>
        <w:t xml:space="preserve">5.2.1 </w:t>
      </w:r>
      <w:r>
        <w:rPr>
          <w:rFonts w:ascii="Times New Roman" w:hAnsi="Times New Roman" w:eastAsia="楷体" w:cs="Times New Roman"/>
          <w:b w:val="0"/>
          <w:bCs w:val="0"/>
          <w:sz w:val="24"/>
          <w:szCs w:val="24"/>
        </w:rPr>
        <w:t>模型准备</w:t>
      </w:r>
      <w:bookmarkEnd w:id="36"/>
      <w:bookmarkEnd w:id="37"/>
      <w:bookmarkEnd w:id="38"/>
    </w:p>
    <w:p w14:paraId="5E439476">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 xml:space="preserve">将首次检测点平移到原点、示向中线旋转为局部 </w:t>
      </w:r>
      <m:oMath>
        <m:r>
          <m:rPr>
            <m:sty m:val="p"/>
          </m:rPr>
          <w:rPr>
            <w:rFonts w:ascii="Cambria Math" w:hAnsi="Cambria Math" w:eastAsia="宋体" w:cs="Times New Roman"/>
            <w:color w:val="000000"/>
            <w:kern w:val="2"/>
            <w:sz w:val="24"/>
            <w:szCs w:val="24"/>
          </w:rPr>
          <m:t>x</m:t>
        </m:r>
      </m:oMath>
      <w:r>
        <w:rPr>
          <w:rFonts w:ascii="Times New Roman" w:hAnsi="Times New Roman" w:eastAsia="宋体" w:cs="Times New Roman"/>
          <w:b w:val="0"/>
          <w:bCs w:val="0"/>
          <w:color w:val="000000"/>
          <w:sz w:val="24"/>
          <w:szCs w:val="24"/>
        </w:rPr>
        <w:t xml:space="preserve"> 轴，令 </w:t>
      </w:r>
      <m:oMath>
        <m:r>
          <m:rPr>
            <m:sty m:val="p"/>
          </m:rPr>
          <w:rPr>
            <w:rFonts w:ascii="Cambria Math" w:hAnsi="Cambria Math" w:eastAsia="宋体" w:cs="Times New Roman"/>
            <w:color w:val="000000"/>
            <w:kern w:val="2"/>
            <w:sz w:val="24"/>
            <w:szCs w:val="24"/>
          </w:rPr>
          <m:t>e(φ)=(cosφ,sinφ)</m:t>
        </m:r>
      </m:oMath>
      <w:r>
        <w:rPr>
          <w:rFonts w:ascii="Times New Roman" w:hAnsi="Times New Roman" w:eastAsia="宋体" w:cs="Times New Roman"/>
          <w:b w:val="0"/>
          <w:bCs w:val="0"/>
          <w:color w:val="000000"/>
          <w:sz w:val="24"/>
          <w:szCs w:val="24"/>
        </w:rPr>
        <w:t xml:space="preserve">，可能源为 </w:t>
      </w:r>
      <m:oMath>
        <m:r>
          <m:rPr>
            <m:sty m:val="p"/>
          </m:rPr>
          <w:rPr>
            <w:rFonts w:ascii="Cambria Math" w:hAnsi="Cambria Math" w:eastAsia="宋体" w:cs="Times New Roman"/>
            <w:color w:val="000000"/>
            <w:kern w:val="2"/>
            <w:sz w:val="24"/>
            <w:szCs w:val="24"/>
          </w:rPr>
          <m:t>G=r e(φ)</m:t>
        </m:r>
      </m:oMath>
      <w:r>
        <w:rPr>
          <w:rFonts w:ascii="Times New Roman" w:hAnsi="Times New Roman" w:eastAsia="宋体" w:cs="Times New Roman"/>
          <w:b w:val="0"/>
          <w:bCs w:val="0"/>
          <w:color w:val="000000"/>
          <w:sz w:val="24"/>
          <w:szCs w:val="24"/>
        </w:rPr>
        <w:t xml:space="preserve">。正常示向给出 </w:t>
      </w:r>
      <m:oMath>
        <m:r>
          <m:rPr>
            <m:sty m:val="p"/>
          </m:rPr>
          <w:rPr>
            <w:rFonts w:ascii="Cambria Math" w:hAnsi="Cambria Math" w:eastAsia="宋体" w:cs="Times New Roman"/>
            <w:color w:val="000000"/>
            <w:kern w:val="2"/>
            <w:sz w:val="24"/>
            <w:szCs w:val="24"/>
          </w:rPr>
          <m:t>5&lt;r≤1500</m:t>
        </m:r>
      </m:oMath>
      <w:r>
        <w:rPr>
          <w:rFonts w:ascii="Times New Roman" w:hAnsi="Times New Roman" w:eastAsia="宋体" w:cs="Times New Roman"/>
          <w:b w:val="0"/>
          <w:bCs w:val="0"/>
          <w:color w:val="000000"/>
          <w:sz w:val="24"/>
          <w:szCs w:val="24"/>
        </w:rPr>
        <w:t>、</w:t>
      </w:r>
      <m:oMath>
        <m:r>
          <m:rPr>
            <m:sty m:val="p"/>
          </m:rPr>
          <w:rPr>
            <w:rFonts w:ascii="Cambria Math" w:hAnsi="Cambria Math" w:eastAsia="宋体" w:cs="Times New Roman"/>
            <w:color w:val="000000"/>
            <w:kern w:val="2"/>
            <w:sz w:val="24"/>
            <w:szCs w:val="24"/>
          </w:rPr>
          <m:t>|φ|≤δ</m:t>
        </m:r>
      </m:oMath>
      <w:r>
        <w:rPr>
          <w:rFonts w:ascii="Times New Roman" w:hAnsi="Times New Roman" w:eastAsia="宋体" w:cs="Times New Roman"/>
          <w:b w:val="0"/>
          <w:bCs w:val="0"/>
          <w:color w:val="000000"/>
          <w:sz w:val="24"/>
          <w:szCs w:val="24"/>
        </w:rPr>
        <w:t xml:space="preserve">。若同源接收半径记为 R，首测成功意味着 </w:t>
      </w:r>
      <m:oMath>
        <m:r>
          <m:rPr>
            <m:sty m:val="p"/>
          </m:rPr>
          <w:rPr>
            <w:rFonts w:ascii="Cambria Math" w:hAnsi="Cambria Math" w:eastAsia="宋体" w:cs="Times New Roman"/>
            <w:color w:val="000000"/>
            <w:kern w:val="2"/>
            <w:sz w:val="24"/>
            <w:szCs w:val="24"/>
          </w:rPr>
          <m:t>R≥r</m:t>
        </m:r>
      </m:oMath>
      <w:r>
        <w:rPr>
          <w:rFonts w:ascii="Times New Roman" w:hAnsi="Times New Roman" w:eastAsia="宋体" w:cs="Times New Roman"/>
          <w:b w:val="0"/>
          <w:bCs w:val="0"/>
          <w:color w:val="000000"/>
          <w:sz w:val="24"/>
          <w:szCs w:val="24"/>
        </w:rPr>
        <w:t>，结合题设得到</w:t>
      </w:r>
      <m:oMath>
        <m:r>
          <m:rPr>
            <m:sty m:val="p"/>
          </m:rPr>
          <w:rPr>
            <w:rFonts w:ascii="Cambria Math" w:hAnsi="Cambria Math" w:eastAsia="宋体" w:cs="Times New Roman"/>
            <w:color w:val="000000"/>
            <w:kern w:val="2"/>
            <w:sz w:val="24"/>
            <w:szCs w:val="24"/>
          </w:rPr>
          <m:t xml:space="preserve"> R≥max(1000,r)</m:t>
        </m:r>
      </m:oMath>
      <w:r>
        <w:rPr>
          <w:rFonts w:ascii="Times New Roman" w:hAnsi="Times New Roman" w:eastAsia="宋体" w:cs="Times New Roman"/>
          <w:b w:val="0"/>
          <w:bCs w:val="0"/>
          <w:color w:val="000000"/>
          <w:sz w:val="24"/>
          <w:szCs w:val="24"/>
        </w:rPr>
        <w:t>。</w:t>
      </w:r>
    </w:p>
    <w:p w14:paraId="24C6CC01">
      <w:pPr>
        <w:pStyle w:val="19"/>
        <w:widowControl/>
        <w:rPr>
          <w:rFonts w:ascii="Times New Roman" w:hAnsi="Times New Roman" w:eastAsia="宋体" w:cs="Times New Roman"/>
          <w:b w:val="0"/>
          <w:bCs w:val="0"/>
          <w:color w:val="0000FF"/>
          <w:sz w:val="24"/>
          <w:szCs w:val="24"/>
        </w:rPr>
      </w:pPr>
      <w:r>
        <w:rPr>
          <w:rFonts w:ascii="Times New Roman" w:hAnsi="Times New Roman" w:eastAsia="宋体" w:cs="Times New Roman"/>
          <w:b w:val="0"/>
          <w:bCs w:val="0"/>
          <w:color w:val="000000"/>
          <w:sz w:val="24"/>
          <w:szCs w:val="24"/>
        </w:rPr>
        <w:t>文献[2]基于夹角交会研究有界测向误差下的静态测点选择。本文利用首次成功接收蕴含的距离约束r≤R，并结合1000≤R≤1500，推导全向干扰源第二测点的鲁棒接收安全域；随后分别在理论误差1°与工作误差1.005°下比较候选测点的定位精度和移动时间。</w:t>
      </w:r>
    </w:p>
    <w:p w14:paraId="5F9F820C">
      <w:pPr>
        <w:pStyle w:val="5"/>
        <w:keepNext/>
        <w:widowControl/>
        <w:numPr>
          <w:ilvl w:val="0"/>
          <w:numId w:val="0"/>
        </w:numPr>
        <w:ind w:leftChars="0"/>
        <w:rPr>
          <w:rFonts w:eastAsia="楷体"/>
          <w:b w:val="0"/>
          <w:bCs w:val="0"/>
          <w:sz w:val="24"/>
          <w:szCs w:val="24"/>
        </w:rPr>
      </w:pPr>
      <w:bookmarkStart w:id="39" w:name="_Toc30559"/>
      <w:bookmarkStart w:id="40" w:name="_Toc27866"/>
      <w:bookmarkStart w:id="41" w:name="_Toc611"/>
      <w:r>
        <w:rPr>
          <w:rFonts w:hint="eastAsia" w:cs="Times New Roman"/>
          <w:b w:val="0"/>
          <w:bCs w:val="0"/>
          <w:sz w:val="24"/>
          <w:szCs w:val="24"/>
          <w:lang w:eastAsia="zh-CN"/>
        </w:rPr>
        <w:t xml:space="preserve">5.2.2 </w:t>
      </w:r>
      <w:r>
        <w:rPr>
          <w:rFonts w:ascii="Times New Roman" w:hAnsi="Times New Roman" w:eastAsia="楷体" w:cs="Times New Roman"/>
          <w:b w:val="0"/>
          <w:bCs w:val="0"/>
          <w:sz w:val="24"/>
          <w:szCs w:val="24"/>
        </w:rPr>
        <w:t>模型建立</w:t>
      </w:r>
      <w:bookmarkEnd w:id="39"/>
      <w:bookmarkEnd w:id="40"/>
      <w:bookmarkEnd w:id="41"/>
    </w:p>
    <w:p w14:paraId="0C734B0A">
      <w:pPr>
        <w:pStyle w:val="19"/>
        <w:widowControl/>
        <w:spacing w:line="240" w:lineRule="auto"/>
        <w:rPr>
          <w:rFonts w:hint="eastAsia" w:ascii="Times New Roman" w:hAnsi="Times New Roman" w:eastAsia="宋体" w:cs="Times New Roman"/>
          <w:b/>
          <w:bCs/>
          <w:sz w:val="24"/>
          <w:szCs w:val="24"/>
          <w:lang w:eastAsia="zh-CN"/>
        </w:rPr>
      </w:pPr>
      <w:r>
        <w:rPr>
          <w:rFonts w:ascii="Times New Roman" w:hAnsi="Times New Roman" w:eastAsia="宋体" w:cs="Times New Roman"/>
          <w:b/>
          <w:bCs/>
          <w:sz w:val="24"/>
          <w:szCs w:val="24"/>
        </w:rPr>
        <w:t>利用首测接收隐含的信息</w:t>
      </w:r>
      <w:r>
        <w:rPr>
          <w:rFonts w:hint="eastAsia" w:cs="Times New Roman"/>
          <w:b/>
          <w:bCs/>
          <w:sz w:val="24"/>
          <w:szCs w:val="24"/>
          <w:lang w:eastAsia="zh-CN"/>
        </w:rPr>
        <w:t>：</w:t>
      </w:r>
    </w:p>
    <w:p w14:paraId="51B25C68">
      <w:pPr>
        <w:tabs>
          <w:tab w:val="center" w:pos="4195"/>
          <w:tab w:val="right" w:pos="9071"/>
        </w:tabs>
        <w:spacing w:before="60" w:after="140" w:line="240" w:lineRule="auto"/>
        <w:ind w:firstLine="0"/>
      </w:pPr>
      <w:r>
        <w:tab/>
      </w:r>
      <m:oMath>
        <m:r>
          <m:rPr/>
          <w:rPr>
            <w:rFonts w:ascii="Cambria Math" w:hAnsi="Cambria Math" w:eastAsia="Cambria Math"/>
            <w:sz w:val="24"/>
          </w:rPr>
          <m:t>K = {r e(φ) : 5 &lt; r ≤ 1500， |φ| ≤ δ}</m:t>
        </m:r>
      </m:oMath>
      <w:r>
        <w:rPr>
          <w:rFonts w:ascii="Times New Roman" w:hAnsi="Times New Roman" w:eastAsia="宋体"/>
          <w:b w:val="0"/>
          <w:color w:val="000000"/>
          <w:sz w:val="22"/>
        </w:rPr>
        <w:tab/>
      </w:r>
      <w:r>
        <w:rPr>
          <w:rFonts w:ascii="Times New Roman" w:hAnsi="Times New Roman" w:eastAsia="宋体"/>
          <w:b w:val="0"/>
          <w:color w:val="000000"/>
          <w:sz w:val="22"/>
        </w:rPr>
        <w:t>(9)</w:t>
      </w:r>
    </w:p>
    <w:p w14:paraId="173D4C1E">
      <w:pPr>
        <w:tabs>
          <w:tab w:val="center" w:pos="4195"/>
          <w:tab w:val="right" w:pos="9071"/>
        </w:tabs>
        <w:spacing w:before="60" w:after="140" w:line="240" w:lineRule="auto"/>
        <w:ind w:firstLine="0"/>
      </w:pPr>
      <w:r>
        <w:tab/>
      </w:r>
      <m:oMath>
        <m:r>
          <m:rPr/>
          <w:rPr>
            <w:rFonts w:ascii="Cambria Math" w:hAnsi="Cambria Math" w:eastAsia="Cambria Math"/>
            <w:sz w:val="24"/>
          </w:rPr>
          <m:t>q∈Ω  ⇔  ‖q − r e(φ)‖ ≤ max(1000,r)，  ∀r e(φ)∈K</m:t>
        </m:r>
      </m:oMath>
      <w:r>
        <w:rPr>
          <w:rFonts w:ascii="Times New Roman" w:hAnsi="Times New Roman" w:eastAsia="宋体"/>
          <w:b w:val="0"/>
          <w:color w:val="000000"/>
          <w:sz w:val="22"/>
        </w:rPr>
        <w:tab/>
      </w:r>
      <w:r>
        <w:rPr>
          <w:rFonts w:ascii="Times New Roman" w:hAnsi="Times New Roman" w:eastAsia="宋体"/>
          <w:b w:val="0"/>
          <w:color w:val="000000"/>
          <w:sz w:val="22"/>
        </w:rPr>
        <w:t>(10)</w:t>
      </w:r>
    </w:p>
    <w:p w14:paraId="2AFEBA2A">
      <w:pPr>
        <w:pStyle w:val="19"/>
        <w:widowControl/>
        <w:rPr>
          <w:rFonts w:ascii="Times New Roman" w:hAnsi="Times New Roman" w:eastAsia="宋体" w:cs="Times New Roman"/>
          <w:b/>
          <w:sz w:val="24"/>
          <w:szCs w:val="24"/>
        </w:rPr>
      </w:pPr>
      <w:r>
        <w:rPr>
          <w:rFonts w:ascii="Times New Roman" w:hAnsi="Times New Roman" w:eastAsia="宋体" w:cs="Times New Roman"/>
          <w:b w:val="0"/>
          <w:bCs w:val="0"/>
          <w:color w:val="000000"/>
          <w:sz w:val="24"/>
          <w:szCs w:val="24"/>
        </w:rPr>
        <w:t>集合Ω要求第二测点对所有与首次观测相容的干扰源均保持可接收。首次成功接收</w:t>
      </w:r>
      <w:r>
        <w:rPr>
          <w:rFonts w:ascii="Times New Roman" w:hAnsi="Times New Roman" w:eastAsia="宋体" w:cs="Times New Roman"/>
          <w:b w:val="0"/>
          <w:bCs w:val="0"/>
          <w:color w:val="000000"/>
          <w:sz w:val="24"/>
          <w:szCs w:val="24"/>
          <w:highlight w:val="none"/>
        </w:rPr>
        <w:t>说明</w:t>
      </w:r>
      <m:oMath>
        <m:r>
          <m:rPr>
            <m:sty m:val="p"/>
          </m:rPr>
          <w:rPr>
            <w:rFonts w:ascii="Cambria Math" w:hAnsi="Cambria Math" w:eastAsia="宋体" w:cs="Times New Roman"/>
            <w:color w:val="000000"/>
            <w:kern w:val="2"/>
            <w:sz w:val="24"/>
            <w:szCs w:val="24"/>
            <w:highlight w:val="none"/>
          </w:rPr>
          <m:t>R≥max(1000,r)</m:t>
        </m:r>
      </m:oMath>
      <w:r>
        <w:rPr>
          <w:rFonts w:ascii="Times New Roman" w:hAnsi="Times New Roman" w:eastAsia="宋体" w:cs="Times New Roman"/>
          <w:b w:val="0"/>
          <w:bCs w:val="0"/>
          <w:color w:val="000000"/>
          <w:sz w:val="24"/>
          <w:szCs w:val="24"/>
          <w:highlight w:val="none"/>
        </w:rPr>
        <w:t>，因此该条件比统一取</w:t>
      </w:r>
      <m:oMath>
        <m:r>
          <m:rPr>
            <m:sty m:val="p"/>
          </m:rPr>
          <w:rPr>
            <w:rFonts w:ascii="Cambria Math" w:hAnsi="Cambria Math" w:eastAsia="宋体" w:cs="Times New Roman"/>
            <w:color w:val="000000"/>
            <w:kern w:val="2"/>
            <w:sz w:val="24"/>
            <w:szCs w:val="24"/>
            <w:highlight w:val="none"/>
          </w:rPr>
          <m:t>R=1000</m:t>
        </m:r>
      </m:oMath>
      <w:r>
        <w:rPr>
          <w:rFonts w:ascii="Times New Roman" w:hAnsi="Times New Roman" w:eastAsia="宋体" w:cs="Times New Roman"/>
          <w:b w:val="0"/>
          <w:bCs w:val="0"/>
          <w:color w:val="000000"/>
          <w:sz w:val="24"/>
          <w:szCs w:val="24"/>
          <w:highlight w:val="none"/>
        </w:rPr>
        <w:t>米更充分。</w:t>
      </w:r>
      <w:r>
        <w:rPr>
          <w:rFonts w:ascii="Times New Roman" w:hAnsi="Times New Roman" w:eastAsia="宋体" w:cs="Times New Roman"/>
          <w:b/>
          <w:sz w:val="24"/>
          <w:szCs w:val="24"/>
          <w:highlight w:val="none"/>
        </w:rPr>
        <w:t>命题1（四圆盘等价安全域）。以式（9）的K为全部位置约束，在全向接收且0≤δ&lt;90°时，式（10）的鲁棒接收安全域等价于：</w:t>
      </w:r>
    </w:p>
    <w:p w14:paraId="76DDE95E">
      <w:pPr>
        <w:tabs>
          <w:tab w:val="center" w:pos="4195"/>
          <w:tab w:val="right" w:pos="9071"/>
        </w:tabs>
        <w:spacing w:before="60" w:after="140" w:line="240" w:lineRule="auto"/>
        <w:ind w:firstLine="0"/>
      </w:pPr>
      <w:r>
        <w:tab/>
      </w:r>
      <m:oMath>
        <m:r>
          <m:rPr/>
          <w:rPr>
            <w:rFonts w:ascii="Cambria Math" w:hAnsi="Cambria Math" w:eastAsia="Cambria Math"/>
            <w:sz w:val="24"/>
          </w:rPr>
          <m:t xml:space="preserve">Ω = </m:t>
        </m:r>
        <m:sSub>
          <m:sSubPr/>
          <m:e>
            <m:r>
              <m:rPr/>
              <w:rPr>
                <w:rFonts w:ascii="Cambria Math" w:hAnsi="Cambria Math" w:eastAsia="Cambria Math"/>
                <w:sz w:val="24"/>
              </w:rPr>
              <m:t>⋂</m:t>
            </m:r>
          </m:e>
          <m:sub>
            <m:r>
              <m:rPr/>
              <w:rPr>
                <w:rFonts w:ascii="Cambria Math" w:hAnsi="Cambria Math" w:eastAsia="Cambria Math"/>
                <w:sz w:val="24"/>
              </w:rPr>
              <m:t>σ∈{−1,1}</m:t>
            </m:r>
          </m:sub>
        </m:sSub>
        <m:r>
          <m:rPr/>
          <w:rPr>
            <w:rFonts w:ascii="Cambria Math" w:hAnsi="Cambria Math" w:eastAsia="Cambria Math"/>
            <w:sz w:val="24"/>
          </w:rPr>
          <m:t>[ B(5e(σδ),1000) ∩ B(1000e(σδ),1000) ]</m:t>
        </m:r>
      </m:oMath>
      <w:r>
        <w:rPr>
          <w:rFonts w:ascii="Times New Roman" w:hAnsi="Times New Roman" w:eastAsia="宋体"/>
          <w:b w:val="0"/>
          <w:color w:val="000000"/>
          <w:sz w:val="22"/>
        </w:rPr>
        <w:tab/>
      </w:r>
      <w:r>
        <w:rPr>
          <w:rFonts w:ascii="Times New Roman" w:hAnsi="Times New Roman" w:eastAsia="宋体"/>
          <w:b w:val="0"/>
          <w:color w:val="000000"/>
          <w:sz w:val="22"/>
        </w:rPr>
        <w:t>(11)</w:t>
      </w:r>
    </w:p>
    <w:p w14:paraId="2007B67A">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证明。</w:t>
      </w:r>
      <m:oMath>
        <m:r>
          <m:rPr>
            <m:sty m:val="p"/>
          </m:rPr>
          <w:rPr>
            <w:rFonts w:ascii="Cambria Math" w:hAnsi="Cambria Math" w:eastAsia="宋体" w:cs="Times New Roman"/>
            <w:color w:val="000000"/>
            <w:kern w:val="2"/>
            <w:sz w:val="24"/>
            <w:szCs w:val="24"/>
          </w:rPr>
          <m:t>B(c,a)</m:t>
        </m:r>
      </m:oMath>
      <w:r>
        <w:rPr>
          <w:rFonts w:ascii="Times New Roman" w:hAnsi="Times New Roman" w:eastAsia="宋体" w:cs="Times New Roman"/>
          <w:b w:val="0"/>
          <w:bCs w:val="0"/>
          <w:color w:val="000000"/>
          <w:sz w:val="24"/>
          <w:szCs w:val="24"/>
        </w:rPr>
        <w:t>表示以c为圆心、a为半径的闭圆盘，</w:t>
      </w:r>
      <m:oMath>
        <m:r>
          <m:rPr>
            <m:sty m:val="p"/>
          </m:rPr>
          <w:rPr>
            <w:rFonts w:ascii="Cambria Math" w:hAnsi="Cambria Math" w:eastAsia="宋体" w:cs="Times New Roman"/>
            <w:color w:val="000000"/>
            <w:kern w:val="2"/>
            <w:sz w:val="24"/>
            <w:szCs w:val="24"/>
          </w:rPr>
          <m:t>σ=−1</m:t>
        </m:r>
      </m:oMath>
      <w:r>
        <w:rPr>
          <w:rFonts w:ascii="Times New Roman" w:hAnsi="Times New Roman" w:eastAsia="宋体" w:cs="Times New Roman"/>
          <w:b w:val="0"/>
          <w:bCs w:val="0"/>
          <w:color w:val="000000"/>
          <w:sz w:val="24"/>
          <w:szCs w:val="24"/>
        </w:rPr>
        <w:t>和1分别对应角楔的两条边界。取</w:t>
      </w:r>
      <m:oMath>
        <m:r>
          <m:rPr>
            <m:sty m:val="p"/>
          </m:rPr>
          <w:rPr>
            <w:rFonts w:hint="default" w:ascii="Cambria Math" w:cs="Times New Roman"/>
            <w:color w:val="000000"/>
            <w:sz w:val="24"/>
            <w:szCs w:val="24"/>
            <w:lang w:val="en-US" w:eastAsia="zh-CN"/>
          </w:rPr>
          <m:t xml:space="preserve"> </m:t>
        </m:r>
        <m:r>
          <m:rPr>
            <m:sty m:val="p"/>
          </m:rPr>
          <w:rPr>
            <w:rFonts w:ascii="Cambria Math" w:hAnsi="Cambria Math" w:eastAsia="宋体" w:cs="Times New Roman"/>
            <w:color w:val="000000"/>
            <w:kern w:val="2"/>
            <w:sz w:val="24"/>
            <w:szCs w:val="24"/>
          </w:rPr>
          <m:t>φ=±δ</m:t>
        </m:r>
      </m:oMath>
      <w:r>
        <w:rPr>
          <w:rFonts w:ascii="Times New Roman" w:hAnsi="Times New Roman" w:eastAsia="宋体" w:cs="Times New Roman"/>
          <w:b w:val="0"/>
          <w:bCs w:val="0"/>
          <w:color w:val="000000"/>
          <w:sz w:val="24"/>
          <w:szCs w:val="24"/>
        </w:rPr>
        <w:t>、</w:t>
      </w:r>
      <m:oMath>
        <m:r>
          <m:rPr>
            <m:sty m:val="p"/>
          </m:rPr>
          <w:rPr>
            <w:rFonts w:ascii="Cambria Math" w:hAnsi="Cambria Math" w:eastAsia="宋体" w:cs="Times New Roman"/>
            <w:color w:val="000000"/>
            <w:kern w:val="2"/>
            <w:sz w:val="24"/>
            <w:szCs w:val="24"/>
          </w:rPr>
          <m:t>r=1000</m:t>
        </m:r>
      </m:oMath>
      <w:r>
        <w:rPr>
          <w:rFonts w:ascii="Times New Roman" w:hAnsi="Times New Roman" w:eastAsia="宋体" w:cs="Times New Roman"/>
          <w:b w:val="0"/>
          <w:bCs w:val="0"/>
          <w:color w:val="000000"/>
          <w:sz w:val="24"/>
          <w:szCs w:val="24"/>
        </w:rPr>
        <w:t>可得到两个远端圆盘；令正常示向距离r趋近于5米，可得到两个近端圆盘。四个圆盘共同给出安全域的必要条件。</w:t>
      </w:r>
    </w:p>
    <w:p w14:paraId="469104A1">
      <w:pPr>
        <w:pStyle w:val="19"/>
        <w:widowControl/>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 xml:space="preserve">再证充分性。记 </w:t>
      </w:r>
      <m:oMath>
        <m:r>
          <m:rPr>
            <m:sty m:val="p"/>
          </m:rPr>
          <w:rPr>
            <w:rFonts w:ascii="Cambria Math" w:hAnsi="Cambria Math" w:eastAsia="宋体" w:cs="Times New Roman"/>
            <w:color w:val="000000"/>
            <w:kern w:val="2"/>
            <w:sz w:val="24"/>
            <w:szCs w:val="24"/>
          </w:rPr>
          <m:t>q=(a,b)</m:t>
        </m:r>
      </m:oMath>
      <w:r>
        <w:rPr>
          <w:rFonts w:ascii="Times New Roman" w:hAnsi="Times New Roman" w:eastAsia="宋体" w:cs="Times New Roman"/>
          <w:b w:val="0"/>
          <w:bCs w:val="0"/>
          <w:color w:val="000000"/>
          <w:sz w:val="24"/>
          <w:szCs w:val="24"/>
        </w:rPr>
        <w:t xml:space="preserve">，远端两个圆盘约束推出 </w:t>
      </w:r>
      <m:oMath>
        <m:r>
          <m:rPr>
            <m:sty m:val="p"/>
          </m:rPr>
          <w:rPr>
            <w:rFonts w:ascii="Cambria Math" w:hAnsi="Cambria Math" w:eastAsia="宋体" w:cs="Times New Roman"/>
            <w:color w:val="000000"/>
            <w:kern w:val="2"/>
            <w:sz w:val="24"/>
            <w:szCs w:val="24"/>
          </w:rPr>
          <m:t>‖q‖²≤2000q·e(±δ)</m:t>
        </m:r>
      </m:oMath>
      <w:r>
        <w:rPr>
          <w:rFonts w:ascii="Times New Roman" w:hAnsi="Times New Roman" w:eastAsia="宋体" w:cs="Times New Roman"/>
          <w:b w:val="0"/>
          <w:bCs w:val="0"/>
          <w:color w:val="000000"/>
          <w:sz w:val="24"/>
          <w:szCs w:val="24"/>
        </w:rPr>
        <w:t>；两式相加可</w:t>
      </w:r>
      <w:r>
        <w:rPr>
          <w:rFonts w:hint="eastAsia" w:cs="Times New Roman"/>
          <w:b w:val="0"/>
          <w:bCs w:val="0"/>
          <w:color w:val="000000"/>
          <w:sz w:val="24"/>
          <w:szCs w:val="24"/>
          <w:lang w:val="en-US" w:eastAsia="zh-CN"/>
        </w:rPr>
        <w:t>得</w:t>
      </w:r>
      <m:oMath>
        <m:r>
          <m:rPr>
            <m:sty m:val="p"/>
          </m:rPr>
          <w:rPr>
            <w:rFonts w:ascii="Cambria Math" w:hAnsi="Cambria Math" w:eastAsia="宋体" w:cs="Times New Roman"/>
            <w:color w:val="000000"/>
            <w:kern w:val="2"/>
            <w:sz w:val="24"/>
            <w:szCs w:val="24"/>
          </w:rPr>
          <m:t>a≥0</m:t>
        </m:r>
      </m:oMath>
      <w:r>
        <w:rPr>
          <w:rFonts w:ascii="Times New Roman" w:hAnsi="Times New Roman" w:eastAsia="宋体" w:cs="Times New Roman"/>
          <w:b w:val="0"/>
          <w:bCs w:val="0"/>
          <w:color w:val="000000"/>
          <w:sz w:val="24"/>
          <w:szCs w:val="24"/>
        </w:rPr>
        <w:t>。</w:t>
      </w:r>
    </w:p>
    <w:p w14:paraId="7C30DC46">
      <w:pPr>
        <w:pStyle w:val="19"/>
        <w:widowControl/>
        <w:ind w:firstLine="1920" w:firstLineChars="800"/>
        <w:jc w:val="both"/>
        <w:rPr>
          <w:rFonts w:ascii="Times New Roman" w:hAnsi="Times New Roman" w:eastAsia="宋体" w:cs="Times New Roman"/>
          <w:b w:val="0"/>
          <w:bCs w:val="0"/>
          <w:color w:val="000000"/>
          <w:sz w:val="24"/>
          <w:szCs w:val="24"/>
        </w:rPr>
      </w:pPr>
      <w:r>
        <w:rPr>
          <w:rFonts w:hint="eastAsia" w:cs="Times New Roman"/>
          <w:b w:val="0"/>
          <w:bCs w:val="0"/>
          <w:color w:val="000000"/>
          <w:sz w:val="24"/>
          <w:szCs w:val="24"/>
          <w:lang w:val="en-US" w:eastAsia="zh-CN"/>
        </w:rPr>
        <w:t xml:space="preserve">  </w:t>
      </w:r>
      <w:r>
        <w:rPr>
          <w:rFonts w:ascii="Times New Roman" w:hAnsi="Times New Roman" w:eastAsia="宋体" w:cs="Times New Roman"/>
          <w:b w:val="0"/>
          <w:bCs w:val="0"/>
          <w:color w:val="000000"/>
          <w:sz w:val="24"/>
          <w:szCs w:val="24"/>
        </w:rPr>
        <w:t>对</w:t>
      </w:r>
      <m:oMath>
        <m:r>
          <m:rPr>
            <m:sty m:val="p"/>
          </m:rPr>
          <w:rPr>
            <w:rFonts w:ascii="Cambria Math" w:hAnsi="Cambria Math" w:eastAsia="宋体" w:cs="Times New Roman"/>
            <w:color w:val="000000"/>
            <w:kern w:val="2"/>
            <w:sz w:val="24"/>
            <w:szCs w:val="24"/>
          </w:rPr>
          <m:t>|φ|≤δ&lt;90°</m:t>
        </m:r>
      </m:oMath>
      <w:r>
        <w:rPr>
          <w:rFonts w:ascii="Times New Roman" w:hAnsi="Times New Roman" w:eastAsia="宋体" w:cs="Times New Roman"/>
          <w:b w:val="0"/>
          <w:bCs w:val="0"/>
          <w:color w:val="000000"/>
          <w:sz w:val="24"/>
          <w:szCs w:val="24"/>
        </w:rPr>
        <w:t xml:space="preserve">，有 </w:t>
      </w:r>
      <m:oMath>
        <m:r>
          <m:rPr>
            <m:sty m:val="p"/>
          </m:rPr>
          <w:rPr>
            <w:rFonts w:ascii="Cambria Math" w:hAnsi="Cambria Math" w:eastAsia="宋体" w:cs="Times New Roman"/>
            <w:color w:val="000000"/>
            <w:kern w:val="2"/>
            <w:sz w:val="24"/>
            <w:szCs w:val="24"/>
          </w:rPr>
          <m:t>cosφ≥cosδ</m:t>
        </m:r>
      </m:oMath>
      <w:r>
        <w:rPr>
          <w:rFonts w:ascii="Times New Roman" w:hAnsi="Times New Roman" w:eastAsia="宋体" w:cs="Times New Roman"/>
          <w:b w:val="0"/>
          <w:bCs w:val="0"/>
          <w:color w:val="000000"/>
          <w:sz w:val="24"/>
          <w:szCs w:val="24"/>
        </w:rPr>
        <w:t>、</w:t>
      </w:r>
      <m:oMath>
        <m:r>
          <m:rPr>
            <m:sty m:val="p"/>
          </m:rPr>
          <w:rPr>
            <w:rFonts w:ascii="Cambria Math" w:hAnsi="Cambria Math" w:eastAsia="宋体" w:cs="Times New Roman"/>
            <w:color w:val="000000"/>
            <w:kern w:val="2"/>
            <w:sz w:val="24"/>
            <w:szCs w:val="24"/>
          </w:rPr>
          <m:t>|sinφ|≤sinδ</m:t>
        </m:r>
      </m:oMath>
      <w:r>
        <w:rPr>
          <w:rFonts w:ascii="Times New Roman" w:hAnsi="Times New Roman" w:eastAsia="宋体" w:cs="Times New Roman"/>
          <w:b w:val="0"/>
          <w:bCs w:val="0"/>
          <w:color w:val="000000"/>
          <w:sz w:val="24"/>
          <w:szCs w:val="24"/>
        </w:rPr>
        <w:t>，</w:t>
      </w:r>
    </w:p>
    <w:p w14:paraId="7F57BE68">
      <w:pPr>
        <w:pStyle w:val="19"/>
        <w:widowControl/>
        <w:jc w:val="center"/>
        <w:rPr>
          <w:rFonts w:ascii="Times New Roman" w:hAnsi="Times New Roman" w:eastAsia="宋体" w:cs="Times New Roman"/>
          <w:b w:val="0"/>
          <w:bCs w:val="0"/>
          <w:color w:val="000000"/>
          <w:sz w:val="24"/>
          <w:szCs w:val="24"/>
        </w:rPr>
      </w:pPr>
      <w:r>
        <w:rPr>
          <w:rFonts w:hint="eastAsia" w:cs="Times New Roman"/>
          <w:b w:val="0"/>
          <w:bCs w:val="0"/>
          <w:color w:val="000000"/>
          <w:sz w:val="24"/>
          <w:szCs w:val="24"/>
          <w:lang w:val="en-US" w:eastAsia="zh-CN"/>
        </w:rPr>
        <w:t xml:space="preserve"> </w:t>
      </w:r>
      <w:r>
        <w:rPr>
          <w:rFonts w:ascii="Times New Roman" w:hAnsi="Times New Roman" w:eastAsia="宋体" w:cs="Times New Roman"/>
          <w:b w:val="0"/>
          <w:bCs w:val="0"/>
          <w:color w:val="000000"/>
          <w:sz w:val="24"/>
          <w:szCs w:val="24"/>
        </w:rPr>
        <w:t>故</w:t>
      </w:r>
      <m:oMath>
        <m:r>
          <m:rPr>
            <m:sty m:val="p"/>
          </m:rPr>
          <w:rPr>
            <w:rFonts w:ascii="Cambria Math" w:hAnsi="Cambria Math" w:eastAsia="宋体" w:cs="Times New Roman"/>
            <w:color w:val="000000"/>
            <w:kern w:val="2"/>
            <w:sz w:val="24"/>
            <w:szCs w:val="24"/>
          </w:rPr>
          <m:t>q·e(φ)≥a cosδ−|b|sinδ=min{q·e(−δ),q·e(δ)}</m:t>
        </m:r>
      </m:oMath>
      <w:r>
        <w:rPr>
          <w:rFonts w:ascii="Times New Roman" w:hAnsi="Times New Roman" w:eastAsia="宋体" w:cs="Times New Roman"/>
          <w:b w:val="0"/>
          <w:bCs w:val="0"/>
          <w:color w:val="000000"/>
          <w:sz w:val="24"/>
          <w:szCs w:val="24"/>
        </w:rPr>
        <w:t>。</w:t>
      </w:r>
    </w:p>
    <w:p w14:paraId="075A5E5C">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于是距离平方关于角度的最坏情形在某个端点取得，只检验两条角边界即可。</w:t>
      </w:r>
    </w:p>
    <w:p w14:paraId="5C0812EF">
      <w:pPr>
        <w:tabs>
          <w:tab w:val="center" w:pos="4195"/>
          <w:tab w:val="right" w:pos="9071"/>
        </w:tabs>
        <w:spacing w:before="60" w:after="140" w:line="240" w:lineRule="auto"/>
        <w:ind w:firstLine="2100" w:firstLineChars="875"/>
        <w:jc w:val="both"/>
      </w:pPr>
      <m:oMath>
        <m:sSup>
          <m:sSupPr/>
          <m:e>
            <m:r>
              <m:rPr/>
              <w:rPr>
                <w:rFonts w:ascii="Cambria Math" w:hAnsi="Cambria Math" w:eastAsia="Cambria Math"/>
                <w:sz w:val="24"/>
              </w:rPr>
              <m:t>‖q − r e(φ)‖</m:t>
            </m:r>
          </m:e>
          <m:sup>
            <m:r>
              <m:rPr/>
              <w:rPr>
                <w:rFonts w:ascii="Cambria Math" w:hAnsi="Cambria Math" w:eastAsia="Cambria Math"/>
                <w:sz w:val="24"/>
              </w:rPr>
              <m:t>2</m:t>
            </m:r>
          </m:sup>
        </m:sSup>
        <m:r>
          <m:rPr/>
          <w:rPr>
            <w:rFonts w:ascii="Cambria Math" w:hAnsi="Cambria Math" w:eastAsia="Cambria Math"/>
            <w:sz w:val="24"/>
          </w:rPr>
          <m:t xml:space="preserve"> = </m:t>
        </m:r>
        <m:sSup>
          <m:sSupPr/>
          <m:e>
            <m:r>
              <m:rPr/>
              <w:rPr>
                <w:rFonts w:ascii="Cambria Math" w:hAnsi="Cambria Math" w:eastAsia="Cambria Math"/>
                <w:sz w:val="24"/>
              </w:rPr>
              <m:t>‖q‖</m:t>
            </m:r>
          </m:e>
          <m:sup>
            <m:r>
              <m:rPr/>
              <w:rPr>
                <w:rFonts w:ascii="Cambria Math" w:hAnsi="Cambria Math" w:eastAsia="Cambria Math"/>
                <w:sz w:val="24"/>
              </w:rPr>
              <m:t>2</m:t>
            </m:r>
          </m:sup>
        </m:sSup>
        <m:r>
          <m:rPr/>
          <w:rPr>
            <w:rFonts w:ascii="Cambria Math" w:hAnsi="Cambria Math" w:eastAsia="Cambria Math"/>
            <w:sz w:val="24"/>
          </w:rPr>
          <m:t xml:space="preserve"> − 2r q·e(φ) + </m:t>
        </m:r>
        <m:sSup>
          <m:sSupPr/>
          <m:e>
            <m:r>
              <m:rPr/>
              <w:rPr>
                <w:rFonts w:ascii="Cambria Math" w:hAnsi="Cambria Math" w:eastAsia="Cambria Math"/>
                <w:sz w:val="24"/>
              </w:rPr>
              <m:t>r</m:t>
            </m:r>
          </m:e>
          <m:sup>
            <m:r>
              <m:rPr/>
              <w:rPr>
                <w:rFonts w:ascii="Cambria Math" w:hAnsi="Cambria Math" w:eastAsia="Cambria Math"/>
                <w:sz w:val="24"/>
              </w:rPr>
              <m:t>2</m:t>
            </m:r>
          </m:sup>
        </m:sSup>
      </m:oMath>
      <w:r>
        <w:rPr>
          <w:rFonts w:hint="eastAsia"/>
          <w:i w:val="0"/>
          <w:lang w:val="en-US" w:eastAsia="zh-CN"/>
        </w:rPr>
        <w:t xml:space="preserve">                  </w:t>
      </w:r>
      <w:r>
        <w:rPr>
          <w:rFonts w:ascii="Times New Roman" w:hAnsi="Times New Roman" w:eastAsia="宋体"/>
          <w:b w:val="0"/>
          <w:color w:val="000000"/>
          <w:sz w:val="22"/>
        </w:rPr>
        <w:t>(12)</w:t>
      </w:r>
    </w:p>
    <w:p w14:paraId="62CD226D">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 xml:space="preserve">当 </w:t>
      </w:r>
      <m:oMath>
        <m:r>
          <m:rPr>
            <m:sty m:val="p"/>
          </m:rPr>
          <w:rPr>
            <w:rFonts w:ascii="Cambria Math" w:hAnsi="Cambria Math" w:eastAsia="宋体" w:cs="Times New Roman"/>
            <w:color w:val="000000"/>
            <w:kern w:val="2"/>
            <w:sz w:val="24"/>
            <w:szCs w:val="24"/>
          </w:rPr>
          <m:t>5≤r≤1000</m:t>
        </m:r>
      </m:oMath>
      <w:r>
        <w:rPr>
          <w:rFonts w:ascii="Times New Roman" w:hAnsi="Times New Roman" w:eastAsia="宋体" w:cs="Times New Roman"/>
          <w:b w:val="0"/>
          <w:bCs w:val="0"/>
          <w:color w:val="000000"/>
          <w:sz w:val="24"/>
          <w:szCs w:val="24"/>
        </w:rPr>
        <w:t xml:space="preserve"> 时，上式是关于 r 的凸函数；在闭区间上的最大值位于两端，所以近端与远端圆盘控制所有中间距离。当 </w:t>
      </w:r>
      <m:oMath>
        <m:r>
          <m:rPr>
            <m:sty m:val="p"/>
          </m:rPr>
          <w:rPr>
            <w:rFonts w:ascii="Cambria Math" w:hAnsi="Cambria Math" w:eastAsia="宋体" w:cs="Times New Roman"/>
            <w:color w:val="000000"/>
            <w:kern w:val="2"/>
            <w:sz w:val="24"/>
            <w:szCs w:val="24"/>
          </w:rPr>
          <m:t>r≥1000</m:t>
        </m:r>
      </m:oMath>
      <w:r>
        <w:rPr>
          <w:rFonts w:ascii="Times New Roman" w:hAnsi="Times New Roman" w:eastAsia="宋体" w:cs="Times New Roman"/>
          <w:b w:val="0"/>
          <w:bCs w:val="0"/>
          <w:color w:val="000000"/>
          <w:sz w:val="24"/>
          <w:szCs w:val="24"/>
        </w:rPr>
        <w:t xml:space="preserve"> 时，需要距离不超过 r，将两边平方后消去 r²，只需满足下式。由于 q·e(φ)≥0，右边随 r 增大而不减，r=1000 的条件便覆盖所有更远源。至此得到四圆盘表述与连续鲁棒接收约束的等价性。</w:t>
      </w:r>
    </w:p>
    <w:p w14:paraId="2A0E10EC">
      <w:pPr>
        <w:tabs>
          <w:tab w:val="center" w:pos="4195"/>
          <w:tab w:val="right" w:pos="9071"/>
        </w:tabs>
        <w:spacing w:before="60" w:after="140" w:line="240" w:lineRule="auto"/>
        <w:ind w:firstLine="0"/>
      </w:pPr>
      <w:r>
        <w:tab/>
      </w:r>
      <m:oMath>
        <m:sSup>
          <m:sSupPr/>
          <m:e>
            <m:r>
              <m:rPr/>
              <w:rPr>
                <w:rFonts w:ascii="Cambria Math" w:hAnsi="Cambria Math" w:eastAsia="Cambria Math"/>
                <w:sz w:val="24"/>
              </w:rPr>
              <m:t>‖q‖</m:t>
            </m:r>
          </m:e>
          <m:sup>
            <m:r>
              <m:rPr/>
              <w:rPr>
                <w:rFonts w:ascii="Cambria Math" w:hAnsi="Cambria Math" w:eastAsia="Cambria Math"/>
                <w:sz w:val="24"/>
              </w:rPr>
              <m:t>2</m:t>
            </m:r>
          </m:sup>
        </m:sSup>
        <m:r>
          <m:rPr/>
          <w:rPr>
            <w:rFonts w:ascii="Cambria Math" w:hAnsi="Cambria Math" w:eastAsia="Cambria Math"/>
            <w:sz w:val="24"/>
          </w:rPr>
          <m:t xml:space="preserve"> ≤ 2r q·e(φ)，    r ≥ 1000</m:t>
        </m:r>
      </m:oMath>
      <w:r>
        <w:rPr>
          <w:rFonts w:ascii="Times New Roman" w:hAnsi="Times New Roman" w:eastAsia="宋体"/>
          <w:b w:val="0"/>
          <w:color w:val="000000"/>
          <w:sz w:val="22"/>
        </w:rPr>
        <w:tab/>
      </w:r>
      <w:r>
        <w:rPr>
          <w:rFonts w:ascii="Times New Roman" w:hAnsi="Times New Roman" w:eastAsia="宋体"/>
          <w:b w:val="0"/>
          <w:color w:val="000000"/>
          <w:sz w:val="22"/>
        </w:rPr>
        <w:t>(13)</w:t>
      </w:r>
    </w:p>
    <w:p w14:paraId="3E345BE1">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根据四圆盘约束，可得第二测点的安全域及三类候选点，如图3所示。</w:t>
      </w:r>
    </w:p>
    <w:p w14:paraId="341A7ACB">
      <w:pPr>
        <w:keepNext/>
        <w:ind w:firstLine="0"/>
        <w:jc w:val="center"/>
      </w:pPr>
      <w:r>
        <w:drawing>
          <wp:inline distT="0" distB="0" distL="114300" distR="114300">
            <wp:extent cx="3544570" cy="3907790"/>
            <wp:effectExtent l="0" t="0" r="11430" b="3810"/>
            <wp:docPr id="4" name="内容占位符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ChangeAspect="1"/>
                    </pic:cNvPicPr>
                  </pic:nvPicPr>
                  <pic:blipFill>
                    <a:blip r:embed="rId9">
                      <a:lum contrast="6000"/>
                    </a:blip>
                    <a:stretch>
                      <a:fillRect/>
                    </a:stretch>
                  </pic:blipFill>
                  <pic:spPr>
                    <a:xfrm>
                      <a:off x="0" y="0"/>
                      <a:ext cx="3544570" cy="3907917"/>
                    </a:xfrm>
                    <a:prstGeom prst="rect">
                      <a:avLst/>
                    </a:prstGeom>
                    <a:solidFill>
                      <a:schemeClr val="accent5">
                        <a:lumMod val="40000"/>
                        <a:lumOff val="60000"/>
                      </a:schemeClr>
                    </a:solidFill>
                  </pic:spPr>
                </pic:pic>
              </a:graphicData>
            </a:graphic>
          </wp:inline>
        </w:drawing>
      </w:r>
    </w:p>
    <w:p w14:paraId="1CFB56D6">
      <w:pPr>
        <w:pStyle w:val="173"/>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 3 四圆盘安全域及基准 均衡 精度三类候选点；浅蓝区域为四圆盘的公共部分</w:t>
      </w:r>
    </w:p>
    <w:p w14:paraId="582B5A68">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在接收约束内权衡定位与移动</w:t>
      </w:r>
    </w:p>
    <w:p w14:paraId="4A08CB20">
      <w:pPr>
        <w:tabs>
          <w:tab w:val="center" w:pos="4195"/>
          <w:tab w:val="right" w:pos="9071"/>
        </w:tabs>
        <w:spacing w:before="60" w:after="140" w:line="240" w:lineRule="auto"/>
        <w:ind w:firstLine="0"/>
      </w:pPr>
      <w:r>
        <w:tab/>
      </w:r>
      <m:oMath>
        <m:r>
          <m:rPr/>
          <w:rPr>
            <w:rFonts w:ascii="Cambria Math" w:hAnsi="Cambria Math" w:eastAsia="Cambria Math"/>
            <w:sz w:val="24"/>
          </w:rPr>
          <m:t xml:space="preserve">D(q) = </m:t>
        </m:r>
        <m:sSub>
          <m:sSubPr/>
          <m:e>
            <m:r>
              <m:rPr/>
              <w:rPr>
                <w:rFonts w:ascii="Cambria Math" w:hAnsi="Cambria Math" w:eastAsia="Cambria Math"/>
                <w:sz w:val="24"/>
              </w:rPr>
              <m:t>sup</m:t>
            </m:r>
          </m:e>
          <m:sub>
            <m:r>
              <m:rPr/>
              <w:rPr>
                <w:rFonts w:ascii="Cambria Math" w:hAnsi="Cambria Math" w:eastAsia="Cambria Math"/>
                <w:sz w:val="24"/>
              </w:rPr>
              <m:t>η</m:t>
            </m:r>
          </m:sub>
        </m:sSub>
        <m:r>
          <m:rPr/>
          <w:rPr>
            <w:rFonts w:ascii="Cambria Math" w:hAnsi="Cambria Math" w:eastAsia="Cambria Math"/>
            <w:sz w:val="24"/>
          </w:rPr>
          <m:t xml:space="preserve">diam(K ∩ W(q,η,δ))，    </m:t>
        </m:r>
        <m:sSub>
          <m:sSubPr/>
          <m:e>
            <m:r>
              <m:rPr/>
              <w:rPr>
                <w:rFonts w:ascii="Cambria Math" w:hAnsi="Cambria Math" w:eastAsia="Cambria Math"/>
                <w:sz w:val="24"/>
              </w:rPr>
              <m:t>t</m:t>
            </m:r>
          </m:e>
          <m:sub>
            <m:r>
              <m:rPr/>
              <w:rPr>
                <w:rFonts w:ascii="Cambria Math" w:hAnsi="Cambria Math" w:eastAsia="Cambria Math"/>
                <w:sz w:val="24"/>
              </w:rPr>
              <m:t>move</m:t>
            </m:r>
          </m:sub>
        </m:sSub>
        <m:r>
          <m:rPr/>
          <w:rPr>
            <w:rFonts w:ascii="Cambria Math" w:hAnsi="Cambria Math" w:eastAsia="Cambria Math"/>
            <w:sz w:val="24"/>
          </w:rPr>
          <m:t xml:space="preserve">(q) = </m:t>
        </m:r>
        <m:f>
          <m:fPr/>
          <m:num>
            <m:r>
              <m:rPr/>
              <w:rPr>
                <w:rFonts w:ascii="Cambria Math" w:hAnsi="Cambria Math" w:eastAsia="Cambria Math"/>
                <w:sz w:val="24"/>
              </w:rPr>
              <m:t>‖q‖</m:t>
            </m:r>
          </m:num>
          <m:den>
            <m:r>
              <m:rPr/>
              <w:rPr>
                <w:rFonts w:ascii="Cambria Math" w:hAnsi="Cambria Math" w:eastAsia="Cambria Math"/>
                <w:sz w:val="24"/>
              </w:rPr>
              <m:t>5</m:t>
            </m:r>
          </m:den>
        </m:f>
      </m:oMath>
      <w:r>
        <w:rPr>
          <w:rFonts w:ascii="Times New Roman" w:hAnsi="Times New Roman" w:eastAsia="宋体"/>
          <w:b w:val="0"/>
          <w:color w:val="000000"/>
          <w:sz w:val="22"/>
        </w:rPr>
        <w:tab/>
      </w:r>
      <w:r>
        <w:rPr>
          <w:rFonts w:ascii="Times New Roman" w:hAnsi="Times New Roman" w:eastAsia="宋体"/>
          <w:b w:val="0"/>
          <w:color w:val="000000"/>
          <w:sz w:val="22"/>
        </w:rPr>
        <w:t>(14)</w:t>
      </w:r>
    </w:p>
    <w:p w14:paraId="7FD66A57">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其中，η为第二测点可能得到的示向角，D(q)表示测点q对应的最坏剩余直径，t_move(q)表示移动到q所需的时间。上确界只考虑</w:t>
      </w:r>
      <m:oMath>
        <m:r>
          <m:rPr>
            <m:sty m:val="p"/>
          </m:rPr>
          <w:rPr>
            <w:rFonts w:ascii="Cambria Math" w:hAnsi="Cambria Math" w:eastAsia="宋体" w:cs="Times New Roman"/>
            <w:color w:val="000000"/>
            <w:kern w:val="2"/>
            <w:sz w:val="24"/>
            <w:szCs w:val="24"/>
          </w:rPr>
          <m:t>K∩W(q,η,δ)</m:t>
        </m:r>
      </m:oMath>
      <w:r>
        <w:rPr>
          <w:rFonts w:ascii="Times New Roman" w:hAnsi="Times New Roman" w:eastAsia="宋体" w:cs="Times New Roman"/>
          <w:b w:val="0"/>
          <w:bCs w:val="0"/>
          <w:color w:val="000000"/>
          <w:sz w:val="24"/>
          <w:szCs w:val="24"/>
        </w:rPr>
        <w:t>非空的正常示向。我们分别报告定位直径和移动时间：均衡点控制移动代价，精度点则通过增加路程进一步缩小候选区域。</w:t>
      </w:r>
    </w:p>
    <w:p w14:paraId="2CE45DD8">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局部坐标中的测点q通过式(15)转换到全局坐标，其中</w:t>
      </w:r>
      <m:oMath>
        <m:r>
          <m:rPr>
            <m:sty m:val="p"/>
          </m:rPr>
          <w:rPr>
            <w:rFonts w:ascii="Cambria Math" w:hAnsi="Cambria Math" w:eastAsia="宋体" w:cs="Times New Roman"/>
            <w:color w:val="000000"/>
            <w:kern w:val="2"/>
            <w:sz w:val="24"/>
            <w:szCs w:val="24"/>
          </w:rPr>
          <m:t>Rot(θ₀)</m:t>
        </m:r>
      </m:oMath>
      <w:r>
        <w:rPr>
          <w:rFonts w:ascii="Times New Roman" w:hAnsi="Times New Roman" w:eastAsia="宋体" w:cs="Times New Roman"/>
          <w:b w:val="0"/>
          <w:bCs w:val="0"/>
          <w:color w:val="000000"/>
          <w:sz w:val="24"/>
          <w:szCs w:val="24"/>
        </w:rPr>
        <w:t>为二维旋转矩阵。两侧镜像点在局部几何和移动距离上等价，后续调度可再根据其他任务选择具体一侧。</w:t>
      </w:r>
    </w:p>
    <w:p w14:paraId="5AA33EAB">
      <w:pPr>
        <w:tabs>
          <w:tab w:val="center" w:pos="4195"/>
          <w:tab w:val="right" w:pos="9071"/>
        </w:tabs>
        <w:spacing w:before="60" w:after="140" w:line="240" w:lineRule="auto"/>
        <w:ind w:firstLine="0"/>
      </w:pPr>
      <w:r>
        <w:tab/>
      </w:r>
      <m:oMath>
        <m:sSub>
          <m:sSubPr/>
          <m:e>
            <m:r>
              <m:rPr/>
              <w:rPr>
                <w:rFonts w:ascii="Cambria Math" w:hAnsi="Cambria Math" w:eastAsia="Cambria Math"/>
                <w:sz w:val="24"/>
              </w:rPr>
              <m:t>q</m:t>
            </m:r>
          </m:e>
          <m:sub>
            <m:r>
              <m:rPr/>
              <w:rPr>
                <w:rFonts w:ascii="Cambria Math" w:hAnsi="Cambria Math" w:eastAsia="Cambria Math"/>
                <w:sz w:val="24"/>
              </w:rPr>
              <m:t>global</m:t>
            </m:r>
          </m:sub>
        </m:sSub>
        <m:r>
          <m:rPr/>
          <w:rPr>
            <w:rFonts w:ascii="Cambria Math" w:hAnsi="Cambria Math" w:eastAsia="Cambria Math"/>
            <w:sz w:val="24"/>
          </w:rPr>
          <m:t xml:space="preserve"> = </m:t>
        </m:r>
        <m:sSub>
          <m:sSubPr/>
          <m:e>
            <m:r>
              <m:rPr/>
              <w:rPr>
                <w:rFonts w:ascii="Cambria Math" w:hAnsi="Cambria Math" w:eastAsia="Cambria Math"/>
                <w:sz w:val="24"/>
              </w:rPr>
              <m:t>s</m:t>
            </m:r>
          </m:e>
          <m:sub>
            <m:r>
              <m:rPr/>
              <w:rPr>
                <w:rFonts w:ascii="Cambria Math" w:hAnsi="Cambria Math" w:eastAsia="Cambria Math"/>
                <w:sz w:val="24"/>
              </w:rPr>
              <m:t>0</m:t>
            </m:r>
          </m:sub>
        </m:sSub>
        <m:r>
          <m:rPr/>
          <w:rPr>
            <w:rFonts w:ascii="Cambria Math" w:hAnsi="Cambria Math" w:eastAsia="Cambria Math"/>
            <w:sz w:val="24"/>
          </w:rPr>
          <m:t xml:space="preserve"> + Rot(</m:t>
        </m:r>
        <m:sSub>
          <m:sSubPr/>
          <m:e>
            <m:r>
              <m:rPr/>
              <w:rPr>
                <w:rFonts w:ascii="Cambria Math" w:hAnsi="Cambria Math" w:eastAsia="Cambria Math"/>
                <w:sz w:val="24"/>
              </w:rPr>
              <m:t>θ</m:t>
            </m:r>
          </m:e>
          <m:sub>
            <m:r>
              <m:rPr/>
              <w:rPr>
                <w:rFonts w:ascii="Cambria Math" w:hAnsi="Cambria Math" w:eastAsia="Cambria Math"/>
                <w:sz w:val="24"/>
              </w:rPr>
              <m:t>0</m:t>
            </m:r>
          </m:sub>
        </m:sSub>
        <m:r>
          <m:rPr/>
          <w:rPr>
            <w:rFonts w:ascii="Cambria Math" w:hAnsi="Cambria Math" w:eastAsia="Cambria Math"/>
            <w:sz w:val="24"/>
          </w:rPr>
          <m:t>)q</m:t>
        </m:r>
      </m:oMath>
      <w:r>
        <w:rPr>
          <w:rFonts w:ascii="Times New Roman" w:hAnsi="Times New Roman" w:eastAsia="宋体"/>
          <w:b w:val="0"/>
          <w:color w:val="000000"/>
          <w:sz w:val="22"/>
        </w:rPr>
        <w:tab/>
      </w:r>
      <w:r>
        <w:rPr>
          <w:rFonts w:ascii="Times New Roman" w:hAnsi="Times New Roman" w:eastAsia="宋体"/>
          <w:b w:val="0"/>
          <w:color w:val="000000"/>
          <w:sz w:val="22"/>
        </w:rPr>
        <w:t>(15)</w:t>
      </w:r>
    </w:p>
    <w:p w14:paraId="650B06E0">
      <w:pPr>
        <w:pStyle w:val="5"/>
        <w:keepNext w:val="0"/>
        <w:keepLines w:val="0"/>
        <w:pageBreakBefore w:val="0"/>
        <w:widowControl w:val="0"/>
        <w:numPr>
          <w:ilvl w:val="0"/>
          <w:numId w:val="0"/>
        </w:numPr>
        <w:kinsoku/>
        <w:wordWrap/>
        <w:overflowPunct/>
        <w:topLinePunct w:val="0"/>
        <w:autoSpaceDE/>
        <w:autoSpaceDN/>
        <w:bidi w:val="0"/>
        <w:adjustRightInd w:val="0"/>
        <w:snapToGrid/>
        <w:ind w:leftChars="0"/>
        <w:textAlignment w:val="auto"/>
        <w:rPr>
          <w:rFonts w:eastAsia="楷体"/>
          <w:b w:val="0"/>
          <w:bCs w:val="0"/>
          <w:sz w:val="24"/>
          <w:szCs w:val="24"/>
        </w:rPr>
      </w:pPr>
      <w:bookmarkStart w:id="42" w:name="_Toc25035"/>
      <w:bookmarkStart w:id="43" w:name="_Toc11130"/>
      <w:bookmarkStart w:id="44" w:name="_Toc31697"/>
      <w:r>
        <w:rPr>
          <w:rFonts w:hint="eastAsia" w:cs="Times New Roman"/>
          <w:b w:val="0"/>
          <w:bCs w:val="0"/>
          <w:sz w:val="24"/>
          <w:szCs w:val="24"/>
          <w:lang w:eastAsia="zh-CN"/>
        </w:rPr>
        <w:t xml:space="preserve">5.2.3 </w:t>
      </w:r>
      <w:r>
        <w:rPr>
          <w:rFonts w:ascii="Times New Roman" w:hAnsi="Times New Roman" w:eastAsia="楷体" w:cs="Times New Roman"/>
          <w:b w:val="0"/>
          <w:bCs w:val="0"/>
          <w:sz w:val="24"/>
          <w:szCs w:val="24"/>
        </w:rPr>
        <w:t>模型求解</w:t>
      </w:r>
      <w:bookmarkEnd w:id="42"/>
      <w:bookmarkEnd w:id="43"/>
      <w:bookmarkEnd w:id="44"/>
    </w:p>
    <w:p w14:paraId="5C3F72CB">
      <w:pPr>
        <w:pStyle w:val="19"/>
        <w:keepNext w:val="0"/>
        <w:keepLines w:val="0"/>
        <w:pageBreakBefore w:val="0"/>
        <w:widowControl w:val="0"/>
        <w:kinsoku/>
        <w:wordWrap/>
        <w:overflowPunct/>
        <w:topLinePunct w:val="0"/>
        <w:autoSpaceDE/>
        <w:autoSpaceDN/>
        <w:bidi w:val="0"/>
        <w:adjustRightInd w:val="0"/>
        <w:snapToGrid/>
        <w:textAlignment w:val="auto"/>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为覆盖连续变化的第二示向角，我们先用凸多边形</w:t>
      </w:r>
      <m:oMath>
        <m:r>
          <m:rPr>
            <m:sty m:val="p"/>
          </m:rPr>
          <w:rPr>
            <w:rFonts w:ascii="Cambria Math" w:hAnsi="Cambria Math" w:eastAsia="宋体" w:cs="Times New Roman"/>
            <w:color w:val="000000"/>
            <w:kern w:val="2"/>
            <w:sz w:val="24"/>
            <w:szCs w:val="24"/>
          </w:rPr>
          <m:t>P⁺</m:t>
        </m:r>
      </m:oMath>
      <w:r>
        <w:rPr>
          <w:rFonts w:ascii="Times New Roman" w:hAnsi="Times New Roman" w:eastAsia="宋体" w:cs="Times New Roman"/>
          <w:b w:val="0"/>
          <w:bCs w:val="0"/>
          <w:color w:val="000000"/>
          <w:sz w:val="24"/>
          <w:szCs w:val="24"/>
        </w:rPr>
        <w:t>外包K，再将全部可能示向划分为闭区间</w:t>
      </w:r>
      <m:oMath>
        <m:r>
          <m:rPr>
            <m:sty m:val="p"/>
          </m:rPr>
          <w:rPr>
            <w:rFonts w:ascii="Cambria Math" w:hAnsi="Cambria Math" w:eastAsia="宋体" w:cs="Times New Roman"/>
            <w:color w:val="000000"/>
            <w:kern w:val="2"/>
            <w:sz w:val="24"/>
            <w:szCs w:val="24"/>
          </w:rPr>
          <m:t>Iⱼ</m:t>
        </m:r>
      </m:oMath>
      <w:r>
        <w:rPr>
          <w:rFonts w:ascii="Times New Roman" w:hAnsi="Times New Roman" w:eastAsia="宋体" w:cs="Times New Roman"/>
          <w:b w:val="0"/>
          <w:bCs w:val="0"/>
          <w:color w:val="000000"/>
          <w:sz w:val="24"/>
          <w:szCs w:val="24"/>
        </w:rPr>
        <w:t>。设区间中心为</w:t>
      </w:r>
      <m:oMath>
        <m:r>
          <m:rPr>
            <m:sty m:val="p"/>
          </m:rPr>
          <w:rPr>
            <w:rFonts w:ascii="Cambria Math" w:hAnsi="Cambria Math" w:eastAsia="宋体" w:cs="Times New Roman"/>
            <w:color w:val="000000"/>
            <w:kern w:val="2"/>
            <w:sz w:val="24"/>
            <w:szCs w:val="24"/>
          </w:rPr>
          <m:t>ηⱼ</m:t>
        </m:r>
      </m:oMath>
      <w:r>
        <w:rPr>
          <w:rFonts w:ascii="Times New Roman" w:hAnsi="Times New Roman" w:eastAsia="宋体" w:cs="Times New Roman"/>
          <w:b w:val="0"/>
          <w:bCs w:val="0"/>
          <w:color w:val="000000"/>
          <w:sz w:val="24"/>
          <w:szCs w:val="24"/>
        </w:rPr>
        <w:t>、宽度为</w:t>
      </w:r>
      <m:oMath>
        <m:r>
          <m:rPr>
            <m:sty m:val="p"/>
          </m:rPr>
          <w:rPr>
            <w:rFonts w:ascii="Cambria Math" w:hAnsi="Cambria Math" w:eastAsia="宋体" w:cs="Times New Roman"/>
            <w:color w:val="000000"/>
            <w:kern w:val="2"/>
            <w:sz w:val="24"/>
            <w:szCs w:val="24"/>
          </w:rPr>
          <m:t>hⱼ</m:t>
        </m:r>
      </m:oMath>
      <w:r>
        <w:rPr>
          <w:rFonts w:ascii="Times New Roman" w:hAnsi="Times New Roman" w:eastAsia="宋体" w:cs="Times New Roman"/>
          <w:b w:val="0"/>
          <w:bCs w:val="0"/>
          <w:color w:val="000000"/>
          <w:sz w:val="24"/>
          <w:szCs w:val="24"/>
        </w:rPr>
        <w:t>，在中心角处将误差半宽扩大</w:t>
      </w:r>
      <m:oMath>
        <m:r>
          <m:rPr>
            <m:sty m:val="p"/>
          </m:rPr>
          <w:rPr>
            <w:rFonts w:ascii="Cambria Math" w:hAnsi="Cambria Math" w:eastAsia="宋体" w:cs="Times New Roman"/>
            <w:color w:val="000000"/>
            <w:kern w:val="2"/>
            <w:sz w:val="24"/>
            <w:szCs w:val="24"/>
          </w:rPr>
          <m:t>hⱼ/2</m:t>
        </m:r>
      </m:oMath>
      <w:r>
        <w:rPr>
          <w:rFonts w:ascii="Times New Roman" w:hAnsi="Times New Roman" w:eastAsia="宋体" w:cs="Times New Roman"/>
          <w:b w:val="0"/>
          <w:bCs w:val="0"/>
          <w:color w:val="000000"/>
          <w:sz w:val="24"/>
          <w:szCs w:val="24"/>
        </w:rPr>
        <w:t>，即可同时覆盖该区间内的所有角楔。</w:t>
      </w:r>
    </w:p>
    <w:p w14:paraId="50E58754">
      <w:pPr>
        <w:pStyle w:val="19"/>
        <w:widowControl/>
        <w:tabs>
          <w:tab w:val="center" w:pos="4536"/>
          <w:tab w:val="right" w:pos="9072"/>
        </w:tabs>
        <w:spacing w:line="240" w:lineRule="auto"/>
        <w:ind w:left="0" w:leftChars="0" w:right="0" w:rightChars="0" w:firstLine="0" w:firstLineChars="0"/>
        <w:jc w:val="left"/>
      </w:pPr>
      <w:r>
        <w:tab/>
      </w:r>
      <m:oMath>
        <m:sSubSup>
          <m:sSubSupPr/>
          <m:e>
            <m:r>
              <m:rPr/>
              <w:rPr>
                <w:rFonts w:ascii="Cambria Math" w:hAnsi="Cambria Math" w:eastAsia="Cambria Math"/>
                <w:sz w:val="24"/>
              </w:rPr>
              <m:t>P</m:t>
            </m:r>
          </m:e>
          <m:sub>
            <m:r>
              <m:rPr/>
              <w:rPr>
                <w:rFonts w:ascii="Cambria Math" w:hAnsi="Cambria Math" w:eastAsia="Cambria Math"/>
                <w:sz w:val="24"/>
              </w:rPr>
              <m:t>j</m:t>
            </m:r>
          </m:sub>
          <m:sup>
            <m:r>
              <m:rPr/>
              <w:rPr>
                <w:rFonts w:ascii="Cambria Math" w:hAnsi="Cambria Math" w:eastAsia="Cambria Math"/>
                <w:sz w:val="24"/>
              </w:rPr>
              <m:t>+</m:t>
            </m:r>
          </m:sup>
        </m:sSubSup>
        <m:r>
          <m:rPr/>
          <w:rPr>
            <w:rFonts w:ascii="Cambria Math" w:hAnsi="Cambria Math" w:eastAsia="Cambria Math"/>
            <w:sz w:val="24"/>
          </w:rPr>
          <m:t xml:space="preserve"> = </m:t>
        </m:r>
        <m:sSup>
          <m:sSupPr/>
          <m:e>
            <m:r>
              <m:rPr/>
              <w:rPr>
                <w:rFonts w:ascii="Cambria Math" w:hAnsi="Cambria Math" w:eastAsia="Cambria Math"/>
                <w:sz w:val="24"/>
              </w:rPr>
              <m:t>P</m:t>
            </m:r>
          </m:e>
          <m:sup>
            <m:r>
              <m:rPr/>
              <w:rPr>
                <w:rFonts w:ascii="Cambria Math" w:hAnsi="Cambria Math" w:eastAsia="Cambria Math"/>
                <w:sz w:val="24"/>
              </w:rPr>
              <m:t>+</m:t>
            </m:r>
          </m:sup>
        </m:sSup>
        <m:r>
          <m:rPr/>
          <w:rPr>
            <w:rFonts w:ascii="Cambria Math" w:hAnsi="Cambria Math" w:eastAsia="Cambria Math"/>
            <w:sz w:val="24"/>
          </w:rPr>
          <m:t xml:space="preserve"> ∩ W(q,</m:t>
        </m:r>
        <m:sSub>
          <m:sSubPr/>
          <m:e>
            <m:r>
              <m:rPr/>
              <w:rPr>
                <w:rFonts w:ascii="Cambria Math" w:hAnsi="Cambria Math" w:eastAsia="Cambria Math"/>
                <w:sz w:val="24"/>
              </w:rPr>
              <m:t>η</m:t>
            </m:r>
          </m:e>
          <m:sub>
            <m:r>
              <m:rPr/>
              <w:rPr>
                <w:rFonts w:ascii="Cambria Math" w:hAnsi="Cambria Math" w:eastAsia="Cambria Math"/>
                <w:sz w:val="24"/>
              </w:rPr>
              <m:t>j</m:t>
            </m:r>
          </m:sub>
        </m:sSub>
        <m:r>
          <m:rPr/>
          <w:rPr>
            <w:rFonts w:ascii="Cambria Math" w:hAnsi="Cambria Math" w:eastAsia="Cambria Math"/>
            <w:sz w:val="24"/>
          </w:rPr>
          <m:t>,δ+</m:t>
        </m:r>
        <m:f>
          <m:fPr/>
          <m:num>
            <m:sSub>
              <m:sSubPr/>
              <m:e>
                <m:r>
                  <m:rPr/>
                  <w:rPr>
                    <w:rFonts w:ascii="Cambria Math" w:hAnsi="Cambria Math" w:eastAsia="Cambria Math"/>
                    <w:sz w:val="24"/>
                  </w:rPr>
                  <m:t>h</m:t>
                </m:r>
              </m:e>
              <m:sub>
                <m:r>
                  <m:rPr/>
                  <w:rPr>
                    <w:rFonts w:ascii="Cambria Math" w:hAnsi="Cambria Math" w:eastAsia="Cambria Math"/>
                    <w:sz w:val="24"/>
                  </w:rPr>
                  <m:t>j</m:t>
                </m:r>
              </m:sub>
            </m:sSub>
          </m:num>
          <m:den>
            <m:r>
              <m:rPr/>
              <w:rPr>
                <w:rFonts w:ascii="Cambria Math" w:hAnsi="Cambria Math" w:eastAsia="Cambria Math"/>
                <w:sz w:val="24"/>
              </w:rPr>
              <m:t>2</m:t>
            </m:r>
          </m:den>
        </m:f>
        <m:r>
          <m:rPr/>
          <w:rPr>
            <w:rFonts w:ascii="Cambria Math" w:hAnsi="Cambria Math" w:eastAsia="Cambria Math"/>
            <w:sz w:val="24"/>
          </w:rPr>
          <m:t>)</m:t>
        </m:r>
      </m:oMath>
      <w:r>
        <w:tab/>
      </w:r>
      <w:r>
        <w:rPr>
          <w:rFonts w:ascii="Times New Roman" w:hAnsi="Times New Roman" w:eastAsia="宋体"/>
          <w:b w:val="0"/>
          <w:color w:val="000000"/>
          <w:sz w:val="22"/>
        </w:rPr>
        <w:t>(16)</w:t>
      </w:r>
    </w:p>
    <w:p w14:paraId="7086749B">
      <w:pPr>
        <w:tabs>
          <w:tab w:val="center" w:pos="4195"/>
          <w:tab w:val="right" w:pos="9071"/>
        </w:tabs>
        <w:spacing w:before="60" w:after="140" w:line="240" w:lineRule="auto"/>
        <w:ind w:firstLine="0"/>
      </w:pPr>
      <w:r>
        <w:tab/>
      </w:r>
      <m:oMath>
        <m:r>
          <m:rPr/>
          <w:rPr>
            <w:rFonts w:ascii="Cambria Math" w:hAnsi="Cambria Math" w:eastAsia="Cambria Math"/>
            <w:sz w:val="24"/>
          </w:rPr>
          <m:t xml:space="preserve">K∩W(q,η,δ) ⊆ </m:t>
        </m:r>
        <m:sSubSup>
          <m:sSubSupPr/>
          <m:e>
            <m:r>
              <m:rPr/>
              <w:rPr>
                <w:rFonts w:ascii="Cambria Math" w:hAnsi="Cambria Math" w:eastAsia="Cambria Math"/>
                <w:sz w:val="24"/>
              </w:rPr>
              <m:t>P</m:t>
            </m:r>
          </m:e>
          <m:sub>
            <m:r>
              <m:rPr/>
              <w:rPr>
                <w:rFonts w:ascii="Cambria Math" w:hAnsi="Cambria Math" w:eastAsia="Cambria Math"/>
                <w:sz w:val="24"/>
              </w:rPr>
              <m:t>j</m:t>
            </m:r>
          </m:sub>
          <m:sup>
            <m:r>
              <m:rPr/>
              <w:rPr>
                <w:rFonts w:ascii="Cambria Math" w:hAnsi="Cambria Math" w:eastAsia="Cambria Math"/>
                <w:sz w:val="24"/>
              </w:rPr>
              <m:t>+</m:t>
            </m:r>
          </m:sup>
        </m:sSubSup>
        <m:r>
          <m:rPr/>
          <w:rPr>
            <w:rFonts w:ascii="Cambria Math" w:hAnsi="Cambria Math" w:eastAsia="Cambria Math"/>
            <w:sz w:val="24"/>
          </w:rPr>
          <m:t xml:space="preserve">  (η∈</m:t>
        </m:r>
        <m:sSub>
          <m:sSubPr/>
          <m:e>
            <m:r>
              <m:rPr/>
              <w:rPr>
                <w:rFonts w:ascii="Cambria Math" w:hAnsi="Cambria Math" w:eastAsia="Cambria Math"/>
                <w:sz w:val="24"/>
              </w:rPr>
              <m:t>I</m:t>
            </m:r>
          </m:e>
          <m:sub>
            <m:r>
              <m:rPr/>
              <w:rPr>
                <w:rFonts w:ascii="Cambria Math" w:hAnsi="Cambria Math" w:eastAsia="Cambria Math"/>
                <w:sz w:val="24"/>
              </w:rPr>
              <m:t>j</m:t>
            </m:r>
          </m:sub>
        </m:sSub>
        <m:r>
          <m:rPr/>
          <w:rPr>
            <w:rFonts w:ascii="Cambria Math" w:hAnsi="Cambria Math" w:eastAsia="Cambria Math"/>
            <w:sz w:val="24"/>
          </w:rPr>
          <m:t>)，    D(q)≤U(q)=</m:t>
        </m:r>
        <m:sSub>
          <m:sSubPr/>
          <m:e>
            <m:r>
              <m:rPr/>
              <w:rPr>
                <w:rFonts w:ascii="Cambria Math" w:hAnsi="Cambria Math" w:eastAsia="Cambria Math"/>
                <w:sz w:val="24"/>
              </w:rPr>
              <m:t>max</m:t>
            </m:r>
          </m:e>
          <m:sub>
            <m:r>
              <m:rPr/>
              <w:rPr>
                <w:rFonts w:ascii="Cambria Math" w:hAnsi="Cambria Math" w:eastAsia="Cambria Math"/>
                <w:sz w:val="24"/>
              </w:rPr>
              <m:t>j</m:t>
            </m:r>
          </m:sub>
        </m:sSub>
        <m:r>
          <m:rPr/>
          <w:rPr>
            <w:rFonts w:ascii="Cambria Math" w:hAnsi="Cambria Math" w:eastAsia="Cambria Math"/>
            <w:sz w:val="24"/>
          </w:rPr>
          <m:t>diam(</m:t>
        </m:r>
        <m:sSubSup>
          <m:sSubSupPr/>
          <m:e>
            <m:r>
              <m:rPr/>
              <w:rPr>
                <w:rFonts w:ascii="Cambria Math" w:hAnsi="Cambria Math" w:eastAsia="Cambria Math"/>
                <w:sz w:val="24"/>
              </w:rPr>
              <m:t>P</m:t>
            </m:r>
          </m:e>
          <m:sub>
            <m:r>
              <m:rPr/>
              <w:rPr>
                <w:rFonts w:ascii="Cambria Math" w:hAnsi="Cambria Math" w:eastAsia="Cambria Math"/>
                <w:sz w:val="24"/>
              </w:rPr>
              <m:t>j</m:t>
            </m:r>
          </m:sub>
          <m:sup>
            <m:r>
              <m:rPr/>
              <w:rPr>
                <w:rFonts w:ascii="Cambria Math" w:hAnsi="Cambria Math" w:eastAsia="Cambria Math"/>
                <w:sz w:val="24"/>
              </w:rPr>
              <m:t>+</m:t>
            </m:r>
          </m:sup>
        </m:sSubSup>
        <m:r>
          <m:rPr/>
          <w:rPr>
            <w:rFonts w:ascii="Cambria Math" w:hAnsi="Cambria Math" w:eastAsia="Cambria Math"/>
            <w:sz w:val="24"/>
          </w:rPr>
          <m:t>)</m:t>
        </m:r>
      </m:oMath>
      <w:r>
        <w:rPr>
          <w:rFonts w:ascii="Times New Roman" w:hAnsi="Times New Roman" w:eastAsia="宋体"/>
          <w:b w:val="0"/>
          <w:color w:val="000000"/>
          <w:sz w:val="22"/>
        </w:rPr>
        <w:tab/>
      </w:r>
      <w:r>
        <w:rPr>
          <w:rFonts w:ascii="Times New Roman" w:hAnsi="Times New Roman" w:eastAsia="宋体"/>
          <w:b w:val="0"/>
          <w:color w:val="000000"/>
          <w:sz w:val="22"/>
        </w:rPr>
        <w:t>(17)</w:t>
      </w:r>
    </w:p>
    <w:p w14:paraId="1921B806">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我们用相邻切线的交点外包1500米圆弧，以保证外包区域包含全部合法位置。当工作误差为1.005°且圆弧划分为16段时，最大径向外扩量不超过0.000902米。外包同时保留5米近距区域，因此所得直径仍是保守上界。三个固定候选均位于首测扇形外侧，可根据支撑方向确定连续示向范围。</w:t>
      </w:r>
    </w:p>
    <w:p w14:paraId="545444B4">
      <w:pPr>
        <w:tabs>
          <w:tab w:val="center" w:pos="4195"/>
          <w:tab w:val="right" w:pos="9071"/>
        </w:tabs>
        <w:spacing w:before="60" w:after="140" w:line="240" w:lineRule="auto"/>
        <w:ind w:firstLine="0"/>
      </w:pPr>
      <w:r>
        <w:tab/>
      </w:r>
      <m:oMath>
        <m:sSub>
          <m:sSubPr/>
          <m:e>
            <m:r>
              <m:rPr/>
              <w:rPr>
                <w:rFonts w:ascii="Cambria Math" w:hAnsi="Cambria Math" w:eastAsia="Cambria Math"/>
                <w:sz w:val="24"/>
              </w:rPr>
              <m:t>ε</m:t>
            </m:r>
          </m:e>
          <m:sub>
            <m:r>
              <m:rPr/>
              <w:rPr>
                <w:rFonts w:ascii="Cambria Math" w:hAnsi="Cambria Math" w:eastAsia="Cambria Math"/>
                <w:sz w:val="24"/>
              </w:rPr>
              <m:t>arc</m:t>
            </m:r>
          </m:sub>
        </m:sSub>
        <m:r>
          <m:rPr/>
          <w:rPr>
            <w:rFonts w:ascii="Cambria Math" w:hAnsi="Cambria Math" w:eastAsia="Cambria Math"/>
            <w:sz w:val="24"/>
          </w:rPr>
          <m:t xml:space="preserve"> = 1500[sec(δ/16)−1]</m:t>
        </m:r>
      </m:oMath>
      <w:r>
        <w:rPr>
          <w:rFonts w:ascii="Times New Roman" w:hAnsi="Times New Roman" w:eastAsia="宋体"/>
          <w:b w:val="0"/>
          <w:color w:val="000000"/>
          <w:sz w:val="22"/>
        </w:rPr>
        <w:tab/>
      </w:r>
      <w:r>
        <w:rPr>
          <w:rFonts w:ascii="Times New Roman" w:hAnsi="Times New Roman" w:eastAsia="宋体"/>
          <w:b w:val="0"/>
          <w:color w:val="000000"/>
          <w:sz w:val="22"/>
        </w:rPr>
        <w:t>(18)</w:t>
      </w:r>
    </w:p>
    <w:p w14:paraId="6083B114">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其中，</w:t>
      </w:r>
      <m:oMath>
        <m:r>
          <m:rPr>
            <m:sty m:val="p"/>
          </m:rPr>
          <w:rPr>
            <w:rFonts w:ascii="Cambria Math" w:hAnsi="Cambria Math" w:eastAsia="宋体" w:cs="Times New Roman"/>
            <w:kern w:val="2"/>
            <w:sz w:val="24"/>
            <w:szCs w:val="24"/>
          </w:rPr>
          <m:t>ε_arc</m:t>
        </m:r>
      </m:oMath>
      <w:r>
        <w:rPr>
          <w:rFonts w:ascii="Times New Roman" w:hAnsi="Times New Roman" w:eastAsia="宋体" w:cs="Times New Roman"/>
          <w:b w:val="0"/>
          <w:bCs w:val="0"/>
          <w:sz w:val="24"/>
          <w:szCs w:val="24"/>
        </w:rPr>
        <w:t>表示圆弧外包产生的最大径向误差，</w:t>
      </w:r>
      <m:oMath>
        <m:r>
          <m:rPr>
            <m:sty m:val="p"/>
          </m:rPr>
          <w:rPr>
            <w:rFonts w:ascii="Cambria Math" w:hAnsi="Cambria Math" w:eastAsia="宋体" w:cs="Times New Roman"/>
            <w:kern w:val="2"/>
            <w:sz w:val="24"/>
            <w:szCs w:val="24"/>
          </w:rPr>
          <m:t>sec x=1/cos x</m:t>
        </m:r>
      </m:oMath>
      <w:r>
        <w:rPr>
          <w:rFonts w:ascii="Times New Roman" w:hAnsi="Times New Roman" w:eastAsia="宋体" w:cs="Times New Roman"/>
          <w:b w:val="0"/>
          <w:bCs w:val="0"/>
          <w:sz w:val="24"/>
          <w:szCs w:val="24"/>
        </w:rPr>
        <w:t>。</w:t>
      </w:r>
    </w:p>
    <w:p w14:paraId="799E45C7">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为得到下界，我们在真实扇形内构造两个源位置g₁和g₂，使它们相对于第二测点q的方向差不超过2δ。两点可以产生同一个第二示向，因此其距离构成最坏直径的可实现下界。程序只在真实圆弧端点和相反角边界射线上寻找下界见证。</w:t>
      </w:r>
    </w:p>
    <w:p w14:paraId="4EB68DA2">
      <w:pPr>
        <w:tabs>
          <w:tab w:val="center" w:pos="4195"/>
          <w:tab w:val="right" w:pos="9071"/>
        </w:tabs>
        <w:spacing w:before="60" w:after="140" w:line="240" w:lineRule="auto"/>
        <w:ind w:firstLine="0"/>
      </w:pPr>
      <w:r>
        <w:tab/>
      </w:r>
      <m:oMath>
        <m:r>
          <m:rPr/>
          <w:rPr>
            <w:rFonts w:ascii="Cambria Math" w:hAnsi="Cambria Math" w:eastAsia="Cambria Math"/>
            <w:sz w:val="24"/>
          </w:rPr>
          <m:t>L(q)=‖</m:t>
        </m:r>
        <m:sSub>
          <m:sSubPr/>
          <m:e>
            <m:r>
              <m:rPr/>
              <w:rPr>
                <w:rFonts w:ascii="Cambria Math" w:hAnsi="Cambria Math" w:eastAsia="Cambria Math"/>
                <w:sz w:val="24"/>
              </w:rPr>
              <m:t>g</m:t>
            </m:r>
          </m:e>
          <m:sub>
            <m:r>
              <m:rPr/>
              <w:rPr>
                <w:rFonts w:ascii="Cambria Math" w:hAnsi="Cambria Math" w:eastAsia="Cambria Math"/>
                <w:sz w:val="24"/>
              </w:rPr>
              <m:t>1</m:t>
            </m:r>
          </m:sub>
        </m:sSub>
        <m:r>
          <m:rPr/>
          <w:rPr>
            <w:rFonts w:ascii="Cambria Math" w:hAnsi="Cambria Math" w:eastAsia="Cambria Math"/>
            <w:sz w:val="24"/>
          </w:rPr>
          <m:t>−</m:t>
        </m:r>
        <m:sSub>
          <m:sSubPr/>
          <m:e>
            <m:r>
              <m:rPr/>
              <w:rPr>
                <w:rFonts w:ascii="Cambria Math" w:hAnsi="Cambria Math" w:eastAsia="Cambria Math"/>
                <w:sz w:val="24"/>
              </w:rPr>
              <m:t>g</m:t>
            </m:r>
          </m:e>
          <m:sub>
            <m:r>
              <m:rPr/>
              <w:rPr>
                <w:rFonts w:ascii="Cambria Math" w:hAnsi="Cambria Math" w:eastAsia="Cambria Math"/>
                <w:sz w:val="24"/>
              </w:rPr>
              <m:t>2</m:t>
            </m:r>
          </m:sub>
        </m:sSub>
        <m:r>
          <m:rPr/>
          <w:rPr>
            <w:rFonts w:ascii="Cambria Math" w:hAnsi="Cambria Math" w:eastAsia="Cambria Math"/>
            <w:sz w:val="24"/>
          </w:rPr>
          <m:t>‖ ≤ D(q) ≤ U(q)</m:t>
        </m:r>
      </m:oMath>
      <w:r>
        <w:rPr>
          <w:rFonts w:ascii="Times New Roman" w:hAnsi="Times New Roman" w:eastAsia="宋体"/>
          <w:b w:val="0"/>
          <w:color w:val="000000"/>
          <w:sz w:val="22"/>
        </w:rPr>
        <w:tab/>
      </w:r>
      <w:r>
        <w:rPr>
          <w:rFonts w:ascii="Times New Roman" w:hAnsi="Times New Roman" w:eastAsia="宋体"/>
          <w:b w:val="0"/>
          <w:color w:val="000000"/>
          <w:sz w:val="22"/>
        </w:rPr>
        <w:t>(19)</w:t>
      </w:r>
    </w:p>
    <w:p w14:paraId="4EAA4BA3">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计算中取</w:t>
      </w:r>
      <m:oMath>
        <m:r>
          <m:rPr>
            <m:sty m:val="p"/>
          </m:rPr>
          <w:rPr>
            <w:rFonts w:ascii="Cambria Math" w:hAnsi="Cambria Math" w:eastAsia="宋体" w:cs="Times New Roman"/>
            <w:color w:val="000000"/>
            <w:kern w:val="2"/>
            <w:sz w:val="24"/>
            <w:szCs w:val="24"/>
          </w:rPr>
          <m:t>hⱼ≤0.0005°</m:t>
        </m:r>
      </m:oMath>
      <w:r>
        <w:rPr>
          <w:rFonts w:ascii="Times New Roman" w:hAnsi="Times New Roman" w:eastAsia="宋体" w:cs="Times New Roman"/>
          <w:b w:val="0"/>
          <w:bCs w:val="0"/>
          <w:color w:val="000000"/>
          <w:sz w:val="24"/>
          <w:szCs w:val="24"/>
        </w:rPr>
        <w:t>，并用16段外切线逼近圆弧。半平面向外扩展10⁻⁷米，最终上界再增加10⁻⁵米裕量。上下界之差</w:t>
      </w:r>
      <w:r>
        <w:rPr>
          <w:rFonts w:ascii="Times New Roman" w:hAnsi="Times New Roman" w:eastAsia="宋体" w:cs="Times New Roman"/>
          <w:b w:val="0"/>
          <w:bCs w:val="0"/>
          <w:color w:val="000000"/>
          <w:sz w:val="24"/>
          <w:szCs w:val="24"/>
          <w:highlight w:val="none"/>
        </w:rPr>
        <w:t>用于衡量最坏直径的数值夹定精度</w:t>
      </w:r>
      <w:r>
        <w:rPr>
          <w:rFonts w:ascii="Times New Roman" w:hAnsi="Times New Roman" w:eastAsia="宋体" w:cs="Times New Roman"/>
          <w:b w:val="0"/>
          <w:bCs w:val="0"/>
          <w:color w:val="000000"/>
          <w:sz w:val="24"/>
          <w:szCs w:val="24"/>
        </w:rPr>
        <w:t>。计算采用双精度，同时报告外包参数、下界见证和复算结果。</w:t>
      </w:r>
    </w:p>
    <w:p w14:paraId="52D05C2E">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候选开发先在四圆盘域内沿给定移动半径搜索方向，以可行点对下界辅助搜点，再用连续上界独立筛选；最终取整数坐标并保留接收余量。路程受限时选</w:t>
      </w:r>
      <m:oMath>
        <m:r>
          <m:rPr>
            <m:sty m:val="p"/>
          </m:rPr>
          <w:rPr>
            <w:rFonts w:ascii="Cambria Math" w:hAnsi="Cambria Math" w:eastAsia="宋体" w:cs="Times New Roman"/>
            <w:color w:val="000000"/>
            <w:kern w:val="2"/>
            <w:sz w:val="24"/>
            <w:szCs w:val="24"/>
          </w:rPr>
          <m:t>(710,555)</m:t>
        </m:r>
      </m:oMath>
      <w:r>
        <w:rPr>
          <w:rFonts w:ascii="Times New Roman" w:hAnsi="Times New Roman" w:eastAsia="宋体" w:cs="Times New Roman"/>
          <w:b w:val="0"/>
          <w:bCs w:val="0"/>
          <w:color w:val="000000"/>
          <w:sz w:val="24"/>
          <w:szCs w:val="24"/>
        </w:rPr>
        <w:t>，最坏精度优先且能多支付约20.31秒移动时选</w:t>
      </w:r>
      <m:oMath>
        <m:r>
          <m:rPr>
            <m:sty m:val="p"/>
          </m:rPr>
          <w:rPr>
            <w:rFonts w:ascii="Cambria Math" w:hAnsi="Cambria Math" w:eastAsia="宋体" w:cs="Times New Roman"/>
            <w:color w:val="000000"/>
            <w:kern w:val="2"/>
            <w:sz w:val="24"/>
            <w:szCs w:val="24"/>
          </w:rPr>
          <m:t>(840,548)</m:t>
        </m:r>
      </m:oMath>
      <w:r>
        <w:rPr>
          <w:rFonts w:ascii="Times New Roman" w:hAnsi="Times New Roman" w:eastAsia="宋体" w:cs="Times New Roman"/>
          <w:b w:val="0"/>
          <w:bCs w:val="0"/>
          <w:color w:val="000000"/>
          <w:sz w:val="24"/>
          <w:szCs w:val="24"/>
        </w:rPr>
        <w:t>。</w:t>
      </w:r>
    </w:p>
    <w:p w14:paraId="2F6DE2A1">
      <w:pPr>
        <w:pStyle w:val="5"/>
        <w:keepNext/>
        <w:widowControl/>
        <w:numPr>
          <w:ilvl w:val="0"/>
          <w:numId w:val="0"/>
        </w:numPr>
        <w:ind w:leftChars="0"/>
        <w:rPr>
          <w:rFonts w:eastAsia="楷体"/>
          <w:b w:val="0"/>
          <w:bCs w:val="0"/>
          <w:sz w:val="24"/>
          <w:szCs w:val="24"/>
        </w:rPr>
      </w:pPr>
      <w:bookmarkStart w:id="45" w:name="_Toc10229"/>
      <w:bookmarkStart w:id="46" w:name="_Toc22437"/>
      <w:bookmarkStart w:id="47" w:name="_Toc28280"/>
      <w:r>
        <w:rPr>
          <w:rFonts w:hint="eastAsia" w:cs="Times New Roman"/>
          <w:b w:val="0"/>
          <w:bCs w:val="0"/>
          <w:sz w:val="24"/>
          <w:szCs w:val="24"/>
          <w:lang w:eastAsia="zh-CN"/>
        </w:rPr>
        <w:t xml:space="preserve">5.2.4 </w:t>
      </w:r>
      <w:r>
        <w:rPr>
          <w:rFonts w:ascii="Times New Roman" w:hAnsi="Times New Roman" w:eastAsia="楷体" w:cs="Times New Roman"/>
          <w:b w:val="0"/>
          <w:bCs w:val="0"/>
          <w:sz w:val="24"/>
          <w:szCs w:val="24"/>
        </w:rPr>
        <w:t>模型分析与检验</w:t>
      </w:r>
      <w:bookmarkEnd w:id="45"/>
      <w:bookmarkEnd w:id="46"/>
      <w:bookmarkEnd w:id="47"/>
    </w:p>
    <w:p w14:paraId="373FCCE2">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我们对三类候选测点的定位精度和移动时间进行比较，结果见表4。</w:t>
      </w:r>
    </w:p>
    <w:p w14:paraId="34585412">
      <w:pPr>
        <w:pStyle w:val="176"/>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表 4 第二测点在工作误差 1.005° 下的连续界</w:t>
      </w:r>
    </w:p>
    <w:tbl>
      <w:tblPr>
        <w:tblStyle w:val="3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
        <w:gridCol w:w="2268"/>
        <w:gridCol w:w="3685"/>
        <w:gridCol w:w="2154"/>
      </w:tblGrid>
      <w:tr w14:paraId="6C365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964" w:type="dxa"/>
            <w:tcBorders>
              <w:top w:val="single" w:color="333333" w:sz="10" w:space="0"/>
              <w:bottom w:val="single" w:color="333333" w:sz="4" w:space="0"/>
            </w:tcBorders>
            <w:tcMar>
              <w:top w:w="40" w:type="dxa"/>
              <w:left w:w="65" w:type="dxa"/>
              <w:bottom w:w="40" w:type="dxa"/>
              <w:right w:w="65" w:type="dxa"/>
            </w:tcMar>
            <w:vAlign w:val="center"/>
          </w:tcPr>
          <w:p w14:paraId="4085CBBE">
            <w:pPr>
              <w:keepNext/>
              <w:spacing w:before="20" w:after="20" w:line="264" w:lineRule="auto"/>
              <w:ind w:firstLine="0"/>
              <w:jc w:val="center"/>
              <w:rPr>
                <w:rFonts w:ascii="Times New Roman" w:hAnsi="Times New Roman" w:eastAsia="宋体"/>
                <w:b w:val="0"/>
                <w:bCs/>
                <w:color w:val="000000"/>
                <w:sz w:val="18"/>
                <w:szCs w:val="18"/>
              </w:rPr>
            </w:pPr>
            <w:r>
              <w:rPr>
                <w:rFonts w:ascii="Times New Roman" w:hAnsi="Times New Roman" w:eastAsia="宋体"/>
                <w:b w:val="0"/>
                <w:bCs/>
                <w:color w:val="000000"/>
                <w:sz w:val="18"/>
                <w:szCs w:val="18"/>
              </w:rPr>
              <w:t>候选</w:t>
            </w:r>
          </w:p>
        </w:tc>
        <w:tc>
          <w:tcPr>
            <w:tcW w:w="2268" w:type="dxa"/>
            <w:tcBorders>
              <w:top w:val="single" w:color="333333" w:sz="10" w:space="0"/>
              <w:bottom w:val="single" w:color="333333" w:sz="4" w:space="0"/>
            </w:tcBorders>
            <w:tcMar>
              <w:top w:w="40" w:type="dxa"/>
              <w:left w:w="65" w:type="dxa"/>
              <w:bottom w:w="40" w:type="dxa"/>
              <w:right w:w="65" w:type="dxa"/>
            </w:tcMar>
            <w:vAlign w:val="center"/>
          </w:tcPr>
          <w:p w14:paraId="38E29385">
            <w:pPr>
              <w:keepNext/>
              <w:spacing w:before="20" w:after="20" w:line="264" w:lineRule="auto"/>
              <w:ind w:firstLine="0"/>
              <w:jc w:val="center"/>
              <w:rPr>
                <w:rFonts w:ascii="Times New Roman" w:hAnsi="Times New Roman" w:eastAsia="宋体"/>
                <w:b w:val="0"/>
                <w:bCs/>
                <w:color w:val="000000"/>
                <w:sz w:val="18"/>
                <w:szCs w:val="18"/>
              </w:rPr>
            </w:pPr>
            <w:r>
              <w:rPr>
                <w:rFonts w:ascii="Times New Roman" w:hAnsi="Times New Roman" w:eastAsia="宋体"/>
                <w:b w:val="0"/>
                <w:bCs/>
                <w:color w:val="000000"/>
                <w:sz w:val="18"/>
                <w:szCs w:val="18"/>
              </w:rPr>
              <w:t>局部坐标 / m</w:t>
            </w:r>
          </w:p>
        </w:tc>
        <w:tc>
          <w:tcPr>
            <w:tcW w:w="3685" w:type="dxa"/>
            <w:tcBorders>
              <w:top w:val="single" w:color="333333" w:sz="10" w:space="0"/>
              <w:bottom w:val="single" w:color="333333" w:sz="4" w:space="0"/>
            </w:tcBorders>
            <w:tcMar>
              <w:top w:w="40" w:type="dxa"/>
              <w:left w:w="65" w:type="dxa"/>
              <w:bottom w:w="40" w:type="dxa"/>
              <w:right w:w="65" w:type="dxa"/>
            </w:tcMar>
            <w:vAlign w:val="center"/>
          </w:tcPr>
          <w:p w14:paraId="603EA5F5">
            <w:pPr>
              <w:keepNext/>
              <w:spacing w:before="20" w:after="20" w:line="264" w:lineRule="auto"/>
              <w:ind w:firstLine="0"/>
              <w:jc w:val="center"/>
              <w:rPr>
                <w:rFonts w:ascii="Times New Roman" w:hAnsi="Times New Roman" w:eastAsia="宋体"/>
                <w:b w:val="0"/>
                <w:bCs/>
                <w:color w:val="000000"/>
                <w:sz w:val="18"/>
                <w:szCs w:val="18"/>
              </w:rPr>
            </w:pPr>
            <w:r>
              <w:rPr>
                <w:rFonts w:ascii="Times New Roman" w:hAnsi="Times New Roman" w:eastAsia="宋体"/>
                <w:b w:val="0"/>
                <w:bCs/>
                <w:color w:val="000000"/>
                <w:sz w:val="18"/>
                <w:szCs w:val="18"/>
              </w:rPr>
              <w:t>最坏直径区间 / m</w:t>
            </w:r>
          </w:p>
        </w:tc>
        <w:tc>
          <w:tcPr>
            <w:tcW w:w="2154" w:type="dxa"/>
            <w:tcBorders>
              <w:top w:val="single" w:color="333333" w:sz="10" w:space="0"/>
              <w:bottom w:val="single" w:color="333333" w:sz="4" w:space="0"/>
            </w:tcBorders>
            <w:tcMar>
              <w:top w:w="40" w:type="dxa"/>
              <w:left w:w="65" w:type="dxa"/>
              <w:bottom w:w="40" w:type="dxa"/>
              <w:right w:w="65" w:type="dxa"/>
            </w:tcMar>
            <w:vAlign w:val="center"/>
          </w:tcPr>
          <w:p w14:paraId="68BF3805">
            <w:pPr>
              <w:keepNext/>
              <w:spacing w:before="20" w:after="20" w:line="264" w:lineRule="auto"/>
              <w:ind w:firstLine="0"/>
              <w:jc w:val="center"/>
              <w:rPr>
                <w:rFonts w:ascii="Times New Roman" w:hAnsi="Times New Roman" w:eastAsia="宋体"/>
                <w:b w:val="0"/>
                <w:bCs/>
                <w:color w:val="000000"/>
                <w:sz w:val="18"/>
                <w:szCs w:val="18"/>
              </w:rPr>
            </w:pPr>
            <w:r>
              <w:rPr>
                <w:rFonts w:ascii="Times New Roman" w:hAnsi="Times New Roman" w:eastAsia="宋体"/>
                <w:b w:val="0"/>
                <w:bCs/>
                <w:color w:val="000000"/>
                <w:sz w:val="18"/>
                <w:szCs w:val="18"/>
              </w:rPr>
              <w:t>移动时间 / s</w:t>
            </w:r>
          </w:p>
        </w:tc>
      </w:tr>
      <w:tr w14:paraId="711B3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64" w:type="dxa"/>
            <w:tcMar>
              <w:top w:w="40" w:type="dxa"/>
              <w:left w:w="65" w:type="dxa"/>
              <w:bottom w:w="40" w:type="dxa"/>
              <w:right w:w="65" w:type="dxa"/>
            </w:tcMar>
            <w:vAlign w:val="center"/>
          </w:tcPr>
          <w:p w14:paraId="577BF432">
            <w:pPr>
              <w:keepNext/>
              <w:spacing w:before="20" w:after="20" w:line="264" w:lineRule="auto"/>
              <w:ind w:firstLine="0"/>
              <w:jc w:val="center"/>
              <w:rPr>
                <w:rFonts w:ascii="Times New Roman" w:hAnsi="Times New Roman" w:eastAsia="宋体"/>
                <w:b w:val="0"/>
                <w:bCs/>
                <w:color w:val="000000"/>
                <w:sz w:val="18"/>
                <w:szCs w:val="18"/>
              </w:rPr>
            </w:pPr>
            <w:r>
              <w:rPr>
                <w:rFonts w:ascii="Times New Roman" w:hAnsi="Times New Roman" w:eastAsia="宋体"/>
                <w:b w:val="0"/>
                <w:bCs/>
                <w:color w:val="000000"/>
                <w:sz w:val="18"/>
                <w:szCs w:val="18"/>
              </w:rPr>
              <w:t>基准</w:t>
            </w:r>
          </w:p>
        </w:tc>
        <w:tc>
          <w:tcPr>
            <w:tcW w:w="2268" w:type="dxa"/>
            <w:tcMar>
              <w:top w:w="40" w:type="dxa"/>
              <w:left w:w="65" w:type="dxa"/>
              <w:bottom w:w="40" w:type="dxa"/>
              <w:right w:w="65" w:type="dxa"/>
            </w:tcMar>
            <w:vAlign w:val="center"/>
          </w:tcPr>
          <w:p w14:paraId="175E7CD0">
            <w:pPr>
              <w:keepNext/>
              <w:spacing w:before="20" w:after="20" w:line="264" w:lineRule="auto"/>
              <w:ind w:firstLine="0"/>
              <w:jc w:val="center"/>
              <w:rPr>
                <w:rFonts w:ascii="Times New Roman" w:hAnsi="Times New Roman" w:eastAsia="宋体"/>
                <w:b w:val="0"/>
                <w:bCs/>
                <w:color w:val="000000"/>
                <w:sz w:val="18"/>
                <w:szCs w:val="18"/>
              </w:rPr>
            </w:pPr>
            <w:r>
              <w:rPr>
                <w:rFonts w:ascii="Times New Roman" w:hAnsi="Times New Roman" w:eastAsia="宋体"/>
                <w:b w:val="0"/>
                <w:bCs/>
                <w:color w:val="000000"/>
                <w:sz w:val="18"/>
                <w:szCs w:val="18"/>
              </w:rPr>
              <w:t>(750.0, 500.0)</w:t>
            </w:r>
          </w:p>
        </w:tc>
        <w:tc>
          <w:tcPr>
            <w:tcW w:w="3685" w:type="dxa"/>
            <w:tcMar>
              <w:top w:w="40" w:type="dxa"/>
              <w:left w:w="65" w:type="dxa"/>
              <w:bottom w:w="40" w:type="dxa"/>
              <w:right w:w="65" w:type="dxa"/>
            </w:tcMar>
            <w:vAlign w:val="center"/>
          </w:tcPr>
          <w:p w14:paraId="358BC83E">
            <w:pPr>
              <w:keepNext/>
              <w:spacing w:before="20" w:after="20" w:line="264" w:lineRule="auto"/>
              <w:ind w:firstLine="0"/>
              <w:jc w:val="center"/>
              <w:rPr>
                <w:rFonts w:ascii="Times New Roman" w:hAnsi="Times New Roman" w:eastAsia="宋体"/>
                <w:b w:val="0"/>
                <w:bCs/>
                <w:color w:val="000000"/>
                <w:sz w:val="18"/>
                <w:szCs w:val="18"/>
              </w:rPr>
            </w:pPr>
            <w:r>
              <w:rPr>
                <w:rFonts w:ascii="Times New Roman" w:hAnsi="Times New Roman" w:eastAsia="宋体"/>
                <w:b w:val="0"/>
                <w:bCs/>
                <w:color w:val="000000"/>
                <w:sz w:val="18"/>
                <w:szCs w:val="18"/>
              </w:rPr>
              <w:t>[130.3223, 130.3323]</w:t>
            </w:r>
          </w:p>
        </w:tc>
        <w:tc>
          <w:tcPr>
            <w:tcW w:w="2154" w:type="dxa"/>
            <w:tcMar>
              <w:top w:w="40" w:type="dxa"/>
              <w:left w:w="65" w:type="dxa"/>
              <w:bottom w:w="40" w:type="dxa"/>
              <w:right w:w="65" w:type="dxa"/>
            </w:tcMar>
            <w:vAlign w:val="center"/>
          </w:tcPr>
          <w:p w14:paraId="7D7BEAE2">
            <w:pPr>
              <w:keepNext/>
              <w:spacing w:before="20" w:after="20" w:line="264" w:lineRule="auto"/>
              <w:ind w:firstLine="0"/>
              <w:jc w:val="center"/>
              <w:rPr>
                <w:rFonts w:ascii="Times New Roman" w:hAnsi="Times New Roman" w:eastAsia="宋体"/>
                <w:b w:val="0"/>
                <w:bCs/>
                <w:color w:val="000000"/>
                <w:sz w:val="18"/>
                <w:szCs w:val="18"/>
              </w:rPr>
            </w:pPr>
            <w:r>
              <w:rPr>
                <w:rFonts w:ascii="Times New Roman" w:hAnsi="Times New Roman" w:eastAsia="宋体"/>
                <w:b w:val="0"/>
                <w:bCs/>
                <w:color w:val="000000"/>
                <w:sz w:val="18"/>
                <w:szCs w:val="18"/>
              </w:rPr>
              <w:t>180.2776</w:t>
            </w:r>
          </w:p>
        </w:tc>
      </w:tr>
      <w:tr w14:paraId="0E864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64" w:type="dxa"/>
            <w:tcMar>
              <w:top w:w="40" w:type="dxa"/>
              <w:left w:w="65" w:type="dxa"/>
              <w:bottom w:w="40" w:type="dxa"/>
              <w:right w:w="65" w:type="dxa"/>
            </w:tcMar>
            <w:vAlign w:val="center"/>
          </w:tcPr>
          <w:p w14:paraId="4DA29985">
            <w:pPr>
              <w:keepNext/>
              <w:spacing w:before="20" w:after="20" w:line="264" w:lineRule="auto"/>
              <w:ind w:firstLine="0"/>
              <w:jc w:val="center"/>
              <w:rPr>
                <w:rFonts w:ascii="Times New Roman" w:hAnsi="Times New Roman" w:eastAsia="宋体"/>
                <w:b w:val="0"/>
                <w:bCs/>
                <w:color w:val="000000"/>
                <w:sz w:val="18"/>
                <w:szCs w:val="18"/>
              </w:rPr>
            </w:pPr>
            <w:r>
              <w:rPr>
                <w:rFonts w:ascii="Times New Roman" w:hAnsi="Times New Roman" w:eastAsia="宋体"/>
                <w:b w:val="0"/>
                <w:bCs/>
                <w:color w:val="000000"/>
                <w:sz w:val="18"/>
                <w:szCs w:val="18"/>
              </w:rPr>
              <w:t>均衡</w:t>
            </w:r>
          </w:p>
        </w:tc>
        <w:tc>
          <w:tcPr>
            <w:tcW w:w="2268" w:type="dxa"/>
            <w:tcMar>
              <w:top w:w="40" w:type="dxa"/>
              <w:left w:w="65" w:type="dxa"/>
              <w:bottom w:w="40" w:type="dxa"/>
              <w:right w:w="65" w:type="dxa"/>
            </w:tcMar>
            <w:vAlign w:val="center"/>
          </w:tcPr>
          <w:p w14:paraId="4024689C">
            <w:pPr>
              <w:keepNext/>
              <w:spacing w:before="20" w:after="20" w:line="264" w:lineRule="auto"/>
              <w:ind w:firstLine="0"/>
              <w:jc w:val="center"/>
              <w:rPr>
                <w:rFonts w:ascii="Times New Roman" w:hAnsi="Times New Roman" w:eastAsia="宋体"/>
                <w:b w:val="0"/>
                <w:bCs/>
                <w:color w:val="000000"/>
                <w:sz w:val="18"/>
                <w:szCs w:val="18"/>
              </w:rPr>
            </w:pPr>
            <w:r>
              <w:rPr>
                <w:rFonts w:ascii="Times New Roman" w:hAnsi="Times New Roman" w:eastAsia="宋体"/>
                <w:b w:val="0"/>
                <w:bCs/>
                <w:color w:val="000000"/>
                <w:sz w:val="18"/>
                <w:szCs w:val="18"/>
              </w:rPr>
              <w:t>(710.0, 555.0)</w:t>
            </w:r>
          </w:p>
        </w:tc>
        <w:tc>
          <w:tcPr>
            <w:tcW w:w="3685" w:type="dxa"/>
            <w:tcMar>
              <w:top w:w="40" w:type="dxa"/>
              <w:left w:w="65" w:type="dxa"/>
              <w:bottom w:w="40" w:type="dxa"/>
              <w:right w:w="65" w:type="dxa"/>
            </w:tcMar>
            <w:vAlign w:val="center"/>
          </w:tcPr>
          <w:p w14:paraId="3C8424E2">
            <w:pPr>
              <w:keepNext/>
              <w:spacing w:before="20" w:after="20" w:line="264" w:lineRule="auto"/>
              <w:ind w:firstLine="0"/>
              <w:jc w:val="center"/>
              <w:rPr>
                <w:rFonts w:ascii="Times New Roman" w:hAnsi="Times New Roman" w:eastAsia="宋体"/>
                <w:b w:val="0"/>
                <w:bCs/>
                <w:color w:val="000000"/>
                <w:sz w:val="18"/>
                <w:szCs w:val="18"/>
              </w:rPr>
            </w:pPr>
            <w:r>
              <w:rPr>
                <w:rFonts w:ascii="Times New Roman" w:hAnsi="Times New Roman" w:eastAsia="宋体"/>
                <w:b w:val="0"/>
                <w:bCs/>
                <w:color w:val="000000"/>
                <w:sz w:val="18"/>
                <w:szCs w:val="18"/>
              </w:rPr>
              <w:t>[129.5087, 129.5173]</w:t>
            </w:r>
          </w:p>
        </w:tc>
        <w:tc>
          <w:tcPr>
            <w:tcW w:w="2154" w:type="dxa"/>
            <w:tcMar>
              <w:top w:w="40" w:type="dxa"/>
              <w:left w:w="65" w:type="dxa"/>
              <w:bottom w:w="40" w:type="dxa"/>
              <w:right w:w="65" w:type="dxa"/>
            </w:tcMar>
            <w:vAlign w:val="center"/>
          </w:tcPr>
          <w:p w14:paraId="5A9D0FBD">
            <w:pPr>
              <w:keepNext/>
              <w:spacing w:before="20" w:after="20" w:line="264" w:lineRule="auto"/>
              <w:ind w:firstLine="0"/>
              <w:jc w:val="center"/>
              <w:rPr>
                <w:rFonts w:ascii="Times New Roman" w:hAnsi="Times New Roman" w:eastAsia="宋体"/>
                <w:b w:val="0"/>
                <w:bCs/>
                <w:color w:val="000000"/>
                <w:sz w:val="18"/>
                <w:szCs w:val="18"/>
              </w:rPr>
            </w:pPr>
            <w:r>
              <w:rPr>
                <w:rFonts w:ascii="Times New Roman" w:hAnsi="Times New Roman" w:eastAsia="宋体"/>
                <w:b w:val="0"/>
                <w:bCs/>
                <w:color w:val="000000"/>
                <w:sz w:val="18"/>
                <w:szCs w:val="18"/>
              </w:rPr>
              <w:t>180.2360</w:t>
            </w:r>
          </w:p>
        </w:tc>
      </w:tr>
      <w:tr w14:paraId="4F1F8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64" w:type="dxa"/>
            <w:tcBorders>
              <w:bottom w:val="single" w:color="333333" w:sz="10" w:space="0"/>
            </w:tcBorders>
            <w:tcMar>
              <w:top w:w="40" w:type="dxa"/>
              <w:left w:w="65" w:type="dxa"/>
              <w:bottom w:w="40" w:type="dxa"/>
              <w:right w:w="65" w:type="dxa"/>
            </w:tcMar>
            <w:vAlign w:val="center"/>
          </w:tcPr>
          <w:p w14:paraId="78CC3EDA">
            <w:pPr>
              <w:keepNext/>
              <w:spacing w:before="20" w:after="20" w:line="264" w:lineRule="auto"/>
              <w:ind w:firstLine="0"/>
              <w:jc w:val="center"/>
              <w:rPr>
                <w:rFonts w:ascii="Times New Roman" w:hAnsi="Times New Roman" w:eastAsia="宋体"/>
                <w:b w:val="0"/>
                <w:bCs/>
                <w:color w:val="000000"/>
                <w:sz w:val="18"/>
                <w:szCs w:val="18"/>
              </w:rPr>
            </w:pPr>
            <w:r>
              <w:rPr>
                <w:rFonts w:ascii="Times New Roman" w:hAnsi="Times New Roman" w:eastAsia="宋体"/>
                <w:b w:val="0"/>
                <w:bCs/>
                <w:color w:val="000000"/>
                <w:sz w:val="18"/>
                <w:szCs w:val="18"/>
              </w:rPr>
              <w:t>精度</w:t>
            </w:r>
          </w:p>
        </w:tc>
        <w:tc>
          <w:tcPr>
            <w:tcW w:w="2268" w:type="dxa"/>
            <w:tcBorders>
              <w:bottom w:val="single" w:color="333333" w:sz="10" w:space="0"/>
            </w:tcBorders>
            <w:tcMar>
              <w:top w:w="40" w:type="dxa"/>
              <w:left w:w="65" w:type="dxa"/>
              <w:bottom w:w="40" w:type="dxa"/>
              <w:right w:w="65" w:type="dxa"/>
            </w:tcMar>
            <w:vAlign w:val="center"/>
          </w:tcPr>
          <w:p w14:paraId="0740B28E">
            <w:pPr>
              <w:keepNext/>
              <w:spacing w:before="20" w:after="20" w:line="264" w:lineRule="auto"/>
              <w:ind w:firstLine="0"/>
              <w:jc w:val="center"/>
              <w:rPr>
                <w:rFonts w:ascii="Times New Roman" w:hAnsi="Times New Roman" w:eastAsia="宋体"/>
                <w:b w:val="0"/>
                <w:bCs/>
                <w:color w:val="000000"/>
                <w:sz w:val="18"/>
                <w:szCs w:val="18"/>
              </w:rPr>
            </w:pPr>
            <w:r>
              <w:rPr>
                <w:rFonts w:ascii="Times New Roman" w:hAnsi="Times New Roman" w:eastAsia="宋体"/>
                <w:b w:val="0"/>
                <w:bCs/>
                <w:color w:val="000000"/>
                <w:sz w:val="18"/>
                <w:szCs w:val="18"/>
              </w:rPr>
              <w:t>(840.0, 548.0)</w:t>
            </w:r>
          </w:p>
        </w:tc>
        <w:tc>
          <w:tcPr>
            <w:tcW w:w="3685" w:type="dxa"/>
            <w:tcBorders>
              <w:bottom w:val="single" w:color="333333" w:sz="10" w:space="0"/>
            </w:tcBorders>
            <w:tcMar>
              <w:top w:w="40" w:type="dxa"/>
              <w:left w:w="65" w:type="dxa"/>
              <w:bottom w:w="40" w:type="dxa"/>
              <w:right w:w="65" w:type="dxa"/>
            </w:tcMar>
            <w:vAlign w:val="center"/>
          </w:tcPr>
          <w:p w14:paraId="02EFE896">
            <w:pPr>
              <w:keepNext/>
              <w:spacing w:before="20" w:after="20" w:line="264" w:lineRule="auto"/>
              <w:ind w:firstLine="0"/>
              <w:jc w:val="center"/>
              <w:rPr>
                <w:rFonts w:ascii="Times New Roman" w:hAnsi="Times New Roman" w:eastAsia="宋体"/>
                <w:b w:val="0"/>
                <w:bCs/>
                <w:color w:val="000000"/>
                <w:sz w:val="18"/>
                <w:szCs w:val="18"/>
              </w:rPr>
            </w:pPr>
            <w:r>
              <w:rPr>
                <w:rFonts w:ascii="Times New Roman" w:hAnsi="Times New Roman" w:eastAsia="宋体"/>
                <w:b w:val="0"/>
                <w:bCs/>
                <w:color w:val="000000"/>
                <w:sz w:val="18"/>
                <w:szCs w:val="18"/>
              </w:rPr>
              <w:t>[111.6704, 111.6773]</w:t>
            </w:r>
          </w:p>
        </w:tc>
        <w:tc>
          <w:tcPr>
            <w:tcW w:w="2154" w:type="dxa"/>
            <w:tcBorders>
              <w:bottom w:val="single" w:color="333333" w:sz="10" w:space="0"/>
            </w:tcBorders>
            <w:tcMar>
              <w:top w:w="40" w:type="dxa"/>
              <w:left w:w="65" w:type="dxa"/>
              <w:bottom w:w="40" w:type="dxa"/>
              <w:right w:w="65" w:type="dxa"/>
            </w:tcMar>
            <w:vAlign w:val="center"/>
          </w:tcPr>
          <w:p w14:paraId="48B38C14">
            <w:pPr>
              <w:keepNext/>
              <w:spacing w:before="20" w:after="20" w:line="264" w:lineRule="auto"/>
              <w:ind w:firstLine="0"/>
              <w:jc w:val="center"/>
              <w:rPr>
                <w:rFonts w:ascii="Times New Roman" w:hAnsi="Times New Roman" w:eastAsia="宋体"/>
                <w:b w:val="0"/>
                <w:bCs/>
                <w:color w:val="000000"/>
                <w:sz w:val="18"/>
                <w:szCs w:val="18"/>
              </w:rPr>
            </w:pPr>
            <w:r>
              <w:rPr>
                <w:rFonts w:ascii="Times New Roman" w:hAnsi="Times New Roman" w:eastAsia="宋体"/>
                <w:b w:val="0"/>
                <w:bCs/>
                <w:color w:val="000000"/>
                <w:sz w:val="18"/>
                <w:szCs w:val="18"/>
              </w:rPr>
              <w:t>200.5895</w:t>
            </w:r>
          </w:p>
        </w:tc>
      </w:tr>
    </w:tbl>
    <w:p w14:paraId="21508D43">
      <w:pPr>
        <w:spacing w:after="0" w:line="80" w:lineRule="exact"/>
      </w:pPr>
      <w:r>
        <w:rPr>
          <w:rFonts w:ascii="Times New Roman" w:hAnsi="Times New Roman" w:eastAsia="宋体"/>
          <w:b w:val="0"/>
          <w:color w:val="000000"/>
          <w:sz w:val="2"/>
        </w:rPr>
        <w:t xml:space="preserve"> </w:t>
      </w:r>
    </w:p>
    <w:p w14:paraId="029AA55E">
      <w:pPr>
        <w:pStyle w:val="19"/>
        <w:keepNext w:val="0"/>
        <w:keepLines w:val="0"/>
        <w:pageBreakBefore w:val="0"/>
        <w:widowControl w:val="0"/>
        <w:kinsoku/>
        <w:wordWrap/>
        <w:overflowPunct/>
        <w:topLinePunct w:val="0"/>
        <w:autoSpaceDE/>
        <w:autoSpaceDN/>
        <w:bidi w:val="0"/>
        <w:adjustRightInd w:val="0"/>
        <w:snapToGrid/>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表4显示，基准点</w:t>
      </w:r>
      <m:oMath>
        <m:r>
          <m:rPr>
            <m:sty m:val="p"/>
          </m:rPr>
          <w:rPr>
            <w:rFonts w:ascii="Cambria Math" w:hAnsi="Cambria Math" w:eastAsia="宋体" w:cs="Times New Roman"/>
            <w:color w:val="000000"/>
            <w:kern w:val="2"/>
            <w:sz w:val="24"/>
            <w:szCs w:val="24"/>
          </w:rPr>
          <m:t>(750,500)</m:t>
        </m:r>
      </m:oMath>
      <w:r>
        <w:rPr>
          <w:rFonts w:ascii="Times New Roman" w:hAnsi="Times New Roman" w:eastAsia="宋体" w:cs="Times New Roman"/>
          <w:b w:val="0"/>
          <w:bCs w:val="0"/>
          <w:color w:val="000000"/>
          <w:sz w:val="24"/>
          <w:szCs w:val="24"/>
        </w:rPr>
        <w:t>的最坏直径约为130.33米，精度点</w:t>
      </w:r>
      <m:oMath>
        <m:r>
          <m:rPr>
            <m:sty m:val="p"/>
          </m:rPr>
          <w:rPr>
            <w:rFonts w:ascii="Cambria Math" w:hAnsi="Cambria Math" w:eastAsia="宋体" w:cs="Times New Roman"/>
            <w:color w:val="000000"/>
            <w:kern w:val="2"/>
            <w:sz w:val="24"/>
            <w:szCs w:val="24"/>
          </w:rPr>
          <m:t>(840,548)</m:t>
        </m:r>
      </m:oMath>
      <w:r>
        <w:rPr>
          <w:rFonts w:ascii="Times New Roman" w:hAnsi="Times New Roman" w:eastAsia="宋体" w:cs="Times New Roman"/>
          <w:b w:val="0"/>
          <w:bCs w:val="0"/>
          <w:color w:val="000000"/>
          <w:sz w:val="24"/>
          <w:szCs w:val="24"/>
        </w:rPr>
        <w:t>的上界为111.6773米，低于基准点的下界。在相同工作误差下，精度点的保守改善超过14.30%，但移动距离由901.39米增加到1002.95米，相应增加约20.31秒移动时间。</w:t>
      </w:r>
    </w:p>
    <w:p w14:paraId="7DE7E080">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均衡点</w:t>
      </w:r>
      <m:oMath>
        <m:r>
          <m:rPr>
            <m:sty m:val="p"/>
          </m:rPr>
          <w:rPr>
            <w:rFonts w:ascii="Cambria Math" w:hAnsi="Cambria Math" w:eastAsia="宋体" w:cs="Times New Roman"/>
            <w:color w:val="000000"/>
            <w:kern w:val="2"/>
            <w:sz w:val="24"/>
            <w:szCs w:val="24"/>
          </w:rPr>
          <m:t>(710,555)</m:t>
        </m:r>
      </m:oMath>
      <w:r>
        <w:rPr>
          <w:rFonts w:ascii="Times New Roman" w:hAnsi="Times New Roman" w:eastAsia="宋体" w:cs="Times New Roman"/>
          <w:b w:val="0"/>
          <w:bCs w:val="0"/>
          <w:color w:val="000000"/>
          <w:sz w:val="24"/>
          <w:szCs w:val="24"/>
        </w:rPr>
        <w:t>的移动距离约为901.18米，与基准点接近，适合优先控制路程的情形；精度点则适合优先降低最坏定位直径。图4直观展示了三类测点之间的精度与时间权衡。</w:t>
      </w:r>
    </w:p>
    <w:p w14:paraId="6646B2AB">
      <w:pPr>
        <w:keepNext/>
        <w:ind w:firstLine="0"/>
        <w:jc w:val="center"/>
      </w:pPr>
      <w:r>
        <w:drawing>
          <wp:inline distT="0" distB="0" distL="114300" distR="114300">
            <wp:extent cx="5363845" cy="2597785"/>
            <wp:effectExtent l="0" t="0" r="8255" b="5715"/>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10"/>
                    <a:stretch>
                      <a:fillRect/>
                    </a:stretch>
                  </pic:blipFill>
                  <pic:spPr>
                    <a:xfrm>
                      <a:off x="0" y="0"/>
                      <a:ext cx="5363845" cy="2597785"/>
                    </a:xfrm>
                    <a:prstGeom prst="rect">
                      <a:avLst/>
                    </a:prstGeom>
                    <a:noFill/>
                    <a:ln>
                      <a:noFill/>
                    </a:ln>
                  </pic:spPr>
                </pic:pic>
              </a:graphicData>
            </a:graphic>
          </wp:inline>
        </w:drawing>
      </w:r>
    </w:p>
    <w:p w14:paraId="66A78F98">
      <w:pPr>
        <w:pStyle w:val="173"/>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 4 第二测点的移动时间与最坏直径权衡</w:t>
      </w:r>
    </w:p>
    <w:p w14:paraId="1C804726">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在题设理论误差1°下，三类测点的最坏直径上界依次为129.7497米、128.9375米和111.1694米，排序与工作误差保持一致。</w:t>
      </w:r>
      <w:r>
        <w:rPr>
          <w:rFonts w:hint="eastAsia" w:cs="Times New Roman"/>
          <w:b w:val="0"/>
          <w:bCs w:val="0"/>
          <w:color w:val="000000"/>
          <w:sz w:val="24"/>
          <w:szCs w:val="24"/>
          <w:highlight w:val="none"/>
          <w:lang w:val="en-US" w:eastAsia="zh-CN"/>
        </w:rPr>
        <w:t>如</w:t>
      </w:r>
      <w:r>
        <w:rPr>
          <w:rFonts w:ascii="Times New Roman" w:hAnsi="Times New Roman" w:eastAsia="宋体" w:cs="Times New Roman"/>
          <w:b w:val="0"/>
          <w:bCs w:val="0"/>
          <w:color w:val="000000"/>
          <w:sz w:val="24"/>
          <w:szCs w:val="24"/>
          <w:highlight w:val="none"/>
        </w:rPr>
        <w:t>表4中三个候选测点在两次示向后的最坏定位直径均超过100米，尚不能保证一次可靠清除。</w:t>
      </w:r>
    </w:p>
    <w:p w14:paraId="2D3821C9">
      <w:pPr>
        <w:pStyle w:val="19"/>
        <w:widowControl/>
        <w:spacing w:line="240" w:lineRule="auto"/>
        <w:ind w:left="0" w:leftChars="0" w:firstLine="0" w:firstLineChars="0"/>
        <w:rPr>
          <w:rFonts w:eastAsia="黑体"/>
          <w:b w:val="0"/>
          <w:bCs w:val="0"/>
          <w:sz w:val="24"/>
          <w:szCs w:val="28"/>
        </w:rPr>
      </w:pPr>
      <w:bookmarkStart w:id="48" w:name="_Toc22333"/>
      <w:bookmarkStart w:id="49" w:name="_Toc29854"/>
      <w:bookmarkStart w:id="50" w:name="_Toc16531"/>
      <w:r>
        <w:rPr>
          <w:rFonts w:hint="eastAsia" w:cs="Times New Roman"/>
          <w:b w:val="0"/>
          <w:bCs w:val="0"/>
          <w:sz w:val="24"/>
          <w:szCs w:val="28"/>
          <w:lang w:eastAsia="zh-CN"/>
        </w:rPr>
        <w:t xml:space="preserve">5.3 </w:t>
      </w:r>
      <w:r>
        <w:rPr>
          <w:rFonts w:ascii="Times New Roman" w:hAnsi="Times New Roman" w:eastAsia="黑体" w:cs="Times New Roman"/>
          <w:b w:val="0"/>
          <w:bCs w:val="0"/>
          <w:sz w:val="24"/>
          <w:szCs w:val="28"/>
        </w:rPr>
        <w:t>问题三 连续覆盖下的费用驱动定位与清除</w:t>
      </w:r>
      <w:bookmarkEnd w:id="48"/>
      <w:bookmarkEnd w:id="49"/>
      <w:bookmarkEnd w:id="50"/>
    </w:p>
    <w:p w14:paraId="59522831">
      <w:pPr>
        <w:pStyle w:val="5"/>
        <w:keepNext/>
        <w:widowControl/>
        <w:numPr>
          <w:ilvl w:val="0"/>
          <w:numId w:val="0"/>
        </w:numPr>
        <w:ind w:leftChars="0"/>
        <w:rPr>
          <w:rFonts w:eastAsia="楷体"/>
          <w:b w:val="0"/>
          <w:bCs w:val="0"/>
          <w:sz w:val="24"/>
          <w:szCs w:val="24"/>
        </w:rPr>
      </w:pPr>
      <w:bookmarkStart w:id="51" w:name="_Toc21067"/>
      <w:bookmarkStart w:id="52" w:name="_Toc22687"/>
      <w:bookmarkStart w:id="53" w:name="_Toc18134"/>
      <w:r>
        <w:rPr>
          <w:rFonts w:hint="eastAsia" w:cs="Times New Roman"/>
          <w:b w:val="0"/>
          <w:bCs w:val="0"/>
          <w:sz w:val="24"/>
          <w:szCs w:val="24"/>
          <w:lang w:eastAsia="zh-CN"/>
        </w:rPr>
        <w:t xml:space="preserve">5.3.1 </w:t>
      </w:r>
      <w:r>
        <w:rPr>
          <w:rFonts w:ascii="Times New Roman" w:hAnsi="Times New Roman" w:eastAsia="楷体" w:cs="Times New Roman"/>
          <w:b w:val="0"/>
          <w:bCs w:val="0"/>
          <w:sz w:val="24"/>
          <w:szCs w:val="24"/>
        </w:rPr>
        <w:t>模型准备 状态与完整计费</w:t>
      </w:r>
      <w:bookmarkEnd w:id="51"/>
      <w:bookmarkEnd w:id="52"/>
      <w:bookmarkEnd w:id="53"/>
    </w:p>
    <w:p w14:paraId="28ED0904">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我们将完整任务分为未知频道搜索、已知源定位、可靠清除和无遗漏确认四个阶段，整体流程如图5所示。</w:t>
      </w:r>
    </w:p>
    <w:p w14:paraId="14F7E4B4">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eastAsia="宋体"/>
          <w:lang w:eastAsia="zh-CN"/>
        </w:rPr>
      </w:pPr>
      <w:r>
        <w:rPr>
          <w:rFonts w:hint="eastAsia" w:eastAsia="宋体"/>
          <w:lang w:eastAsia="zh-CN"/>
        </w:rPr>
        <w:drawing>
          <wp:inline distT="0" distB="0" distL="114300" distR="114300">
            <wp:extent cx="5577840" cy="2456815"/>
            <wp:effectExtent l="0" t="0" r="0" b="0"/>
            <wp:docPr id="35" name="图片 35" descr="7ad7d1ed9267889d2da2d5f5cfae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7ad7d1ed9267889d2da2d5f5cfae8023"/>
                    <pic:cNvPicPr>
                      <a:picLocks noChangeAspect="1"/>
                    </pic:cNvPicPr>
                  </pic:nvPicPr>
                  <pic:blipFill>
                    <a:blip r:embed="rId11"/>
                    <a:stretch>
                      <a:fillRect/>
                    </a:stretch>
                  </pic:blipFill>
                  <pic:spPr>
                    <a:xfrm>
                      <a:off x="0" y="0"/>
                      <a:ext cx="5577840" cy="2457140"/>
                    </a:xfrm>
                    <a:prstGeom prst="rect">
                      <a:avLst/>
                    </a:prstGeom>
                  </pic:spPr>
                </pic:pic>
              </a:graphicData>
            </a:graphic>
          </wp:inline>
        </w:drawing>
      </w:r>
    </w:p>
    <w:p w14:paraId="533634A3">
      <w:pPr>
        <w:pStyle w:val="173"/>
        <w:widowControl/>
        <w:spacing w:line="240" w:lineRule="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 5单次动作反馈循环与终止判断</w:t>
      </w:r>
    </w:p>
    <w:p w14:paraId="5687176E">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算法以机器狗的当前位置、当前频道和逐次接口反馈为输入。我们为每个频道保存实际检测位置、正负响应、候选多边形P、最小包围圆和清除状态，同时记录尚未访问的搜索站</w:t>
      </w:r>
      <w:r>
        <w:rPr>
          <w:rFonts w:ascii="Times New Roman" w:hAnsi="Times New Roman" w:eastAsia="宋体" w:cs="Times New Roman"/>
          <w:b w:val="0"/>
          <w:bCs w:val="0"/>
          <w:color w:val="000000"/>
          <w:sz w:val="24"/>
          <w:szCs w:val="24"/>
          <w:highlight w:val="none"/>
        </w:rPr>
        <w:t>。以实际反馈更新位置集合，以预测费用选择后续动作。</w:t>
      </w:r>
      <w:r>
        <w:rPr>
          <w:rFonts w:ascii="Times New Roman" w:hAnsi="Times New Roman" w:eastAsia="宋体" w:cs="Times New Roman"/>
          <w:b w:val="0"/>
          <w:bCs w:val="0"/>
          <w:color w:val="000000"/>
          <w:sz w:val="24"/>
          <w:szCs w:val="24"/>
        </w:rPr>
        <w:t>算法最终输出动作序列、时间账本和完整退出依据。</w:t>
      </w:r>
    </w:p>
    <w:p w14:paraId="4FC6A897">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以本场实际总虚拟时间T除以成功清除数S作为评价值。检测和清除均在停止移动后串行执行，移动速度为5米/秒；M、K、C分别表示实际检测、实际切频和全部光学尝试次数，C包含失败尝试。光学成功另付2秒激光费用，光学操作不改变测向机当前频道。</w:t>
      </w:r>
    </w:p>
    <w:p w14:paraId="4B942335">
      <w:pPr>
        <w:tabs>
          <w:tab w:val="center" w:pos="4195"/>
          <w:tab w:val="right" w:pos="9071"/>
        </w:tabs>
        <w:spacing w:before="60" w:after="140" w:line="240" w:lineRule="auto"/>
        <w:ind w:firstLine="0"/>
      </w:pPr>
      <w:r>
        <w:tab/>
      </w:r>
      <m:oMath>
        <m:r>
          <m:rPr/>
          <w:rPr>
            <w:rFonts w:ascii="Cambria Math" w:hAnsi="Cambria Math" w:eastAsia="Cambria Math"/>
            <w:sz w:val="24"/>
          </w:rPr>
          <m:t xml:space="preserve">T = </m:t>
        </m:r>
        <m:f>
          <m:fPr/>
          <m:num>
            <m:r>
              <m:rPr/>
              <w:rPr>
                <w:rFonts w:ascii="Cambria Math" w:hAnsi="Cambria Math" w:eastAsia="Cambria Math"/>
                <w:sz w:val="24"/>
              </w:rPr>
              <m:t>L</m:t>
            </m:r>
          </m:num>
          <m:den>
            <m:r>
              <m:rPr/>
              <w:rPr>
                <w:rFonts w:ascii="Cambria Math" w:hAnsi="Cambria Math" w:eastAsia="Cambria Math"/>
                <w:sz w:val="24"/>
              </w:rPr>
              <m:t>5</m:t>
            </m:r>
          </m:den>
        </m:f>
        <m:r>
          <m:rPr/>
          <w:rPr>
            <w:rFonts w:ascii="Cambria Math" w:hAnsi="Cambria Math" w:eastAsia="Cambria Math"/>
            <w:sz w:val="24"/>
          </w:rPr>
          <m:t xml:space="preserve"> + 5M + K + 3C + 2S，    t = </m:t>
        </m:r>
        <m:f>
          <m:fPr/>
          <m:num>
            <m:r>
              <m:rPr/>
              <w:rPr>
                <w:rFonts w:ascii="Cambria Math" w:hAnsi="Cambria Math" w:eastAsia="Cambria Math"/>
                <w:sz w:val="24"/>
              </w:rPr>
              <m:t>T</m:t>
            </m:r>
          </m:num>
          <m:den>
            <m:r>
              <m:rPr/>
              <w:rPr>
                <w:rFonts w:ascii="Cambria Math" w:hAnsi="Cambria Math" w:eastAsia="Cambria Math"/>
                <w:sz w:val="24"/>
              </w:rPr>
              <m:t>S</m:t>
            </m:r>
          </m:den>
        </m:f>
      </m:oMath>
      <w:r>
        <w:rPr>
          <w:rFonts w:ascii="Times New Roman" w:hAnsi="Times New Roman" w:eastAsia="宋体"/>
          <w:b w:val="0"/>
          <w:color w:val="000000"/>
          <w:sz w:val="22"/>
        </w:rPr>
        <w:tab/>
      </w:r>
      <w:r>
        <w:rPr>
          <w:rFonts w:ascii="Times New Roman" w:hAnsi="Times New Roman" w:eastAsia="宋体"/>
          <w:b w:val="0"/>
          <w:color w:val="000000"/>
          <w:sz w:val="22"/>
        </w:rPr>
        <w:t>(20)</w:t>
      </w:r>
    </w:p>
    <w:p w14:paraId="41B1097E">
      <w:pPr>
        <w:pStyle w:val="19"/>
        <w:widowControl/>
        <w:rPr>
          <w:rFonts w:ascii="Times New Roman" w:hAnsi="Times New Roman" w:eastAsia="宋体" w:cs="Times New Roman"/>
          <w:b w:val="0"/>
          <w:bCs w:val="0"/>
          <w:sz w:val="24"/>
          <w:szCs w:val="24"/>
          <w:highlight w:val="none"/>
        </w:rPr>
      </w:pPr>
      <w:r>
        <w:rPr>
          <w:rFonts w:ascii="Times New Roman" w:hAnsi="Times New Roman" w:eastAsia="宋体" w:cs="Times New Roman"/>
          <w:b w:val="0"/>
          <w:bCs w:val="0"/>
          <w:sz w:val="24"/>
          <w:szCs w:val="24"/>
          <w:highlight w:val="none"/>
        </w:rPr>
        <w:t>式中五项依次为移动、检测、切频、光学尝试和激光清除时间。</w:t>
      </w:r>
    </w:p>
    <w:p w14:paraId="77FA0981">
      <w:pPr>
        <w:pStyle w:val="19"/>
        <w:widowControl/>
        <w:rPr>
          <w:rFonts w:ascii="Times New Roman" w:hAnsi="Times New Roman" w:eastAsia="宋体" w:cs="Times New Roman"/>
          <w:b w:val="0"/>
          <w:bCs w:val="0"/>
          <w:color w:val="000000"/>
          <w:sz w:val="24"/>
          <w:szCs w:val="24"/>
          <w:highlight w:val="none"/>
        </w:rPr>
      </w:pPr>
      <w:r>
        <w:rPr>
          <w:rFonts w:ascii="Times New Roman" w:hAnsi="Times New Roman" w:eastAsia="宋体" w:cs="Times New Roman"/>
          <w:b w:val="0"/>
          <w:bCs w:val="0"/>
          <w:color w:val="000000"/>
          <w:sz w:val="24"/>
          <w:szCs w:val="24"/>
          <w:highlight w:val="none"/>
        </w:rPr>
        <w:t>总任务时间累计至完整退出，带帽符号表示候选动作的预测费用。在线输入为机器狗状态与接口反馈，合成场景真值用于事后核验。</w:t>
      </w:r>
      <w:bookmarkStart w:id="54" w:name="_Toc29646"/>
      <w:bookmarkStart w:id="55" w:name="_Toc28309"/>
      <w:bookmarkStart w:id="56" w:name="_Toc25923"/>
    </w:p>
    <w:p w14:paraId="3FA5B79E">
      <w:pPr>
        <w:pStyle w:val="19"/>
        <w:widowControl/>
        <w:ind w:left="0" w:leftChars="0" w:firstLine="0" w:firstLineChars="0"/>
        <w:rPr>
          <w:rFonts w:eastAsia="楷体"/>
          <w:b w:val="0"/>
          <w:bCs w:val="0"/>
          <w:sz w:val="24"/>
          <w:szCs w:val="24"/>
        </w:rPr>
      </w:pPr>
      <w:r>
        <w:rPr>
          <w:rFonts w:hint="eastAsia" w:cs="Times New Roman"/>
          <w:b w:val="0"/>
          <w:bCs w:val="0"/>
          <w:sz w:val="24"/>
          <w:szCs w:val="24"/>
          <w:lang w:eastAsia="zh-CN"/>
        </w:rPr>
        <w:t xml:space="preserve">5.3.2 </w:t>
      </w:r>
      <w:r>
        <w:rPr>
          <w:rFonts w:ascii="Times New Roman" w:hAnsi="Times New Roman" w:eastAsia="楷体" w:cs="Times New Roman"/>
          <w:b w:val="0"/>
          <w:bCs w:val="0"/>
          <w:sz w:val="24"/>
          <w:szCs w:val="24"/>
        </w:rPr>
        <w:t>模型建立 连续发现与费用选点</w:t>
      </w:r>
      <w:bookmarkEnd w:id="54"/>
      <w:bookmarkEnd w:id="55"/>
      <w:bookmarkEnd w:id="56"/>
    </w:p>
    <w:p w14:paraId="28D1C558">
      <w:pPr>
        <w:pStyle w:val="19"/>
        <w:widowControl/>
        <w:numPr>
          <w:ilvl w:val="0"/>
          <w:numId w:val="0"/>
        </w:numPr>
        <w:ind w:left="0" w:leftChars="0" w:firstLine="480"/>
        <w:rPr>
          <w:rFonts w:eastAsia="宋体"/>
          <w:b w:val="0"/>
          <w:bCs w:val="0"/>
          <w:color w:val="000000"/>
          <w:sz w:val="24"/>
          <w:szCs w:val="24"/>
        </w:rPr>
      </w:pPr>
      <w:r>
        <w:rPr>
          <w:rFonts w:hint="eastAsia" w:cs="Times New Roman"/>
          <w:b w:val="0"/>
          <w:bCs w:val="0"/>
          <w:color w:val="000000"/>
          <w:sz w:val="24"/>
          <w:szCs w:val="24"/>
          <w:lang w:eastAsia="zh-CN"/>
        </w:rPr>
        <w:t xml:space="preserve">(1) </w:t>
      </w:r>
      <w:r>
        <w:rPr>
          <w:rFonts w:ascii="Times New Roman" w:hAnsi="Times New Roman" w:eastAsia="宋体" w:cs="Times New Roman"/>
          <w:b w:val="0"/>
          <w:bCs w:val="0"/>
          <w:color w:val="000000"/>
          <w:sz w:val="24"/>
          <w:szCs w:val="24"/>
        </w:rPr>
        <w:t>七点发现覆盖。取原点及半径1125米圆周上六个等角测点，形成全向搜索骨架。因为</w:t>
      </w:r>
      <m:oMath>
        <m:r>
          <m:rPr>
            <m:sty m:val="p"/>
          </m:rPr>
          <w:rPr>
            <w:rFonts w:ascii="Cambria Math" w:hAnsi="Cambria Math" w:eastAsia="宋体" w:cs="Times New Roman"/>
            <w:color w:val="000000"/>
            <w:kern w:val="2"/>
            <w:sz w:val="24"/>
            <w:szCs w:val="24"/>
          </w:rPr>
          <m:t>R≥1000</m:t>
        </m:r>
      </m:oMath>
      <w:r>
        <w:rPr>
          <w:rFonts w:ascii="Times New Roman" w:hAnsi="Times New Roman" w:eastAsia="宋体" w:cs="Times New Roman"/>
          <w:b w:val="0"/>
          <w:bCs w:val="0"/>
          <w:color w:val="000000"/>
          <w:sz w:val="24"/>
          <w:szCs w:val="24"/>
        </w:rPr>
        <w:t>米，只要每个未知频道在这七点完成实际检测，就能在连续圆域内发现其可能存在的源。</w:t>
      </w:r>
    </w:p>
    <w:p w14:paraId="4274E22A">
      <w:pPr>
        <w:tabs>
          <w:tab w:val="center" w:pos="4195"/>
          <w:tab w:val="right" w:pos="9071"/>
        </w:tabs>
        <w:spacing w:before="60" w:after="140" w:line="240" w:lineRule="auto"/>
        <w:ind w:firstLine="0"/>
        <w:rPr>
          <w:rFonts w:ascii="Times New Roman" w:hAnsi="Times New Roman" w:eastAsia="宋体"/>
          <w:b w:val="0"/>
          <w:color w:val="000000"/>
          <w:sz w:val="22"/>
        </w:rPr>
      </w:pPr>
      <w:r>
        <w:tab/>
      </w:r>
      <m:oMath>
        <m:r>
          <m:rPr/>
          <w:rPr>
            <w:rFonts w:ascii="Cambria Math" w:hAnsi="Cambria Math" w:eastAsia="Cambria Math"/>
            <w:sz w:val="24"/>
          </w:rPr>
          <m:t>Q₃ = {(0,0)} ∪ {1125e(60°k) : k = 0,…,5}</m:t>
        </m:r>
      </m:oMath>
      <w:r>
        <w:rPr>
          <w:rFonts w:ascii="Times New Roman" w:hAnsi="Times New Roman" w:eastAsia="宋体"/>
          <w:b w:val="0"/>
          <w:color w:val="000000"/>
          <w:sz w:val="22"/>
        </w:rPr>
        <w:tab/>
      </w:r>
      <w:r>
        <w:rPr>
          <w:rFonts w:ascii="Times New Roman" w:hAnsi="Times New Roman" w:eastAsia="宋体"/>
          <w:b w:val="0"/>
          <w:color w:val="000000"/>
          <w:sz w:val="22"/>
        </w:rPr>
        <w:t>(21)</w:t>
      </w:r>
    </w:p>
    <w:p w14:paraId="5CFAAAB1">
      <w:pPr>
        <w:pStyle w:val="19"/>
        <w:keepNext w:val="0"/>
        <w:keepLines w:val="0"/>
        <w:pageBreakBefore w:val="0"/>
        <w:widowControl w:val="0"/>
        <w:kinsoku/>
        <w:wordWrap/>
        <w:overflowPunct/>
        <w:topLinePunct w:val="0"/>
        <w:autoSpaceDE/>
        <w:autoSpaceDN/>
        <w:bidi w:val="0"/>
        <w:adjustRightInd w:val="0"/>
        <w:snapToGrid/>
        <w:textAlignment w:val="auto"/>
        <w:rPr>
          <w:rFonts w:ascii="Times New Roman" w:hAnsi="Times New Roman" w:eastAsia="宋体" w:cs="Times New Roman"/>
          <w:b w:val="0"/>
          <w:bCs w:val="0"/>
          <w:color w:val="000000"/>
          <w:sz w:val="24"/>
          <w:szCs w:val="24"/>
        </w:rPr>
      </w:pPr>
      <m:oMath>
        <m:r>
          <m:rPr>
            <m:sty m:val="p"/>
          </m:rPr>
          <w:rPr>
            <w:rFonts w:ascii="Times New Roman" w:hAnsi="Times New Roman" w:eastAsia="宋体" w:cs="Times New Roman"/>
            <w:color w:val="000000"/>
            <w:sz w:val="24"/>
            <w:szCs w:val="24"/>
          </w:rPr>
          <m:t>ρ≤900</m:t>
        </m:r>
      </m:oMath>
      <w:r>
        <w:rPr>
          <w:rFonts w:ascii="Times New Roman" w:hAnsi="Times New Roman" w:eastAsia="宋体" w:cs="Times New Roman"/>
          <w:b w:val="0"/>
          <w:bCs w:val="0"/>
          <w:color w:val="000000"/>
          <w:sz w:val="24"/>
          <w:szCs w:val="24"/>
        </w:rPr>
        <w:t>米时到原点距离不超过900米；</w:t>
      </w:r>
      <m:oMath>
        <m:r>
          <m:rPr>
            <m:sty m:val="p"/>
          </m:rPr>
          <w:rPr>
            <w:rFonts w:ascii="Times New Roman" w:hAnsi="Times New Roman" w:eastAsia="宋体" w:cs="Times New Roman"/>
            <w:color w:val="000000"/>
            <w:sz w:val="24"/>
            <w:szCs w:val="24"/>
          </w:rPr>
          <m:t>900≤ρ≤1800</m:t>
        </m:r>
      </m:oMath>
      <w:r>
        <w:rPr>
          <w:rFonts w:ascii="Times New Roman" w:hAnsi="Times New Roman" w:eastAsia="宋体" w:cs="Times New Roman"/>
          <w:b w:val="0"/>
          <w:bCs w:val="0"/>
          <w:color w:val="000000"/>
          <w:sz w:val="24"/>
          <w:szCs w:val="24"/>
        </w:rPr>
        <w:t>米时，总有环点与源的极角差不超过30°。下式右侧关于</w:t>
      </w:r>
      <m:oMath>
        <m:r>
          <m:rPr>
            <m:sty m:val="p"/>
          </m:rPr>
          <w:rPr>
            <w:rFonts w:ascii="Times New Roman" w:hAnsi="Times New Roman" w:eastAsia="宋体" w:cs="Times New Roman"/>
            <w:color w:val="000000"/>
            <w:sz w:val="24"/>
            <w:szCs w:val="24"/>
          </w:rPr>
          <m:t>ρ</m:t>
        </m:r>
      </m:oMath>
      <w:r>
        <w:rPr>
          <w:rFonts w:ascii="Times New Roman" w:hAnsi="Times New Roman" w:eastAsia="宋体" w:cs="Times New Roman"/>
          <w:b w:val="0"/>
          <w:bCs w:val="0"/>
          <w:color w:val="000000"/>
          <w:sz w:val="24"/>
          <w:szCs w:val="24"/>
        </w:rPr>
        <w:t>为凸函数，最大值在两端取得，且1800米端较大，从而给出整个圆域的严格上界。</w:t>
      </w:r>
    </w:p>
    <w:p w14:paraId="635DEDDA">
      <w:pPr>
        <w:tabs>
          <w:tab w:val="center" w:pos="4195"/>
          <w:tab w:val="right" w:pos="9071"/>
        </w:tabs>
        <w:spacing w:before="60" w:after="140" w:line="240" w:lineRule="auto"/>
        <w:ind w:firstLine="0"/>
      </w:pPr>
      <w:r>
        <w:tab/>
      </w:r>
      <m:oMath>
        <m:sSup>
          <m:sSupPr/>
          <m:e>
            <m:r>
              <m:rPr/>
              <w:rPr>
                <w:rFonts w:ascii="Cambria Math" w:hAnsi="Cambria Math" w:eastAsia="Cambria Math"/>
                <w:sz w:val="24"/>
              </w:rPr>
              <m:t>d</m:t>
            </m:r>
          </m:e>
          <m:sup>
            <m:r>
              <m:rPr/>
              <w:rPr>
                <w:rFonts w:ascii="Cambria Math" w:hAnsi="Cambria Math" w:eastAsia="Cambria Math"/>
                <w:sz w:val="24"/>
              </w:rPr>
              <m:t>2</m:t>
            </m:r>
          </m:sup>
        </m:sSup>
        <m:r>
          <m:rPr/>
          <w:rPr>
            <w:rFonts w:ascii="Cambria Math" w:hAnsi="Cambria Math" w:eastAsia="Cambria Math"/>
            <w:sz w:val="24"/>
          </w:rPr>
          <m:t xml:space="preserve"> ≤ </m:t>
        </m:r>
        <m:sSup>
          <m:sSupPr/>
          <m:e>
            <m:r>
              <m:rPr/>
              <w:rPr>
                <w:rFonts w:ascii="Cambria Math" w:hAnsi="Cambria Math" w:eastAsia="Cambria Math"/>
                <w:sz w:val="24"/>
              </w:rPr>
              <m:t>ρ</m:t>
            </m:r>
          </m:e>
          <m:sup>
            <m:r>
              <m:rPr/>
              <w:rPr>
                <w:rFonts w:ascii="Cambria Math" w:hAnsi="Cambria Math" w:eastAsia="Cambria Math"/>
                <w:sz w:val="24"/>
              </w:rPr>
              <m:t>2</m:t>
            </m:r>
          </m:sup>
        </m:sSup>
        <m:r>
          <m:rPr/>
          <w:rPr>
            <w:rFonts w:ascii="Cambria Math" w:hAnsi="Cambria Math" w:eastAsia="Cambria Math"/>
            <w:sz w:val="24"/>
          </w:rPr>
          <m:t xml:space="preserve"> + </m:t>
        </m:r>
        <m:sSup>
          <m:sSupPr/>
          <m:e>
            <m:r>
              <m:rPr/>
              <w:rPr>
                <w:rFonts w:ascii="Cambria Math" w:hAnsi="Cambria Math" w:eastAsia="Cambria Math"/>
                <w:sz w:val="24"/>
              </w:rPr>
              <m:t>1125</m:t>
            </m:r>
          </m:e>
          <m:sup>
            <m:r>
              <m:rPr/>
              <w:rPr>
                <w:rFonts w:ascii="Cambria Math" w:hAnsi="Cambria Math" w:eastAsia="Cambria Math"/>
                <w:sz w:val="24"/>
              </w:rPr>
              <m:t>2</m:t>
            </m:r>
          </m:sup>
        </m:sSup>
        <m:r>
          <m:rPr/>
          <w:rPr>
            <w:rFonts w:ascii="Cambria Math" w:hAnsi="Cambria Math" w:eastAsia="Cambria Math"/>
            <w:sz w:val="24"/>
          </w:rPr>
          <m:t xml:space="preserve"> − 1125ρ√3，    d ≤ 999.1107 &lt; 1000</m:t>
        </m:r>
      </m:oMath>
      <w:r>
        <w:rPr>
          <w:rFonts w:ascii="Times New Roman" w:hAnsi="Times New Roman" w:eastAsia="宋体"/>
          <w:b w:val="0"/>
          <w:color w:val="000000"/>
          <w:sz w:val="22"/>
        </w:rPr>
        <w:tab/>
      </w:r>
      <w:r>
        <w:rPr>
          <w:rFonts w:ascii="Times New Roman" w:hAnsi="Times New Roman" w:eastAsia="宋体"/>
          <w:b w:val="0"/>
          <w:color w:val="000000"/>
          <w:sz w:val="22"/>
        </w:rPr>
        <w:t>(22)</w:t>
      </w:r>
    </w:p>
    <w:p w14:paraId="33FFAA9D">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其中，ρ表示干扰源到原点的距离，d表示该源到最近环形测点的距离。</w:t>
      </w:r>
    </w:p>
    <w:p w14:paraId="594A26F0">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原点在该布局中承担实际扫描任务。若只保留外圈六点，圆心附近会出现半径125米的覆盖缺口。对于后续产生的替代测点，我们重新进行连续覆盖认证，并仅将完成实际检测的位置计入相应频道的测点集合。</w:t>
      </w:r>
    </w:p>
    <w:p w14:paraId="15929645">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三种单环布局及其覆盖关系如图6所示。</w:t>
      </w:r>
    </w:p>
    <w:p w14:paraId="4DDAE36A">
      <w:pPr>
        <w:keepNext/>
        <w:spacing w:line="240" w:lineRule="auto"/>
        <w:ind w:firstLine="0"/>
        <w:jc w:val="center"/>
      </w:pPr>
      <w:r>
        <w:drawing>
          <wp:inline distT="0" distB="0" distL="114300" distR="114300">
            <wp:extent cx="5754370" cy="3803015"/>
            <wp:effectExtent l="0" t="0" r="11430" b="698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2"/>
                    <a:stretch>
                      <a:fillRect/>
                    </a:stretch>
                  </pic:blipFill>
                  <pic:spPr>
                    <a:xfrm>
                      <a:off x="0" y="0"/>
                      <a:ext cx="5754370" cy="3803015"/>
                    </a:xfrm>
                    <a:prstGeom prst="rect">
                      <a:avLst/>
                    </a:prstGeom>
                    <a:noFill/>
                    <a:ln>
                      <a:noFill/>
                    </a:ln>
                  </pic:spPr>
                </pic:pic>
              </a:graphicData>
            </a:graphic>
          </wp:inline>
        </w:drawing>
      </w:r>
    </w:p>
    <w:p w14:paraId="3B838859">
      <w:pPr>
        <w:pStyle w:val="173"/>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 6 Q3三种单环巡检布局 原点初扫加环点补全 薄圆为1000米接收范围；下排为固定巡检路径示意，随机源仅作示意</w:t>
      </w:r>
    </w:p>
    <w:p w14:paraId="25C1DBAE">
      <w:pPr>
        <w:pStyle w:val="19"/>
        <w:widowControl/>
        <w:rPr>
          <w:rFonts w:hint="eastAsia"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 xml:space="preserve">为检验“增加环点能否以更短的巡检路线抵消额外检测费用”，我们将1+7和1+8布局作为1+6布局的邻近对照。设外圈包含 </w:t>
      </w:r>
      <m:oMath>
        <m:r>
          <m:rPr/>
          <w:rPr>
            <w:rFonts w:ascii="Times New Roman" w:hAnsi="Times New Roman" w:eastAsia="宋体" w:cs="Times New Roman"/>
            <w:sz w:val="24"/>
            <w:szCs w:val="24"/>
          </w:rPr>
          <m:t>k</m:t>
        </m:r>
      </m:oMath>
      <w:r>
        <w:rPr>
          <w:rFonts w:ascii="Times New Roman" w:hAnsi="Times New Roman" w:eastAsia="宋体" w:cs="Times New Roman"/>
          <w:b w:val="0"/>
          <w:bCs w:val="0"/>
          <w:sz w:val="24"/>
          <w:szCs w:val="24"/>
        </w:rPr>
        <w:t xml:space="preserve"> 个等角测点、环半径为 </w:t>
      </w:r>
      <m:oMath>
        <m:sSub>
          <m:sSubPr>
            <m:ctrlPr>
              <w:rPr>
                <w:rFonts w:ascii="Cambria Math" w:hAnsi="Cambria Math" w:eastAsia="宋体" w:cs="Times New Roman"/>
                <w:b w:val="0"/>
                <w:bCs w:val="0"/>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b w:val="0"/>
                <w:bCs w:val="0"/>
                <w:sz w:val="24"/>
                <w:szCs w:val="24"/>
              </w:rPr>
            </m:ctrlPr>
          </m:e>
          <m:sub>
            <m:r>
              <m:rPr/>
              <w:rPr>
                <w:rFonts w:ascii="Times New Roman" w:hAnsi="Times New Roman" w:eastAsia="宋体" w:cs="Times New Roman"/>
                <w:sz w:val="24"/>
                <w:szCs w:val="24"/>
              </w:rPr>
              <m:t>k</m:t>
            </m:r>
            <m:ctrlPr>
              <w:rPr>
                <w:rFonts w:ascii="Cambria Math" w:hAnsi="Cambria Math" w:eastAsia="宋体" w:cs="Times New Roman"/>
                <w:b w:val="0"/>
                <w:bCs w:val="0"/>
                <w:sz w:val="24"/>
                <w:szCs w:val="24"/>
              </w:rPr>
            </m:ctrlPr>
          </m:sub>
        </m:sSub>
      </m:oMath>
      <w:r>
        <w:rPr>
          <w:rFonts w:ascii="Times New Roman" w:hAnsi="Times New Roman" w:eastAsia="宋体" w:cs="Times New Roman"/>
          <w:b w:val="0"/>
          <w:bCs w:val="0"/>
          <w:sz w:val="24"/>
          <w:szCs w:val="24"/>
        </w:rPr>
        <w:t xml:space="preserve">，则任意干扰源与最近环点的夹角不超过 </w:t>
      </w:r>
      <m:oMath>
        <m:r>
          <m:rPr/>
          <w:rPr>
            <w:rFonts w:ascii="Times New Roman" w:hAnsi="Times New Roman" w:eastAsia="宋体" w:cs="Times New Roman"/>
            <w:sz w:val="24"/>
            <w:szCs w:val="24"/>
          </w:rPr>
          <m:t>π/k</m:t>
        </m:r>
      </m:oMath>
      <w:r>
        <w:rPr>
          <w:rFonts w:ascii="Times New Roman" w:hAnsi="Times New Roman" w:eastAsia="宋体" w:cs="Times New Roman"/>
          <w:b w:val="0"/>
          <w:bCs w:val="0"/>
          <w:sz w:val="24"/>
          <w:szCs w:val="24"/>
        </w:rPr>
        <w:t xml:space="preserve">。对最不利的边界源 </w:t>
      </w:r>
      <m:oMath>
        <m:r>
          <m:rPr/>
          <w:rPr>
            <w:rFonts w:ascii="Times New Roman" w:hAnsi="Times New Roman" w:eastAsia="宋体" w:cs="Times New Roman"/>
            <w:sz w:val="24"/>
            <w:szCs w:val="24"/>
          </w:rPr>
          <m:t>ρ=1800</m:t>
        </m:r>
      </m:oMath>
      <w:r>
        <w:rPr>
          <w:rFonts w:ascii="Times New Roman" w:hAnsi="Times New Roman" w:eastAsia="宋体" w:cs="Times New Roman"/>
          <w:b w:val="0"/>
          <w:bCs w:val="0"/>
          <w:sz w:val="24"/>
          <w:szCs w:val="24"/>
        </w:rPr>
        <w:t>，连续覆盖要求</w:t>
      </w:r>
      <w:r>
        <w:rPr>
          <w:rFonts w:hint="eastAsia" w:ascii="Times New Roman" w:hAnsi="Times New Roman" w:eastAsia="宋体" w:cs="Times New Roman"/>
          <w:b w:val="0"/>
          <w:bCs w:val="0"/>
          <w:sz w:val="24"/>
          <w:szCs w:val="24"/>
        </w:rPr>
        <w:t>（</w:t>
      </w:r>
      <m:oMath>
        <m:r>
          <m:rPr>
            <m:sty m:val="p"/>
          </m:rPr>
          <w:rPr>
            <w:rFonts w:hint="eastAsia" w:ascii="Cambria Math" w:hAnsi="Cambria Math" w:eastAsia="宋体" w:cs="Times New Roman"/>
            <w:kern w:val="2"/>
            <w:sz w:val="24"/>
            <w:szCs w:val="24"/>
          </w:rPr>
          <m:t>π/k</m:t>
        </m:r>
      </m:oMath>
      <w:r>
        <w:rPr>
          <w:rFonts w:hint="eastAsia" w:ascii="Times New Roman" w:hAnsi="Times New Roman" w:eastAsia="宋体" w:cs="Times New Roman"/>
          <w:b w:val="0"/>
          <w:bCs w:val="0"/>
          <w:sz w:val="24"/>
          <w:szCs w:val="24"/>
        </w:rPr>
        <w:t>以弧度计）：</w:t>
      </w:r>
    </w:p>
    <w:p w14:paraId="727733FA">
      <w:pPr>
        <w:pStyle w:val="19"/>
        <w:keepNext w:val="0"/>
        <w:keepLines w:val="0"/>
        <w:pageBreakBefore w:val="0"/>
        <w:widowControl/>
        <w:tabs>
          <w:tab w:val="center" w:pos="4536"/>
          <w:tab w:val="right" w:pos="9072"/>
        </w:tabs>
        <w:kinsoku/>
        <w:wordWrap/>
        <w:overflowPunct/>
        <w:topLinePunct w:val="0"/>
        <w:autoSpaceDE/>
        <w:autoSpaceDN/>
        <w:bidi w:val="0"/>
        <w:adjustRightInd w:val="0"/>
        <w:snapToGrid/>
        <w:spacing w:line="240" w:lineRule="auto"/>
        <w:ind w:left="0" w:leftChars="0" w:right="0" w:rightChars="0" w:firstLine="0" w:firstLineChars="0"/>
        <w:jc w:val="left"/>
        <w:textAlignment w:val="auto"/>
        <w:rPr>
          <w:rFonts w:hint="default" w:ascii="Times New Roman" w:hAnsi="Times New Roman" w:eastAsia="宋体" w:cs="Times New Roman"/>
          <w:b w:val="0"/>
          <w:bCs w:val="0"/>
          <w:kern w:val="2"/>
          <w:sz w:val="21"/>
          <w:szCs w:val="24"/>
          <w:lang w:val="en-US" w:eastAsia="zh-CN"/>
        </w:rPr>
      </w:pPr>
      <w:r>
        <w:tab/>
      </w:r>
      <m:oMath>
        <m:r>
          <m:rPr/>
          <w:rPr>
            <w:rFonts w:hint="default" w:ascii="Cambria Math" w:hAnsi="Cambria Math" w:eastAsia="Cambria Math" w:cstheme="minorBidi"/>
            <w:color w:val="000000"/>
            <w:sz w:val="24"/>
            <w:szCs w:val="22"/>
            <w:lang w:val="en-US" w:eastAsia="en-US" w:bidi="ar-SA"/>
          </w:rPr>
          <m:t>180</m:t>
        </m:r>
        <m:sSup>
          <m:sSupPr>
            <m:ctrlPr>
              <w:rPr>
                <w:rFonts w:hint="default" w:ascii="Cambria Math" w:hAnsi="Cambria Math" w:eastAsia="Cambria Math" w:cstheme="minorBidi"/>
                <w:i/>
                <w:color w:val="000000"/>
                <w:sz w:val="24"/>
                <w:szCs w:val="22"/>
                <w:lang w:val="en-US" w:eastAsia="en-US" w:bidi="ar-SA"/>
              </w:rPr>
            </m:ctrlPr>
          </m:sSupPr>
          <m:e>
            <m:r>
              <m:rPr/>
              <w:rPr>
                <w:rFonts w:hint="default" w:ascii="Cambria Math" w:hAnsi="Cambria Math" w:eastAsia="Cambria Math" w:cstheme="minorBidi"/>
                <w:color w:val="000000"/>
                <w:sz w:val="24"/>
                <w:szCs w:val="22"/>
                <w:lang w:val="en-US" w:eastAsia="en-US" w:bidi="ar-SA"/>
              </w:rPr>
              <m:t>0</m:t>
            </m:r>
            <m:ctrlPr>
              <w:rPr>
                <w:rFonts w:ascii="Cambria Math" w:hAnsi="Cambria Math" w:eastAsia="Cambria Math" w:cstheme="minorBidi"/>
                <w:i/>
                <w:color w:val="000000"/>
                <w:sz w:val="24"/>
                <w:szCs w:val="22"/>
                <w:lang w:val="en-US" w:eastAsia="en-US" w:bidi="ar-SA"/>
              </w:rPr>
            </m:ctrlPr>
          </m:e>
          <m:sup>
            <m:r>
              <m:rPr/>
              <w:rPr>
                <w:rFonts w:hint="default" w:ascii="Cambria Math" w:hAnsi="Cambria Math" w:eastAsia="Cambria Math" w:cstheme="minorBidi"/>
                <w:color w:val="000000"/>
                <w:sz w:val="24"/>
                <w:szCs w:val="22"/>
                <w:lang w:val="en-US" w:eastAsia="en-US" w:bidi="ar-SA"/>
              </w:rPr>
              <m:t>2</m:t>
            </m:r>
            <m:ctrlPr>
              <w:rPr>
                <w:rFonts w:ascii="Cambria Math" w:hAnsi="Cambria Math" w:eastAsia="Cambria Math" w:cstheme="minorBidi"/>
                <w:i/>
                <w:color w:val="000000"/>
                <w:sz w:val="24"/>
                <w:szCs w:val="22"/>
                <w:lang w:val="en-US" w:eastAsia="en-US" w:bidi="ar-SA"/>
              </w:rPr>
            </m:ctrlPr>
          </m:sup>
        </m:sSup>
        <m:r>
          <m:rPr/>
          <w:rPr>
            <w:rFonts w:hint="default" w:ascii="Cambria Math" w:hAnsi="Cambria Math" w:eastAsia="Cambria Math" w:cstheme="minorBidi"/>
            <w:color w:val="000000"/>
            <w:sz w:val="24"/>
            <w:szCs w:val="22"/>
            <w:lang w:val="en-US" w:eastAsia="en-US" w:bidi="ar-SA"/>
          </w:rPr>
          <m:t>+</m:t>
        </m:r>
        <m:sSubSup>
          <m:sSubSupPr>
            <m:ctrlPr>
              <w:rPr>
                <w:rFonts w:hint="default" w:ascii="Cambria Math" w:hAnsi="Cambria Math" w:eastAsia="Cambria Math" w:cstheme="minorBidi"/>
                <w:i/>
                <w:color w:val="000000"/>
                <w:sz w:val="24"/>
                <w:szCs w:val="22"/>
                <w:lang w:val="en-US" w:eastAsia="en-US" w:bidi="ar-SA"/>
              </w:rPr>
            </m:ctrlPr>
          </m:sSubSupPr>
          <m:e>
            <m:r>
              <m:rPr/>
              <w:rPr>
                <w:rFonts w:hint="default" w:ascii="Cambria Math" w:hAnsi="Cambria Math" w:eastAsia="Cambria Math" w:cstheme="minorBidi"/>
                <w:color w:val="000000"/>
                <w:sz w:val="24"/>
                <w:szCs w:val="22"/>
                <w:lang w:val="en-US" w:eastAsia="en-US" w:bidi="ar-SA"/>
              </w:rPr>
              <m:t>r</m:t>
            </m:r>
            <m:ctrlPr>
              <w:rPr>
                <w:rFonts w:ascii="Cambria Math" w:hAnsi="Cambria Math" w:eastAsia="Cambria Math" w:cstheme="minorBidi"/>
                <w:i/>
                <w:color w:val="000000"/>
                <w:sz w:val="24"/>
                <w:szCs w:val="22"/>
                <w:lang w:val="en-US" w:eastAsia="en-US" w:bidi="ar-SA"/>
              </w:rPr>
            </m:ctrlPr>
          </m:e>
          <m:sub>
            <m:r>
              <m:rPr/>
              <w:rPr>
                <w:rFonts w:hint="default" w:ascii="Cambria Math" w:hAnsi="Cambria Math" w:eastAsia="Cambria Math" w:cstheme="minorBidi"/>
                <w:color w:val="000000"/>
                <w:sz w:val="24"/>
                <w:szCs w:val="22"/>
                <w:lang w:val="en-US" w:eastAsia="en-US" w:bidi="ar-SA"/>
              </w:rPr>
              <m:t>k</m:t>
            </m:r>
            <m:ctrlPr>
              <w:rPr>
                <w:rFonts w:ascii="Cambria Math" w:hAnsi="Cambria Math" w:eastAsia="Cambria Math" w:cstheme="minorBidi"/>
                <w:i/>
                <w:color w:val="000000"/>
                <w:sz w:val="24"/>
                <w:szCs w:val="22"/>
                <w:lang w:val="en-US" w:eastAsia="en-US" w:bidi="ar-SA"/>
              </w:rPr>
            </m:ctrlPr>
          </m:sub>
          <m:sup>
            <m:r>
              <m:rPr/>
              <w:rPr>
                <w:rFonts w:hint="default" w:ascii="Cambria Math" w:hAnsi="Cambria Math" w:eastAsia="Cambria Math" w:cstheme="minorBidi"/>
                <w:color w:val="000000"/>
                <w:sz w:val="24"/>
                <w:szCs w:val="22"/>
                <w:lang w:val="en-US" w:eastAsia="en-US" w:bidi="ar-SA"/>
              </w:rPr>
              <m:t>2</m:t>
            </m:r>
            <m:ctrlPr>
              <w:rPr>
                <w:rFonts w:ascii="Cambria Math" w:hAnsi="Cambria Math" w:eastAsia="Cambria Math" w:cstheme="minorBidi"/>
                <w:i/>
                <w:color w:val="000000"/>
                <w:sz w:val="24"/>
                <w:szCs w:val="22"/>
                <w:lang w:val="en-US" w:eastAsia="en-US" w:bidi="ar-SA"/>
              </w:rPr>
            </m:ctrlPr>
          </m:sup>
        </m:sSubSup>
        <m:r>
          <m:rPr/>
          <w:rPr>
            <w:rFonts w:hint="default" w:ascii="Cambria Math" w:hAnsi="Cambria Math" w:eastAsia="Cambria Math" w:cstheme="minorBidi"/>
            <w:color w:val="000000"/>
            <w:sz w:val="24"/>
            <w:szCs w:val="22"/>
            <w:lang w:val="en-US" w:eastAsia="en-US" w:bidi="ar-SA"/>
          </w:rPr>
          <m:t>−3600</m:t>
        </m:r>
        <m:sSub>
          <m:sSubPr>
            <m:ctrlPr>
              <w:rPr>
                <w:rFonts w:hint="default" w:ascii="Cambria Math" w:hAnsi="Cambria Math" w:eastAsia="Cambria Math" w:cstheme="minorBidi"/>
                <w:i/>
                <w:color w:val="000000"/>
                <w:sz w:val="24"/>
                <w:szCs w:val="22"/>
                <w:lang w:val="en-US" w:eastAsia="en-US" w:bidi="ar-SA"/>
              </w:rPr>
            </m:ctrlPr>
          </m:sSubPr>
          <m:e>
            <m:r>
              <m:rPr/>
              <w:rPr>
                <w:rFonts w:hint="default" w:ascii="Cambria Math" w:hAnsi="Cambria Math" w:eastAsia="Cambria Math" w:cstheme="minorBidi"/>
                <w:color w:val="000000"/>
                <w:sz w:val="24"/>
                <w:szCs w:val="22"/>
                <w:lang w:val="en-US" w:eastAsia="en-US" w:bidi="ar-SA"/>
              </w:rPr>
              <m:t>r</m:t>
            </m:r>
            <m:ctrlPr>
              <w:rPr>
                <w:rFonts w:ascii="Cambria Math" w:hAnsi="Cambria Math" w:eastAsia="Cambria Math" w:cstheme="minorBidi"/>
                <w:i/>
                <w:color w:val="000000"/>
                <w:sz w:val="24"/>
                <w:szCs w:val="22"/>
                <w:lang w:val="en-US" w:eastAsia="en-US" w:bidi="ar-SA"/>
              </w:rPr>
            </m:ctrlPr>
          </m:e>
          <m:sub>
            <m:r>
              <m:rPr/>
              <w:rPr>
                <w:rFonts w:hint="default" w:ascii="Cambria Math" w:hAnsi="Cambria Math" w:eastAsia="Cambria Math" w:cstheme="minorBidi"/>
                <w:color w:val="000000"/>
                <w:sz w:val="24"/>
                <w:szCs w:val="22"/>
                <w:lang w:val="en-US" w:eastAsia="en-US" w:bidi="ar-SA"/>
              </w:rPr>
              <m:t>k</m:t>
            </m:r>
            <m:ctrlPr>
              <w:rPr>
                <w:rFonts w:ascii="Cambria Math" w:hAnsi="Cambria Math" w:eastAsia="Cambria Math" w:cstheme="minorBidi"/>
                <w:i/>
                <w:color w:val="000000"/>
                <w:sz w:val="24"/>
                <w:szCs w:val="22"/>
                <w:lang w:val="en-US" w:eastAsia="en-US" w:bidi="ar-SA"/>
              </w:rPr>
            </m:ctrlPr>
          </m:sub>
        </m:sSub>
        <m:func>
          <m:funcPr>
            <m:ctrlPr>
              <w:rPr>
                <w:rFonts w:hint="default" w:ascii="Cambria Math" w:hAnsi="Cambria Math" w:eastAsia="Cambria Math" w:cstheme="minorBidi"/>
                <w:i/>
                <w:color w:val="000000"/>
                <w:sz w:val="24"/>
                <w:szCs w:val="22"/>
                <w:lang w:val="en-US" w:eastAsia="en-US" w:bidi="ar-SA"/>
              </w:rPr>
            </m:ctrlPr>
          </m:funcPr>
          <m:fName>
            <m:r>
              <m:rPr/>
              <w:rPr>
                <w:rFonts w:hint="default" w:ascii="Cambria Math" w:hAnsi="Cambria Math" w:eastAsia="Cambria Math" w:cstheme="minorBidi"/>
                <w:color w:val="000000"/>
                <w:sz w:val="24"/>
                <w:szCs w:val="22"/>
                <w:lang w:val="en-US" w:eastAsia="en-US" w:bidi="ar-SA"/>
              </w:rPr>
              <m:t>cos</m:t>
            </m:r>
            <m:ctrlPr>
              <w:rPr>
                <w:rFonts w:ascii="Cambria Math" w:hAnsi="Cambria Math" w:eastAsia="Cambria Math" w:cstheme="minorBidi"/>
                <w:i/>
                <w:color w:val="000000"/>
                <w:sz w:val="24"/>
                <w:szCs w:val="22"/>
                <w:lang w:val="en-US" w:eastAsia="en-US" w:bidi="ar-SA"/>
              </w:rPr>
            </m:ctrlPr>
          </m:fName>
          <m:e>
            <m:f>
              <m:fPr>
                <m:ctrlPr>
                  <w:rPr>
                    <w:rFonts w:hint="default" w:ascii="Cambria Math" w:hAnsi="Cambria Math" w:eastAsia="Cambria Math" w:cstheme="minorBidi"/>
                    <w:i/>
                    <w:color w:val="000000"/>
                    <w:sz w:val="24"/>
                    <w:szCs w:val="22"/>
                    <w:lang w:val="en-US" w:eastAsia="en-US" w:bidi="ar-SA"/>
                  </w:rPr>
                </m:ctrlPr>
              </m:fPr>
              <m:num>
                <m:r>
                  <m:rPr/>
                  <w:rPr>
                    <w:rFonts w:hint="default" w:ascii="Cambria Math" w:hAnsi="Cambria Math" w:eastAsia="Cambria Math" w:cstheme="minorBidi"/>
                    <w:color w:val="000000"/>
                    <w:sz w:val="24"/>
                    <w:szCs w:val="22"/>
                    <w:lang w:val="en-US" w:eastAsia="en-US" w:bidi="ar-SA"/>
                  </w:rPr>
                  <m:t>π</m:t>
                </m:r>
                <m:ctrlPr>
                  <w:rPr>
                    <w:rFonts w:ascii="Cambria Math" w:hAnsi="Cambria Math" w:eastAsia="Cambria Math" w:cstheme="minorBidi"/>
                    <w:i/>
                    <w:color w:val="000000"/>
                    <w:sz w:val="24"/>
                    <w:szCs w:val="22"/>
                    <w:lang w:val="en-US" w:eastAsia="en-US" w:bidi="ar-SA"/>
                  </w:rPr>
                </m:ctrlPr>
              </m:num>
              <m:den>
                <m:r>
                  <m:rPr/>
                  <w:rPr>
                    <w:rFonts w:hint="default" w:ascii="Cambria Math" w:hAnsi="Cambria Math" w:eastAsia="Cambria Math" w:cstheme="minorBidi"/>
                    <w:color w:val="000000"/>
                    <w:sz w:val="24"/>
                    <w:szCs w:val="22"/>
                    <w:lang w:val="en-US" w:eastAsia="en-US" w:bidi="ar-SA"/>
                  </w:rPr>
                  <m:t>k</m:t>
                </m:r>
                <m:ctrlPr>
                  <w:rPr>
                    <w:rFonts w:ascii="Cambria Math" w:hAnsi="Cambria Math" w:eastAsia="Cambria Math" w:cstheme="minorBidi"/>
                    <w:i/>
                    <w:color w:val="000000"/>
                    <w:sz w:val="24"/>
                    <w:szCs w:val="22"/>
                    <w:lang w:val="en-US" w:eastAsia="en-US" w:bidi="ar-SA"/>
                  </w:rPr>
                </m:ctrlPr>
              </m:den>
            </m:f>
            <m:ctrlPr>
              <w:rPr>
                <w:rFonts w:hint="default" w:ascii="Cambria Math" w:hAnsi="Cambria Math" w:eastAsia="Cambria Math" w:cstheme="minorBidi"/>
                <w:i/>
                <w:color w:val="000000"/>
                <w:sz w:val="24"/>
                <w:szCs w:val="22"/>
                <w:lang w:val="en-US" w:eastAsia="en-US" w:bidi="ar-SA"/>
              </w:rPr>
            </m:ctrlPr>
          </m:e>
        </m:func>
        <m:r>
          <m:rPr/>
          <w:rPr>
            <w:rFonts w:hint="default" w:ascii="Cambria Math" w:hAnsi="Cambria Math" w:eastAsia="Cambria Math" w:cstheme="minorBidi"/>
            <w:color w:val="000000"/>
            <w:sz w:val="24"/>
            <w:szCs w:val="22"/>
            <w:lang w:val="en-US" w:eastAsia="en-US" w:bidi="ar-SA"/>
          </w:rPr>
          <m:t>≤100</m:t>
        </m:r>
        <m:sSup>
          <m:sSupPr>
            <m:ctrlPr>
              <w:rPr>
                <w:rFonts w:hint="default" w:ascii="Cambria Math" w:hAnsi="Cambria Math" w:eastAsia="Cambria Math" w:cstheme="minorBidi"/>
                <w:i/>
                <w:color w:val="000000"/>
                <w:sz w:val="24"/>
                <w:szCs w:val="22"/>
                <w:lang w:val="en-US" w:eastAsia="en-US" w:bidi="ar-SA"/>
              </w:rPr>
            </m:ctrlPr>
          </m:sSupPr>
          <m:e>
            <m:r>
              <m:rPr/>
              <w:rPr>
                <w:rFonts w:hint="default" w:ascii="Cambria Math" w:hAnsi="Cambria Math" w:eastAsia="Cambria Math" w:cstheme="minorBidi"/>
                <w:color w:val="000000"/>
                <w:sz w:val="24"/>
                <w:szCs w:val="22"/>
                <w:lang w:val="en-US" w:eastAsia="en-US" w:bidi="ar-SA"/>
              </w:rPr>
              <m:t>0</m:t>
            </m:r>
            <m:ctrlPr>
              <w:rPr>
                <w:rFonts w:hint="default" w:ascii="Cambria Math" w:hAnsi="Cambria Math" w:eastAsia="Cambria Math" w:cstheme="minorBidi"/>
                <w:i/>
                <w:color w:val="000000"/>
                <w:sz w:val="24"/>
                <w:szCs w:val="22"/>
                <w:lang w:val="en-US" w:eastAsia="en-US" w:bidi="ar-SA"/>
              </w:rPr>
            </m:ctrlPr>
          </m:e>
          <m:sup>
            <m:r>
              <m:rPr/>
              <w:rPr>
                <w:rFonts w:hint="default" w:ascii="Cambria Math" w:hAnsi="Cambria Math" w:eastAsia="Cambria Math" w:cstheme="minorBidi"/>
                <w:color w:val="000000"/>
                <w:sz w:val="24"/>
                <w:szCs w:val="22"/>
                <w:lang w:val="en-US" w:eastAsia="en-US" w:bidi="ar-SA"/>
              </w:rPr>
              <m:t>2</m:t>
            </m:r>
            <m:ctrlPr>
              <w:rPr>
                <w:rFonts w:hint="default" w:ascii="Cambria Math" w:hAnsi="Cambria Math" w:eastAsia="Cambria Math" w:cstheme="minorBidi"/>
                <w:i/>
                <w:color w:val="000000"/>
                <w:sz w:val="24"/>
                <w:szCs w:val="22"/>
                <w:lang w:val="en-US" w:eastAsia="en-US" w:bidi="ar-SA"/>
              </w:rPr>
            </m:ctrlPr>
          </m:sup>
        </m:sSup>
      </m:oMath>
      <w:r>
        <w:tab/>
      </w:r>
      <w:r>
        <w:rPr>
          <w:rFonts w:hint="eastAsia" w:ascii="Times New Roman" w:hAnsi="Times New Roman" w:eastAsia="宋体" w:cstheme="minorBidi"/>
          <w:b w:val="0"/>
          <w:color w:val="000000"/>
          <w:sz w:val="22"/>
          <w:szCs w:val="22"/>
          <w:lang w:val="en-US" w:eastAsia="zh-CN" w:bidi="ar-SA"/>
        </w:rPr>
        <w:t>(23)</w:t>
      </w:r>
    </w:p>
    <w:p w14:paraId="1885E2A7">
      <w:pPr>
        <w:pStyle w:val="19"/>
        <w:widowControl/>
        <w:numPr>
          <w:ilvl w:val="0"/>
          <w:numId w:val="0"/>
        </w:numPr>
        <w:ind w:left="0" w:leftChars="0" w:firstLine="480"/>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当k=1时，源圆边界上与环点方向相反的位置距该点为</w:t>
      </w:r>
      <m:oMath>
        <m:r>
          <m:rPr>
            <m:sty m:val="p"/>
          </m:rPr>
          <w:rPr>
            <w:rFonts w:hint="eastAsia" w:ascii="Cambria Math" w:hAnsi="Cambria Math" w:eastAsia="宋体" w:cs="Times New Roman"/>
            <w:kern w:val="2"/>
            <w:sz w:val="24"/>
            <w:szCs w:val="24"/>
          </w:rPr>
          <m:t>1800+r₁&gt;1000米</m:t>
        </m:r>
      </m:oMath>
      <w:r>
        <w:rPr>
          <w:rFonts w:hint="eastAsia" w:ascii="Times New Roman" w:hAnsi="Times New Roman" w:eastAsia="宋体" w:cs="Times New Roman"/>
          <w:b w:val="0"/>
          <w:bCs w:val="0"/>
          <w:sz w:val="24"/>
          <w:szCs w:val="24"/>
        </w:rPr>
        <w:t>，无法覆盖。对</w:t>
      </w:r>
      <m:oMath>
        <m:r>
          <m:rPr>
            <m:sty m:val="p"/>
          </m:rPr>
          <w:rPr>
            <w:rFonts w:hint="eastAsia" w:ascii="Cambria Math" w:hAnsi="Cambria Math" w:eastAsia="宋体" w:cs="Times New Roman"/>
            <w:kern w:val="2"/>
            <w:sz w:val="24"/>
            <w:szCs w:val="24"/>
          </w:rPr>
          <m:t>k≥2</m:t>
        </m:r>
      </m:oMath>
      <w:r>
        <w:rPr>
          <w:rFonts w:hint="eastAsia" w:ascii="Times New Roman" w:hAnsi="Times New Roman" w:eastAsia="宋体" w:cs="Times New Roman"/>
          <w:b w:val="0"/>
          <w:bCs w:val="0"/>
          <w:sz w:val="24"/>
          <w:szCs w:val="24"/>
        </w:rPr>
        <w:t>，式</w:t>
      </w:r>
      <w:r>
        <w:rPr>
          <w:rFonts w:hint="eastAsia" w:cs="Times New Roman"/>
          <w:b w:val="0"/>
          <w:bCs w:val="0"/>
          <w:sz w:val="24"/>
          <w:szCs w:val="24"/>
          <w:lang w:val="en-US" w:eastAsia="zh-CN"/>
        </w:rPr>
        <w:t>(</w:t>
      </w:r>
      <w:r>
        <w:rPr>
          <w:rFonts w:hint="eastAsia" w:ascii="Times New Roman" w:hAnsi="Times New Roman" w:eastAsia="宋体" w:cs="Times New Roman"/>
          <w:b w:val="0"/>
          <w:bCs w:val="0"/>
          <w:sz w:val="24"/>
          <w:szCs w:val="24"/>
        </w:rPr>
        <w:t>23</w:t>
      </w:r>
      <w:r>
        <w:rPr>
          <w:rFonts w:hint="eastAsia" w:cs="Times New Roman"/>
          <w:b w:val="0"/>
          <w:bCs w:val="0"/>
          <w:sz w:val="24"/>
          <w:szCs w:val="24"/>
          <w:lang w:val="en-US" w:eastAsia="zh-CN"/>
        </w:rPr>
        <w:t>)</w:t>
      </w:r>
      <w:r>
        <w:rPr>
          <w:rFonts w:hint="eastAsia" w:ascii="Times New Roman" w:hAnsi="Times New Roman" w:eastAsia="宋体" w:cs="Times New Roman"/>
          <w:b w:val="0"/>
          <w:bCs w:val="0"/>
          <w:sz w:val="24"/>
          <w:szCs w:val="24"/>
        </w:rPr>
        <w:t>有正半径解的必要条件为</w:t>
      </w:r>
      <m:oMath>
        <m:r>
          <m:rPr>
            <m:sty m:val="p"/>
          </m:rPr>
          <w:rPr>
            <w:rFonts w:hint="eastAsia" w:ascii="Cambria Math" w:hAnsi="Cambria Math" w:eastAsia="宋体" w:cs="Times New Roman"/>
            <w:kern w:val="2"/>
            <w:sz w:val="24"/>
            <w:szCs w:val="24"/>
          </w:rPr>
          <m:t>1000²−1800²sin²(π/k)≥0</m:t>
        </m:r>
      </m:oMath>
      <w:r>
        <w:rPr>
          <w:rFonts w:hint="eastAsia" w:ascii="Times New Roman" w:hAnsi="Times New Roman" w:eastAsia="宋体" w:cs="Times New Roman"/>
          <w:b w:val="0"/>
          <w:bCs w:val="0"/>
          <w:sz w:val="24"/>
          <w:szCs w:val="24"/>
        </w:rPr>
        <w:t>，因而</w:t>
      </w:r>
      <m:oMath>
        <m:r>
          <m:rPr>
            <m:sty m:val="p"/>
          </m:rPr>
          <w:rPr>
            <w:rFonts w:hint="eastAsia" w:ascii="Cambria Math" w:hAnsi="Cambria Math" w:eastAsia="宋体" w:cs="Times New Roman"/>
            <w:kern w:val="2"/>
            <w:sz w:val="24"/>
            <w:szCs w:val="24"/>
          </w:rPr>
          <m:t>k≥6</m:t>
        </m:r>
      </m:oMath>
      <w:r>
        <w:rPr>
          <w:rFonts w:hint="eastAsia" w:ascii="Times New Roman" w:hAnsi="Times New Roman" w:eastAsia="宋体" w:cs="Times New Roman"/>
          <w:b w:val="0"/>
          <w:bCs w:val="0"/>
          <w:sz w:val="24"/>
          <w:szCs w:val="24"/>
        </w:rPr>
        <w:t>。故1+6是这类等角单环布局中环点数最少的可行方案</w:t>
      </w:r>
      <w:r>
        <w:rPr>
          <w:rFonts w:hint="eastAsia" w:cs="Times New Roman"/>
          <w:b w:val="0"/>
          <w:bCs w:val="0"/>
          <w:sz w:val="24"/>
          <w:szCs w:val="24"/>
          <w:lang w:eastAsia="zh-CN"/>
        </w:rPr>
        <w:t>，</w:t>
      </w:r>
      <w:r>
        <w:rPr>
          <w:rFonts w:hint="eastAsia" w:cs="Times New Roman"/>
          <w:b w:val="0"/>
          <w:bCs w:val="0"/>
          <w:sz w:val="24"/>
          <w:szCs w:val="24"/>
          <w:lang w:val="en-US" w:eastAsia="zh-CN"/>
        </w:rPr>
        <w:t>进一步比较1+7、1+8布局，检验增加测点后的整场时间是否下降</w:t>
      </w:r>
      <w:r>
        <w:rPr>
          <w:rFonts w:hint="eastAsia" w:ascii="Times New Roman" w:hAnsi="Times New Roman" w:eastAsia="宋体" w:cs="Times New Roman"/>
          <w:b w:val="0"/>
          <w:bCs w:val="0"/>
          <w:sz w:val="24"/>
          <w:szCs w:val="24"/>
        </w:rPr>
        <w:t>。</w:t>
      </w:r>
    </w:p>
    <w:p w14:paraId="6314C542">
      <w:pPr>
        <w:pStyle w:val="19"/>
        <w:widowControl/>
        <w:numPr>
          <w:ilvl w:val="0"/>
          <w:numId w:val="0"/>
        </w:numPr>
        <w:ind w:left="0" w:leftChars="0" w:firstLine="480"/>
        <w:rPr>
          <w:rFonts w:eastAsia="宋体"/>
          <w:b w:val="0"/>
          <w:bCs w:val="0"/>
          <w:color w:val="000000"/>
          <w:sz w:val="24"/>
          <w:szCs w:val="24"/>
        </w:rPr>
      </w:pPr>
      <w:r>
        <w:rPr>
          <w:rFonts w:hint="eastAsia" w:cs="Times New Roman"/>
          <w:b w:val="0"/>
          <w:bCs w:val="0"/>
          <w:color w:val="000000"/>
          <w:sz w:val="24"/>
          <w:szCs w:val="24"/>
          <w:lang w:eastAsia="zh-CN"/>
        </w:rPr>
        <w:t xml:space="preserve">(2) </w:t>
      </w:r>
      <w:r>
        <w:rPr>
          <w:rFonts w:ascii="Times New Roman" w:hAnsi="Times New Roman" w:eastAsia="宋体" w:cs="Times New Roman"/>
          <w:b w:val="0"/>
          <w:bCs w:val="0"/>
          <w:color w:val="000000"/>
          <w:sz w:val="24"/>
          <w:szCs w:val="24"/>
        </w:rPr>
        <w:t>全向阴性信息。设同源在</w:t>
      </w:r>
      <m:oMath>
        <m:r>
          <m:rPr>
            <m:sty m:val="p"/>
          </m:rPr>
          <w:rPr>
            <w:rFonts w:ascii="Cambria Math" w:hAnsi="Cambria Math" w:eastAsia="宋体" w:cs="Times New Roman"/>
            <w:color w:val="000000"/>
            <w:kern w:val="2"/>
            <w:sz w:val="24"/>
            <w:szCs w:val="24"/>
          </w:rPr>
          <m:t>p⁺</m:t>
        </m:r>
      </m:oMath>
      <w:r>
        <w:rPr>
          <w:rFonts w:ascii="Times New Roman" w:hAnsi="Times New Roman" w:eastAsia="宋体" w:cs="Times New Roman"/>
          <w:b w:val="0"/>
          <w:bCs w:val="0"/>
          <w:color w:val="000000"/>
          <w:sz w:val="24"/>
          <w:szCs w:val="24"/>
        </w:rPr>
        <w:t>检测成功、在</w:t>
      </w:r>
      <m:oMath>
        <m:r>
          <m:rPr>
            <m:sty m:val="p"/>
          </m:rPr>
          <w:rPr>
            <w:rFonts w:ascii="Cambria Math" w:hAnsi="Cambria Math" w:eastAsia="宋体" w:cs="Times New Roman"/>
            <w:color w:val="000000"/>
            <w:kern w:val="2"/>
            <w:sz w:val="24"/>
            <w:szCs w:val="24"/>
          </w:rPr>
          <m:t>p⁻</m:t>
        </m:r>
      </m:oMath>
      <w:r>
        <w:rPr>
          <w:rFonts w:ascii="Times New Roman" w:hAnsi="Times New Roman" w:eastAsia="宋体" w:cs="Times New Roman"/>
          <w:b w:val="0"/>
          <w:bCs w:val="0"/>
          <w:color w:val="000000"/>
          <w:sz w:val="24"/>
          <w:szCs w:val="24"/>
        </w:rPr>
        <w:t>返回无信号。接收半径在整场中固定，因而真实源x满足</w:t>
      </w:r>
      <m:oMath>
        <m:r>
          <m:rPr>
            <m:sty m:val="p"/>
          </m:rPr>
          <w:rPr>
            <w:rFonts w:ascii="Cambria Math" w:hAnsi="Cambria Math" w:eastAsia="宋体" w:cs="Times New Roman"/>
            <w:color w:val="000000"/>
            <w:kern w:val="2"/>
            <w:sz w:val="24"/>
            <w:szCs w:val="24"/>
          </w:rPr>
          <m:t>‖x−p⁺‖≤R&lt;‖x−p⁻‖</m:t>
        </m:r>
      </m:oMath>
      <w:r>
        <w:rPr>
          <w:rFonts w:ascii="Times New Roman" w:hAnsi="Times New Roman" w:eastAsia="宋体" w:cs="Times New Roman"/>
          <w:b w:val="0"/>
          <w:bCs w:val="0"/>
          <w:color w:val="000000"/>
          <w:sz w:val="24"/>
          <w:szCs w:val="24"/>
        </w:rPr>
        <w:t>，平方展开得到一个保守闭半平面。与此同时，阴性检测排除以</w:t>
      </w:r>
      <m:oMath>
        <m:r>
          <m:rPr>
            <m:sty m:val="p"/>
          </m:rPr>
          <w:rPr>
            <w:rFonts w:ascii="Cambria Math" w:hAnsi="Cambria Math" w:eastAsia="宋体" w:cs="Times New Roman"/>
            <w:color w:val="000000"/>
            <w:kern w:val="2"/>
            <w:sz w:val="24"/>
            <w:szCs w:val="24"/>
          </w:rPr>
          <m:t>p⁻</m:t>
        </m:r>
      </m:oMath>
      <w:r>
        <w:rPr>
          <w:rFonts w:ascii="Times New Roman" w:hAnsi="Times New Roman" w:eastAsia="宋体" w:cs="Times New Roman"/>
          <w:b w:val="0"/>
          <w:bCs w:val="0"/>
          <w:color w:val="000000"/>
          <w:sz w:val="24"/>
          <w:szCs w:val="24"/>
        </w:rPr>
        <w:t>为圆心的1000米闭圆盘。</w:t>
      </w:r>
    </w:p>
    <w:p w14:paraId="1562FDD4">
      <w:pPr>
        <w:tabs>
          <w:tab w:val="center" w:pos="4195"/>
          <w:tab w:val="right" w:pos="9071"/>
        </w:tabs>
        <w:spacing w:before="60" w:after="140" w:line="240" w:lineRule="auto"/>
        <w:ind w:firstLine="0"/>
      </w:pPr>
      <w:r>
        <w:tab/>
      </w:r>
      <m:oMath>
        <m:r>
          <m:rPr/>
          <w:rPr>
            <w:rFonts w:ascii="Cambria Math" w:hAnsi="Cambria Math" w:eastAsia="Cambria Math"/>
            <w:sz w:val="24"/>
          </w:rPr>
          <m:t xml:space="preserve">2(p⁻ − p⁺)·x ≤ </m:t>
        </m:r>
        <m:sSup>
          <m:sSupPr/>
          <m:e>
            <m:r>
              <m:rPr/>
              <w:rPr>
                <w:rFonts w:ascii="Cambria Math" w:hAnsi="Cambria Math" w:eastAsia="Cambria Math"/>
                <w:sz w:val="24"/>
              </w:rPr>
              <m:t>‖p⁻‖</m:t>
            </m:r>
          </m:e>
          <m:sup>
            <m:r>
              <m:rPr/>
              <w:rPr>
                <w:rFonts w:ascii="Cambria Math" w:hAnsi="Cambria Math" w:eastAsia="Cambria Math"/>
                <w:sz w:val="24"/>
              </w:rPr>
              <m:t>2</m:t>
            </m:r>
          </m:sup>
        </m:sSup>
        <m:r>
          <m:rPr/>
          <w:rPr>
            <w:rFonts w:ascii="Cambria Math" w:hAnsi="Cambria Math" w:eastAsia="Cambria Math"/>
            <w:sz w:val="24"/>
          </w:rPr>
          <m:t xml:space="preserve"> − </m:t>
        </m:r>
        <m:sSup>
          <m:sSupPr/>
          <m:e>
            <m:r>
              <m:rPr/>
              <w:rPr>
                <w:rFonts w:ascii="Cambria Math" w:hAnsi="Cambria Math" w:eastAsia="Cambria Math"/>
                <w:sz w:val="24"/>
              </w:rPr>
              <m:t>‖p⁺‖</m:t>
            </m:r>
          </m:e>
          <m:sup>
            <m:r>
              <m:rPr/>
              <w:rPr>
                <w:rFonts w:ascii="Cambria Math" w:hAnsi="Cambria Math" w:eastAsia="Cambria Math"/>
                <w:sz w:val="24"/>
              </w:rPr>
              <m:t>2</m:t>
            </m:r>
          </m:sup>
        </m:sSup>
      </m:oMath>
      <w:r>
        <w:rPr>
          <w:rFonts w:ascii="Times New Roman" w:hAnsi="Times New Roman" w:eastAsia="宋体"/>
          <w:b w:val="0"/>
          <w:color w:val="000000"/>
          <w:sz w:val="22"/>
        </w:rPr>
        <w:tab/>
      </w:r>
      <w:r>
        <w:rPr>
          <w:rFonts w:ascii="Times New Roman" w:hAnsi="Times New Roman" w:eastAsia="宋体"/>
          <w:b w:val="0"/>
          <w:color w:val="000000"/>
          <w:sz w:val="22"/>
        </w:rPr>
        <w:t>(2</w:t>
      </w:r>
      <w:r>
        <w:rPr>
          <w:rFonts w:hint="eastAsia" w:ascii="Times New Roman" w:hAnsi="Times New Roman"/>
          <w:b w:val="0"/>
          <w:color w:val="000000"/>
          <w:sz w:val="22"/>
          <w:lang w:val="en-US" w:eastAsia="zh-CN"/>
        </w:rPr>
        <w:t>4</w:t>
      </w:r>
      <w:r>
        <w:rPr>
          <w:rFonts w:ascii="Times New Roman" w:hAnsi="Times New Roman" w:eastAsia="宋体"/>
          <w:b w:val="0"/>
          <w:color w:val="000000"/>
          <w:sz w:val="22"/>
        </w:rPr>
        <w:t>)</w:t>
      </w:r>
    </w:p>
    <w:p w14:paraId="43903EB3">
      <w:pPr>
        <w:pStyle w:val="19"/>
        <w:widowControl/>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数值实现中，我们将阴性圆盘半径取为999.9米，并由多边形与圆周交点及保留顶点构造外凸包，再向外增加微小余量。该处理允许保留少量已排除区域，从而保证合法位置不会因数值误差被删除。由于定向源的无信号还可能由背向造成，该距离排除只用于第三问。</w:t>
      </w:r>
    </w:p>
    <w:p w14:paraId="6A70BFC0">
      <w:pPr>
        <w:pStyle w:val="19"/>
        <w:keepNext w:val="0"/>
        <w:keepLines w:val="0"/>
        <w:pageBreakBefore w:val="0"/>
        <w:widowControl w:val="0"/>
        <w:kinsoku/>
        <w:wordWrap/>
        <w:overflowPunct/>
        <w:topLinePunct w:val="0"/>
        <w:autoSpaceDE/>
        <w:autoSpaceDN/>
        <w:bidi w:val="0"/>
        <w:adjustRightInd w:val="0"/>
        <w:snapToGrid/>
        <w:textAlignment w:val="auto"/>
        <w:rPr>
          <w:rFonts w:eastAsia="宋体"/>
          <w:b w:val="0"/>
          <w:bCs w:val="0"/>
          <w:color w:val="000000"/>
          <w:sz w:val="24"/>
          <w:szCs w:val="24"/>
        </w:rPr>
      </w:pPr>
      <w:r>
        <w:rPr>
          <w:rFonts w:hint="eastAsia" w:cs="Times New Roman"/>
          <w:b w:val="0"/>
          <w:bCs w:val="0"/>
          <w:color w:val="000000"/>
          <w:sz w:val="24"/>
          <w:szCs w:val="24"/>
          <w:lang w:eastAsia="zh-CN"/>
        </w:rPr>
        <w:t xml:space="preserve">(3) </w:t>
      </w:r>
      <w:r>
        <w:rPr>
          <w:rFonts w:ascii="Times New Roman" w:hAnsi="Times New Roman" w:eastAsia="宋体" w:cs="Times New Roman"/>
          <w:b w:val="0"/>
          <w:bCs w:val="0"/>
          <w:color w:val="000000"/>
          <w:sz w:val="24"/>
          <w:szCs w:val="24"/>
        </w:rPr>
        <w:t>在可靠候选内按费用排序。以首测示向为纵轴，在多边形投影范围的25%、40%、55%、70%、85%处取前向位置，侧向距离取30、60、100、180米，并保留原候选。每个双侧候选均先验证到P全部顶点的最远距离不超过999.9999米；未通过者不进入评分。</w:t>
      </w:r>
      <w:r>
        <w:rPr>
          <w:rFonts w:ascii="Times New Roman" w:hAnsi="Times New Roman" w:eastAsia="宋体" w:cs="Times New Roman"/>
          <w:b w:val="0"/>
          <w:bCs w:val="0"/>
          <w:color w:val="000000"/>
          <w:sz w:val="24"/>
          <w:szCs w:val="24"/>
          <w:highlight w:val="none"/>
        </w:rPr>
        <w:t>由凸性，该顶点检验保证P中全部位置满足接收距离约束</w:t>
      </w:r>
      <w:r>
        <w:rPr>
          <w:rFonts w:ascii="Times New Roman" w:hAnsi="Times New Roman" w:eastAsia="宋体" w:cs="Times New Roman"/>
          <w:b w:val="0"/>
          <w:bCs w:val="0"/>
          <w:color w:val="000000"/>
          <w:sz w:val="24"/>
          <w:szCs w:val="24"/>
        </w:rPr>
        <w:t>。</w:t>
      </w:r>
    </w:p>
    <w:p w14:paraId="004C1812">
      <w:pPr>
        <w:pStyle w:val="19"/>
        <w:widowControl/>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同时扩大侧向距离，使两探针夹住远侧多边形通向首测点的全部射线。第三问两点均保证接收，可先测较近点；第四问利用此构造推导双阴性约束。</w:t>
      </w:r>
    </w:p>
    <w:p w14:paraId="6CD7A0E8">
      <w:pPr>
        <w:pStyle w:val="19"/>
        <w:widowControl/>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我们用面积求积点xᵢ表示P中的候选位置。其权重由面积权重与符合正负观测历史的接收半径区间长度共同确定，归一化后记为</w:t>
      </w:r>
      <m:oMath>
        <m:r>
          <m:rPr>
            <m:sty m:val="p"/>
          </m:rPr>
          <w:rPr>
            <w:rFonts w:ascii="Cambria Math" w:hAnsi="Cambria Math" w:eastAsia="宋体" w:cs="Times New Roman"/>
            <w:color w:val="000000"/>
            <w:kern w:val="2"/>
            <w:sz w:val="24"/>
            <w:szCs w:val="24"/>
          </w:rPr>
          <m:t>wᵢ</m:t>
        </m:r>
      </m:oMath>
      <w:r>
        <w:rPr>
          <w:rFonts w:ascii="Times New Roman" w:hAnsi="Times New Roman" w:eastAsia="宋体" w:cs="Times New Roman"/>
          <w:b w:val="0"/>
          <w:bCs w:val="0"/>
          <w:color w:val="000000"/>
          <w:sz w:val="24"/>
          <w:szCs w:val="24"/>
        </w:rPr>
        <w:t>。</w:t>
      </w:r>
      <w:r>
        <w:rPr>
          <w:rFonts w:ascii="Times New Roman" w:hAnsi="Times New Roman" w:eastAsia="宋体" w:cs="Times New Roman"/>
          <w:b w:val="0"/>
          <w:bCs w:val="0"/>
          <w:color w:val="000000"/>
          <w:sz w:val="24"/>
          <w:szCs w:val="24"/>
          <w:highlight w:val="none"/>
        </w:rPr>
        <w:t>当上述权重无效时，算法退回面积权重排序</w:t>
      </w:r>
      <w:r>
        <w:rPr>
          <w:rFonts w:ascii="Times New Roman" w:hAnsi="Times New Roman" w:eastAsia="宋体" w:cs="Times New Roman"/>
          <w:b w:val="0"/>
          <w:bCs w:val="0"/>
          <w:color w:val="000000"/>
          <w:sz w:val="24"/>
          <w:szCs w:val="24"/>
        </w:rPr>
        <w:t>。根据</w:t>
      </w:r>
      <m:oMath>
        <m:r>
          <m:rPr>
            <m:sty m:val="p"/>
          </m:rPr>
          <w:rPr>
            <w:rFonts w:ascii="Cambria Math" w:hAnsi="Cambria Math" w:eastAsia="宋体" w:cs="Times New Roman"/>
            <w:color w:val="000000"/>
            <w:kern w:val="2"/>
            <w:sz w:val="24"/>
            <w:szCs w:val="24"/>
          </w:rPr>
          <m:t>q</m:t>
        </m:r>
      </m:oMath>
      <w:r>
        <w:rPr>
          <w:rFonts w:ascii="Times New Roman" w:hAnsi="Times New Roman" w:eastAsia="宋体" w:cs="Times New Roman"/>
          <w:b w:val="0"/>
          <w:bCs w:val="0"/>
          <w:color w:val="000000"/>
          <w:sz w:val="24"/>
          <w:szCs w:val="24"/>
        </w:rPr>
        <w:t>处指向</w:t>
      </w:r>
      <m:oMath>
        <m:r>
          <m:rPr>
            <m:sty m:val="p"/>
          </m:rPr>
          <w:rPr>
            <w:rFonts w:ascii="Cambria Math" w:hAnsi="Cambria Math" w:eastAsia="宋体" w:cs="Times New Roman"/>
            <w:color w:val="000000"/>
            <w:kern w:val="2"/>
            <w:sz w:val="24"/>
            <w:szCs w:val="24"/>
          </w:rPr>
          <m:t>xᵢ</m:t>
        </m:r>
      </m:oMath>
      <w:r>
        <w:rPr>
          <w:rFonts w:ascii="Times New Roman" w:hAnsi="Times New Roman" w:eastAsia="宋体" w:cs="Times New Roman"/>
          <w:b w:val="0"/>
          <w:bCs w:val="0"/>
          <w:color w:val="000000"/>
          <w:sz w:val="24"/>
          <w:szCs w:val="24"/>
        </w:rPr>
        <w:t>的名义无误差示向，可得到预测包围圆</w:t>
      </w:r>
      <m:oMath>
        <m:r>
          <m:rPr>
            <m:sty m:val="p"/>
          </m:rPr>
          <w:rPr>
            <w:rFonts w:hint="default" w:ascii="Cambria Math" w:cs="Times New Roman"/>
            <w:color w:val="000000"/>
            <w:sz w:val="24"/>
            <w:szCs w:val="24"/>
            <w:lang w:val="en-US" w:eastAsia="zh-CN"/>
          </w:rPr>
          <m:t xml:space="preserve"> </m:t>
        </m:r>
        <m:r>
          <m:rPr>
            <m:sty m:val="p"/>
          </m:rPr>
          <w:rPr>
            <w:rFonts w:ascii="Cambria Math" w:hAnsi="Cambria Math" w:eastAsia="宋体" w:cs="Times New Roman"/>
            <w:color w:val="000000"/>
            <w:kern w:val="2"/>
            <w:sz w:val="24"/>
            <w:szCs w:val="24"/>
          </w:rPr>
          <m:t>(cᵢ,rᵢ)</m:t>
        </m:r>
      </m:oMath>
      <w:r>
        <w:rPr>
          <w:rFonts w:ascii="Times New Roman" w:hAnsi="Times New Roman" w:eastAsia="宋体" w:cs="Times New Roman"/>
          <w:b w:val="0"/>
          <w:bCs w:val="0"/>
          <w:color w:val="000000"/>
          <w:sz w:val="24"/>
          <w:szCs w:val="24"/>
        </w:rPr>
        <w:t>。</w:t>
      </w:r>
    </w:p>
    <w:p w14:paraId="1DCF81D0">
      <w:pPr>
        <w:pStyle w:val="19"/>
        <w:widowControl/>
        <w:tabs>
          <w:tab w:val="center" w:pos="4536"/>
          <w:tab w:val="right" w:pos="9072"/>
        </w:tabs>
        <w:spacing w:line="240" w:lineRule="auto"/>
        <w:ind w:left="0" w:leftChars="0" w:right="0" w:rightChars="0" w:firstLine="0" w:firstLineChars="0"/>
        <w:jc w:val="left"/>
      </w:pPr>
      <w:r>
        <w:tab/>
      </w:r>
      <m:oMath>
        <m:r>
          <m:rPr/>
          <w:rPr>
            <w:rFonts w:ascii="Cambria Math" w:hAnsi="Cambria Math" w:eastAsia="Cambria Math"/>
            <w:sz w:val="24"/>
          </w:rPr>
          <m:t xml:space="preserve">Ĉ₊(xᵢ,q) = </m:t>
        </m:r>
        <m:f>
          <m:fPr/>
          <m:num>
            <m:r>
              <m:rPr/>
              <w:rPr>
                <w:rFonts w:ascii="Cambria Math" w:hAnsi="Cambria Math" w:eastAsia="Cambria Math"/>
                <w:sz w:val="24"/>
              </w:rPr>
              <m:t>max{0, ‖q−cᵢ‖−max(0,19.99−rᵢ)}</m:t>
            </m:r>
          </m:num>
          <m:den>
            <m:r>
              <m:rPr/>
              <w:rPr>
                <w:rFonts w:ascii="Cambria Math" w:hAnsi="Cambria Math" w:eastAsia="Cambria Math"/>
                <w:sz w:val="24"/>
              </w:rPr>
              <m:t>5</m:t>
            </m:r>
          </m:den>
        </m:f>
        <m:r>
          <m:rPr/>
          <w:rPr>
            <w:rFonts w:ascii="Cambria Math" w:hAnsi="Cambria Math" w:eastAsia="Cambria Math"/>
            <w:sz w:val="24"/>
          </w:rPr>
          <m:t xml:space="preserve"> + 5 + 0.25max(0,rᵢ−19.99)</m:t>
        </m:r>
      </m:oMath>
      <w:r>
        <w:tab/>
      </w:r>
      <w:r>
        <w:rPr>
          <w:rFonts w:ascii="Times New Roman" w:hAnsi="Times New Roman" w:eastAsia="宋体"/>
          <w:b w:val="0"/>
          <w:color w:val="000000"/>
          <w:sz w:val="22"/>
        </w:rPr>
        <w:t>(2</w:t>
      </w:r>
      <w:r>
        <w:rPr>
          <w:rFonts w:hint="eastAsia" w:ascii="Times New Roman" w:hAnsi="Times New Roman"/>
          <w:b w:val="0"/>
          <w:color w:val="000000"/>
          <w:sz w:val="22"/>
          <w:lang w:val="en-US" w:eastAsia="zh-CN"/>
        </w:rPr>
        <w:t>5</w:t>
      </w:r>
      <w:r>
        <w:rPr>
          <w:rFonts w:ascii="Times New Roman" w:hAnsi="Times New Roman" w:eastAsia="宋体"/>
          <w:b w:val="0"/>
          <w:color w:val="000000"/>
          <w:sz w:val="22"/>
        </w:rPr>
        <w:t>)</w:t>
      </w:r>
    </w:p>
    <w:p w14:paraId="78D9378B">
      <w:pPr>
        <w:tabs>
          <w:tab w:val="center" w:pos="4195"/>
          <w:tab w:val="right" w:pos="9071"/>
        </w:tabs>
        <w:spacing w:before="60" w:after="140" w:line="240" w:lineRule="auto"/>
        <w:ind w:firstLine="0"/>
      </w:pPr>
      <w:r>
        <w:tab/>
      </w:r>
      <m:oMath>
        <m:r>
          <m:rPr/>
          <w:rPr>
            <w:rFonts w:ascii="Cambria Math" w:hAnsi="Cambria Math" w:eastAsia="Cambria Math"/>
            <w:sz w:val="24"/>
          </w:rPr>
          <m:t xml:space="preserve">Ĵ(q) = </m:t>
        </m:r>
        <m:f>
          <m:fPr/>
          <m:num>
            <m:r>
              <m:rPr/>
              <w:rPr>
                <w:rFonts w:ascii="Cambria Math" w:hAnsi="Cambria Math" w:eastAsia="Cambria Math"/>
                <w:sz w:val="24"/>
              </w:rPr>
              <m:t>‖s−q‖</m:t>
            </m:r>
          </m:num>
          <m:den>
            <m:r>
              <m:rPr/>
              <w:rPr>
                <w:rFonts w:ascii="Cambria Math" w:hAnsi="Cambria Math" w:eastAsia="Cambria Math"/>
                <w:sz w:val="24"/>
              </w:rPr>
              <m:t>5</m:t>
            </m:r>
          </m:den>
        </m:f>
        <m:r>
          <m:rPr/>
          <w:rPr>
            <w:rFonts w:ascii="Cambria Math" w:hAnsi="Cambria Math" w:eastAsia="Cambria Math"/>
            <w:sz w:val="24"/>
          </w:rPr>
          <m:t xml:space="preserve"> + 5 + </m:t>
        </m:r>
        <m:sSub>
          <m:sSubPr/>
          <m:e>
            <m:r>
              <m:rPr/>
              <w:rPr>
                <w:rFonts w:ascii="Cambria Math" w:hAnsi="Cambria Math" w:eastAsia="Cambria Math"/>
                <w:sz w:val="24"/>
              </w:rPr>
              <m:t>∑</m:t>
            </m:r>
          </m:e>
          <m:sub>
            <m:r>
              <m:rPr/>
              <w:rPr>
                <w:rFonts w:ascii="Cambria Math" w:hAnsi="Cambria Math" w:eastAsia="Cambria Math"/>
                <w:sz w:val="24"/>
              </w:rPr>
              <m:t>i</m:t>
            </m:r>
          </m:sub>
        </m:sSub>
        <m:r>
          <m:rPr/>
          <w:rPr>
            <w:rFonts w:ascii="Cambria Math" w:hAnsi="Cambria Math" w:eastAsia="Cambria Math"/>
            <w:sz w:val="24"/>
          </w:rPr>
          <m:t xml:space="preserve">wᵢĈ₊(xᵢ,q)，    </m:t>
        </m:r>
        <m:sSub>
          <m:sSubPr/>
          <m:e>
            <m:r>
              <m:rPr/>
              <w:rPr>
                <w:rFonts w:ascii="Cambria Math" w:hAnsi="Cambria Math" w:eastAsia="Cambria Math"/>
                <w:sz w:val="24"/>
              </w:rPr>
              <m:t>∑</m:t>
            </m:r>
          </m:e>
          <m:sub>
            <m:r>
              <m:rPr/>
              <w:rPr>
                <w:rFonts w:ascii="Cambria Math" w:hAnsi="Cambria Math" w:eastAsia="Cambria Math"/>
                <w:sz w:val="24"/>
              </w:rPr>
              <m:t>i</m:t>
            </m:r>
          </m:sub>
        </m:sSub>
        <m:r>
          <m:rPr/>
          <w:rPr>
            <w:rFonts w:ascii="Cambria Math" w:hAnsi="Cambria Math" w:eastAsia="Cambria Math"/>
            <w:sz w:val="24"/>
          </w:rPr>
          <m:t>wᵢ = 1</m:t>
        </m:r>
      </m:oMath>
      <w:r>
        <w:rPr>
          <w:rFonts w:ascii="Times New Roman" w:hAnsi="Times New Roman" w:eastAsia="宋体"/>
          <w:b w:val="0"/>
          <w:color w:val="000000"/>
          <w:sz w:val="22"/>
        </w:rPr>
        <w:tab/>
      </w:r>
      <w:r>
        <w:rPr>
          <w:rFonts w:ascii="Times New Roman" w:hAnsi="Times New Roman" w:eastAsia="宋体"/>
          <w:b w:val="0"/>
          <w:color w:val="000000"/>
          <w:sz w:val="22"/>
        </w:rPr>
        <w:t>(2</w:t>
      </w:r>
      <w:r>
        <w:rPr>
          <w:rFonts w:hint="eastAsia" w:ascii="Times New Roman" w:hAnsi="Times New Roman"/>
          <w:b w:val="0"/>
          <w:color w:val="000000"/>
          <w:sz w:val="22"/>
          <w:lang w:val="en-US" w:eastAsia="zh-CN"/>
        </w:rPr>
        <w:t>6</w:t>
      </w:r>
      <w:r>
        <w:rPr>
          <w:rFonts w:ascii="Times New Roman" w:hAnsi="Times New Roman" w:eastAsia="宋体"/>
          <w:b w:val="0"/>
          <w:color w:val="000000"/>
          <w:sz w:val="22"/>
        </w:rPr>
        <w:t>)</w:t>
      </w:r>
    </w:p>
    <w:p w14:paraId="3B1FFC66">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其中，s为当前位置。式</w:t>
      </w:r>
      <w:r>
        <w:rPr>
          <w:rFonts w:hint="eastAsia" w:cs="Times New Roman"/>
          <w:b w:val="0"/>
          <w:bCs w:val="0"/>
          <w:color w:val="000000"/>
          <w:sz w:val="24"/>
          <w:szCs w:val="24"/>
          <w:lang w:val="en-US" w:eastAsia="zh-CN"/>
        </w:rPr>
        <w:t xml:space="preserve"> </w:t>
      </w:r>
      <w:r>
        <w:rPr>
          <w:rFonts w:ascii="Times New Roman" w:hAnsi="Times New Roman" w:eastAsia="宋体" w:cs="Times New Roman"/>
          <w:b w:val="0"/>
          <w:bCs w:val="0"/>
          <w:color w:val="000000"/>
          <w:sz w:val="24"/>
          <w:szCs w:val="24"/>
        </w:rPr>
        <w:t>(2</w:t>
      </w:r>
      <w:r>
        <w:rPr>
          <w:rFonts w:hint="eastAsia" w:cs="Times New Roman"/>
          <w:b w:val="0"/>
          <w:bCs w:val="0"/>
          <w:color w:val="000000"/>
          <w:sz w:val="24"/>
          <w:szCs w:val="24"/>
          <w:lang w:val="en-US" w:eastAsia="zh-CN"/>
        </w:rPr>
        <w:t>5</w:t>
      </w:r>
      <w:r>
        <w:rPr>
          <w:rFonts w:ascii="Times New Roman" w:hAnsi="Times New Roman" w:eastAsia="宋体" w:cs="Times New Roman"/>
          <w:b w:val="0"/>
          <w:bCs w:val="0"/>
          <w:color w:val="000000"/>
          <w:sz w:val="24"/>
          <w:szCs w:val="24"/>
        </w:rPr>
        <w:t>)</w:t>
      </w:r>
      <w:r>
        <w:rPr>
          <w:rFonts w:hint="eastAsia" w:cs="Times New Roman"/>
          <w:b w:val="0"/>
          <w:bCs w:val="0"/>
          <w:color w:val="000000"/>
          <w:sz w:val="24"/>
          <w:szCs w:val="24"/>
          <w:lang w:val="en-US" w:eastAsia="zh-CN"/>
        </w:rPr>
        <w:t xml:space="preserve"> </w:t>
      </w:r>
      <w:r>
        <w:rPr>
          <w:rFonts w:ascii="Times New Roman" w:hAnsi="Times New Roman" w:eastAsia="宋体" w:cs="Times New Roman"/>
          <w:b w:val="0"/>
          <w:bCs w:val="0"/>
          <w:color w:val="000000"/>
          <w:sz w:val="24"/>
          <w:szCs w:val="24"/>
        </w:rPr>
        <w:t>和式</w:t>
      </w:r>
      <w:r>
        <w:rPr>
          <w:rFonts w:hint="eastAsia" w:cs="Times New Roman"/>
          <w:b w:val="0"/>
          <w:bCs w:val="0"/>
          <w:color w:val="000000"/>
          <w:sz w:val="24"/>
          <w:szCs w:val="24"/>
          <w:lang w:val="en-US" w:eastAsia="zh-CN"/>
        </w:rPr>
        <w:t xml:space="preserve"> </w:t>
      </w:r>
      <w:r>
        <w:rPr>
          <w:rFonts w:ascii="Times New Roman" w:hAnsi="Times New Roman" w:eastAsia="宋体" w:cs="Times New Roman"/>
          <w:b w:val="0"/>
          <w:bCs w:val="0"/>
          <w:color w:val="000000"/>
          <w:sz w:val="24"/>
          <w:szCs w:val="24"/>
        </w:rPr>
        <w:t>(2</w:t>
      </w:r>
      <w:r>
        <w:rPr>
          <w:rFonts w:hint="eastAsia" w:cs="Times New Roman"/>
          <w:b w:val="0"/>
          <w:bCs w:val="0"/>
          <w:color w:val="000000"/>
          <w:sz w:val="24"/>
          <w:szCs w:val="24"/>
          <w:lang w:val="en-US" w:eastAsia="zh-CN"/>
        </w:rPr>
        <w:t>6</w:t>
      </w:r>
      <w:r>
        <w:rPr>
          <w:rFonts w:ascii="Times New Roman" w:hAnsi="Times New Roman" w:eastAsia="宋体" w:cs="Times New Roman"/>
          <w:b w:val="0"/>
          <w:bCs w:val="0"/>
          <w:color w:val="000000"/>
          <w:sz w:val="24"/>
          <w:szCs w:val="24"/>
        </w:rPr>
        <w:t>)</w:t>
      </w:r>
      <w:r>
        <w:rPr>
          <w:rFonts w:hint="eastAsia" w:cs="Times New Roman"/>
          <w:b w:val="0"/>
          <w:bCs w:val="0"/>
          <w:color w:val="000000"/>
          <w:sz w:val="24"/>
          <w:szCs w:val="24"/>
          <w:lang w:val="en-US" w:eastAsia="zh-CN"/>
        </w:rPr>
        <w:t xml:space="preserve"> </w:t>
      </w:r>
      <w:r>
        <w:rPr>
          <w:rFonts w:ascii="Times New Roman" w:hAnsi="Times New Roman" w:eastAsia="宋体" w:cs="Times New Roman"/>
          <w:b w:val="0"/>
          <w:bCs w:val="0"/>
          <w:color w:val="000000"/>
          <w:sz w:val="24"/>
          <w:szCs w:val="24"/>
        </w:rPr>
        <w:t>依次计入当前移动、一次检测、后续移动、5秒成功清除时间以及0.25秒/米的剩余半径惩罚。几何检验用于筛除不可靠测点，费用评分用于排列其余候选。</w:t>
      </w:r>
      <w:r>
        <w:rPr>
          <w:rFonts w:ascii="Times New Roman" w:hAnsi="Times New Roman" w:eastAsia="宋体" w:cs="Times New Roman"/>
          <w:b w:val="0"/>
          <w:bCs w:val="0"/>
          <w:color w:val="000000"/>
          <w:sz w:val="24"/>
          <w:szCs w:val="24"/>
          <w:highlight w:val="none"/>
        </w:rPr>
        <w:t>实验费用按式（20）统计</w:t>
      </w:r>
      <w:r>
        <w:rPr>
          <w:rFonts w:ascii="Times New Roman" w:hAnsi="Times New Roman" w:eastAsia="宋体" w:cs="Times New Roman"/>
          <w:b w:val="0"/>
          <w:bCs w:val="0"/>
          <w:color w:val="000000"/>
          <w:sz w:val="24"/>
          <w:szCs w:val="24"/>
        </w:rPr>
        <w:t>。</w:t>
      </w:r>
    </w:p>
    <w:p w14:paraId="6C3269D5">
      <w:pPr>
        <w:pStyle w:val="5"/>
        <w:keepNext/>
        <w:widowControl/>
        <w:numPr>
          <w:ilvl w:val="0"/>
          <w:numId w:val="0"/>
        </w:numPr>
        <w:ind w:leftChars="0"/>
        <w:rPr>
          <w:rFonts w:eastAsia="楷体"/>
          <w:b w:val="0"/>
          <w:bCs w:val="0"/>
          <w:sz w:val="24"/>
          <w:szCs w:val="24"/>
        </w:rPr>
      </w:pPr>
      <w:bookmarkStart w:id="57" w:name="_Toc20909"/>
      <w:bookmarkStart w:id="58" w:name="_Toc14033"/>
      <w:bookmarkStart w:id="59" w:name="_Toc5807"/>
      <w:r>
        <w:rPr>
          <w:rFonts w:hint="eastAsia" w:cs="Times New Roman"/>
          <w:b w:val="0"/>
          <w:bCs w:val="0"/>
          <w:sz w:val="24"/>
          <w:szCs w:val="24"/>
          <w:lang w:eastAsia="zh-CN"/>
        </w:rPr>
        <w:t xml:space="preserve">5.3.3 </w:t>
      </w:r>
      <w:r>
        <w:rPr>
          <w:rFonts w:ascii="Times New Roman" w:hAnsi="Times New Roman" w:eastAsia="楷体" w:cs="Times New Roman"/>
          <w:b w:val="0"/>
          <w:bCs w:val="0"/>
          <w:sz w:val="24"/>
          <w:szCs w:val="24"/>
        </w:rPr>
        <w:t>模型求解 滚动调度与有限清除</w:t>
      </w:r>
      <w:bookmarkEnd w:id="57"/>
      <w:bookmarkEnd w:id="58"/>
      <w:bookmarkEnd w:id="59"/>
    </w:p>
    <w:p w14:paraId="7F781AEC">
      <w:pPr>
        <w:pStyle w:val="19"/>
        <w:widowControl/>
        <w:numPr>
          <w:ilvl w:val="0"/>
          <w:numId w:val="0"/>
        </w:numPr>
        <w:ind w:left="0" w:leftChars="0" w:firstLine="480"/>
        <w:rPr>
          <w:rFonts w:eastAsia="宋体"/>
          <w:b w:val="0"/>
          <w:bCs w:val="0"/>
          <w:color w:val="000000"/>
          <w:sz w:val="24"/>
          <w:szCs w:val="24"/>
        </w:rPr>
      </w:pPr>
      <w:r>
        <w:rPr>
          <w:rFonts w:hint="eastAsia" w:cs="Times New Roman"/>
          <w:b w:val="0"/>
          <w:bCs w:val="0"/>
          <w:color w:val="000000"/>
          <w:sz w:val="24"/>
          <w:szCs w:val="24"/>
          <w:lang w:eastAsia="zh-CN"/>
        </w:rPr>
        <w:t xml:space="preserve">(1) </w:t>
      </w:r>
      <w:r>
        <w:rPr>
          <w:rFonts w:ascii="Times New Roman" w:hAnsi="Times New Roman" w:eastAsia="宋体" w:cs="Times New Roman"/>
          <w:b w:val="0"/>
          <w:bCs w:val="0"/>
          <w:color w:val="000000"/>
          <w:sz w:val="24"/>
          <w:szCs w:val="24"/>
        </w:rPr>
        <w:t>滚动安排任务。完成原点扫描后，我们将剩余搜索站和已知待清源共同加入开放路线，并利用近邻构造和换边改进</w:t>
      </w:r>
      <w:r>
        <w:rPr>
          <w:rFonts w:ascii="Times New Roman" w:hAnsi="Times New Roman" w:eastAsia="宋体" w:cs="Times New Roman"/>
          <w:b w:val="0"/>
          <w:bCs w:val="0"/>
          <w:color w:val="000000"/>
          <w:sz w:val="24"/>
          <w:szCs w:val="24"/>
          <w:vertAlign w:val="superscript"/>
        </w:rPr>
        <w:t>[3]</w:t>
      </w:r>
      <w:r>
        <w:rPr>
          <w:rFonts w:ascii="Times New Roman" w:hAnsi="Times New Roman" w:eastAsia="宋体" w:cs="Times New Roman"/>
          <w:b w:val="0"/>
          <w:bCs w:val="0"/>
          <w:color w:val="000000"/>
          <w:sz w:val="24"/>
          <w:szCs w:val="24"/>
        </w:rPr>
        <w:t>确定下一任务。到达搜索站后逐频道检测；处理已知源时，先判断当前位置是否适合补测，再进入局部定位和清除。完成一次局部服务后，算法返回全局层重新调度。</w:t>
      </w:r>
    </w:p>
    <w:p w14:paraId="715568CF">
      <w:pPr>
        <w:pStyle w:val="19"/>
        <w:keepNext w:val="0"/>
        <w:keepLines w:val="0"/>
        <w:pageBreakBefore w:val="0"/>
        <w:widowControl w:val="0"/>
        <w:kinsoku/>
        <w:wordWrap/>
        <w:overflowPunct/>
        <w:topLinePunct w:val="0"/>
        <w:autoSpaceDE/>
        <w:autoSpaceDN/>
        <w:bidi w:val="0"/>
        <w:adjustRightInd w:val="0"/>
        <w:snapToGrid/>
        <w:textAlignment w:val="auto"/>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前置补测要求与旧测点至少相隔60米，且交会角与距离满足筛选条件。局部服务依次检查近距清除、整域可靠清除和继续定位；需要测向时，先验证安全双侧候选，再按费用选对并先测较近点，取得真实反馈后更新P。</w:t>
      </w:r>
    </w:p>
    <w:p w14:paraId="20AF8660">
      <w:pPr>
        <w:pStyle w:val="19"/>
        <w:keepNext w:val="0"/>
        <w:keepLines w:val="0"/>
        <w:pageBreakBefore w:val="0"/>
        <w:widowControl w:val="0"/>
        <w:kinsoku/>
        <w:wordWrap/>
        <w:overflowPunct/>
        <w:topLinePunct w:val="0"/>
        <w:autoSpaceDE/>
        <w:autoSpaceDN/>
        <w:bidi w:val="0"/>
        <w:adjustRightInd w:val="0"/>
        <w:snapToGrid/>
        <w:textAlignment w:val="auto"/>
        <w:rPr>
          <w:rFonts w:eastAsia="宋体"/>
          <w:b w:val="0"/>
          <w:bCs w:val="0"/>
          <w:color w:val="000000"/>
          <w:sz w:val="24"/>
          <w:szCs w:val="24"/>
        </w:rPr>
      </w:pPr>
      <w:r>
        <w:rPr>
          <w:rFonts w:hint="eastAsia" w:cs="Times New Roman"/>
          <w:b w:val="0"/>
          <w:bCs w:val="0"/>
          <w:color w:val="000000"/>
          <w:sz w:val="24"/>
          <w:szCs w:val="24"/>
          <w:lang w:eastAsia="zh-CN"/>
        </w:rPr>
        <w:t xml:space="preserve">(2) </w:t>
      </w:r>
      <w:r>
        <w:rPr>
          <w:rFonts w:ascii="Times New Roman" w:hAnsi="Times New Roman" w:eastAsia="宋体" w:cs="Times New Roman"/>
          <w:b w:val="0"/>
          <w:bCs w:val="0"/>
          <w:color w:val="000000"/>
          <w:sz w:val="24"/>
          <w:szCs w:val="24"/>
        </w:rPr>
        <w:t>一次后验光学替代。当局部中心尚不满足可靠清除条件时，我们利用512个确定性面积求积点估计候选位置的后验质量。候选点包括原中心、加权几何中位点、加权均值、长轴分位点附近18米带内的条件均值以及当前位置。以19.8米为估计命中半径，得到命中概率</w:t>
      </w:r>
      <m:oMath>
        <m:r>
          <m:rPr>
            <m:sty m:val="p"/>
          </m:rPr>
          <w:rPr>
            <w:rFonts w:ascii="Cambria Math" w:hAnsi="Cambria Math" w:eastAsia="宋体" w:cs="Times New Roman"/>
            <w:color w:val="000000"/>
            <w:kern w:val="2"/>
            <w:sz w:val="24"/>
            <w:szCs w:val="24"/>
          </w:rPr>
          <m:t>h(q)</m:t>
        </m:r>
      </m:oMath>
      <w:r>
        <w:rPr>
          <w:rFonts w:ascii="Times New Roman" w:hAnsi="Times New Roman" w:eastAsia="宋体" w:cs="Times New Roman"/>
          <w:b w:val="0"/>
          <w:bCs w:val="0"/>
          <w:color w:val="000000"/>
          <w:sz w:val="24"/>
          <w:szCs w:val="24"/>
        </w:rPr>
        <w:t>，并按下式排序：</w:t>
      </w:r>
    </w:p>
    <w:p w14:paraId="32832C00">
      <w:pPr>
        <w:pStyle w:val="19"/>
        <w:widowControl/>
        <w:spacing w:line="240" w:lineRule="auto"/>
        <w:ind w:left="480" w:leftChars="200" w:firstLine="0" w:firstLineChars="0"/>
        <w:rPr>
          <w:rFonts w:hint="default" w:ascii="Times New Roman" w:hAnsi="Times New Roman" w:eastAsia="宋体"/>
          <w:b w:val="0"/>
          <w:color w:val="000000"/>
          <w:sz w:val="22"/>
          <w:lang w:val="en-US"/>
        </w:rPr>
      </w:pPr>
      <m:oMath>
        <m:r>
          <m:rPr/>
          <w:rPr>
            <w:rFonts w:hint="default" w:ascii="Cambria Math" w:hAnsi="Cambria Math"/>
            <w:sz w:val="24"/>
            <w:lang w:val="en-US" w:eastAsia="zh-CN"/>
          </w:rPr>
          <m:t xml:space="preserve"> </m:t>
        </m:r>
        <m:r>
          <m:rPr/>
          <w:rPr>
            <w:rFonts w:ascii="Cambria Math" w:hAnsi="Cambria Math" w:eastAsia="Cambria Math"/>
            <w:sz w:val="24"/>
          </w:rPr>
          <m:t xml:space="preserve">Ĵₒ(q) = </m:t>
        </m:r>
        <m:f>
          <m:fPr/>
          <m:num>
            <m:r>
              <m:rPr/>
              <w:rPr>
                <w:rFonts w:ascii="Cambria Math" w:hAnsi="Cambria Math" w:eastAsia="Cambria Math"/>
                <w:sz w:val="24"/>
              </w:rPr>
              <m:t>‖s−q‖</m:t>
            </m:r>
          </m:num>
          <m:den>
            <m:r>
              <m:rPr/>
              <w:rPr>
                <w:rFonts w:ascii="Cambria Math" w:hAnsi="Cambria Math" w:eastAsia="Cambria Math"/>
                <w:sz w:val="24"/>
              </w:rPr>
              <m:t>5</m:t>
            </m:r>
          </m:den>
        </m:f>
        <m:r>
          <m:rPr/>
          <w:rPr>
            <w:rFonts w:ascii="Cambria Math" w:hAnsi="Cambria Math" w:eastAsia="Cambria Math"/>
            <w:sz w:val="24"/>
          </w:rPr>
          <m:t xml:space="preserve"> + 3 + 2h(q) + </m:t>
        </m:r>
        <m:sSub>
          <m:sSubPr/>
          <m:e>
            <m:r>
              <m:rPr/>
              <w:rPr>
                <w:rFonts w:ascii="Cambria Math" w:hAnsi="Cambria Math" w:eastAsia="Cambria Math"/>
                <w:sz w:val="24"/>
              </w:rPr>
              <m:t>∑</m:t>
            </m:r>
          </m:e>
          <m:sub>
            <m:r>
              <m:rPr/>
              <w:rPr>
                <w:rFonts w:ascii="Cambria Math" w:hAnsi="Cambria Math" w:eastAsia="Cambria Math"/>
                <w:sz w:val="24"/>
              </w:rPr>
              <m:t>‖q−xᵢ‖&gt;19.8</m:t>
            </m:r>
          </m:sub>
        </m:sSub>
        <m:r>
          <m:rPr/>
          <w:rPr>
            <w:rFonts w:ascii="Cambria Math" w:hAnsi="Cambria Math" w:eastAsia="Cambria Math"/>
            <w:sz w:val="24"/>
          </w:rPr>
          <m:t>wᵢ[</m:t>
        </m:r>
        <m:f>
          <m:fPr/>
          <m:num>
            <m:r>
              <m:rPr/>
              <w:rPr>
                <w:rFonts w:ascii="Cambria Math" w:hAnsi="Cambria Math" w:eastAsia="Cambria Math"/>
                <w:sz w:val="24"/>
              </w:rPr>
              <m:t>‖q−c‖</m:t>
            </m:r>
          </m:num>
          <m:den>
            <m:r>
              <m:rPr/>
              <w:rPr>
                <w:rFonts w:ascii="Cambria Math" w:hAnsi="Cambria Math" w:eastAsia="Cambria Math"/>
                <w:sz w:val="24"/>
              </w:rPr>
              <m:t>5</m:t>
            </m:r>
          </m:den>
        </m:f>
        <m:r>
          <m:rPr/>
          <w:rPr>
            <w:rFonts w:ascii="Cambria Math" w:hAnsi="Cambria Math" w:eastAsia="Cambria Math"/>
            <w:sz w:val="24"/>
          </w:rPr>
          <m:t xml:space="preserve"> + 10 + </m:t>
        </m:r>
        <m:f>
          <m:fPr/>
          <m:num>
            <m:r>
              <m:rPr/>
              <w:rPr>
                <w:rFonts w:ascii="Cambria Math" w:hAnsi="Cambria Math" w:eastAsia="Cambria Math"/>
                <w:sz w:val="24"/>
              </w:rPr>
              <m:t>‖c−xᵢ‖</m:t>
            </m:r>
          </m:num>
          <m:den>
            <m:r>
              <m:rPr/>
              <w:rPr>
                <w:rFonts w:ascii="Cambria Math" w:hAnsi="Cambria Math" w:eastAsia="Cambria Math"/>
                <w:sz w:val="24"/>
              </w:rPr>
              <m:t>5</m:t>
            </m:r>
          </m:den>
        </m:f>
        <m:r>
          <m:rPr/>
          <w:rPr>
            <w:rFonts w:ascii="Cambria Math" w:hAnsi="Cambria Math" w:eastAsia="Cambria Math"/>
            <w:sz w:val="24"/>
          </w:rPr>
          <m:t>]</m:t>
        </m:r>
      </m:oMath>
      <w:r>
        <w:rPr>
          <w:rFonts w:hint="eastAsia" w:hAnsi="Cambria Math"/>
          <w:i w:val="0"/>
          <w:sz w:val="24"/>
          <w:lang w:val="en-US" w:eastAsia="zh-CN"/>
        </w:rPr>
        <w:t xml:space="preserve"> (27)</w:t>
      </w:r>
    </w:p>
    <w:p w14:paraId="1678FD71">
      <w:pPr>
        <w:pStyle w:val="19"/>
        <w:keepNext w:val="0"/>
        <w:keepLines w:val="0"/>
        <w:pageBreakBefore w:val="0"/>
        <w:widowControl w:val="0"/>
        <w:kinsoku/>
        <w:wordWrap/>
        <w:overflowPunct/>
        <w:topLinePunct w:val="0"/>
        <w:autoSpaceDE/>
        <w:autoSpaceDN/>
        <w:bidi w:val="0"/>
        <w:adjustRightInd w:val="0"/>
        <w:snapToGrid/>
        <w:spacing w:line="240" w:lineRule="auto"/>
        <w:textAlignment w:val="auto"/>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其中，c为原包围圆中心。若在q处命中，则光学定位和激光清除共耗时5秒；若未命中，则继续估计返回c测量、再次移动并完成清除的时间。每个频道最多使用一次替代位置，且只有评分不高于原中心时才采用。失败后返回原中心继续定位，真实清除半径仍按题设的20米计算。</w:t>
      </w:r>
    </w:p>
    <w:p w14:paraId="685E3708">
      <w:pPr>
        <w:pStyle w:val="19"/>
        <w:widowControl/>
        <w:rPr>
          <w:rFonts w:hint="default" w:ascii="Times New Roman" w:hAnsi="Times New Roman" w:eastAsia="宋体" w:cs="Times New Roman"/>
          <w:b w:val="0"/>
          <w:bCs w:val="0"/>
          <w:color w:val="000000"/>
          <w:sz w:val="24"/>
          <w:szCs w:val="24"/>
          <w:lang w:val="en-US" w:eastAsia="zh-CN"/>
        </w:rPr>
      </w:pPr>
      <w:r>
        <w:rPr>
          <w:rFonts w:ascii="Times New Roman" w:hAnsi="Times New Roman" w:eastAsia="宋体" w:cs="Times New Roman"/>
          <w:b w:val="0"/>
          <w:bCs w:val="0"/>
          <w:color w:val="000000"/>
          <w:sz w:val="24"/>
          <w:szCs w:val="24"/>
        </w:rPr>
        <w:t>双侧测点和后验光学替代分别用于可靠定位和费用优化，两者的决策关系如图7所示</w:t>
      </w:r>
      <w:r>
        <w:rPr>
          <w:rFonts w:hint="eastAsia" w:ascii="Times New Roman" w:hAnsi="Times New Roman" w:eastAsia="宋体" w:cs="Times New Roman"/>
          <w:b w:val="0"/>
          <w:bCs w:val="0"/>
          <w:color w:val="000000"/>
          <w:sz w:val="24"/>
          <w:szCs w:val="24"/>
          <w:lang w:eastAsia="zh-CN"/>
        </w:rPr>
        <w:t>，</w:t>
      </w:r>
      <w:r>
        <w:rPr>
          <w:rFonts w:hint="eastAsia" w:ascii="Times New Roman" w:hAnsi="Times New Roman" w:eastAsia="宋体" w:cs="Times New Roman"/>
          <w:b w:val="0"/>
          <w:bCs w:val="0"/>
          <w:color w:val="000000"/>
          <w:sz w:val="24"/>
          <w:szCs w:val="24"/>
          <w:lang w:val="en-US" w:eastAsia="zh-CN"/>
        </w:rPr>
        <w:t>点大小示意权重。</w:t>
      </w:r>
    </w:p>
    <w:p w14:paraId="573ED996">
      <w:pPr>
        <w:keepNext/>
        <w:spacing w:line="240" w:lineRule="auto"/>
        <w:ind w:firstLine="0"/>
        <w:jc w:val="center"/>
      </w:pPr>
      <w:r>
        <w:drawing>
          <wp:inline distT="0" distB="0" distL="114300" distR="114300">
            <wp:extent cx="5579745" cy="23406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rcRect b="7224"/>
                    <a:stretch>
                      <a:fillRect/>
                    </a:stretch>
                  </pic:blipFill>
                  <pic:spPr>
                    <a:xfrm>
                      <a:off x="0" y="0"/>
                      <a:ext cx="5580000" cy="2340610"/>
                    </a:xfrm>
                    <a:prstGeom prst="rect">
                      <a:avLst/>
                    </a:prstGeom>
                  </pic:spPr>
                </pic:pic>
              </a:graphicData>
            </a:graphic>
          </wp:inline>
        </w:drawing>
      </w:r>
    </w:p>
    <w:p w14:paraId="2CEF68A5">
      <w:pPr>
        <w:pStyle w:val="173"/>
        <w:widowControl/>
        <w:spacing w:line="240" w:lineRule="auto"/>
        <w:jc w:val="center"/>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 7 几何验证与费用排名分工：双侧探针选择及一次光学位置替代</w:t>
      </w:r>
    </w:p>
    <w:p w14:paraId="340B263C">
      <w:pPr>
        <w:pStyle w:val="19"/>
        <w:widowControl/>
        <w:numPr>
          <w:ilvl w:val="0"/>
          <w:numId w:val="0"/>
        </w:numPr>
        <w:ind w:left="0" w:leftChars="0" w:firstLine="480"/>
        <w:rPr>
          <w:rFonts w:eastAsia="宋体"/>
          <w:b w:val="0"/>
          <w:bCs w:val="0"/>
          <w:color w:val="000000"/>
          <w:sz w:val="24"/>
          <w:szCs w:val="24"/>
        </w:rPr>
      </w:pPr>
      <w:r>
        <w:rPr>
          <w:rFonts w:hint="eastAsia" w:cs="Times New Roman"/>
          <w:b w:val="0"/>
          <w:bCs w:val="0"/>
          <w:color w:val="000000"/>
          <w:sz w:val="24"/>
          <w:szCs w:val="24"/>
          <w:lang w:eastAsia="zh-CN"/>
        </w:rPr>
        <w:t xml:space="preserve">(3) </w:t>
      </w:r>
      <w:r>
        <w:rPr>
          <w:rFonts w:ascii="Times New Roman" w:hAnsi="Times New Roman" w:eastAsia="宋体" w:cs="Times New Roman"/>
          <w:b w:val="0"/>
          <w:bCs w:val="0"/>
          <w:color w:val="000000"/>
          <w:sz w:val="24"/>
          <w:szCs w:val="24"/>
        </w:rPr>
        <w:t>有限后备与完整退出。若三轮局部试探后仍未清除，我们用P的旋转外接矩形生成光学覆盖网格，使每个网格单元的半对角线不超过19.99米，并逐点尝试。网格覆盖整个外接矩形，预计费用只用于选择行列划分和访问方向。</w:t>
      </w:r>
    </w:p>
    <w:p w14:paraId="59091038">
      <w:pPr>
        <w:pStyle w:val="19"/>
        <w:widowControl/>
        <w:rPr>
          <w:rFonts w:ascii="Times New Roman" w:hAnsi="Times New Roman" w:eastAsia="宋体" w:cs="Times New Roman"/>
          <w:b w:val="0"/>
          <w:bCs w:val="0"/>
          <w:sz w:val="24"/>
          <w:szCs w:val="24"/>
          <w:highlight w:val="none"/>
        </w:rPr>
      </w:pPr>
      <w:r>
        <w:rPr>
          <w:rFonts w:ascii="Times New Roman" w:hAnsi="Times New Roman" w:eastAsia="宋体" w:cs="Times New Roman"/>
          <w:b w:val="0"/>
          <w:bCs w:val="0"/>
          <w:color w:val="000000"/>
          <w:sz w:val="24"/>
          <w:szCs w:val="24"/>
        </w:rPr>
        <w:t>若局部集合运算异常或上述覆盖仍不足，算法启用首测条带内的153个试清点组成的最终后备。首个正常示向将纵向范围限制在</w:t>
      </w:r>
      <w:r>
        <w:rPr>
          <w:rFonts w:hint="eastAsia" w:cs="Times New Roman"/>
          <w:b w:val="0"/>
          <w:bCs w:val="0"/>
          <w:color w:val="000000"/>
          <w:sz w:val="24"/>
          <w:szCs w:val="24"/>
          <w:lang w:val="en-US" w:eastAsia="zh-CN"/>
        </w:rPr>
        <w:t xml:space="preserve"> </w:t>
      </w:r>
      <m:oMath>
        <m:r>
          <m:rPr>
            <m:sty m:val="p"/>
          </m:rPr>
          <w:rPr>
            <w:rFonts w:ascii="Cambria Math" w:hAnsi="Cambria Math" w:eastAsia="宋体" w:cs="Times New Roman"/>
            <w:color w:val="000000"/>
            <w:kern w:val="2"/>
            <w:sz w:val="24"/>
            <w:szCs w:val="24"/>
            <w:highlight w:val="none"/>
          </w:rPr>
          <m:t>[0,1500]</m:t>
        </m:r>
        <m:r>
          <m:rPr>
            <m:sty m:val="p"/>
          </m:rPr>
          <w:rPr>
            <w:rFonts w:hint="default" w:ascii="Cambria Math" w:hAnsi="Cambria Math" w:cs="Times New Roman"/>
            <w:color w:val="000000"/>
            <w:kern w:val="2"/>
            <w:sz w:val="24"/>
            <w:szCs w:val="24"/>
            <w:highlight w:val="none"/>
            <w:lang w:val="en-US" w:eastAsia="zh-CN"/>
          </w:rPr>
          <m:t xml:space="preserve"> </m:t>
        </m:r>
      </m:oMath>
      <w:r>
        <w:rPr>
          <w:rFonts w:ascii="Times New Roman" w:hAnsi="Times New Roman" w:eastAsia="宋体" w:cs="Times New Roman"/>
          <w:b w:val="0"/>
          <w:bCs w:val="0"/>
          <w:color w:val="000000"/>
          <w:sz w:val="24"/>
          <w:szCs w:val="24"/>
        </w:rPr>
        <w:t>米，横向绝对值不超过26.31米。纵向按30米间隔取点，横向取−20、0和20米，使任意候选位置到最近网格点的距离不超过18.03米。因而在反馈合法且执行资源充足时，该有限后备能够完成清除；几何矛盾和外部中断则单独记录为异常。</w:t>
      </w:r>
    </w:p>
    <w:p w14:paraId="45BF2B80">
      <w:pPr>
        <w:pStyle w:val="19"/>
        <w:keepNext w:val="0"/>
        <w:keepLines w:val="0"/>
        <w:pageBreakBefore w:val="0"/>
        <w:widowControl w:val="0"/>
        <w:kinsoku/>
        <w:wordWrap/>
        <w:overflowPunct/>
        <w:topLinePunct w:val="0"/>
        <w:autoSpaceDE/>
        <w:autoSpaceDN/>
        <w:bidi w:val="0"/>
        <w:adjustRightInd w:val="0"/>
        <w:snapToGrid/>
        <w:textAlignment w:val="auto"/>
        <w:rPr>
          <w:rFonts w:ascii="Times New Roman" w:hAnsi="Times New Roman" w:eastAsia="宋体" w:cs="Times New Roman"/>
          <w:b w:val="0"/>
          <w:bCs w:val="0"/>
          <w:sz w:val="24"/>
          <w:szCs w:val="24"/>
          <w:highlight w:val="none"/>
        </w:rPr>
      </w:pPr>
      <w:r>
        <w:rPr>
          <w:rFonts w:ascii="Times New Roman" w:hAnsi="Times New Roman" w:eastAsia="宋体" w:cs="Times New Roman"/>
          <w:b w:val="0"/>
          <w:bCs w:val="0"/>
          <w:color w:val="000000"/>
          <w:sz w:val="24"/>
          <w:szCs w:val="24"/>
        </w:rPr>
        <w:t>第三问还允许机器狗在已清除源的位置扫描全部未知频道，并在连续覆盖认证通过后删除一个未来搜索站。</w:t>
      </w:r>
      <w:r>
        <w:rPr>
          <w:rFonts w:hint="eastAsia" w:ascii="Times New Roman" w:hAnsi="Times New Roman" w:eastAsia="宋体" w:cs="Times New Roman"/>
          <w:b w:val="0"/>
          <w:bCs w:val="0"/>
          <w:color w:val="000000"/>
          <w:sz w:val="24"/>
          <w:szCs w:val="24"/>
        </w:rPr>
        <w:t>每次删去尚未访问的测站前，均检验已扫描位置与其余计划测站是否仍能共同覆盖整个源域；检验通过后，才取消该站的访问。</w:t>
      </w:r>
      <w:r>
        <w:rPr>
          <w:rFonts w:ascii="Times New Roman" w:hAnsi="Times New Roman" w:eastAsia="宋体" w:cs="Times New Roman"/>
          <w:b w:val="0"/>
          <w:bCs w:val="0"/>
          <w:color w:val="000000"/>
          <w:sz w:val="24"/>
          <w:szCs w:val="24"/>
          <w:highlight w:val="none"/>
        </w:rPr>
        <w:t>搜索完成时，再按各未知频道的实际检测记录确认</w:t>
      </w:r>
      <w:r>
        <w:rPr>
          <w:rFonts w:ascii="Times New Roman" w:hAnsi="Times New Roman" w:eastAsia="宋体" w:cs="Times New Roman"/>
          <w:b w:val="0"/>
          <w:bCs w:val="0"/>
          <w:color w:val="000000"/>
          <w:sz w:val="24"/>
          <w:szCs w:val="24"/>
        </w:rPr>
        <w:t>覆盖。发现16个不同频道后可停止未知搜索；若源数不足16，则需为每个未知频道保留连续覆盖证据。清除、搜索站和补测次数均有有限上界，因此算法能够持续推进。</w:t>
      </w:r>
    </w:p>
    <w:p w14:paraId="6E07A938">
      <w:pPr>
        <w:pStyle w:val="5"/>
        <w:keepNext w:val="0"/>
        <w:keepLines w:val="0"/>
        <w:pageBreakBefore w:val="0"/>
        <w:widowControl w:val="0"/>
        <w:numPr>
          <w:ilvl w:val="0"/>
          <w:numId w:val="0"/>
        </w:numPr>
        <w:kinsoku/>
        <w:wordWrap/>
        <w:overflowPunct/>
        <w:topLinePunct w:val="0"/>
        <w:autoSpaceDE/>
        <w:autoSpaceDN/>
        <w:bidi w:val="0"/>
        <w:adjustRightInd w:val="0"/>
        <w:snapToGrid/>
        <w:ind w:leftChars="0"/>
        <w:textAlignment w:val="auto"/>
        <w:rPr>
          <w:rFonts w:eastAsia="楷体"/>
          <w:b w:val="0"/>
          <w:bCs w:val="0"/>
          <w:sz w:val="24"/>
          <w:szCs w:val="24"/>
          <w:highlight w:val="none"/>
        </w:rPr>
      </w:pPr>
      <w:bookmarkStart w:id="60" w:name="_Toc13690"/>
      <w:bookmarkStart w:id="61" w:name="_Toc24718"/>
      <w:bookmarkStart w:id="62" w:name="_Toc30325"/>
      <w:r>
        <w:rPr>
          <w:rFonts w:hint="eastAsia" w:cs="Times New Roman"/>
          <w:b w:val="0"/>
          <w:bCs w:val="0"/>
          <w:sz w:val="24"/>
          <w:szCs w:val="24"/>
          <w:lang w:eastAsia="zh-CN"/>
        </w:rPr>
        <w:t xml:space="preserve">5.3.4 </w:t>
      </w:r>
      <w:r>
        <w:rPr>
          <w:rFonts w:ascii="Times New Roman" w:hAnsi="Times New Roman" w:eastAsia="楷体" w:cs="Times New Roman"/>
          <w:b w:val="0"/>
          <w:bCs w:val="0"/>
          <w:sz w:val="24"/>
          <w:szCs w:val="24"/>
        </w:rPr>
        <w:t>模型分析</w:t>
      </w:r>
      <w:bookmarkEnd w:id="60"/>
      <w:bookmarkEnd w:id="61"/>
      <w:bookmarkEnd w:id="62"/>
    </w:p>
    <w:p w14:paraId="44E12E01">
      <w:pPr>
        <w:pStyle w:val="19"/>
        <w:keepNext w:val="0"/>
        <w:keepLines w:val="0"/>
        <w:pageBreakBefore w:val="0"/>
        <w:widowControl w:val="0"/>
        <w:kinsoku/>
        <w:wordWrap/>
        <w:overflowPunct/>
        <w:topLinePunct w:val="0"/>
        <w:autoSpaceDE/>
        <w:autoSpaceDN/>
        <w:bidi w:val="0"/>
        <w:adjustRightInd w:val="0"/>
        <w:snapToGrid/>
        <w:textAlignment w:val="auto"/>
        <w:rPr>
          <w:rFonts w:ascii="Times New Roman" w:hAnsi="Times New Roman" w:eastAsia="宋体" w:cs="Times New Roman"/>
          <w:b w:val="0"/>
          <w:bCs w:val="0"/>
          <w:sz w:val="24"/>
          <w:szCs w:val="24"/>
          <w:highlight w:val="none"/>
        </w:rPr>
      </w:pPr>
      <w:r>
        <w:rPr>
          <w:rFonts w:ascii="Times New Roman" w:hAnsi="Times New Roman" w:eastAsia="宋体" w:cs="Times New Roman"/>
          <w:b w:val="0"/>
          <w:bCs w:val="0"/>
          <w:color w:val="000000"/>
          <w:sz w:val="24"/>
          <w:szCs w:val="24"/>
        </w:rPr>
        <w:t>问题三最终采用局部费用策略，按预计动作耗时选择测点和试清位置。该策略在普通场景中的平均收益略低，但能明显控制聚集场景的退步。选择性信息策略用于考察更积极的信息规划。</w:t>
      </w:r>
    </w:p>
    <w:p w14:paraId="5D5A2D1A">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实验分为开发组和独立确认组，每组包含84个场景，源数10至16各12场。三种策略使用相同的源位置、频道、半径和固定位置误差。我们先计算每场总时间与清除数之比，再对各场等权平均。开发组用于选择策略，参数固定后再在新的确认组上运行；压力场景单独统计。问题四采用相同口径。</w:t>
      </w:r>
    </w:p>
    <w:p w14:paraId="7ADA537B">
      <w:pPr>
        <w:pStyle w:val="19"/>
        <w:widowControl/>
        <w:rPr>
          <w:rFonts w:ascii="Times New Roman" w:hAnsi="Times New Roman" w:eastAsia="宋体" w:cs="Times New Roman"/>
          <w:b w:val="0"/>
          <w:bCs w:val="0"/>
          <w:color w:val="000000"/>
          <w:sz w:val="24"/>
          <w:szCs w:val="24"/>
          <w:highlight w:val="none"/>
        </w:rPr>
      </w:pPr>
      <w:r>
        <w:rPr>
          <w:rFonts w:ascii="Times New Roman" w:hAnsi="Times New Roman" w:eastAsia="宋体" w:cs="Times New Roman"/>
          <w:b w:val="0"/>
          <w:bCs w:val="0"/>
          <w:color w:val="000000"/>
          <w:sz w:val="24"/>
          <w:szCs w:val="24"/>
          <w:highlight w:val="none"/>
        </w:rPr>
        <w:t>固定采用配置后，复用确认组84个场景，对三种预设布局进行252次配对运行，以分析环点数量与整场费用的关系。</w:t>
      </w:r>
    </w:p>
    <w:p w14:paraId="2C5F7A44">
      <w:pPr>
        <w:pStyle w:val="19"/>
        <w:widowControl/>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比较原点加k个等角环点的三个预设布局。按前述距离凸性将最大夹角换为</w:t>
      </w:r>
      <m:oMath>
        <m:r>
          <m:rPr>
            <m:sty m:val="p"/>
          </m:rPr>
          <w:rPr>
            <w:rFonts w:ascii="Cambria Math" w:hAnsi="Cambria Math" w:eastAsia="宋体" w:cs="Times New Roman"/>
            <w:color w:val="000000"/>
            <w:kern w:val="2"/>
            <w:sz w:val="24"/>
            <w:szCs w:val="24"/>
          </w:rPr>
          <m:t>180°/k</m:t>
        </m:r>
      </m:oMath>
      <w:r>
        <w:rPr>
          <w:rFonts w:ascii="Times New Roman" w:hAnsi="Times New Roman" w:eastAsia="宋体" w:cs="Times New Roman"/>
          <w:b w:val="0"/>
          <w:bCs w:val="0"/>
          <w:color w:val="000000"/>
          <w:sz w:val="24"/>
          <w:szCs w:val="24"/>
        </w:rPr>
        <w:t>并调整环半径</w:t>
      </w:r>
      <m:oMath>
        <m:r>
          <m:rPr>
            <m:sty m:val="p"/>
          </m:rPr>
          <w:rPr>
            <w:rFonts w:ascii="Cambria Math" w:hAnsi="Cambria Math" w:eastAsia="宋体" w:cs="Times New Roman"/>
            <w:color w:val="000000"/>
            <w:kern w:val="2"/>
            <w:sz w:val="24"/>
            <w:szCs w:val="24"/>
          </w:rPr>
          <m:t>rₖ</m:t>
        </m:r>
      </m:oMath>
      <w:r>
        <w:rPr>
          <w:rFonts w:ascii="Times New Roman" w:hAnsi="Times New Roman" w:eastAsia="宋体" w:cs="Times New Roman"/>
          <w:b w:val="0"/>
          <w:bCs w:val="0"/>
          <w:color w:val="000000"/>
          <w:sz w:val="24"/>
          <w:szCs w:val="24"/>
        </w:rPr>
        <w:t>，保证连续覆盖。固定点集首段至少rₖ，其余段至少为相邻弦长，顺次访问达到以下最短开放路长；式中三角函数以弧度计，路长不含定位清除绕行。</w:t>
      </w:r>
    </w:p>
    <w:p w14:paraId="757A9FC6">
      <w:pPr>
        <w:pStyle w:val="19"/>
        <w:widowControl/>
        <w:tabs>
          <w:tab w:val="center" w:pos="4536"/>
          <w:tab w:val="right" w:pos="9072"/>
        </w:tabs>
        <w:spacing w:line="240" w:lineRule="auto"/>
        <w:ind w:left="0" w:leftChars="0" w:right="0" w:rightChars="0" w:firstLine="0" w:firstLineChars="0"/>
        <w:jc w:val="left"/>
      </w:pPr>
      <w:r>
        <w:tab/>
      </w:r>
      <m:oMath>
        <m:r>
          <m:rPr/>
          <w:rPr>
            <w:rFonts w:ascii="Cambria Math" w:hAnsi="Cambria Math" w:eastAsia="Cambria Math"/>
            <w:sz w:val="24"/>
          </w:rPr>
          <m:t>Lₖ = rₖ + 2(k−1)rₖ sin(</m:t>
        </m:r>
        <m:f>
          <m:fPr/>
          <m:num>
            <m:r>
              <m:rPr/>
              <w:rPr>
                <w:rFonts w:ascii="Cambria Math" w:hAnsi="Cambria Math" w:eastAsia="Cambria Math"/>
                <w:sz w:val="24"/>
              </w:rPr>
              <m:t>π</m:t>
            </m:r>
          </m:num>
          <m:den>
            <m:r>
              <m:rPr/>
              <w:rPr>
                <w:rFonts w:ascii="Cambria Math" w:hAnsi="Cambria Math" w:eastAsia="Cambria Math"/>
                <w:sz w:val="24"/>
              </w:rPr>
              <m:t>k</m:t>
            </m:r>
          </m:den>
        </m:f>
        <m:r>
          <m:rPr/>
          <w:rPr>
            <w:rFonts w:ascii="Cambria Math" w:hAnsi="Cambria Math" w:eastAsia="Cambria Math"/>
            <w:sz w:val="24"/>
          </w:rPr>
          <m:t>)</m:t>
        </m:r>
      </m:oMath>
      <w:r>
        <w:tab/>
      </w:r>
      <w:r>
        <w:rPr>
          <w:rFonts w:ascii="Times New Roman" w:hAnsi="Times New Roman" w:eastAsia="宋体"/>
          <w:b w:val="0"/>
          <w:color w:val="000000"/>
          <w:sz w:val="22"/>
        </w:rPr>
        <w:t>(2</w:t>
      </w:r>
      <w:r>
        <w:rPr>
          <w:rFonts w:hint="eastAsia" w:ascii="Times New Roman" w:hAnsi="Times New Roman"/>
          <w:b w:val="0"/>
          <w:color w:val="000000"/>
          <w:sz w:val="22"/>
          <w:lang w:val="en-US" w:eastAsia="zh-CN"/>
        </w:rPr>
        <w:t>8</w:t>
      </w:r>
      <w:r>
        <w:rPr>
          <w:rFonts w:ascii="Times New Roman" w:hAnsi="Times New Roman" w:eastAsia="宋体"/>
          <w:b w:val="0"/>
          <w:color w:val="000000"/>
          <w:sz w:val="22"/>
        </w:rPr>
        <w:t>)</w:t>
      </w:r>
    </w:p>
    <w:p w14:paraId="7AD98559">
      <w:pPr>
        <w:pStyle w:val="19"/>
        <w:widowControl/>
        <w:rPr>
          <w:rFonts w:ascii="Times New Roman" w:hAnsi="Times New Roman" w:eastAsia="宋体" w:cs="Times New Roman"/>
          <w:b w:val="0"/>
          <w:bCs w:val="0"/>
          <w:sz w:val="24"/>
          <w:szCs w:val="24"/>
          <w:highlight w:val="none"/>
        </w:rPr>
      </w:pPr>
      <w:r>
        <w:rPr>
          <w:rFonts w:ascii="Times New Roman" w:hAnsi="Times New Roman" w:eastAsia="宋体" w:cs="Times New Roman"/>
          <w:b w:val="0"/>
          <w:bCs w:val="0"/>
          <w:color w:val="000000"/>
          <w:sz w:val="24"/>
          <w:szCs w:val="24"/>
        </w:rPr>
        <w:t>增加环点可以缩小环半径和巡检路长，但会增加逐频道检测次数</w:t>
      </w:r>
      <w:r>
        <w:rPr>
          <w:rFonts w:hint="eastAsia" w:ascii="Times New Roman" w:hAnsi="Times New Roman" w:eastAsia="宋体" w:cs="Times New Roman"/>
          <w:b w:val="0"/>
          <w:bCs w:val="0"/>
          <w:color w:val="000000"/>
          <w:sz w:val="24"/>
          <w:szCs w:val="24"/>
          <w:lang w:eastAsia="zh-CN"/>
        </w:rPr>
        <w:t>，</w:t>
      </w:r>
      <w:r>
        <w:rPr>
          <w:rFonts w:ascii="Times New Roman" w:hAnsi="Times New Roman" w:eastAsia="宋体" w:cs="Times New Roman"/>
          <w:b w:val="0"/>
          <w:bCs w:val="0"/>
          <w:color w:val="000000"/>
          <w:sz w:val="24"/>
          <w:szCs w:val="24"/>
        </w:rPr>
        <w:t>比较时只改变环点数量和半径，其余策略机制保持一致。三种布局共运行252次，均完成全部清除，每种布局均清除1092个干扰源。</w:t>
      </w:r>
      <w:r>
        <w:rPr>
          <w:rFonts w:ascii="Times New Roman" w:hAnsi="Times New Roman" w:eastAsia="宋体" w:cs="Times New Roman"/>
          <w:b w:val="0"/>
          <w:bCs w:val="0"/>
          <w:sz w:val="24"/>
          <w:szCs w:val="24"/>
        </w:rPr>
        <w:t>三种固定巡检布局的同场比较结果见表5。</w:t>
      </w:r>
    </w:p>
    <w:p w14:paraId="027381E1">
      <w:pPr>
        <w:pStyle w:val="176"/>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表 5 </w:t>
      </w:r>
      <w:r>
        <w:rPr>
          <w:rFonts w:hint="eastAsia" w:cs="Times New Roman"/>
          <w:b w:val="0"/>
          <w:bCs w:val="0"/>
          <w:color w:val="000000"/>
          <w:sz w:val="21"/>
          <w:szCs w:val="21"/>
          <w:lang w:eastAsia="zh-CN"/>
        </w:rPr>
        <w:t>局部费用策略</w:t>
      </w:r>
      <w:r>
        <w:rPr>
          <w:rFonts w:ascii="Times New Roman" w:hAnsi="Times New Roman" w:eastAsia="宋体" w:cs="Times New Roman"/>
          <w:b w:val="0"/>
          <w:bCs w:val="0"/>
          <w:sz w:val="21"/>
          <w:szCs w:val="21"/>
        </w:rPr>
        <w:t>在同一84场中的巡检布局比较</w:t>
      </w:r>
    </w:p>
    <w:tbl>
      <w:tblPr>
        <w:tblStyle w:val="3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7"/>
        <w:gridCol w:w="1304"/>
        <w:gridCol w:w="1757"/>
        <w:gridCol w:w="1928"/>
        <w:gridCol w:w="1474"/>
        <w:gridCol w:w="1701"/>
      </w:tblGrid>
      <w:tr w14:paraId="06C0D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907" w:type="dxa"/>
            <w:tcBorders>
              <w:top w:val="single" w:color="333333" w:sz="10" w:space="0"/>
              <w:bottom w:val="single" w:color="333333" w:sz="4" w:space="0"/>
            </w:tcBorders>
            <w:tcMar>
              <w:top w:w="40" w:type="dxa"/>
              <w:left w:w="65" w:type="dxa"/>
              <w:bottom w:w="40" w:type="dxa"/>
              <w:right w:w="65" w:type="dxa"/>
            </w:tcMar>
            <w:vAlign w:val="center"/>
          </w:tcPr>
          <w:p w14:paraId="68C3E7B1">
            <w:pPr>
              <w:keepNext/>
              <w:spacing w:before="20" w:after="20" w:line="264" w:lineRule="auto"/>
              <w:ind w:firstLine="0"/>
              <w:jc w:val="center"/>
              <w:rPr>
                <w:sz w:val="18"/>
                <w:szCs w:val="18"/>
              </w:rPr>
            </w:pPr>
            <w:r>
              <w:rPr>
                <w:rFonts w:ascii="Times New Roman" w:hAnsi="Times New Roman" w:eastAsia="宋体"/>
                <w:b/>
                <w:color w:val="000000"/>
                <w:sz w:val="18"/>
                <w:szCs w:val="18"/>
              </w:rPr>
              <w:t>布局</w:t>
            </w:r>
          </w:p>
        </w:tc>
        <w:tc>
          <w:tcPr>
            <w:tcW w:w="1304" w:type="dxa"/>
            <w:tcBorders>
              <w:top w:val="single" w:color="333333" w:sz="10" w:space="0"/>
              <w:bottom w:val="single" w:color="333333" w:sz="4" w:space="0"/>
            </w:tcBorders>
            <w:tcMar>
              <w:top w:w="40" w:type="dxa"/>
              <w:left w:w="65" w:type="dxa"/>
              <w:bottom w:w="40" w:type="dxa"/>
              <w:right w:w="65" w:type="dxa"/>
            </w:tcMar>
            <w:vAlign w:val="center"/>
          </w:tcPr>
          <w:p w14:paraId="4DFFF2AF">
            <w:pPr>
              <w:keepNext/>
              <w:spacing w:before="20" w:after="20" w:line="264" w:lineRule="auto"/>
              <w:ind w:firstLine="0"/>
              <w:jc w:val="center"/>
              <w:rPr>
                <w:sz w:val="18"/>
                <w:szCs w:val="18"/>
              </w:rPr>
            </w:pPr>
            <w:r>
              <w:rPr>
                <w:rFonts w:ascii="Times New Roman" w:hAnsi="Times New Roman" w:eastAsia="宋体"/>
                <w:b/>
                <w:color w:val="000000"/>
                <w:sz w:val="18"/>
                <w:szCs w:val="18"/>
              </w:rPr>
              <w:t>环半径 / m</w:t>
            </w:r>
          </w:p>
        </w:tc>
        <w:tc>
          <w:tcPr>
            <w:tcW w:w="1757" w:type="dxa"/>
            <w:tcBorders>
              <w:top w:val="single" w:color="333333" w:sz="10" w:space="0"/>
              <w:bottom w:val="single" w:color="333333" w:sz="4" w:space="0"/>
            </w:tcBorders>
            <w:tcMar>
              <w:top w:w="40" w:type="dxa"/>
              <w:left w:w="65" w:type="dxa"/>
              <w:bottom w:w="40" w:type="dxa"/>
              <w:right w:w="65" w:type="dxa"/>
            </w:tcMar>
            <w:vAlign w:val="center"/>
          </w:tcPr>
          <w:p w14:paraId="3D717309">
            <w:pPr>
              <w:keepNext/>
              <w:spacing w:before="20" w:after="20" w:line="264" w:lineRule="auto"/>
              <w:ind w:firstLine="0"/>
              <w:jc w:val="center"/>
              <w:rPr>
                <w:sz w:val="18"/>
                <w:szCs w:val="18"/>
              </w:rPr>
            </w:pPr>
            <w:r>
              <w:rPr>
                <w:rFonts w:ascii="Times New Roman" w:hAnsi="Times New Roman" w:eastAsia="宋体"/>
                <w:b/>
                <w:color w:val="000000"/>
                <w:sz w:val="18"/>
                <w:szCs w:val="18"/>
              </w:rPr>
              <w:t>巡检路长 / km</w:t>
            </w:r>
          </w:p>
        </w:tc>
        <w:tc>
          <w:tcPr>
            <w:tcW w:w="1928" w:type="dxa"/>
            <w:tcBorders>
              <w:top w:val="single" w:color="333333" w:sz="10" w:space="0"/>
              <w:bottom w:val="single" w:color="333333" w:sz="4" w:space="0"/>
            </w:tcBorders>
            <w:tcMar>
              <w:top w:w="40" w:type="dxa"/>
              <w:left w:w="65" w:type="dxa"/>
              <w:bottom w:w="40" w:type="dxa"/>
              <w:right w:w="65" w:type="dxa"/>
            </w:tcMar>
            <w:vAlign w:val="center"/>
          </w:tcPr>
          <w:p w14:paraId="78DE7389">
            <w:pPr>
              <w:keepNext/>
              <w:spacing w:before="20" w:after="20" w:line="264" w:lineRule="auto"/>
              <w:ind w:firstLine="0"/>
              <w:jc w:val="center"/>
              <w:rPr>
                <w:sz w:val="18"/>
                <w:szCs w:val="18"/>
              </w:rPr>
            </w:pPr>
            <w:r>
              <w:rPr>
                <w:rFonts w:ascii="Times New Roman" w:hAnsi="Times New Roman" w:eastAsia="宋体"/>
                <w:b/>
                <w:color w:val="000000"/>
                <w:sz w:val="18"/>
                <w:szCs w:val="18"/>
              </w:rPr>
              <w:t>整场均费 / s/源</w:t>
            </w:r>
          </w:p>
        </w:tc>
        <w:tc>
          <w:tcPr>
            <w:tcW w:w="1474" w:type="dxa"/>
            <w:tcBorders>
              <w:top w:val="single" w:color="333333" w:sz="10" w:space="0"/>
              <w:bottom w:val="single" w:color="333333" w:sz="4" w:space="0"/>
            </w:tcBorders>
            <w:tcMar>
              <w:top w:w="40" w:type="dxa"/>
              <w:left w:w="65" w:type="dxa"/>
              <w:bottom w:w="40" w:type="dxa"/>
              <w:right w:w="65" w:type="dxa"/>
            </w:tcMar>
            <w:vAlign w:val="center"/>
          </w:tcPr>
          <w:p w14:paraId="1FD75877">
            <w:pPr>
              <w:keepNext/>
              <w:spacing w:before="20" w:after="20" w:line="264" w:lineRule="auto"/>
              <w:ind w:firstLine="0"/>
              <w:jc w:val="center"/>
              <w:rPr>
                <w:sz w:val="18"/>
                <w:szCs w:val="18"/>
              </w:rPr>
            </w:pPr>
            <w:r>
              <w:rPr>
                <w:rFonts w:ascii="Times New Roman" w:hAnsi="Times New Roman" w:eastAsia="宋体"/>
                <w:b/>
                <w:color w:val="000000"/>
                <w:sz w:val="18"/>
                <w:szCs w:val="18"/>
              </w:rPr>
              <w:t>P90 / s/源</w:t>
            </w:r>
          </w:p>
        </w:tc>
        <w:tc>
          <w:tcPr>
            <w:tcW w:w="1701" w:type="dxa"/>
            <w:tcBorders>
              <w:top w:val="single" w:color="333333" w:sz="10" w:space="0"/>
              <w:bottom w:val="single" w:color="333333" w:sz="4" w:space="0"/>
            </w:tcBorders>
            <w:tcMar>
              <w:top w:w="40" w:type="dxa"/>
              <w:left w:w="65" w:type="dxa"/>
              <w:bottom w:w="40" w:type="dxa"/>
              <w:right w:w="65" w:type="dxa"/>
            </w:tcMar>
            <w:vAlign w:val="center"/>
          </w:tcPr>
          <w:p w14:paraId="2D95329B">
            <w:pPr>
              <w:keepNext/>
              <w:spacing w:before="20" w:after="20" w:line="264" w:lineRule="auto"/>
              <w:ind w:firstLine="0"/>
              <w:jc w:val="center"/>
              <w:rPr>
                <w:sz w:val="18"/>
                <w:szCs w:val="18"/>
              </w:rPr>
            </w:pPr>
            <w:r>
              <w:rPr>
                <w:rFonts w:ascii="Times New Roman" w:hAnsi="Times New Roman" w:eastAsia="宋体"/>
                <w:b/>
                <w:color w:val="000000"/>
                <w:sz w:val="18"/>
                <w:szCs w:val="18"/>
              </w:rPr>
              <w:t>较1+6变慢</w:t>
            </w:r>
          </w:p>
        </w:tc>
      </w:tr>
      <w:tr w14:paraId="540A6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07" w:type="dxa"/>
            <w:tcMar>
              <w:top w:w="40" w:type="dxa"/>
              <w:left w:w="65" w:type="dxa"/>
              <w:bottom w:w="40" w:type="dxa"/>
              <w:right w:w="65" w:type="dxa"/>
            </w:tcMar>
            <w:vAlign w:val="center"/>
          </w:tcPr>
          <w:p w14:paraId="2BBA1001">
            <w:pPr>
              <w:keepNext/>
              <w:spacing w:before="20" w:after="20" w:line="264" w:lineRule="auto"/>
              <w:ind w:firstLine="0"/>
              <w:jc w:val="center"/>
              <w:rPr>
                <w:sz w:val="18"/>
                <w:szCs w:val="18"/>
              </w:rPr>
            </w:pPr>
            <w:r>
              <w:rPr>
                <w:rFonts w:ascii="Times New Roman" w:hAnsi="Times New Roman" w:eastAsia="宋体"/>
                <w:b/>
                <w:color w:val="000000"/>
                <w:sz w:val="18"/>
                <w:szCs w:val="18"/>
              </w:rPr>
              <w:t>1+6</w:t>
            </w:r>
          </w:p>
        </w:tc>
        <w:tc>
          <w:tcPr>
            <w:tcW w:w="1304" w:type="dxa"/>
            <w:tcMar>
              <w:top w:w="40" w:type="dxa"/>
              <w:left w:w="65" w:type="dxa"/>
              <w:bottom w:w="40" w:type="dxa"/>
              <w:right w:w="65" w:type="dxa"/>
            </w:tcMar>
            <w:vAlign w:val="center"/>
          </w:tcPr>
          <w:p w14:paraId="3C03BBEC">
            <w:pPr>
              <w:keepNext/>
              <w:spacing w:before="20" w:after="20" w:line="264" w:lineRule="auto"/>
              <w:ind w:firstLine="0"/>
              <w:jc w:val="center"/>
              <w:rPr>
                <w:sz w:val="18"/>
                <w:szCs w:val="18"/>
              </w:rPr>
            </w:pPr>
            <w:r>
              <w:rPr>
                <w:rFonts w:ascii="Times New Roman" w:hAnsi="Times New Roman" w:eastAsia="宋体"/>
                <w:b/>
                <w:color w:val="000000"/>
                <w:sz w:val="18"/>
                <w:szCs w:val="18"/>
              </w:rPr>
              <w:t>1125</w:t>
            </w:r>
          </w:p>
        </w:tc>
        <w:tc>
          <w:tcPr>
            <w:tcW w:w="1757" w:type="dxa"/>
            <w:tcMar>
              <w:top w:w="40" w:type="dxa"/>
              <w:left w:w="65" w:type="dxa"/>
              <w:bottom w:w="40" w:type="dxa"/>
              <w:right w:w="65" w:type="dxa"/>
            </w:tcMar>
            <w:vAlign w:val="center"/>
          </w:tcPr>
          <w:p w14:paraId="0EC03272">
            <w:pPr>
              <w:keepNext/>
              <w:spacing w:before="20" w:after="20" w:line="264" w:lineRule="auto"/>
              <w:ind w:firstLine="0"/>
              <w:jc w:val="center"/>
              <w:rPr>
                <w:sz w:val="18"/>
                <w:szCs w:val="18"/>
              </w:rPr>
            </w:pPr>
            <w:r>
              <w:rPr>
                <w:rFonts w:ascii="Times New Roman" w:hAnsi="Times New Roman" w:eastAsia="宋体"/>
                <w:b/>
                <w:color w:val="000000"/>
                <w:sz w:val="18"/>
                <w:szCs w:val="18"/>
              </w:rPr>
              <w:t>6.75</w:t>
            </w:r>
          </w:p>
        </w:tc>
        <w:tc>
          <w:tcPr>
            <w:tcW w:w="1928" w:type="dxa"/>
            <w:tcMar>
              <w:top w:w="40" w:type="dxa"/>
              <w:left w:w="65" w:type="dxa"/>
              <w:bottom w:w="40" w:type="dxa"/>
              <w:right w:w="65" w:type="dxa"/>
            </w:tcMar>
            <w:vAlign w:val="center"/>
          </w:tcPr>
          <w:p w14:paraId="6358B633">
            <w:pPr>
              <w:keepNext/>
              <w:spacing w:before="20" w:after="20" w:line="264" w:lineRule="auto"/>
              <w:ind w:firstLine="0"/>
              <w:jc w:val="center"/>
              <w:rPr>
                <w:sz w:val="18"/>
                <w:szCs w:val="18"/>
              </w:rPr>
            </w:pPr>
            <w:r>
              <w:rPr>
                <w:rFonts w:ascii="Times New Roman" w:hAnsi="Times New Roman" w:eastAsia="宋体"/>
                <w:b/>
                <w:color w:val="000000"/>
                <w:sz w:val="18"/>
                <w:szCs w:val="18"/>
              </w:rPr>
              <w:t>240.46</w:t>
            </w:r>
          </w:p>
        </w:tc>
        <w:tc>
          <w:tcPr>
            <w:tcW w:w="1474" w:type="dxa"/>
            <w:tcMar>
              <w:top w:w="40" w:type="dxa"/>
              <w:left w:w="65" w:type="dxa"/>
              <w:bottom w:w="40" w:type="dxa"/>
              <w:right w:w="65" w:type="dxa"/>
            </w:tcMar>
            <w:vAlign w:val="center"/>
          </w:tcPr>
          <w:p w14:paraId="130DF725">
            <w:pPr>
              <w:keepNext/>
              <w:spacing w:before="20" w:after="20" w:line="264" w:lineRule="auto"/>
              <w:ind w:firstLine="0"/>
              <w:jc w:val="center"/>
              <w:rPr>
                <w:sz w:val="18"/>
                <w:szCs w:val="18"/>
              </w:rPr>
            </w:pPr>
            <w:r>
              <w:rPr>
                <w:rFonts w:ascii="Times New Roman" w:hAnsi="Times New Roman" w:eastAsia="宋体"/>
                <w:b/>
                <w:color w:val="000000"/>
                <w:sz w:val="18"/>
                <w:szCs w:val="18"/>
              </w:rPr>
              <w:t>280.59</w:t>
            </w:r>
          </w:p>
        </w:tc>
        <w:tc>
          <w:tcPr>
            <w:tcW w:w="1701" w:type="dxa"/>
            <w:tcMar>
              <w:top w:w="40" w:type="dxa"/>
              <w:left w:w="65" w:type="dxa"/>
              <w:bottom w:w="40" w:type="dxa"/>
              <w:right w:w="65" w:type="dxa"/>
            </w:tcMar>
            <w:vAlign w:val="center"/>
          </w:tcPr>
          <w:p w14:paraId="039E1D7A">
            <w:pPr>
              <w:keepNext/>
              <w:spacing w:before="20" w:after="20" w:line="264" w:lineRule="auto"/>
              <w:ind w:firstLine="0"/>
              <w:jc w:val="center"/>
              <w:rPr>
                <w:sz w:val="18"/>
                <w:szCs w:val="18"/>
              </w:rPr>
            </w:pPr>
            <w:r>
              <w:rPr>
                <w:rFonts w:ascii="Times New Roman" w:hAnsi="Times New Roman" w:eastAsia="宋体"/>
                <w:b/>
                <w:color w:val="000000"/>
                <w:sz w:val="18"/>
                <w:szCs w:val="18"/>
              </w:rPr>
              <w:t>0/84</w:t>
            </w:r>
          </w:p>
        </w:tc>
      </w:tr>
      <w:tr w14:paraId="04586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07" w:type="dxa"/>
            <w:tcMar>
              <w:top w:w="40" w:type="dxa"/>
              <w:left w:w="65" w:type="dxa"/>
              <w:bottom w:w="40" w:type="dxa"/>
              <w:right w:w="65" w:type="dxa"/>
            </w:tcMar>
            <w:vAlign w:val="center"/>
          </w:tcPr>
          <w:p w14:paraId="65B7780B">
            <w:pPr>
              <w:keepNext/>
              <w:spacing w:before="20" w:after="20" w:line="264" w:lineRule="auto"/>
              <w:ind w:firstLine="0"/>
              <w:jc w:val="center"/>
              <w:rPr>
                <w:sz w:val="18"/>
                <w:szCs w:val="18"/>
              </w:rPr>
            </w:pPr>
            <w:r>
              <w:rPr>
                <w:rFonts w:ascii="Times New Roman" w:hAnsi="Times New Roman" w:eastAsia="宋体"/>
                <w:b w:val="0"/>
                <w:color w:val="000000"/>
                <w:sz w:val="18"/>
                <w:szCs w:val="18"/>
              </w:rPr>
              <w:t>1+7</w:t>
            </w:r>
          </w:p>
        </w:tc>
        <w:tc>
          <w:tcPr>
            <w:tcW w:w="1304" w:type="dxa"/>
            <w:tcMar>
              <w:top w:w="40" w:type="dxa"/>
              <w:left w:w="65" w:type="dxa"/>
              <w:bottom w:w="40" w:type="dxa"/>
              <w:right w:w="65" w:type="dxa"/>
            </w:tcMar>
            <w:vAlign w:val="center"/>
          </w:tcPr>
          <w:p w14:paraId="4D5BBB4D">
            <w:pPr>
              <w:keepNext/>
              <w:spacing w:before="20" w:after="20" w:line="264" w:lineRule="auto"/>
              <w:ind w:firstLine="0"/>
              <w:jc w:val="center"/>
              <w:rPr>
                <w:sz w:val="18"/>
                <w:szCs w:val="18"/>
              </w:rPr>
            </w:pPr>
            <w:r>
              <w:rPr>
                <w:rFonts w:ascii="Times New Roman" w:hAnsi="Times New Roman" w:eastAsia="宋体"/>
                <w:b w:val="0"/>
                <w:color w:val="000000"/>
                <w:sz w:val="18"/>
                <w:szCs w:val="18"/>
              </w:rPr>
              <w:t>998</w:t>
            </w:r>
          </w:p>
        </w:tc>
        <w:tc>
          <w:tcPr>
            <w:tcW w:w="1757" w:type="dxa"/>
            <w:tcMar>
              <w:top w:w="40" w:type="dxa"/>
              <w:left w:w="65" w:type="dxa"/>
              <w:bottom w:w="40" w:type="dxa"/>
              <w:right w:w="65" w:type="dxa"/>
            </w:tcMar>
            <w:vAlign w:val="center"/>
          </w:tcPr>
          <w:p w14:paraId="474A62BB">
            <w:pPr>
              <w:keepNext/>
              <w:spacing w:before="20" w:after="20" w:line="264" w:lineRule="auto"/>
              <w:ind w:firstLine="0"/>
              <w:jc w:val="center"/>
              <w:rPr>
                <w:sz w:val="18"/>
                <w:szCs w:val="18"/>
              </w:rPr>
            </w:pPr>
            <w:r>
              <w:rPr>
                <w:rFonts w:ascii="Times New Roman" w:hAnsi="Times New Roman" w:eastAsia="宋体"/>
                <w:b w:val="0"/>
                <w:color w:val="000000"/>
                <w:sz w:val="18"/>
                <w:szCs w:val="18"/>
              </w:rPr>
              <w:t>6.19</w:t>
            </w:r>
          </w:p>
        </w:tc>
        <w:tc>
          <w:tcPr>
            <w:tcW w:w="1928" w:type="dxa"/>
            <w:tcMar>
              <w:top w:w="40" w:type="dxa"/>
              <w:left w:w="65" w:type="dxa"/>
              <w:bottom w:w="40" w:type="dxa"/>
              <w:right w:w="65" w:type="dxa"/>
            </w:tcMar>
            <w:vAlign w:val="center"/>
          </w:tcPr>
          <w:p w14:paraId="3C6F777A">
            <w:pPr>
              <w:keepNext/>
              <w:spacing w:before="20" w:after="20" w:line="264" w:lineRule="auto"/>
              <w:ind w:firstLine="0"/>
              <w:jc w:val="center"/>
              <w:rPr>
                <w:sz w:val="18"/>
                <w:szCs w:val="18"/>
              </w:rPr>
            </w:pPr>
            <w:r>
              <w:rPr>
                <w:rFonts w:ascii="Times New Roman" w:hAnsi="Times New Roman" w:eastAsia="宋体"/>
                <w:b w:val="0"/>
                <w:color w:val="000000"/>
                <w:sz w:val="18"/>
                <w:szCs w:val="18"/>
              </w:rPr>
              <w:t>242.83</w:t>
            </w:r>
          </w:p>
        </w:tc>
        <w:tc>
          <w:tcPr>
            <w:tcW w:w="1474" w:type="dxa"/>
            <w:tcMar>
              <w:top w:w="40" w:type="dxa"/>
              <w:left w:w="65" w:type="dxa"/>
              <w:bottom w:w="40" w:type="dxa"/>
              <w:right w:w="65" w:type="dxa"/>
            </w:tcMar>
            <w:vAlign w:val="center"/>
          </w:tcPr>
          <w:p w14:paraId="273203EE">
            <w:pPr>
              <w:keepNext/>
              <w:spacing w:before="20" w:after="20" w:line="264" w:lineRule="auto"/>
              <w:ind w:firstLine="0"/>
              <w:jc w:val="center"/>
              <w:rPr>
                <w:sz w:val="18"/>
                <w:szCs w:val="18"/>
              </w:rPr>
            </w:pPr>
            <w:r>
              <w:rPr>
                <w:rFonts w:ascii="Times New Roman" w:hAnsi="Times New Roman" w:eastAsia="宋体"/>
                <w:b w:val="0"/>
                <w:color w:val="000000"/>
                <w:sz w:val="18"/>
                <w:szCs w:val="18"/>
              </w:rPr>
              <w:t>287.83</w:t>
            </w:r>
          </w:p>
        </w:tc>
        <w:tc>
          <w:tcPr>
            <w:tcW w:w="1701" w:type="dxa"/>
            <w:tcMar>
              <w:top w:w="40" w:type="dxa"/>
              <w:left w:w="65" w:type="dxa"/>
              <w:bottom w:w="40" w:type="dxa"/>
              <w:right w:w="65" w:type="dxa"/>
            </w:tcMar>
            <w:vAlign w:val="center"/>
          </w:tcPr>
          <w:p w14:paraId="157EB678">
            <w:pPr>
              <w:keepNext/>
              <w:spacing w:before="20" w:after="20" w:line="264" w:lineRule="auto"/>
              <w:ind w:firstLine="0"/>
              <w:jc w:val="center"/>
              <w:rPr>
                <w:sz w:val="18"/>
                <w:szCs w:val="18"/>
              </w:rPr>
            </w:pPr>
            <w:r>
              <w:rPr>
                <w:rFonts w:ascii="Times New Roman" w:hAnsi="Times New Roman" w:eastAsia="宋体"/>
                <w:b w:val="0"/>
                <w:color w:val="000000"/>
                <w:sz w:val="18"/>
                <w:szCs w:val="18"/>
              </w:rPr>
              <w:t>53/84</w:t>
            </w:r>
          </w:p>
        </w:tc>
      </w:tr>
      <w:tr w14:paraId="1C891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07" w:type="dxa"/>
            <w:tcBorders>
              <w:bottom w:val="single" w:color="333333" w:sz="10" w:space="0"/>
            </w:tcBorders>
            <w:tcMar>
              <w:top w:w="40" w:type="dxa"/>
              <w:left w:w="65" w:type="dxa"/>
              <w:bottom w:w="40" w:type="dxa"/>
              <w:right w:w="65" w:type="dxa"/>
            </w:tcMar>
            <w:vAlign w:val="center"/>
          </w:tcPr>
          <w:p w14:paraId="5957C68D">
            <w:pPr>
              <w:spacing w:before="20" w:after="20" w:line="264" w:lineRule="auto"/>
              <w:ind w:firstLine="0"/>
              <w:jc w:val="center"/>
              <w:rPr>
                <w:sz w:val="18"/>
                <w:szCs w:val="18"/>
              </w:rPr>
            </w:pPr>
            <w:r>
              <w:rPr>
                <w:rFonts w:ascii="Times New Roman" w:hAnsi="Times New Roman" w:eastAsia="宋体"/>
                <w:b w:val="0"/>
                <w:color w:val="000000"/>
                <w:sz w:val="18"/>
                <w:szCs w:val="18"/>
              </w:rPr>
              <w:t>1+8</w:t>
            </w:r>
          </w:p>
        </w:tc>
        <w:tc>
          <w:tcPr>
            <w:tcW w:w="1304" w:type="dxa"/>
            <w:tcBorders>
              <w:bottom w:val="single" w:color="333333" w:sz="10" w:space="0"/>
            </w:tcBorders>
            <w:tcMar>
              <w:top w:w="40" w:type="dxa"/>
              <w:left w:w="65" w:type="dxa"/>
              <w:bottom w:w="40" w:type="dxa"/>
              <w:right w:w="65" w:type="dxa"/>
            </w:tcMar>
            <w:vAlign w:val="center"/>
          </w:tcPr>
          <w:p w14:paraId="619536E7">
            <w:pPr>
              <w:spacing w:before="20" w:after="20" w:line="264" w:lineRule="auto"/>
              <w:ind w:firstLine="0"/>
              <w:jc w:val="center"/>
              <w:rPr>
                <w:sz w:val="18"/>
                <w:szCs w:val="18"/>
              </w:rPr>
            </w:pPr>
            <w:r>
              <w:rPr>
                <w:rFonts w:ascii="Times New Roman" w:hAnsi="Times New Roman" w:eastAsia="宋体"/>
                <w:b w:val="0"/>
                <w:color w:val="000000"/>
                <w:sz w:val="18"/>
                <w:szCs w:val="18"/>
              </w:rPr>
              <w:t>940</w:t>
            </w:r>
          </w:p>
        </w:tc>
        <w:tc>
          <w:tcPr>
            <w:tcW w:w="1757" w:type="dxa"/>
            <w:tcBorders>
              <w:bottom w:val="single" w:color="333333" w:sz="10" w:space="0"/>
            </w:tcBorders>
            <w:tcMar>
              <w:top w:w="40" w:type="dxa"/>
              <w:left w:w="65" w:type="dxa"/>
              <w:bottom w:w="40" w:type="dxa"/>
              <w:right w:w="65" w:type="dxa"/>
            </w:tcMar>
            <w:vAlign w:val="center"/>
          </w:tcPr>
          <w:p w14:paraId="383B7968">
            <w:pPr>
              <w:spacing w:before="20" w:after="20" w:line="264" w:lineRule="auto"/>
              <w:ind w:firstLine="0"/>
              <w:jc w:val="center"/>
              <w:rPr>
                <w:sz w:val="18"/>
                <w:szCs w:val="18"/>
              </w:rPr>
            </w:pPr>
            <w:r>
              <w:rPr>
                <w:rFonts w:ascii="Times New Roman" w:hAnsi="Times New Roman" w:eastAsia="宋体"/>
                <w:b w:val="0"/>
                <w:color w:val="000000"/>
                <w:sz w:val="18"/>
                <w:szCs w:val="18"/>
              </w:rPr>
              <w:t>5.98</w:t>
            </w:r>
          </w:p>
        </w:tc>
        <w:tc>
          <w:tcPr>
            <w:tcW w:w="1928" w:type="dxa"/>
            <w:tcBorders>
              <w:bottom w:val="single" w:color="333333" w:sz="10" w:space="0"/>
            </w:tcBorders>
            <w:tcMar>
              <w:top w:w="40" w:type="dxa"/>
              <w:left w:w="65" w:type="dxa"/>
              <w:bottom w:w="40" w:type="dxa"/>
              <w:right w:w="65" w:type="dxa"/>
            </w:tcMar>
            <w:vAlign w:val="center"/>
          </w:tcPr>
          <w:p w14:paraId="2C0D8177">
            <w:pPr>
              <w:spacing w:before="20" w:after="20" w:line="264" w:lineRule="auto"/>
              <w:ind w:firstLine="0"/>
              <w:jc w:val="center"/>
              <w:rPr>
                <w:sz w:val="18"/>
                <w:szCs w:val="18"/>
              </w:rPr>
            </w:pPr>
            <w:r>
              <w:rPr>
                <w:rFonts w:ascii="Times New Roman" w:hAnsi="Times New Roman" w:eastAsia="宋体"/>
                <w:b w:val="0"/>
                <w:color w:val="000000"/>
                <w:sz w:val="18"/>
                <w:szCs w:val="18"/>
              </w:rPr>
              <w:t>247.33</w:t>
            </w:r>
          </w:p>
        </w:tc>
        <w:tc>
          <w:tcPr>
            <w:tcW w:w="1474" w:type="dxa"/>
            <w:tcBorders>
              <w:bottom w:val="single" w:color="333333" w:sz="10" w:space="0"/>
            </w:tcBorders>
            <w:tcMar>
              <w:top w:w="40" w:type="dxa"/>
              <w:left w:w="65" w:type="dxa"/>
              <w:bottom w:w="40" w:type="dxa"/>
              <w:right w:w="65" w:type="dxa"/>
            </w:tcMar>
            <w:vAlign w:val="center"/>
          </w:tcPr>
          <w:p w14:paraId="35394946">
            <w:pPr>
              <w:spacing w:before="20" w:after="20" w:line="264" w:lineRule="auto"/>
              <w:ind w:firstLine="0"/>
              <w:jc w:val="center"/>
              <w:rPr>
                <w:sz w:val="18"/>
                <w:szCs w:val="18"/>
              </w:rPr>
            </w:pPr>
            <w:r>
              <w:rPr>
                <w:rFonts w:ascii="Times New Roman" w:hAnsi="Times New Roman" w:eastAsia="宋体"/>
                <w:b w:val="0"/>
                <w:color w:val="000000"/>
                <w:sz w:val="18"/>
                <w:szCs w:val="18"/>
              </w:rPr>
              <w:t>296.72</w:t>
            </w:r>
          </w:p>
        </w:tc>
        <w:tc>
          <w:tcPr>
            <w:tcW w:w="1701" w:type="dxa"/>
            <w:tcBorders>
              <w:bottom w:val="single" w:color="333333" w:sz="10" w:space="0"/>
            </w:tcBorders>
            <w:tcMar>
              <w:top w:w="40" w:type="dxa"/>
              <w:left w:w="65" w:type="dxa"/>
              <w:bottom w:w="40" w:type="dxa"/>
              <w:right w:w="65" w:type="dxa"/>
            </w:tcMar>
            <w:vAlign w:val="center"/>
          </w:tcPr>
          <w:p w14:paraId="5016E7A3">
            <w:pPr>
              <w:spacing w:before="20" w:after="20" w:line="264" w:lineRule="auto"/>
              <w:ind w:firstLine="0"/>
              <w:jc w:val="center"/>
              <w:rPr>
                <w:sz w:val="18"/>
                <w:szCs w:val="18"/>
              </w:rPr>
            </w:pPr>
            <w:r>
              <w:rPr>
                <w:rFonts w:ascii="Times New Roman" w:hAnsi="Times New Roman" w:eastAsia="宋体"/>
                <w:b w:val="0"/>
                <w:color w:val="000000"/>
                <w:sz w:val="18"/>
                <w:szCs w:val="18"/>
              </w:rPr>
              <w:t>62/84</w:t>
            </w:r>
          </w:p>
        </w:tc>
      </w:tr>
    </w:tbl>
    <w:p w14:paraId="13C99FA3">
      <w:pPr>
        <w:spacing w:after="0" w:line="80" w:lineRule="exact"/>
      </w:pPr>
      <w:r>
        <w:rPr>
          <w:rFonts w:ascii="Times New Roman" w:hAnsi="Times New Roman" w:eastAsia="宋体"/>
          <w:b w:val="0"/>
          <w:color w:val="000000"/>
          <w:sz w:val="2"/>
        </w:rPr>
        <w:t xml:space="preserve"> </w:t>
      </w:r>
    </w:p>
    <w:p w14:paraId="3C301660">
      <w:pPr>
        <w:pStyle w:val="19"/>
        <w:widowControl/>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由表5可知，1+7和1+8布局相对1+6布局分别节省1.98秒/源和2.65秒/源的移动时间，但检测与切频时间分别增加4.37秒/源和9.41秒/源。增加的操作时间抵消了路程收益，最大单场退步分别达到25.76%和14.39%。这一补充结果支持保留原冻结的1+6布局：多设环点虽能缩短路程，额外检测却使整场时间增加。</w:t>
      </w:r>
    </w:p>
    <w:p w14:paraId="6B58ED32">
      <w:pPr>
        <w:pStyle w:val="19"/>
        <w:widowControl/>
        <w:spacing w:line="240" w:lineRule="auto"/>
        <w:rPr>
          <w:rFonts w:ascii="Times New Roman" w:hAnsi="Times New Roman" w:eastAsia="宋体" w:cs="Times New Roman"/>
          <w:b w:val="0"/>
          <w:bCs w:val="0"/>
          <w:sz w:val="21"/>
          <w:szCs w:val="21"/>
        </w:rPr>
      </w:pPr>
      <w:r>
        <w:rPr>
          <w:rFonts w:ascii="Times New Roman" w:hAnsi="Times New Roman" w:eastAsia="宋体" w:cs="Times New Roman"/>
          <w:b w:val="0"/>
          <w:bCs w:val="0"/>
          <w:color w:val="000000"/>
          <w:sz w:val="24"/>
          <w:szCs w:val="24"/>
        </w:rPr>
        <w:t>表6比较本文构建的三种策略。它们共用七点发现骨架、正负反馈几何、联合调度及可靠清除条件。共同基线已含双侧定位、前置补测和经连续认证的替站；局部费用策略按预计动作耗时选择双侧测点，并至多进行一次后验光学位置替代。选择性信息策略进一步强化当前任务的路线排序、筛选已知频道补测，并在单站扫描中发现16源后跳过剩余未知频道。</w:t>
      </w:r>
    </w:p>
    <w:p w14:paraId="5A216DCE">
      <w:pPr>
        <w:pStyle w:val="176"/>
        <w:widowControl/>
        <w:spacing w:line="240" w:lineRule="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表 6 Q3 开发对照的同场比较</w:t>
      </w:r>
    </w:p>
    <w:tbl>
      <w:tblPr>
        <w:tblStyle w:val="3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1"/>
        <w:gridCol w:w="1304"/>
        <w:gridCol w:w="1474"/>
        <w:gridCol w:w="1417"/>
        <w:gridCol w:w="1587"/>
        <w:gridCol w:w="1587"/>
      </w:tblGrid>
      <w:tr w14:paraId="6F28E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blHeader/>
          <w:jc w:val="center"/>
        </w:trPr>
        <w:tc>
          <w:tcPr>
            <w:tcW w:w="1701" w:type="dxa"/>
            <w:tcBorders>
              <w:top w:val="single" w:color="333333" w:sz="10" w:space="0"/>
              <w:bottom w:val="single" w:color="333333" w:sz="4" w:space="0"/>
            </w:tcBorders>
            <w:tcMar>
              <w:top w:w="40" w:type="dxa"/>
              <w:left w:w="65" w:type="dxa"/>
              <w:bottom w:w="40" w:type="dxa"/>
              <w:right w:w="65" w:type="dxa"/>
            </w:tcMar>
            <w:vAlign w:val="center"/>
          </w:tcPr>
          <w:p w14:paraId="11E4BF84">
            <w:pPr>
              <w:keepNext/>
              <w:spacing w:before="20" w:after="20" w:line="240" w:lineRule="auto"/>
              <w:ind w:firstLine="0"/>
              <w:jc w:val="center"/>
              <w:rPr>
                <w:sz w:val="18"/>
                <w:szCs w:val="18"/>
              </w:rPr>
            </w:pPr>
            <w:r>
              <w:rPr>
                <w:rFonts w:ascii="Times New Roman" w:hAnsi="Times New Roman" w:eastAsia="宋体"/>
                <w:b/>
                <w:color w:val="000000"/>
                <w:sz w:val="18"/>
                <w:szCs w:val="18"/>
              </w:rPr>
              <w:t>策略</w:t>
            </w:r>
          </w:p>
        </w:tc>
        <w:tc>
          <w:tcPr>
            <w:tcW w:w="1304" w:type="dxa"/>
            <w:tcBorders>
              <w:top w:val="single" w:color="333333" w:sz="10" w:space="0"/>
              <w:bottom w:val="single" w:color="333333" w:sz="4" w:space="0"/>
            </w:tcBorders>
            <w:tcMar>
              <w:top w:w="40" w:type="dxa"/>
              <w:left w:w="65" w:type="dxa"/>
              <w:bottom w:w="40" w:type="dxa"/>
              <w:right w:w="65" w:type="dxa"/>
            </w:tcMar>
            <w:vAlign w:val="center"/>
          </w:tcPr>
          <w:p w14:paraId="7DF3F78A">
            <w:pPr>
              <w:keepNext/>
              <w:spacing w:before="20" w:after="20" w:line="240" w:lineRule="auto"/>
              <w:ind w:firstLine="0"/>
              <w:jc w:val="center"/>
              <w:rPr>
                <w:sz w:val="18"/>
                <w:szCs w:val="18"/>
              </w:rPr>
            </w:pPr>
            <w:r>
              <w:rPr>
                <w:rFonts w:ascii="Times New Roman" w:hAnsi="Times New Roman" w:eastAsia="宋体"/>
                <w:b/>
                <w:color w:val="000000"/>
                <w:sz w:val="18"/>
                <w:szCs w:val="18"/>
              </w:rPr>
              <w:t>清除/总数</w:t>
            </w:r>
          </w:p>
        </w:tc>
        <w:tc>
          <w:tcPr>
            <w:tcW w:w="1474" w:type="dxa"/>
            <w:tcBorders>
              <w:top w:val="single" w:color="333333" w:sz="10" w:space="0"/>
              <w:bottom w:val="single" w:color="333333" w:sz="4" w:space="0"/>
            </w:tcBorders>
            <w:tcMar>
              <w:top w:w="40" w:type="dxa"/>
              <w:left w:w="65" w:type="dxa"/>
              <w:bottom w:w="40" w:type="dxa"/>
              <w:right w:w="65" w:type="dxa"/>
            </w:tcMar>
            <w:vAlign w:val="center"/>
          </w:tcPr>
          <w:p w14:paraId="09005B17">
            <w:pPr>
              <w:keepNext/>
              <w:spacing w:before="20" w:after="20" w:line="240" w:lineRule="auto"/>
              <w:ind w:firstLine="0"/>
              <w:jc w:val="center"/>
              <w:rPr>
                <w:sz w:val="18"/>
                <w:szCs w:val="18"/>
              </w:rPr>
            </w:pPr>
            <w:r>
              <w:rPr>
                <w:rFonts w:ascii="Times New Roman" w:hAnsi="Times New Roman" w:eastAsia="宋体"/>
                <w:b/>
                <w:color w:val="000000"/>
                <w:sz w:val="18"/>
                <w:szCs w:val="18"/>
              </w:rPr>
              <w:t>均值</w:t>
            </w:r>
          </w:p>
        </w:tc>
        <w:tc>
          <w:tcPr>
            <w:tcW w:w="1417" w:type="dxa"/>
            <w:tcBorders>
              <w:top w:val="single" w:color="333333" w:sz="10" w:space="0"/>
              <w:bottom w:val="single" w:color="333333" w:sz="4" w:space="0"/>
            </w:tcBorders>
            <w:tcMar>
              <w:top w:w="40" w:type="dxa"/>
              <w:left w:w="65" w:type="dxa"/>
              <w:bottom w:w="40" w:type="dxa"/>
              <w:right w:w="65" w:type="dxa"/>
            </w:tcMar>
            <w:vAlign w:val="center"/>
          </w:tcPr>
          <w:p w14:paraId="16732612">
            <w:pPr>
              <w:keepNext/>
              <w:spacing w:before="20" w:after="20" w:line="240" w:lineRule="auto"/>
              <w:ind w:firstLine="0"/>
              <w:jc w:val="center"/>
              <w:rPr>
                <w:sz w:val="18"/>
                <w:szCs w:val="18"/>
              </w:rPr>
            </w:pPr>
            <w:r>
              <w:rPr>
                <w:rFonts w:ascii="Times New Roman" w:hAnsi="Times New Roman" w:eastAsia="宋体"/>
                <w:b/>
                <w:color w:val="000000"/>
                <w:sz w:val="18"/>
                <w:szCs w:val="18"/>
              </w:rPr>
              <w:t>P90</w:t>
            </w:r>
          </w:p>
        </w:tc>
        <w:tc>
          <w:tcPr>
            <w:tcW w:w="1587" w:type="dxa"/>
            <w:tcBorders>
              <w:top w:val="single" w:color="333333" w:sz="10" w:space="0"/>
              <w:bottom w:val="single" w:color="333333" w:sz="4" w:space="0"/>
            </w:tcBorders>
            <w:tcMar>
              <w:top w:w="40" w:type="dxa"/>
              <w:left w:w="65" w:type="dxa"/>
              <w:bottom w:w="40" w:type="dxa"/>
              <w:right w:w="65" w:type="dxa"/>
            </w:tcMar>
            <w:vAlign w:val="center"/>
          </w:tcPr>
          <w:p w14:paraId="64B1F358">
            <w:pPr>
              <w:keepNext/>
              <w:spacing w:before="20" w:after="20" w:line="240" w:lineRule="auto"/>
              <w:ind w:firstLine="0"/>
              <w:jc w:val="center"/>
              <w:rPr>
                <w:sz w:val="18"/>
                <w:szCs w:val="18"/>
              </w:rPr>
            </w:pPr>
            <w:r>
              <w:rPr>
                <w:rFonts w:ascii="Times New Roman" w:hAnsi="Times New Roman" w:eastAsia="宋体"/>
                <w:b/>
                <w:color w:val="000000"/>
                <w:sz w:val="18"/>
                <w:szCs w:val="18"/>
              </w:rPr>
              <w:t>上尾均值</w:t>
            </w:r>
          </w:p>
        </w:tc>
        <w:tc>
          <w:tcPr>
            <w:tcW w:w="1587" w:type="dxa"/>
            <w:tcBorders>
              <w:top w:val="single" w:color="333333" w:sz="10" w:space="0"/>
              <w:bottom w:val="single" w:color="333333" w:sz="4" w:space="0"/>
            </w:tcBorders>
            <w:tcMar>
              <w:top w:w="40" w:type="dxa"/>
              <w:left w:w="65" w:type="dxa"/>
              <w:bottom w:w="40" w:type="dxa"/>
              <w:right w:w="65" w:type="dxa"/>
            </w:tcMar>
            <w:vAlign w:val="center"/>
          </w:tcPr>
          <w:p w14:paraId="461AAD93">
            <w:pPr>
              <w:keepNext/>
              <w:spacing w:before="20" w:after="20" w:line="240" w:lineRule="auto"/>
              <w:ind w:firstLine="0"/>
              <w:jc w:val="center"/>
              <w:rPr>
                <w:sz w:val="18"/>
                <w:szCs w:val="18"/>
              </w:rPr>
            </w:pPr>
            <w:r>
              <w:rPr>
                <w:rFonts w:ascii="Times New Roman" w:hAnsi="Times New Roman" w:eastAsia="宋体"/>
                <w:b/>
                <w:color w:val="000000"/>
                <w:sz w:val="18"/>
                <w:szCs w:val="18"/>
              </w:rPr>
              <w:t>样本最大</w:t>
            </w:r>
          </w:p>
        </w:tc>
      </w:tr>
      <w:tr w14:paraId="738C4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40" w:type="dxa"/>
              <w:left w:w="65" w:type="dxa"/>
              <w:bottom w:w="40" w:type="dxa"/>
              <w:right w:w="65" w:type="dxa"/>
            </w:tcMar>
            <w:vAlign w:val="center"/>
          </w:tcPr>
          <w:p w14:paraId="0309CB77">
            <w:pPr>
              <w:keepNext/>
              <w:spacing w:before="20" w:after="20" w:line="240" w:lineRule="auto"/>
              <w:ind w:firstLine="0"/>
              <w:jc w:val="center"/>
              <w:rPr>
                <w:sz w:val="18"/>
                <w:szCs w:val="18"/>
              </w:rPr>
            </w:pPr>
            <w:r>
              <w:rPr>
                <w:rFonts w:ascii="Times New Roman" w:hAnsi="Times New Roman" w:eastAsia="宋体"/>
                <w:b w:val="0"/>
                <w:color w:val="000000"/>
                <w:sz w:val="18"/>
                <w:szCs w:val="18"/>
              </w:rPr>
              <w:t>共同基线</w:t>
            </w:r>
          </w:p>
        </w:tc>
        <w:tc>
          <w:tcPr>
            <w:tcW w:w="1304" w:type="dxa"/>
            <w:tcMar>
              <w:top w:w="40" w:type="dxa"/>
              <w:left w:w="65" w:type="dxa"/>
              <w:bottom w:w="40" w:type="dxa"/>
              <w:right w:w="65" w:type="dxa"/>
            </w:tcMar>
            <w:vAlign w:val="center"/>
          </w:tcPr>
          <w:p w14:paraId="4559A7FD">
            <w:pPr>
              <w:keepNext/>
              <w:spacing w:before="20" w:after="20" w:line="240" w:lineRule="auto"/>
              <w:ind w:firstLine="0"/>
              <w:jc w:val="center"/>
              <w:rPr>
                <w:sz w:val="18"/>
                <w:szCs w:val="18"/>
              </w:rPr>
            </w:pPr>
            <w:r>
              <w:rPr>
                <w:rFonts w:ascii="Times New Roman" w:hAnsi="Times New Roman" w:eastAsia="宋体"/>
                <w:b w:val="0"/>
                <w:color w:val="000000"/>
                <w:sz w:val="18"/>
                <w:szCs w:val="18"/>
              </w:rPr>
              <w:t>1092/1092</w:t>
            </w:r>
          </w:p>
        </w:tc>
        <w:tc>
          <w:tcPr>
            <w:tcW w:w="1474" w:type="dxa"/>
            <w:tcMar>
              <w:top w:w="40" w:type="dxa"/>
              <w:left w:w="65" w:type="dxa"/>
              <w:bottom w:w="40" w:type="dxa"/>
              <w:right w:w="65" w:type="dxa"/>
            </w:tcMar>
            <w:vAlign w:val="center"/>
          </w:tcPr>
          <w:p w14:paraId="3E576C43">
            <w:pPr>
              <w:keepNext/>
              <w:spacing w:before="20" w:after="20" w:line="240" w:lineRule="auto"/>
              <w:ind w:firstLine="0"/>
              <w:jc w:val="center"/>
              <w:rPr>
                <w:sz w:val="18"/>
                <w:szCs w:val="18"/>
              </w:rPr>
            </w:pPr>
            <w:r>
              <w:rPr>
                <w:rFonts w:ascii="Times New Roman" w:hAnsi="Times New Roman" w:eastAsia="宋体"/>
                <w:b w:val="0"/>
                <w:color w:val="000000"/>
                <w:sz w:val="18"/>
                <w:szCs w:val="18"/>
              </w:rPr>
              <w:t>239.41</w:t>
            </w:r>
          </w:p>
        </w:tc>
        <w:tc>
          <w:tcPr>
            <w:tcW w:w="1417" w:type="dxa"/>
            <w:tcMar>
              <w:top w:w="40" w:type="dxa"/>
              <w:left w:w="65" w:type="dxa"/>
              <w:bottom w:w="40" w:type="dxa"/>
              <w:right w:w="65" w:type="dxa"/>
            </w:tcMar>
            <w:vAlign w:val="center"/>
          </w:tcPr>
          <w:p w14:paraId="7BC66F3E">
            <w:pPr>
              <w:keepNext/>
              <w:spacing w:before="20" w:after="20" w:line="240" w:lineRule="auto"/>
              <w:ind w:firstLine="0"/>
              <w:jc w:val="center"/>
              <w:rPr>
                <w:sz w:val="18"/>
                <w:szCs w:val="18"/>
              </w:rPr>
            </w:pPr>
            <w:r>
              <w:rPr>
                <w:rFonts w:ascii="Times New Roman" w:hAnsi="Times New Roman" w:eastAsia="宋体"/>
                <w:b w:val="0"/>
                <w:color w:val="000000"/>
                <w:sz w:val="18"/>
                <w:szCs w:val="18"/>
              </w:rPr>
              <w:t>289.94</w:t>
            </w:r>
          </w:p>
        </w:tc>
        <w:tc>
          <w:tcPr>
            <w:tcW w:w="1587" w:type="dxa"/>
            <w:tcMar>
              <w:top w:w="40" w:type="dxa"/>
              <w:left w:w="65" w:type="dxa"/>
              <w:bottom w:w="40" w:type="dxa"/>
              <w:right w:w="65" w:type="dxa"/>
            </w:tcMar>
            <w:vAlign w:val="center"/>
          </w:tcPr>
          <w:p w14:paraId="07E4DD89">
            <w:pPr>
              <w:keepNext/>
              <w:spacing w:before="20" w:after="20" w:line="240" w:lineRule="auto"/>
              <w:ind w:firstLine="0"/>
              <w:jc w:val="center"/>
              <w:rPr>
                <w:sz w:val="18"/>
                <w:szCs w:val="18"/>
              </w:rPr>
            </w:pPr>
            <w:r>
              <w:rPr>
                <w:rFonts w:ascii="Times New Roman" w:hAnsi="Times New Roman" w:eastAsia="宋体"/>
                <w:b w:val="0"/>
                <w:color w:val="000000"/>
                <w:sz w:val="18"/>
                <w:szCs w:val="18"/>
              </w:rPr>
              <w:t>307.30</w:t>
            </w:r>
          </w:p>
        </w:tc>
        <w:tc>
          <w:tcPr>
            <w:tcW w:w="1587" w:type="dxa"/>
            <w:tcMar>
              <w:top w:w="40" w:type="dxa"/>
              <w:left w:w="65" w:type="dxa"/>
              <w:bottom w:w="40" w:type="dxa"/>
              <w:right w:w="65" w:type="dxa"/>
            </w:tcMar>
            <w:vAlign w:val="center"/>
          </w:tcPr>
          <w:p w14:paraId="2F5C68B8">
            <w:pPr>
              <w:keepNext/>
              <w:spacing w:before="20" w:after="20" w:line="240" w:lineRule="auto"/>
              <w:ind w:firstLine="0"/>
              <w:jc w:val="center"/>
              <w:rPr>
                <w:sz w:val="18"/>
                <w:szCs w:val="18"/>
              </w:rPr>
            </w:pPr>
            <w:r>
              <w:rPr>
                <w:rFonts w:ascii="Times New Roman" w:hAnsi="Times New Roman" w:eastAsia="宋体"/>
                <w:b w:val="0"/>
                <w:color w:val="000000"/>
                <w:sz w:val="18"/>
                <w:szCs w:val="18"/>
              </w:rPr>
              <w:t>335.45</w:t>
            </w:r>
          </w:p>
        </w:tc>
      </w:tr>
      <w:tr w14:paraId="2C605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40" w:type="dxa"/>
              <w:left w:w="65" w:type="dxa"/>
              <w:bottom w:w="40" w:type="dxa"/>
              <w:right w:w="65" w:type="dxa"/>
            </w:tcMar>
            <w:vAlign w:val="center"/>
          </w:tcPr>
          <w:p w14:paraId="171C2974">
            <w:pPr>
              <w:keepNext/>
              <w:spacing w:before="20" w:after="20" w:line="240" w:lineRule="auto"/>
              <w:ind w:firstLine="0"/>
              <w:jc w:val="center"/>
              <w:rPr>
                <w:rFonts w:hint="eastAsia" w:eastAsia="宋体"/>
                <w:sz w:val="18"/>
                <w:szCs w:val="18"/>
                <w:lang w:eastAsia="zh-CN"/>
              </w:rPr>
            </w:pPr>
            <w:r>
              <w:rPr>
                <w:rFonts w:hint="eastAsia" w:ascii="Times New Roman" w:hAnsi="Times New Roman"/>
                <w:b/>
                <w:color w:val="000000"/>
                <w:sz w:val="18"/>
                <w:szCs w:val="18"/>
                <w:lang w:eastAsia="zh-CN"/>
              </w:rPr>
              <w:t>局部费用策略</w:t>
            </w:r>
          </w:p>
        </w:tc>
        <w:tc>
          <w:tcPr>
            <w:tcW w:w="1304" w:type="dxa"/>
            <w:tcMar>
              <w:top w:w="40" w:type="dxa"/>
              <w:left w:w="65" w:type="dxa"/>
              <w:bottom w:w="40" w:type="dxa"/>
              <w:right w:w="65" w:type="dxa"/>
            </w:tcMar>
            <w:vAlign w:val="center"/>
          </w:tcPr>
          <w:p w14:paraId="6AD88AD3">
            <w:pPr>
              <w:keepNext/>
              <w:spacing w:before="20" w:after="20" w:line="240" w:lineRule="auto"/>
              <w:ind w:firstLine="0"/>
              <w:jc w:val="center"/>
              <w:rPr>
                <w:sz w:val="18"/>
                <w:szCs w:val="18"/>
              </w:rPr>
            </w:pPr>
            <w:r>
              <w:rPr>
                <w:rFonts w:ascii="Times New Roman" w:hAnsi="Times New Roman" w:eastAsia="宋体"/>
                <w:b/>
                <w:color w:val="000000"/>
                <w:sz w:val="18"/>
                <w:szCs w:val="18"/>
              </w:rPr>
              <w:t>1092/1092</w:t>
            </w:r>
          </w:p>
        </w:tc>
        <w:tc>
          <w:tcPr>
            <w:tcW w:w="1474" w:type="dxa"/>
            <w:tcMar>
              <w:top w:w="40" w:type="dxa"/>
              <w:left w:w="65" w:type="dxa"/>
              <w:bottom w:w="40" w:type="dxa"/>
              <w:right w:w="65" w:type="dxa"/>
            </w:tcMar>
            <w:vAlign w:val="center"/>
          </w:tcPr>
          <w:p w14:paraId="022FC07E">
            <w:pPr>
              <w:keepNext/>
              <w:spacing w:before="20" w:after="20" w:line="240" w:lineRule="auto"/>
              <w:ind w:firstLine="0"/>
              <w:jc w:val="center"/>
              <w:rPr>
                <w:sz w:val="18"/>
                <w:szCs w:val="18"/>
              </w:rPr>
            </w:pPr>
            <w:r>
              <w:rPr>
                <w:rFonts w:ascii="Times New Roman" w:hAnsi="Times New Roman" w:eastAsia="宋体"/>
                <w:b/>
                <w:color w:val="000000"/>
                <w:sz w:val="18"/>
                <w:szCs w:val="18"/>
              </w:rPr>
              <w:t>236.02</w:t>
            </w:r>
          </w:p>
        </w:tc>
        <w:tc>
          <w:tcPr>
            <w:tcW w:w="1417" w:type="dxa"/>
            <w:tcMar>
              <w:top w:w="40" w:type="dxa"/>
              <w:left w:w="65" w:type="dxa"/>
              <w:bottom w:w="40" w:type="dxa"/>
              <w:right w:w="65" w:type="dxa"/>
            </w:tcMar>
            <w:vAlign w:val="center"/>
          </w:tcPr>
          <w:p w14:paraId="40027D1B">
            <w:pPr>
              <w:keepNext/>
              <w:spacing w:before="20" w:after="20" w:line="240" w:lineRule="auto"/>
              <w:ind w:firstLine="0"/>
              <w:jc w:val="center"/>
              <w:rPr>
                <w:sz w:val="18"/>
                <w:szCs w:val="18"/>
              </w:rPr>
            </w:pPr>
            <w:r>
              <w:rPr>
                <w:rFonts w:ascii="Times New Roman" w:hAnsi="Times New Roman" w:eastAsia="宋体"/>
                <w:b/>
                <w:color w:val="000000"/>
                <w:sz w:val="18"/>
                <w:szCs w:val="18"/>
              </w:rPr>
              <w:t>284.03</w:t>
            </w:r>
          </w:p>
        </w:tc>
        <w:tc>
          <w:tcPr>
            <w:tcW w:w="1587" w:type="dxa"/>
            <w:tcMar>
              <w:top w:w="40" w:type="dxa"/>
              <w:left w:w="65" w:type="dxa"/>
              <w:bottom w:w="40" w:type="dxa"/>
              <w:right w:w="65" w:type="dxa"/>
            </w:tcMar>
            <w:vAlign w:val="center"/>
          </w:tcPr>
          <w:p w14:paraId="11941818">
            <w:pPr>
              <w:keepNext/>
              <w:spacing w:before="20" w:after="20" w:line="240" w:lineRule="auto"/>
              <w:ind w:firstLine="0"/>
              <w:jc w:val="center"/>
              <w:rPr>
                <w:sz w:val="18"/>
                <w:szCs w:val="18"/>
              </w:rPr>
            </w:pPr>
            <w:r>
              <w:rPr>
                <w:rFonts w:ascii="Times New Roman" w:hAnsi="Times New Roman" w:eastAsia="宋体"/>
                <w:b/>
                <w:color w:val="000000"/>
                <w:sz w:val="18"/>
                <w:szCs w:val="18"/>
              </w:rPr>
              <w:t>302.50</w:t>
            </w:r>
          </w:p>
        </w:tc>
        <w:tc>
          <w:tcPr>
            <w:tcW w:w="1587" w:type="dxa"/>
            <w:tcMar>
              <w:top w:w="40" w:type="dxa"/>
              <w:left w:w="65" w:type="dxa"/>
              <w:bottom w:w="40" w:type="dxa"/>
              <w:right w:w="65" w:type="dxa"/>
            </w:tcMar>
            <w:vAlign w:val="center"/>
          </w:tcPr>
          <w:p w14:paraId="6E57D9F0">
            <w:pPr>
              <w:keepNext/>
              <w:spacing w:before="20" w:after="20" w:line="240" w:lineRule="auto"/>
              <w:ind w:firstLine="0"/>
              <w:jc w:val="center"/>
              <w:rPr>
                <w:sz w:val="18"/>
                <w:szCs w:val="18"/>
              </w:rPr>
            </w:pPr>
            <w:r>
              <w:rPr>
                <w:rFonts w:ascii="Times New Roman" w:hAnsi="Times New Roman" w:eastAsia="宋体"/>
                <w:b/>
                <w:color w:val="000000"/>
                <w:sz w:val="18"/>
                <w:szCs w:val="18"/>
              </w:rPr>
              <w:t>331.47</w:t>
            </w:r>
          </w:p>
        </w:tc>
      </w:tr>
      <w:tr w14:paraId="4E63D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bottom w:val="single" w:color="333333" w:sz="10" w:space="0"/>
            </w:tcBorders>
            <w:tcMar>
              <w:top w:w="40" w:type="dxa"/>
              <w:left w:w="65" w:type="dxa"/>
              <w:bottom w:w="40" w:type="dxa"/>
              <w:right w:w="65" w:type="dxa"/>
            </w:tcMar>
            <w:vAlign w:val="center"/>
          </w:tcPr>
          <w:p w14:paraId="383B9635">
            <w:pPr>
              <w:spacing w:before="20" w:after="20" w:line="240" w:lineRule="auto"/>
              <w:ind w:firstLine="0"/>
              <w:jc w:val="center"/>
              <w:rPr>
                <w:sz w:val="18"/>
                <w:szCs w:val="18"/>
              </w:rPr>
            </w:pPr>
            <w:r>
              <w:rPr>
                <w:rFonts w:ascii="Times New Roman" w:hAnsi="Times New Roman" w:eastAsia="宋体"/>
                <w:b w:val="0"/>
                <w:color w:val="000000"/>
                <w:sz w:val="18"/>
                <w:szCs w:val="18"/>
              </w:rPr>
              <w:t>选择性信息策略</w:t>
            </w:r>
          </w:p>
        </w:tc>
        <w:tc>
          <w:tcPr>
            <w:tcW w:w="1304" w:type="dxa"/>
            <w:tcBorders>
              <w:bottom w:val="single" w:color="333333" w:sz="10" w:space="0"/>
            </w:tcBorders>
            <w:tcMar>
              <w:top w:w="40" w:type="dxa"/>
              <w:left w:w="65" w:type="dxa"/>
              <w:bottom w:w="40" w:type="dxa"/>
              <w:right w:w="65" w:type="dxa"/>
            </w:tcMar>
            <w:vAlign w:val="center"/>
          </w:tcPr>
          <w:p w14:paraId="6F796F2C">
            <w:pPr>
              <w:spacing w:before="20" w:after="20" w:line="240" w:lineRule="auto"/>
              <w:ind w:firstLine="0"/>
              <w:jc w:val="center"/>
              <w:rPr>
                <w:sz w:val="18"/>
                <w:szCs w:val="18"/>
              </w:rPr>
            </w:pPr>
            <w:r>
              <w:rPr>
                <w:rFonts w:ascii="Times New Roman" w:hAnsi="Times New Roman" w:eastAsia="宋体"/>
                <w:b w:val="0"/>
                <w:color w:val="000000"/>
                <w:sz w:val="18"/>
                <w:szCs w:val="18"/>
              </w:rPr>
              <w:t>1092/1092</w:t>
            </w:r>
          </w:p>
        </w:tc>
        <w:tc>
          <w:tcPr>
            <w:tcW w:w="1474" w:type="dxa"/>
            <w:tcBorders>
              <w:bottom w:val="single" w:color="333333" w:sz="10" w:space="0"/>
            </w:tcBorders>
            <w:tcMar>
              <w:top w:w="40" w:type="dxa"/>
              <w:left w:w="65" w:type="dxa"/>
              <w:bottom w:w="40" w:type="dxa"/>
              <w:right w:w="65" w:type="dxa"/>
            </w:tcMar>
            <w:vAlign w:val="center"/>
          </w:tcPr>
          <w:p w14:paraId="489FC0DA">
            <w:pPr>
              <w:spacing w:before="20" w:after="20" w:line="240" w:lineRule="auto"/>
              <w:ind w:firstLine="0"/>
              <w:jc w:val="center"/>
              <w:rPr>
                <w:sz w:val="18"/>
                <w:szCs w:val="18"/>
              </w:rPr>
            </w:pPr>
            <w:r>
              <w:rPr>
                <w:rFonts w:ascii="Times New Roman" w:hAnsi="Times New Roman" w:eastAsia="宋体"/>
                <w:b w:val="0"/>
                <w:color w:val="000000"/>
                <w:sz w:val="18"/>
                <w:szCs w:val="18"/>
              </w:rPr>
              <w:t>232.82</w:t>
            </w:r>
          </w:p>
        </w:tc>
        <w:tc>
          <w:tcPr>
            <w:tcW w:w="1417" w:type="dxa"/>
            <w:tcBorders>
              <w:bottom w:val="single" w:color="333333" w:sz="10" w:space="0"/>
            </w:tcBorders>
            <w:tcMar>
              <w:top w:w="40" w:type="dxa"/>
              <w:left w:w="65" w:type="dxa"/>
              <w:bottom w:w="40" w:type="dxa"/>
              <w:right w:w="65" w:type="dxa"/>
            </w:tcMar>
            <w:vAlign w:val="center"/>
          </w:tcPr>
          <w:p w14:paraId="6A92BF20">
            <w:pPr>
              <w:spacing w:before="20" w:after="20" w:line="240" w:lineRule="auto"/>
              <w:ind w:firstLine="0"/>
              <w:jc w:val="center"/>
              <w:rPr>
                <w:sz w:val="18"/>
                <w:szCs w:val="18"/>
              </w:rPr>
            </w:pPr>
            <w:r>
              <w:rPr>
                <w:rFonts w:ascii="Times New Roman" w:hAnsi="Times New Roman" w:eastAsia="宋体"/>
                <w:b w:val="0"/>
                <w:color w:val="000000"/>
                <w:sz w:val="18"/>
                <w:szCs w:val="18"/>
              </w:rPr>
              <w:t>279.59</w:t>
            </w:r>
          </w:p>
        </w:tc>
        <w:tc>
          <w:tcPr>
            <w:tcW w:w="1587" w:type="dxa"/>
            <w:tcBorders>
              <w:bottom w:val="single" w:color="333333" w:sz="10" w:space="0"/>
            </w:tcBorders>
            <w:tcMar>
              <w:top w:w="40" w:type="dxa"/>
              <w:left w:w="65" w:type="dxa"/>
              <w:bottom w:w="40" w:type="dxa"/>
              <w:right w:w="65" w:type="dxa"/>
            </w:tcMar>
            <w:vAlign w:val="center"/>
          </w:tcPr>
          <w:p w14:paraId="0078506D">
            <w:pPr>
              <w:spacing w:before="20" w:after="20" w:line="240" w:lineRule="auto"/>
              <w:ind w:firstLine="0"/>
              <w:jc w:val="center"/>
              <w:rPr>
                <w:sz w:val="18"/>
                <w:szCs w:val="18"/>
              </w:rPr>
            </w:pPr>
            <w:r>
              <w:rPr>
                <w:rFonts w:ascii="Times New Roman" w:hAnsi="Times New Roman" w:eastAsia="宋体"/>
                <w:b w:val="0"/>
                <w:color w:val="000000"/>
                <w:sz w:val="18"/>
                <w:szCs w:val="18"/>
              </w:rPr>
              <w:t>296.08</w:t>
            </w:r>
          </w:p>
        </w:tc>
        <w:tc>
          <w:tcPr>
            <w:tcW w:w="1587" w:type="dxa"/>
            <w:tcBorders>
              <w:bottom w:val="single" w:color="333333" w:sz="10" w:space="0"/>
            </w:tcBorders>
            <w:tcMar>
              <w:top w:w="40" w:type="dxa"/>
              <w:left w:w="65" w:type="dxa"/>
              <w:bottom w:w="40" w:type="dxa"/>
              <w:right w:w="65" w:type="dxa"/>
            </w:tcMar>
            <w:vAlign w:val="center"/>
          </w:tcPr>
          <w:p w14:paraId="637A1213">
            <w:pPr>
              <w:spacing w:before="20" w:after="20" w:line="240" w:lineRule="auto"/>
              <w:ind w:firstLine="0"/>
              <w:jc w:val="center"/>
              <w:rPr>
                <w:sz w:val="18"/>
                <w:szCs w:val="18"/>
              </w:rPr>
            </w:pPr>
            <w:r>
              <w:rPr>
                <w:rFonts w:ascii="Times New Roman" w:hAnsi="Times New Roman" w:eastAsia="宋体"/>
                <w:b w:val="0"/>
                <w:color w:val="000000"/>
                <w:sz w:val="18"/>
                <w:szCs w:val="18"/>
              </w:rPr>
              <w:t>307.37</w:t>
            </w:r>
          </w:p>
        </w:tc>
      </w:tr>
    </w:tbl>
    <w:p w14:paraId="5DEC9F4F">
      <w:pPr>
        <w:spacing w:after="0" w:line="80" w:lineRule="exact"/>
      </w:pPr>
      <w:r>
        <w:rPr>
          <w:rFonts w:ascii="Times New Roman" w:hAnsi="Times New Roman" w:eastAsia="宋体"/>
          <w:b w:val="0"/>
          <w:color w:val="000000"/>
          <w:sz w:val="2"/>
        </w:rPr>
        <w:t xml:space="preserve"> </w:t>
      </w:r>
    </w:p>
    <w:p w14:paraId="203CD708">
      <w:pPr>
        <w:pStyle w:val="19"/>
        <w:widowControl/>
        <w:spacing w:line="240" w:lineRule="auto"/>
        <w:jc w:val="center"/>
        <w:rPr>
          <w:rFonts w:ascii="Times New Roman" w:hAnsi="Times New Roman" w:eastAsia="宋体" w:cs="Times New Roman"/>
          <w:b w:val="0"/>
          <w:bCs w:val="0"/>
          <w:sz w:val="18"/>
          <w:szCs w:val="18"/>
        </w:rPr>
      </w:pPr>
      <w:r>
        <w:rPr>
          <w:rFonts w:ascii="Times New Roman" w:hAnsi="Times New Roman" w:eastAsia="宋体" w:cs="Times New Roman"/>
          <w:b w:val="0"/>
          <w:bCs w:val="0"/>
          <w:color w:val="000000"/>
          <w:sz w:val="18"/>
          <w:szCs w:val="18"/>
        </w:rPr>
        <w:t>单位：秒/源；每组84场。P90为线性插值分位数，上尾均值取费用最高的9场；加粗行为该问采用方案。</w:t>
      </w:r>
    </w:p>
    <w:p w14:paraId="221B86F4">
      <w:pPr>
        <w:pStyle w:val="19"/>
        <w:keepNext w:val="0"/>
        <w:keepLines w:val="0"/>
        <w:pageBreakBefore w:val="0"/>
        <w:widowControl w:val="0"/>
        <w:kinsoku/>
        <w:wordWrap/>
        <w:overflowPunct/>
        <w:topLinePunct w:val="0"/>
        <w:autoSpaceDE/>
        <w:autoSpaceDN/>
        <w:bidi w:val="0"/>
        <w:adjustRightInd w:val="0"/>
        <w:snapToGrid/>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表6显示，</w:t>
      </w:r>
      <w:r>
        <w:rPr>
          <w:rFonts w:hint="eastAsia" w:cs="Times New Roman"/>
          <w:b w:val="0"/>
          <w:bCs w:val="0"/>
          <w:color w:val="000000"/>
          <w:sz w:val="24"/>
          <w:szCs w:val="24"/>
          <w:lang w:eastAsia="zh-CN"/>
        </w:rPr>
        <w:t>局部费用策略</w:t>
      </w:r>
      <w:r>
        <w:rPr>
          <w:rFonts w:ascii="Times New Roman" w:hAnsi="Times New Roman" w:eastAsia="宋体" w:cs="Times New Roman"/>
          <w:b w:val="0"/>
          <w:bCs w:val="0"/>
          <w:color w:val="000000"/>
          <w:sz w:val="24"/>
          <w:szCs w:val="24"/>
        </w:rPr>
        <w:t>较共同基线平均节省3.39秒/源，降幅为1.42%。84个场景中有16场变慢，最大相对退步为1.75%。选择性信息策略虽然进一步降低了普通场景均值，但在聚集反例中比基线慢115.53%；</w:t>
      </w:r>
      <w:r>
        <w:rPr>
          <w:rFonts w:hint="eastAsia" w:cs="Times New Roman"/>
          <w:b w:val="0"/>
          <w:bCs w:val="0"/>
          <w:color w:val="000000"/>
          <w:sz w:val="24"/>
          <w:szCs w:val="24"/>
          <w:lang w:eastAsia="zh-CN"/>
        </w:rPr>
        <w:t>局部费用策略</w:t>
      </w:r>
      <w:r>
        <w:rPr>
          <w:rFonts w:ascii="Times New Roman" w:hAnsi="Times New Roman" w:eastAsia="宋体" w:cs="Times New Roman"/>
          <w:b w:val="0"/>
          <w:bCs w:val="0"/>
          <w:color w:val="000000"/>
          <w:sz w:val="24"/>
          <w:szCs w:val="24"/>
        </w:rPr>
        <w:t>在压力组中的最大退步约为5.15%。综合平均表现和困难场景稳定性，我们选择</w:t>
      </w:r>
      <w:r>
        <w:rPr>
          <w:rFonts w:hint="eastAsia" w:cs="Times New Roman"/>
          <w:b w:val="0"/>
          <w:bCs w:val="0"/>
          <w:color w:val="000000"/>
          <w:sz w:val="24"/>
          <w:szCs w:val="24"/>
          <w:lang w:eastAsia="zh-CN"/>
        </w:rPr>
        <w:t>局部费用策略</w:t>
      </w:r>
      <w:r>
        <w:rPr>
          <w:rFonts w:ascii="Times New Roman" w:hAnsi="Times New Roman" w:eastAsia="宋体" w:cs="Times New Roman"/>
          <w:b w:val="0"/>
          <w:bCs w:val="0"/>
          <w:color w:val="000000"/>
          <w:sz w:val="24"/>
          <w:szCs w:val="24"/>
        </w:rPr>
        <w:t>。</w:t>
      </w:r>
      <w:r>
        <w:rPr>
          <w:rFonts w:ascii="Times New Roman" w:hAnsi="Times New Roman" w:eastAsia="宋体" w:cs="Times New Roman"/>
          <w:b w:val="0"/>
          <w:bCs w:val="0"/>
          <w:sz w:val="24"/>
          <w:szCs w:val="24"/>
        </w:rPr>
        <w:t>均值只能反映总体水平，因此我们进一步进行逐场配对，结果如图8所示。</w:t>
      </w:r>
    </w:p>
    <w:p w14:paraId="665DEE43">
      <w:pPr>
        <w:keepNext/>
        <w:spacing w:line="240" w:lineRule="auto"/>
        <w:ind w:firstLine="0"/>
        <w:jc w:val="center"/>
      </w:pPr>
      <w:r>
        <w:drawing>
          <wp:inline distT="0" distB="0" distL="114300" distR="114300">
            <wp:extent cx="5579745" cy="2709545"/>
            <wp:effectExtent l="0" t="0" r="825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580000" cy="2709819"/>
                    </a:xfrm>
                    <a:prstGeom prst="rect">
                      <a:avLst/>
                    </a:prstGeom>
                  </pic:spPr>
                </pic:pic>
              </a:graphicData>
            </a:graphic>
          </wp:inline>
        </w:drawing>
      </w:r>
    </w:p>
    <w:p w14:paraId="656CEAEA">
      <w:pPr>
        <w:pStyle w:val="173"/>
        <w:widowControl/>
        <w:spacing w:line="240" w:lineRule="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 8 Q3开发与确认组逐场费用配对 各84场 对角线下方为改善</w:t>
      </w:r>
    </w:p>
    <w:p w14:paraId="72438BAA">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为分析策略在不同困难情景下的表现，我们按场景机制进行分组，结果见表7。</w:t>
      </w:r>
    </w:p>
    <w:p w14:paraId="0F765237">
      <w:pPr>
        <w:pStyle w:val="176"/>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表 7 Q3按困难机制分组的逐场等权均值</w:t>
      </w:r>
    </w:p>
    <w:tbl>
      <w:tblPr>
        <w:tblStyle w:val="3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85"/>
        <w:gridCol w:w="903"/>
        <w:gridCol w:w="1864"/>
        <w:gridCol w:w="1864"/>
        <w:gridCol w:w="1921"/>
      </w:tblGrid>
      <w:tr w14:paraId="7007D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485" w:type="dxa"/>
            <w:tcBorders>
              <w:top w:val="single" w:color="333333" w:sz="10" w:space="0"/>
              <w:bottom w:val="single" w:color="333333" w:sz="4" w:space="0"/>
            </w:tcBorders>
            <w:tcMar>
              <w:top w:w="40" w:type="dxa"/>
              <w:left w:w="65" w:type="dxa"/>
              <w:bottom w:w="40" w:type="dxa"/>
              <w:right w:w="65" w:type="dxa"/>
            </w:tcMar>
            <w:vAlign w:val="center"/>
          </w:tcPr>
          <w:p w14:paraId="016869F7">
            <w:pPr>
              <w:keepNext/>
              <w:spacing w:before="20" w:after="20" w:line="240" w:lineRule="auto"/>
              <w:ind w:firstLine="0"/>
              <w:jc w:val="center"/>
              <w:rPr>
                <w:sz w:val="18"/>
                <w:szCs w:val="18"/>
              </w:rPr>
            </w:pPr>
            <w:r>
              <w:rPr>
                <w:rFonts w:ascii="Times New Roman" w:hAnsi="Times New Roman" w:eastAsia="宋体"/>
                <w:b/>
                <w:color w:val="000000"/>
                <w:sz w:val="18"/>
                <w:szCs w:val="18"/>
              </w:rPr>
              <w:t>机制</w:t>
            </w:r>
          </w:p>
        </w:tc>
        <w:tc>
          <w:tcPr>
            <w:tcW w:w="903" w:type="dxa"/>
            <w:tcBorders>
              <w:top w:val="single" w:color="333333" w:sz="10" w:space="0"/>
              <w:bottom w:val="single" w:color="333333" w:sz="4" w:space="0"/>
            </w:tcBorders>
            <w:tcMar>
              <w:top w:w="40" w:type="dxa"/>
              <w:left w:w="65" w:type="dxa"/>
              <w:bottom w:w="40" w:type="dxa"/>
              <w:right w:w="65" w:type="dxa"/>
            </w:tcMar>
            <w:vAlign w:val="center"/>
          </w:tcPr>
          <w:p w14:paraId="41EB7F8D">
            <w:pPr>
              <w:keepNext/>
              <w:spacing w:before="20" w:after="20" w:line="240" w:lineRule="auto"/>
              <w:ind w:firstLine="0"/>
              <w:jc w:val="center"/>
              <w:rPr>
                <w:sz w:val="18"/>
                <w:szCs w:val="18"/>
              </w:rPr>
            </w:pPr>
            <w:r>
              <w:rPr>
                <w:rFonts w:ascii="Times New Roman" w:hAnsi="Times New Roman" w:eastAsia="宋体"/>
                <w:b/>
                <w:color w:val="000000"/>
                <w:sz w:val="18"/>
                <w:szCs w:val="18"/>
              </w:rPr>
              <w:t>场数</w:t>
            </w:r>
          </w:p>
        </w:tc>
        <w:tc>
          <w:tcPr>
            <w:tcW w:w="1864" w:type="dxa"/>
            <w:tcBorders>
              <w:top w:val="single" w:color="333333" w:sz="10" w:space="0"/>
              <w:bottom w:val="single" w:color="333333" w:sz="4" w:space="0"/>
            </w:tcBorders>
            <w:tcMar>
              <w:top w:w="40" w:type="dxa"/>
              <w:left w:w="65" w:type="dxa"/>
              <w:bottom w:w="40" w:type="dxa"/>
              <w:right w:w="65" w:type="dxa"/>
            </w:tcMar>
            <w:vAlign w:val="center"/>
          </w:tcPr>
          <w:p w14:paraId="23423F6D">
            <w:pPr>
              <w:keepNext/>
              <w:spacing w:before="20" w:after="20" w:line="240" w:lineRule="auto"/>
              <w:ind w:firstLine="0"/>
              <w:jc w:val="center"/>
              <w:rPr>
                <w:sz w:val="18"/>
                <w:szCs w:val="18"/>
              </w:rPr>
            </w:pPr>
            <w:r>
              <w:rPr>
                <w:rFonts w:ascii="Times New Roman" w:hAnsi="Times New Roman" w:eastAsia="宋体"/>
                <w:b/>
                <w:color w:val="000000"/>
                <w:sz w:val="18"/>
                <w:szCs w:val="18"/>
              </w:rPr>
              <w:t>共同基线</w:t>
            </w:r>
          </w:p>
        </w:tc>
        <w:tc>
          <w:tcPr>
            <w:tcW w:w="1864" w:type="dxa"/>
            <w:tcBorders>
              <w:top w:val="single" w:color="333333" w:sz="10" w:space="0"/>
              <w:bottom w:val="single" w:color="333333" w:sz="4" w:space="0"/>
            </w:tcBorders>
            <w:tcMar>
              <w:top w:w="40" w:type="dxa"/>
              <w:left w:w="65" w:type="dxa"/>
              <w:bottom w:w="40" w:type="dxa"/>
              <w:right w:w="65" w:type="dxa"/>
            </w:tcMar>
            <w:vAlign w:val="center"/>
          </w:tcPr>
          <w:p w14:paraId="1BE42669">
            <w:pPr>
              <w:keepNext/>
              <w:spacing w:before="20" w:after="20" w:line="240" w:lineRule="auto"/>
              <w:ind w:firstLine="0"/>
              <w:jc w:val="center"/>
              <w:rPr>
                <w:rFonts w:hint="eastAsia" w:eastAsia="宋体"/>
                <w:sz w:val="18"/>
                <w:szCs w:val="18"/>
                <w:lang w:eastAsia="zh-CN"/>
              </w:rPr>
            </w:pPr>
            <w:r>
              <w:rPr>
                <w:rFonts w:hint="eastAsia" w:ascii="Times New Roman" w:hAnsi="Times New Roman"/>
                <w:b/>
                <w:color w:val="000000"/>
                <w:sz w:val="18"/>
                <w:szCs w:val="18"/>
                <w:lang w:eastAsia="zh-CN"/>
              </w:rPr>
              <w:t>局部费用</w:t>
            </w:r>
          </w:p>
        </w:tc>
        <w:tc>
          <w:tcPr>
            <w:tcW w:w="1921" w:type="dxa"/>
            <w:tcBorders>
              <w:top w:val="single" w:color="333333" w:sz="10" w:space="0"/>
              <w:bottom w:val="single" w:color="333333" w:sz="4" w:space="0"/>
            </w:tcBorders>
            <w:tcMar>
              <w:top w:w="40" w:type="dxa"/>
              <w:left w:w="65" w:type="dxa"/>
              <w:bottom w:w="40" w:type="dxa"/>
              <w:right w:w="65" w:type="dxa"/>
            </w:tcMar>
            <w:vAlign w:val="center"/>
          </w:tcPr>
          <w:p w14:paraId="29A437CA">
            <w:pPr>
              <w:keepNext/>
              <w:spacing w:before="20" w:after="20" w:line="240" w:lineRule="auto"/>
              <w:ind w:firstLine="0"/>
              <w:jc w:val="center"/>
              <w:rPr>
                <w:sz w:val="18"/>
                <w:szCs w:val="18"/>
              </w:rPr>
            </w:pPr>
            <w:r>
              <w:rPr>
                <w:rFonts w:ascii="Times New Roman" w:hAnsi="Times New Roman" w:eastAsia="宋体"/>
                <w:b/>
                <w:color w:val="000000"/>
                <w:sz w:val="18"/>
                <w:szCs w:val="18"/>
              </w:rPr>
              <w:t>选择性信息</w:t>
            </w:r>
          </w:p>
        </w:tc>
      </w:tr>
      <w:tr w14:paraId="19904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85" w:type="dxa"/>
            <w:tcMar>
              <w:top w:w="40" w:type="dxa"/>
              <w:left w:w="65" w:type="dxa"/>
              <w:bottom w:w="40" w:type="dxa"/>
              <w:right w:w="65" w:type="dxa"/>
            </w:tcMar>
            <w:vAlign w:val="center"/>
          </w:tcPr>
          <w:p w14:paraId="3AB200F9">
            <w:pPr>
              <w:keepNext/>
              <w:spacing w:before="20" w:after="20" w:line="240" w:lineRule="auto"/>
              <w:ind w:firstLine="0"/>
              <w:jc w:val="center"/>
              <w:rPr>
                <w:sz w:val="18"/>
                <w:szCs w:val="18"/>
              </w:rPr>
            </w:pPr>
            <w:r>
              <w:rPr>
                <w:rFonts w:ascii="Times New Roman" w:hAnsi="Times New Roman" w:eastAsia="宋体"/>
                <w:b w:val="0"/>
                <w:color w:val="000000"/>
                <w:sz w:val="18"/>
                <w:szCs w:val="18"/>
              </w:rPr>
              <w:t>圆周边界</w:t>
            </w:r>
          </w:p>
        </w:tc>
        <w:tc>
          <w:tcPr>
            <w:tcW w:w="903" w:type="dxa"/>
            <w:tcMar>
              <w:top w:w="40" w:type="dxa"/>
              <w:left w:w="65" w:type="dxa"/>
              <w:bottom w:w="40" w:type="dxa"/>
              <w:right w:w="65" w:type="dxa"/>
            </w:tcMar>
            <w:vAlign w:val="center"/>
          </w:tcPr>
          <w:p w14:paraId="21DB4021">
            <w:pPr>
              <w:keepNext/>
              <w:spacing w:before="20" w:after="20" w:line="240" w:lineRule="auto"/>
              <w:ind w:firstLine="0"/>
              <w:jc w:val="center"/>
              <w:rPr>
                <w:sz w:val="18"/>
                <w:szCs w:val="18"/>
              </w:rPr>
            </w:pPr>
            <w:r>
              <w:rPr>
                <w:rFonts w:ascii="Times New Roman" w:hAnsi="Times New Roman" w:eastAsia="宋体"/>
                <w:b w:val="0"/>
                <w:color w:val="000000"/>
                <w:sz w:val="18"/>
                <w:szCs w:val="18"/>
              </w:rPr>
              <w:t>14</w:t>
            </w:r>
          </w:p>
        </w:tc>
        <w:tc>
          <w:tcPr>
            <w:tcW w:w="1864" w:type="dxa"/>
            <w:tcMar>
              <w:top w:w="40" w:type="dxa"/>
              <w:left w:w="65" w:type="dxa"/>
              <w:bottom w:w="40" w:type="dxa"/>
              <w:right w:w="65" w:type="dxa"/>
            </w:tcMar>
            <w:vAlign w:val="center"/>
          </w:tcPr>
          <w:p w14:paraId="5390B11B">
            <w:pPr>
              <w:keepNext/>
              <w:spacing w:before="20" w:after="20" w:line="240" w:lineRule="auto"/>
              <w:ind w:firstLine="0"/>
              <w:jc w:val="center"/>
              <w:rPr>
                <w:sz w:val="18"/>
                <w:szCs w:val="18"/>
              </w:rPr>
            </w:pPr>
            <w:r>
              <w:rPr>
                <w:rFonts w:ascii="Times New Roman" w:hAnsi="Times New Roman" w:eastAsia="宋体"/>
                <w:b w:val="0"/>
                <w:color w:val="000000"/>
                <w:sz w:val="18"/>
                <w:szCs w:val="18"/>
              </w:rPr>
              <w:t>302.25</w:t>
            </w:r>
          </w:p>
        </w:tc>
        <w:tc>
          <w:tcPr>
            <w:tcW w:w="1864" w:type="dxa"/>
            <w:tcMar>
              <w:top w:w="40" w:type="dxa"/>
              <w:left w:w="65" w:type="dxa"/>
              <w:bottom w:w="40" w:type="dxa"/>
              <w:right w:w="65" w:type="dxa"/>
            </w:tcMar>
            <w:vAlign w:val="center"/>
          </w:tcPr>
          <w:p w14:paraId="4FE01386">
            <w:pPr>
              <w:keepNext/>
              <w:spacing w:before="20" w:after="20" w:line="240" w:lineRule="auto"/>
              <w:ind w:firstLine="0"/>
              <w:jc w:val="center"/>
              <w:rPr>
                <w:sz w:val="18"/>
                <w:szCs w:val="18"/>
              </w:rPr>
            </w:pPr>
            <w:r>
              <w:rPr>
                <w:rFonts w:ascii="Times New Roman" w:hAnsi="Times New Roman" w:eastAsia="宋体"/>
                <w:b w:val="0"/>
                <w:color w:val="000000"/>
                <w:sz w:val="18"/>
                <w:szCs w:val="18"/>
              </w:rPr>
              <w:t>303.11</w:t>
            </w:r>
          </w:p>
        </w:tc>
        <w:tc>
          <w:tcPr>
            <w:tcW w:w="1921" w:type="dxa"/>
            <w:tcMar>
              <w:top w:w="40" w:type="dxa"/>
              <w:left w:w="65" w:type="dxa"/>
              <w:bottom w:w="40" w:type="dxa"/>
              <w:right w:w="65" w:type="dxa"/>
            </w:tcMar>
            <w:vAlign w:val="center"/>
          </w:tcPr>
          <w:p w14:paraId="7B48DA1A">
            <w:pPr>
              <w:keepNext/>
              <w:spacing w:before="20" w:after="20" w:line="240" w:lineRule="auto"/>
              <w:ind w:firstLine="0"/>
              <w:jc w:val="center"/>
              <w:rPr>
                <w:sz w:val="18"/>
                <w:szCs w:val="18"/>
              </w:rPr>
            </w:pPr>
            <w:r>
              <w:rPr>
                <w:rFonts w:ascii="Times New Roman" w:hAnsi="Times New Roman" w:eastAsia="宋体"/>
                <w:b w:val="0"/>
                <w:color w:val="000000"/>
                <w:sz w:val="18"/>
                <w:szCs w:val="18"/>
              </w:rPr>
              <w:t>304.02</w:t>
            </w:r>
          </w:p>
        </w:tc>
      </w:tr>
      <w:tr w14:paraId="6A26A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85" w:type="dxa"/>
            <w:tcMar>
              <w:top w:w="40" w:type="dxa"/>
              <w:left w:w="65" w:type="dxa"/>
              <w:bottom w:w="40" w:type="dxa"/>
              <w:right w:w="65" w:type="dxa"/>
            </w:tcMar>
            <w:vAlign w:val="center"/>
          </w:tcPr>
          <w:p w14:paraId="28B9BA13">
            <w:pPr>
              <w:keepNext/>
              <w:spacing w:before="20" w:after="20" w:line="240" w:lineRule="auto"/>
              <w:ind w:firstLine="0"/>
              <w:jc w:val="center"/>
              <w:rPr>
                <w:sz w:val="18"/>
                <w:szCs w:val="18"/>
              </w:rPr>
            </w:pPr>
            <w:r>
              <w:rPr>
                <w:rFonts w:ascii="Times New Roman" w:hAnsi="Times New Roman" w:eastAsia="宋体"/>
                <w:b w:val="0"/>
                <w:color w:val="000000"/>
                <w:sz w:val="18"/>
                <w:szCs w:val="18"/>
              </w:rPr>
              <w:t>空间聚集</w:t>
            </w:r>
          </w:p>
        </w:tc>
        <w:tc>
          <w:tcPr>
            <w:tcW w:w="903" w:type="dxa"/>
            <w:tcMar>
              <w:top w:w="40" w:type="dxa"/>
              <w:left w:w="65" w:type="dxa"/>
              <w:bottom w:w="40" w:type="dxa"/>
              <w:right w:w="65" w:type="dxa"/>
            </w:tcMar>
            <w:vAlign w:val="center"/>
          </w:tcPr>
          <w:p w14:paraId="511F3EDE">
            <w:pPr>
              <w:keepNext/>
              <w:spacing w:before="20" w:after="20" w:line="240" w:lineRule="auto"/>
              <w:ind w:firstLine="0"/>
              <w:jc w:val="center"/>
              <w:rPr>
                <w:sz w:val="18"/>
                <w:szCs w:val="18"/>
              </w:rPr>
            </w:pPr>
            <w:r>
              <w:rPr>
                <w:rFonts w:ascii="Times New Roman" w:hAnsi="Times New Roman" w:eastAsia="宋体"/>
                <w:b w:val="0"/>
                <w:color w:val="000000"/>
                <w:sz w:val="18"/>
                <w:szCs w:val="18"/>
              </w:rPr>
              <w:t>14</w:t>
            </w:r>
          </w:p>
        </w:tc>
        <w:tc>
          <w:tcPr>
            <w:tcW w:w="1864" w:type="dxa"/>
            <w:tcMar>
              <w:top w:w="40" w:type="dxa"/>
              <w:left w:w="65" w:type="dxa"/>
              <w:bottom w:w="40" w:type="dxa"/>
              <w:right w:w="65" w:type="dxa"/>
            </w:tcMar>
            <w:vAlign w:val="center"/>
          </w:tcPr>
          <w:p w14:paraId="687C6B4E">
            <w:pPr>
              <w:keepNext/>
              <w:spacing w:before="20" w:after="20" w:line="240" w:lineRule="auto"/>
              <w:ind w:firstLine="0"/>
              <w:jc w:val="center"/>
              <w:rPr>
                <w:sz w:val="18"/>
                <w:szCs w:val="18"/>
              </w:rPr>
            </w:pPr>
            <w:r>
              <w:rPr>
                <w:rFonts w:ascii="Times New Roman" w:hAnsi="Times New Roman" w:eastAsia="宋体"/>
                <w:b w:val="0"/>
                <w:color w:val="000000"/>
                <w:sz w:val="18"/>
                <w:szCs w:val="18"/>
              </w:rPr>
              <w:t>186.23</w:t>
            </w:r>
          </w:p>
        </w:tc>
        <w:tc>
          <w:tcPr>
            <w:tcW w:w="1864" w:type="dxa"/>
            <w:tcMar>
              <w:top w:w="40" w:type="dxa"/>
              <w:left w:w="65" w:type="dxa"/>
              <w:bottom w:w="40" w:type="dxa"/>
              <w:right w:w="65" w:type="dxa"/>
            </w:tcMar>
            <w:vAlign w:val="center"/>
          </w:tcPr>
          <w:p w14:paraId="2D1A5E8B">
            <w:pPr>
              <w:keepNext/>
              <w:spacing w:before="20" w:after="20" w:line="240" w:lineRule="auto"/>
              <w:ind w:firstLine="0"/>
              <w:jc w:val="center"/>
              <w:rPr>
                <w:sz w:val="18"/>
                <w:szCs w:val="18"/>
              </w:rPr>
            </w:pPr>
            <w:r>
              <w:rPr>
                <w:rFonts w:ascii="Times New Roman" w:hAnsi="Times New Roman" w:eastAsia="宋体"/>
                <w:b w:val="0"/>
                <w:color w:val="000000"/>
                <w:sz w:val="18"/>
                <w:szCs w:val="18"/>
              </w:rPr>
              <w:t>179.60</w:t>
            </w:r>
          </w:p>
        </w:tc>
        <w:tc>
          <w:tcPr>
            <w:tcW w:w="1921" w:type="dxa"/>
            <w:tcMar>
              <w:top w:w="40" w:type="dxa"/>
              <w:left w:w="65" w:type="dxa"/>
              <w:bottom w:w="40" w:type="dxa"/>
              <w:right w:w="65" w:type="dxa"/>
            </w:tcMar>
            <w:vAlign w:val="center"/>
          </w:tcPr>
          <w:p w14:paraId="0869089A">
            <w:pPr>
              <w:keepNext/>
              <w:spacing w:before="20" w:after="20" w:line="240" w:lineRule="auto"/>
              <w:ind w:firstLine="0"/>
              <w:jc w:val="center"/>
              <w:rPr>
                <w:sz w:val="18"/>
                <w:szCs w:val="18"/>
              </w:rPr>
            </w:pPr>
            <w:r>
              <w:rPr>
                <w:rFonts w:ascii="Times New Roman" w:hAnsi="Times New Roman" w:eastAsia="宋体"/>
                <w:b w:val="0"/>
                <w:color w:val="000000"/>
                <w:sz w:val="18"/>
                <w:szCs w:val="18"/>
              </w:rPr>
              <w:t>187.86</w:t>
            </w:r>
          </w:p>
        </w:tc>
      </w:tr>
      <w:tr w14:paraId="6F0F7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85" w:type="dxa"/>
            <w:tcMar>
              <w:top w:w="40" w:type="dxa"/>
              <w:left w:w="65" w:type="dxa"/>
              <w:bottom w:w="40" w:type="dxa"/>
              <w:right w:w="65" w:type="dxa"/>
            </w:tcMar>
            <w:vAlign w:val="center"/>
          </w:tcPr>
          <w:p w14:paraId="6C9BF685">
            <w:pPr>
              <w:keepNext/>
              <w:spacing w:before="20" w:after="20" w:line="240" w:lineRule="auto"/>
              <w:ind w:firstLine="0"/>
              <w:jc w:val="center"/>
              <w:rPr>
                <w:sz w:val="18"/>
                <w:szCs w:val="18"/>
              </w:rPr>
            </w:pPr>
            <w:r>
              <w:rPr>
                <w:rFonts w:ascii="Times New Roman" w:hAnsi="Times New Roman" w:eastAsia="宋体"/>
                <w:b w:val="0"/>
                <w:color w:val="000000"/>
                <w:sz w:val="18"/>
                <w:szCs w:val="18"/>
              </w:rPr>
              <w:t>固定−1°</w:t>
            </w:r>
          </w:p>
        </w:tc>
        <w:tc>
          <w:tcPr>
            <w:tcW w:w="903" w:type="dxa"/>
            <w:tcMar>
              <w:top w:w="40" w:type="dxa"/>
              <w:left w:w="65" w:type="dxa"/>
              <w:bottom w:w="40" w:type="dxa"/>
              <w:right w:w="65" w:type="dxa"/>
            </w:tcMar>
            <w:vAlign w:val="center"/>
          </w:tcPr>
          <w:p w14:paraId="6559B19A">
            <w:pPr>
              <w:keepNext/>
              <w:spacing w:before="20" w:after="20" w:line="240" w:lineRule="auto"/>
              <w:ind w:firstLine="0"/>
              <w:jc w:val="center"/>
              <w:rPr>
                <w:sz w:val="18"/>
                <w:szCs w:val="18"/>
              </w:rPr>
            </w:pPr>
            <w:r>
              <w:rPr>
                <w:rFonts w:ascii="Times New Roman" w:hAnsi="Times New Roman" w:eastAsia="宋体"/>
                <w:b w:val="0"/>
                <w:color w:val="000000"/>
                <w:sz w:val="18"/>
                <w:szCs w:val="18"/>
              </w:rPr>
              <w:t>14</w:t>
            </w:r>
          </w:p>
        </w:tc>
        <w:tc>
          <w:tcPr>
            <w:tcW w:w="1864" w:type="dxa"/>
            <w:tcMar>
              <w:top w:w="40" w:type="dxa"/>
              <w:left w:w="65" w:type="dxa"/>
              <w:bottom w:w="40" w:type="dxa"/>
              <w:right w:w="65" w:type="dxa"/>
            </w:tcMar>
            <w:vAlign w:val="center"/>
          </w:tcPr>
          <w:p w14:paraId="1280B4CE">
            <w:pPr>
              <w:keepNext/>
              <w:spacing w:before="20" w:after="20" w:line="240" w:lineRule="auto"/>
              <w:ind w:firstLine="0"/>
              <w:jc w:val="center"/>
              <w:rPr>
                <w:sz w:val="18"/>
                <w:szCs w:val="18"/>
              </w:rPr>
            </w:pPr>
            <w:r>
              <w:rPr>
                <w:rFonts w:ascii="Times New Roman" w:hAnsi="Times New Roman" w:eastAsia="宋体"/>
                <w:b w:val="0"/>
                <w:color w:val="000000"/>
                <w:sz w:val="18"/>
                <w:szCs w:val="18"/>
              </w:rPr>
              <w:t>244.04</w:t>
            </w:r>
          </w:p>
        </w:tc>
        <w:tc>
          <w:tcPr>
            <w:tcW w:w="1864" w:type="dxa"/>
            <w:tcMar>
              <w:top w:w="40" w:type="dxa"/>
              <w:left w:w="65" w:type="dxa"/>
              <w:bottom w:w="40" w:type="dxa"/>
              <w:right w:w="65" w:type="dxa"/>
            </w:tcMar>
            <w:vAlign w:val="center"/>
          </w:tcPr>
          <w:p w14:paraId="488C8760">
            <w:pPr>
              <w:keepNext/>
              <w:spacing w:before="20" w:after="20" w:line="240" w:lineRule="auto"/>
              <w:ind w:firstLine="0"/>
              <w:jc w:val="center"/>
              <w:rPr>
                <w:sz w:val="18"/>
                <w:szCs w:val="18"/>
              </w:rPr>
            </w:pPr>
            <w:r>
              <w:rPr>
                <w:rFonts w:ascii="Times New Roman" w:hAnsi="Times New Roman" w:eastAsia="宋体"/>
                <w:b w:val="0"/>
                <w:color w:val="000000"/>
                <w:sz w:val="18"/>
                <w:szCs w:val="18"/>
              </w:rPr>
              <w:t>241.86</w:t>
            </w:r>
          </w:p>
        </w:tc>
        <w:tc>
          <w:tcPr>
            <w:tcW w:w="1921" w:type="dxa"/>
            <w:tcMar>
              <w:top w:w="40" w:type="dxa"/>
              <w:left w:w="65" w:type="dxa"/>
              <w:bottom w:w="40" w:type="dxa"/>
              <w:right w:w="65" w:type="dxa"/>
            </w:tcMar>
            <w:vAlign w:val="center"/>
          </w:tcPr>
          <w:p w14:paraId="08397ED3">
            <w:pPr>
              <w:keepNext/>
              <w:spacing w:before="20" w:after="20" w:line="240" w:lineRule="auto"/>
              <w:ind w:firstLine="0"/>
              <w:jc w:val="center"/>
              <w:rPr>
                <w:sz w:val="18"/>
                <w:szCs w:val="18"/>
              </w:rPr>
            </w:pPr>
            <w:r>
              <w:rPr>
                <w:rFonts w:ascii="Times New Roman" w:hAnsi="Times New Roman" w:eastAsia="宋体"/>
                <w:b w:val="0"/>
                <w:color w:val="000000"/>
                <w:sz w:val="18"/>
                <w:szCs w:val="18"/>
              </w:rPr>
              <w:t>237.49</w:t>
            </w:r>
          </w:p>
        </w:tc>
      </w:tr>
      <w:tr w14:paraId="4FA6A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85" w:type="dxa"/>
            <w:tcMar>
              <w:top w:w="40" w:type="dxa"/>
              <w:left w:w="65" w:type="dxa"/>
              <w:bottom w:w="40" w:type="dxa"/>
              <w:right w:w="65" w:type="dxa"/>
            </w:tcMar>
            <w:vAlign w:val="center"/>
          </w:tcPr>
          <w:p w14:paraId="2A1F3D04">
            <w:pPr>
              <w:keepNext/>
              <w:spacing w:before="20" w:after="20" w:line="240" w:lineRule="auto"/>
              <w:ind w:firstLine="0"/>
              <w:jc w:val="center"/>
              <w:rPr>
                <w:sz w:val="18"/>
                <w:szCs w:val="18"/>
              </w:rPr>
            </w:pPr>
            <w:r>
              <w:rPr>
                <w:rFonts w:ascii="Times New Roman" w:hAnsi="Times New Roman" w:eastAsia="宋体"/>
                <w:b w:val="0"/>
                <w:color w:val="000000"/>
                <w:sz w:val="18"/>
                <w:szCs w:val="18"/>
              </w:rPr>
              <w:t>固定+1°</w:t>
            </w:r>
          </w:p>
        </w:tc>
        <w:tc>
          <w:tcPr>
            <w:tcW w:w="903" w:type="dxa"/>
            <w:tcMar>
              <w:top w:w="40" w:type="dxa"/>
              <w:left w:w="65" w:type="dxa"/>
              <w:bottom w:w="40" w:type="dxa"/>
              <w:right w:w="65" w:type="dxa"/>
            </w:tcMar>
            <w:vAlign w:val="center"/>
          </w:tcPr>
          <w:p w14:paraId="3797C823">
            <w:pPr>
              <w:keepNext/>
              <w:spacing w:before="20" w:after="20" w:line="240" w:lineRule="auto"/>
              <w:ind w:firstLine="0"/>
              <w:jc w:val="center"/>
              <w:rPr>
                <w:sz w:val="18"/>
                <w:szCs w:val="18"/>
              </w:rPr>
            </w:pPr>
            <w:r>
              <w:rPr>
                <w:rFonts w:ascii="Times New Roman" w:hAnsi="Times New Roman" w:eastAsia="宋体"/>
                <w:b w:val="0"/>
                <w:color w:val="000000"/>
                <w:sz w:val="18"/>
                <w:szCs w:val="18"/>
              </w:rPr>
              <w:t>14</w:t>
            </w:r>
          </w:p>
        </w:tc>
        <w:tc>
          <w:tcPr>
            <w:tcW w:w="1864" w:type="dxa"/>
            <w:tcMar>
              <w:top w:w="40" w:type="dxa"/>
              <w:left w:w="65" w:type="dxa"/>
              <w:bottom w:w="40" w:type="dxa"/>
              <w:right w:w="65" w:type="dxa"/>
            </w:tcMar>
            <w:vAlign w:val="center"/>
          </w:tcPr>
          <w:p w14:paraId="0C240CCA">
            <w:pPr>
              <w:keepNext/>
              <w:spacing w:before="20" w:after="20" w:line="240" w:lineRule="auto"/>
              <w:ind w:firstLine="0"/>
              <w:jc w:val="center"/>
              <w:rPr>
                <w:sz w:val="18"/>
                <w:szCs w:val="18"/>
              </w:rPr>
            </w:pPr>
            <w:r>
              <w:rPr>
                <w:rFonts w:ascii="Times New Roman" w:hAnsi="Times New Roman" w:eastAsia="宋体"/>
                <w:b w:val="0"/>
                <w:color w:val="000000"/>
                <w:sz w:val="18"/>
                <w:szCs w:val="18"/>
              </w:rPr>
              <w:t>247.92</w:t>
            </w:r>
          </w:p>
        </w:tc>
        <w:tc>
          <w:tcPr>
            <w:tcW w:w="1864" w:type="dxa"/>
            <w:tcMar>
              <w:top w:w="40" w:type="dxa"/>
              <w:left w:w="65" w:type="dxa"/>
              <w:bottom w:w="40" w:type="dxa"/>
              <w:right w:w="65" w:type="dxa"/>
            </w:tcMar>
            <w:vAlign w:val="center"/>
          </w:tcPr>
          <w:p w14:paraId="38F7716B">
            <w:pPr>
              <w:keepNext/>
              <w:spacing w:before="20" w:after="20" w:line="240" w:lineRule="auto"/>
              <w:ind w:firstLine="0"/>
              <w:jc w:val="center"/>
              <w:rPr>
                <w:sz w:val="18"/>
                <w:szCs w:val="18"/>
              </w:rPr>
            </w:pPr>
            <w:r>
              <w:rPr>
                <w:rFonts w:ascii="Times New Roman" w:hAnsi="Times New Roman" w:eastAsia="宋体"/>
                <w:b w:val="0"/>
                <w:color w:val="000000"/>
                <w:sz w:val="18"/>
                <w:szCs w:val="18"/>
              </w:rPr>
              <w:t>241.30</w:t>
            </w:r>
          </w:p>
        </w:tc>
        <w:tc>
          <w:tcPr>
            <w:tcW w:w="1921" w:type="dxa"/>
            <w:tcMar>
              <w:top w:w="40" w:type="dxa"/>
              <w:left w:w="65" w:type="dxa"/>
              <w:bottom w:w="40" w:type="dxa"/>
              <w:right w:w="65" w:type="dxa"/>
            </w:tcMar>
            <w:vAlign w:val="center"/>
          </w:tcPr>
          <w:p w14:paraId="00EC0569">
            <w:pPr>
              <w:keepNext/>
              <w:spacing w:before="20" w:after="20" w:line="240" w:lineRule="auto"/>
              <w:ind w:firstLine="0"/>
              <w:jc w:val="center"/>
              <w:rPr>
                <w:sz w:val="18"/>
                <w:szCs w:val="18"/>
              </w:rPr>
            </w:pPr>
            <w:r>
              <w:rPr>
                <w:rFonts w:ascii="Times New Roman" w:hAnsi="Times New Roman" w:eastAsia="宋体"/>
                <w:b w:val="0"/>
                <w:color w:val="000000"/>
                <w:sz w:val="18"/>
                <w:szCs w:val="18"/>
              </w:rPr>
              <w:t>239.56</w:t>
            </w:r>
          </w:p>
        </w:tc>
      </w:tr>
      <w:tr w14:paraId="4C5B3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85" w:type="dxa"/>
            <w:tcMar>
              <w:top w:w="40" w:type="dxa"/>
              <w:left w:w="65" w:type="dxa"/>
              <w:bottom w:w="40" w:type="dxa"/>
              <w:right w:w="65" w:type="dxa"/>
            </w:tcMar>
            <w:vAlign w:val="center"/>
          </w:tcPr>
          <w:p w14:paraId="28C2B2DC">
            <w:pPr>
              <w:keepNext/>
              <w:spacing w:before="20" w:after="20" w:line="240" w:lineRule="auto"/>
              <w:ind w:firstLine="0"/>
              <w:jc w:val="center"/>
              <w:rPr>
                <w:sz w:val="18"/>
                <w:szCs w:val="18"/>
              </w:rPr>
            </w:pPr>
            <w:r>
              <w:rPr>
                <w:rFonts w:ascii="Times New Roman" w:hAnsi="Times New Roman" w:eastAsia="宋体"/>
                <w:b w:val="0"/>
                <w:color w:val="000000"/>
                <w:sz w:val="18"/>
                <w:szCs w:val="18"/>
              </w:rPr>
              <w:t>最大接收半径</w:t>
            </w:r>
          </w:p>
        </w:tc>
        <w:tc>
          <w:tcPr>
            <w:tcW w:w="903" w:type="dxa"/>
            <w:tcMar>
              <w:top w:w="40" w:type="dxa"/>
              <w:left w:w="65" w:type="dxa"/>
              <w:bottom w:w="40" w:type="dxa"/>
              <w:right w:w="65" w:type="dxa"/>
            </w:tcMar>
            <w:vAlign w:val="center"/>
          </w:tcPr>
          <w:p w14:paraId="47B95362">
            <w:pPr>
              <w:keepNext/>
              <w:spacing w:before="20" w:after="20" w:line="240" w:lineRule="auto"/>
              <w:ind w:firstLine="0"/>
              <w:jc w:val="center"/>
              <w:rPr>
                <w:sz w:val="18"/>
                <w:szCs w:val="18"/>
              </w:rPr>
            </w:pPr>
            <w:r>
              <w:rPr>
                <w:rFonts w:ascii="Times New Roman" w:hAnsi="Times New Roman" w:eastAsia="宋体"/>
                <w:b w:val="0"/>
                <w:color w:val="000000"/>
                <w:sz w:val="18"/>
                <w:szCs w:val="18"/>
              </w:rPr>
              <w:t>14</w:t>
            </w:r>
          </w:p>
        </w:tc>
        <w:tc>
          <w:tcPr>
            <w:tcW w:w="1864" w:type="dxa"/>
            <w:tcMar>
              <w:top w:w="40" w:type="dxa"/>
              <w:left w:w="65" w:type="dxa"/>
              <w:bottom w:w="40" w:type="dxa"/>
              <w:right w:w="65" w:type="dxa"/>
            </w:tcMar>
            <w:vAlign w:val="center"/>
          </w:tcPr>
          <w:p w14:paraId="17D85C7D">
            <w:pPr>
              <w:keepNext/>
              <w:spacing w:before="20" w:after="20" w:line="240" w:lineRule="auto"/>
              <w:ind w:firstLine="0"/>
              <w:jc w:val="center"/>
              <w:rPr>
                <w:sz w:val="18"/>
                <w:szCs w:val="18"/>
              </w:rPr>
            </w:pPr>
            <w:r>
              <w:rPr>
                <w:rFonts w:ascii="Times New Roman" w:hAnsi="Times New Roman" w:eastAsia="宋体"/>
                <w:b w:val="0"/>
                <w:color w:val="000000"/>
                <w:sz w:val="18"/>
                <w:szCs w:val="18"/>
              </w:rPr>
              <w:t>229.45</w:t>
            </w:r>
          </w:p>
        </w:tc>
        <w:tc>
          <w:tcPr>
            <w:tcW w:w="1864" w:type="dxa"/>
            <w:tcMar>
              <w:top w:w="40" w:type="dxa"/>
              <w:left w:w="65" w:type="dxa"/>
              <w:bottom w:w="40" w:type="dxa"/>
              <w:right w:w="65" w:type="dxa"/>
            </w:tcMar>
            <w:vAlign w:val="center"/>
          </w:tcPr>
          <w:p w14:paraId="2B381049">
            <w:pPr>
              <w:keepNext/>
              <w:spacing w:before="20" w:after="20" w:line="240" w:lineRule="auto"/>
              <w:ind w:firstLine="0"/>
              <w:jc w:val="center"/>
              <w:rPr>
                <w:sz w:val="18"/>
                <w:szCs w:val="18"/>
              </w:rPr>
            </w:pPr>
            <w:r>
              <w:rPr>
                <w:rFonts w:ascii="Times New Roman" w:hAnsi="Times New Roman" w:eastAsia="宋体"/>
                <w:b w:val="0"/>
                <w:color w:val="000000"/>
                <w:sz w:val="18"/>
                <w:szCs w:val="18"/>
              </w:rPr>
              <w:t>227.39</w:t>
            </w:r>
          </w:p>
        </w:tc>
        <w:tc>
          <w:tcPr>
            <w:tcW w:w="1921" w:type="dxa"/>
            <w:tcMar>
              <w:top w:w="40" w:type="dxa"/>
              <w:left w:w="65" w:type="dxa"/>
              <w:bottom w:w="40" w:type="dxa"/>
              <w:right w:w="65" w:type="dxa"/>
            </w:tcMar>
            <w:vAlign w:val="center"/>
          </w:tcPr>
          <w:p w14:paraId="7DAEB074">
            <w:pPr>
              <w:keepNext/>
              <w:spacing w:before="20" w:after="20" w:line="240" w:lineRule="auto"/>
              <w:ind w:firstLine="0"/>
              <w:jc w:val="center"/>
              <w:rPr>
                <w:sz w:val="18"/>
                <w:szCs w:val="18"/>
              </w:rPr>
            </w:pPr>
            <w:r>
              <w:rPr>
                <w:rFonts w:ascii="Times New Roman" w:hAnsi="Times New Roman" w:eastAsia="宋体"/>
                <w:b w:val="0"/>
                <w:color w:val="000000"/>
                <w:sz w:val="18"/>
                <w:szCs w:val="18"/>
              </w:rPr>
              <w:t>223.61</w:t>
            </w:r>
          </w:p>
        </w:tc>
      </w:tr>
      <w:tr w14:paraId="19DD8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85" w:type="dxa"/>
            <w:tcBorders>
              <w:bottom w:val="single" w:color="333333" w:sz="10" w:space="0"/>
            </w:tcBorders>
            <w:tcMar>
              <w:top w:w="40" w:type="dxa"/>
              <w:left w:w="65" w:type="dxa"/>
              <w:bottom w:w="40" w:type="dxa"/>
              <w:right w:w="65" w:type="dxa"/>
            </w:tcMar>
            <w:vAlign w:val="center"/>
          </w:tcPr>
          <w:p w14:paraId="08C4729B">
            <w:pPr>
              <w:spacing w:before="20" w:after="20" w:line="240" w:lineRule="auto"/>
              <w:ind w:firstLine="0"/>
              <w:jc w:val="center"/>
              <w:rPr>
                <w:sz w:val="18"/>
                <w:szCs w:val="18"/>
              </w:rPr>
            </w:pPr>
            <w:r>
              <w:rPr>
                <w:rFonts w:ascii="Times New Roman" w:hAnsi="Times New Roman" w:eastAsia="宋体"/>
                <w:b w:val="0"/>
                <w:color w:val="000000"/>
                <w:sz w:val="18"/>
                <w:szCs w:val="18"/>
              </w:rPr>
              <w:t>最小接收半径</w:t>
            </w:r>
          </w:p>
        </w:tc>
        <w:tc>
          <w:tcPr>
            <w:tcW w:w="903" w:type="dxa"/>
            <w:tcBorders>
              <w:bottom w:val="single" w:color="333333" w:sz="10" w:space="0"/>
            </w:tcBorders>
            <w:tcMar>
              <w:top w:w="40" w:type="dxa"/>
              <w:left w:w="65" w:type="dxa"/>
              <w:bottom w:w="40" w:type="dxa"/>
              <w:right w:w="65" w:type="dxa"/>
            </w:tcMar>
            <w:vAlign w:val="center"/>
          </w:tcPr>
          <w:p w14:paraId="1619928E">
            <w:pPr>
              <w:spacing w:before="20" w:after="20" w:line="240" w:lineRule="auto"/>
              <w:ind w:firstLine="0"/>
              <w:jc w:val="center"/>
              <w:rPr>
                <w:sz w:val="18"/>
                <w:szCs w:val="18"/>
              </w:rPr>
            </w:pPr>
            <w:r>
              <w:rPr>
                <w:rFonts w:ascii="Times New Roman" w:hAnsi="Times New Roman" w:eastAsia="宋体"/>
                <w:b w:val="0"/>
                <w:color w:val="000000"/>
                <w:sz w:val="18"/>
                <w:szCs w:val="18"/>
              </w:rPr>
              <w:t>14</w:t>
            </w:r>
          </w:p>
        </w:tc>
        <w:tc>
          <w:tcPr>
            <w:tcW w:w="1864" w:type="dxa"/>
            <w:tcBorders>
              <w:bottom w:val="single" w:color="333333" w:sz="10" w:space="0"/>
            </w:tcBorders>
            <w:tcMar>
              <w:top w:w="40" w:type="dxa"/>
              <w:left w:w="65" w:type="dxa"/>
              <w:bottom w:w="40" w:type="dxa"/>
              <w:right w:w="65" w:type="dxa"/>
            </w:tcMar>
            <w:vAlign w:val="center"/>
          </w:tcPr>
          <w:p w14:paraId="21C00E46">
            <w:pPr>
              <w:spacing w:before="20" w:after="20" w:line="240" w:lineRule="auto"/>
              <w:ind w:firstLine="0"/>
              <w:jc w:val="center"/>
              <w:rPr>
                <w:sz w:val="18"/>
                <w:szCs w:val="18"/>
              </w:rPr>
            </w:pPr>
            <w:r>
              <w:rPr>
                <w:rFonts w:ascii="Times New Roman" w:hAnsi="Times New Roman" w:eastAsia="宋体"/>
                <w:b w:val="0"/>
                <w:color w:val="000000"/>
                <w:sz w:val="18"/>
                <w:szCs w:val="18"/>
              </w:rPr>
              <w:t>263.90</w:t>
            </w:r>
          </w:p>
        </w:tc>
        <w:tc>
          <w:tcPr>
            <w:tcW w:w="1864" w:type="dxa"/>
            <w:tcBorders>
              <w:bottom w:val="single" w:color="333333" w:sz="10" w:space="0"/>
            </w:tcBorders>
            <w:tcMar>
              <w:top w:w="40" w:type="dxa"/>
              <w:left w:w="65" w:type="dxa"/>
              <w:bottom w:w="40" w:type="dxa"/>
              <w:right w:w="65" w:type="dxa"/>
            </w:tcMar>
            <w:vAlign w:val="center"/>
          </w:tcPr>
          <w:p w14:paraId="2E7CA337">
            <w:pPr>
              <w:spacing w:before="20" w:after="20" w:line="240" w:lineRule="auto"/>
              <w:ind w:firstLine="0"/>
              <w:jc w:val="center"/>
              <w:rPr>
                <w:sz w:val="18"/>
                <w:szCs w:val="18"/>
              </w:rPr>
            </w:pPr>
            <w:r>
              <w:rPr>
                <w:rFonts w:ascii="Times New Roman" w:hAnsi="Times New Roman" w:eastAsia="宋体"/>
                <w:b w:val="0"/>
                <w:color w:val="000000"/>
                <w:sz w:val="18"/>
                <w:szCs w:val="18"/>
              </w:rPr>
              <w:t>257.44</w:t>
            </w:r>
          </w:p>
        </w:tc>
        <w:tc>
          <w:tcPr>
            <w:tcW w:w="1921" w:type="dxa"/>
            <w:tcBorders>
              <w:bottom w:val="single" w:color="333333" w:sz="10" w:space="0"/>
            </w:tcBorders>
            <w:tcMar>
              <w:top w:w="40" w:type="dxa"/>
              <w:left w:w="65" w:type="dxa"/>
              <w:bottom w:w="40" w:type="dxa"/>
              <w:right w:w="65" w:type="dxa"/>
            </w:tcMar>
            <w:vAlign w:val="center"/>
          </w:tcPr>
          <w:p w14:paraId="1FBF4012">
            <w:pPr>
              <w:spacing w:before="20" w:after="20" w:line="240" w:lineRule="auto"/>
              <w:ind w:firstLine="0"/>
              <w:jc w:val="center"/>
              <w:rPr>
                <w:sz w:val="18"/>
                <w:szCs w:val="18"/>
              </w:rPr>
            </w:pPr>
            <w:r>
              <w:rPr>
                <w:rFonts w:ascii="Times New Roman" w:hAnsi="Times New Roman" w:eastAsia="宋体"/>
                <w:b w:val="0"/>
                <w:color w:val="000000"/>
                <w:sz w:val="18"/>
                <w:szCs w:val="18"/>
              </w:rPr>
              <w:t>251.66</w:t>
            </w:r>
          </w:p>
        </w:tc>
      </w:tr>
    </w:tbl>
    <w:p w14:paraId="55BF9E6B">
      <w:pPr>
        <w:spacing w:after="0" w:line="80" w:lineRule="exact"/>
      </w:pPr>
      <w:r>
        <w:rPr>
          <w:rFonts w:ascii="Times New Roman" w:hAnsi="Times New Roman" w:eastAsia="宋体"/>
          <w:b w:val="0"/>
          <w:color w:val="000000"/>
          <w:sz w:val="2"/>
        </w:rPr>
        <w:t xml:space="preserve"> </w:t>
      </w:r>
    </w:p>
    <w:p w14:paraId="70A71BDD">
      <w:pPr>
        <w:pStyle w:val="19"/>
        <w:widowControl/>
        <w:spacing w:line="240" w:lineRule="auto"/>
        <w:jc w:val="center"/>
        <w:rPr>
          <w:rFonts w:ascii="Times New Roman" w:hAnsi="Times New Roman" w:eastAsia="宋体" w:cs="Times New Roman"/>
          <w:b w:val="0"/>
          <w:bCs w:val="0"/>
          <w:sz w:val="18"/>
          <w:szCs w:val="18"/>
        </w:rPr>
      </w:pPr>
      <w:r>
        <w:rPr>
          <w:rFonts w:ascii="Times New Roman" w:hAnsi="Times New Roman" w:eastAsia="宋体" w:cs="Times New Roman"/>
          <w:b w:val="0"/>
          <w:bCs w:val="0"/>
          <w:color w:val="000000"/>
          <w:sz w:val="18"/>
          <w:szCs w:val="18"/>
        </w:rPr>
        <w:t>单位：秒/源</w:t>
      </w:r>
      <w:r>
        <w:rPr>
          <w:rFonts w:ascii="Times New Roman" w:hAnsi="Times New Roman" w:eastAsia="宋体" w:cs="Times New Roman"/>
          <w:b w:val="0"/>
          <w:bCs w:val="0"/>
          <w:color w:val="000000"/>
          <w:sz w:val="18"/>
          <w:szCs w:val="18"/>
          <w:highlight w:val="none"/>
        </w:rPr>
        <w:t>；各困难机制分别统计</w:t>
      </w:r>
      <w:r>
        <w:rPr>
          <w:rFonts w:ascii="Times New Roman" w:hAnsi="Times New Roman" w:eastAsia="宋体" w:cs="Times New Roman"/>
          <w:b w:val="0"/>
          <w:bCs w:val="0"/>
          <w:color w:val="000000"/>
          <w:sz w:val="18"/>
          <w:szCs w:val="18"/>
        </w:rPr>
        <w:t>。</w:t>
      </w:r>
    </w:p>
    <w:p w14:paraId="79FD4ED8">
      <w:pPr>
        <w:pStyle w:val="19"/>
        <w:widowControl/>
        <w:rPr>
          <w:rFonts w:hint="eastAsia" w:ascii="Times New Roman" w:hAnsi="Times New Roman" w:eastAsia="宋体" w:cs="Times New Roman"/>
          <w:b w:val="0"/>
          <w:bCs w:val="0"/>
          <w:sz w:val="24"/>
          <w:szCs w:val="24"/>
          <w:highlight w:val="none"/>
          <w:lang w:eastAsia="zh-CN"/>
        </w:rPr>
      </w:pPr>
      <w:r>
        <w:rPr>
          <w:rFonts w:ascii="Times New Roman" w:hAnsi="Times New Roman" w:eastAsia="宋体" w:cs="Times New Roman"/>
          <w:b w:val="0"/>
          <w:bCs w:val="0"/>
          <w:sz w:val="24"/>
          <w:szCs w:val="24"/>
          <w:highlight w:val="none"/>
        </w:rPr>
        <w:t>图9左侧为各场相对变化，正值表示退步；右侧按式（20）分解聚集</w:t>
      </w:r>
      <w:r>
        <w:rPr>
          <w:rFonts w:hint="eastAsia" w:cs="Times New Roman"/>
          <w:b w:val="0"/>
          <w:bCs w:val="0"/>
          <w:sz w:val="24"/>
          <w:szCs w:val="24"/>
          <w:highlight w:val="none"/>
          <w:lang w:eastAsia="zh-CN"/>
        </w:rPr>
        <w:t>案例m021-stress-q3-cluster-000027的实际费用。</w:t>
      </w:r>
    </w:p>
    <w:p w14:paraId="636777B6">
      <w:pPr>
        <w:keepNext/>
        <w:spacing w:line="240" w:lineRule="auto"/>
        <w:ind w:firstLine="0"/>
        <w:jc w:val="center"/>
      </w:pPr>
      <w:r>
        <w:drawing>
          <wp:inline distT="0" distB="0" distL="114300" distR="114300">
            <wp:extent cx="5342890" cy="2367280"/>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rcRect b="6034"/>
                    <a:stretch>
                      <a:fillRect/>
                    </a:stretch>
                  </pic:blipFill>
                  <pic:spPr>
                    <a:xfrm>
                      <a:off x="0" y="0"/>
                      <a:ext cx="5342890" cy="2367280"/>
                    </a:xfrm>
                    <a:prstGeom prst="rect">
                      <a:avLst/>
                    </a:prstGeom>
                  </pic:spPr>
                </pic:pic>
              </a:graphicData>
            </a:graphic>
          </wp:inline>
        </w:drawing>
      </w:r>
    </w:p>
    <w:p w14:paraId="6296D324">
      <w:pPr>
        <w:pStyle w:val="173"/>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 9 Q3逐场相对变化及聚集反例的时间构成</w:t>
      </w:r>
    </w:p>
    <w:p w14:paraId="32A5AD5C">
      <w:pPr>
        <w:pStyle w:val="19"/>
        <w:keepNext w:val="0"/>
        <w:keepLines w:val="0"/>
        <w:pageBreakBefore w:val="0"/>
        <w:widowControl w:val="0"/>
        <w:kinsoku/>
        <w:wordWrap/>
        <w:overflowPunct/>
        <w:topLinePunct w:val="0"/>
        <w:autoSpaceDE/>
        <w:autoSpaceDN/>
        <w:bidi w:val="0"/>
        <w:adjustRightInd w:val="0"/>
        <w:snapToGrid/>
        <w:textAlignment w:val="auto"/>
        <w:rPr>
          <w:rFonts w:ascii="Times New Roman" w:hAnsi="Times New Roman" w:eastAsia="宋体" w:cs="Times New Roman"/>
          <w:b w:val="0"/>
          <w:bCs w:val="0"/>
          <w:color w:val="000000"/>
          <w:sz w:val="24"/>
          <w:szCs w:val="24"/>
        </w:rPr>
      </w:pPr>
    </w:p>
    <w:p w14:paraId="7BD8FBAF">
      <w:pPr>
        <w:pStyle w:val="19"/>
        <w:keepNext w:val="0"/>
        <w:keepLines w:val="0"/>
        <w:pageBreakBefore w:val="0"/>
        <w:widowControl w:val="0"/>
        <w:kinsoku/>
        <w:wordWrap/>
        <w:overflowPunct/>
        <w:topLinePunct w:val="0"/>
        <w:autoSpaceDE/>
        <w:autoSpaceDN/>
        <w:bidi w:val="0"/>
        <w:adjustRightInd w:val="0"/>
        <w:snapToGrid/>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图9中的聚集反例表明，较短的名义路线可能推迟最后一个未知频道的首次有效测量，从而延后数量上限停止条件的触发。该现象说明局部路线长度不能完整表示发现任务结束后所减少的工作量。</w:t>
      </w:r>
    </w:p>
    <w:p w14:paraId="324CB7F8">
      <w:pPr>
        <w:pStyle w:val="5"/>
        <w:keepNext/>
        <w:widowControl/>
        <w:numPr>
          <w:ilvl w:val="0"/>
          <w:numId w:val="0"/>
        </w:numPr>
        <w:ind w:leftChars="0"/>
        <w:rPr>
          <w:rFonts w:eastAsia="楷体"/>
          <w:b w:val="0"/>
          <w:bCs w:val="0"/>
          <w:sz w:val="24"/>
          <w:szCs w:val="24"/>
        </w:rPr>
      </w:pPr>
      <w:bookmarkStart w:id="63" w:name="_Toc2677"/>
      <w:bookmarkStart w:id="64" w:name="_Toc10690"/>
      <w:bookmarkStart w:id="65" w:name="_Toc30212"/>
      <w:r>
        <w:rPr>
          <w:rFonts w:hint="eastAsia" w:cs="Times New Roman"/>
          <w:b w:val="0"/>
          <w:bCs w:val="0"/>
          <w:sz w:val="24"/>
          <w:szCs w:val="24"/>
          <w:lang w:eastAsia="zh-CN"/>
        </w:rPr>
        <w:t xml:space="preserve">5.3.5 </w:t>
      </w:r>
      <w:r>
        <w:rPr>
          <w:rFonts w:ascii="Times New Roman" w:hAnsi="Times New Roman" w:eastAsia="楷体" w:cs="Times New Roman"/>
          <w:b w:val="0"/>
          <w:bCs w:val="0"/>
          <w:sz w:val="24"/>
          <w:szCs w:val="24"/>
        </w:rPr>
        <w:t>模型检验</w:t>
      </w:r>
      <w:bookmarkEnd w:id="63"/>
      <w:bookmarkEnd w:id="64"/>
      <w:bookmarkEnd w:id="65"/>
    </w:p>
    <w:p w14:paraId="36F289F2">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固定策略在新确认组中全部清除。成功数、实际动作账本和完整退出条件同时核对。冻结参数后</w:t>
      </w:r>
      <w:r>
        <w:rPr>
          <w:rFonts w:ascii="Times New Roman" w:hAnsi="Times New Roman" w:eastAsia="宋体" w:cs="Times New Roman"/>
          <w:b w:val="0"/>
          <w:bCs w:val="0"/>
          <w:sz w:val="24"/>
          <w:szCs w:val="24"/>
        </w:rPr>
        <w:t>，采用策略在新确认组中的同场比较结果见表8。</w:t>
      </w:r>
    </w:p>
    <w:p w14:paraId="3979A89A">
      <w:pPr>
        <w:pStyle w:val="176"/>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表 8 Q3 独立冻结确认的同场比较</w:t>
      </w:r>
    </w:p>
    <w:tbl>
      <w:tblPr>
        <w:tblStyle w:val="3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1"/>
        <w:gridCol w:w="1304"/>
        <w:gridCol w:w="1474"/>
        <w:gridCol w:w="1417"/>
        <w:gridCol w:w="1587"/>
        <w:gridCol w:w="1587"/>
      </w:tblGrid>
      <w:tr w14:paraId="5282A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01" w:type="dxa"/>
            <w:tcBorders>
              <w:top w:val="single" w:color="333333" w:sz="10" w:space="0"/>
              <w:bottom w:val="single" w:color="333333" w:sz="4" w:space="0"/>
            </w:tcBorders>
            <w:tcMar>
              <w:top w:w="40" w:type="dxa"/>
              <w:left w:w="65" w:type="dxa"/>
              <w:bottom w:w="40" w:type="dxa"/>
              <w:right w:w="65" w:type="dxa"/>
            </w:tcMar>
            <w:vAlign w:val="center"/>
          </w:tcPr>
          <w:p w14:paraId="7A443609">
            <w:pPr>
              <w:keepNext/>
              <w:spacing w:before="20" w:after="20" w:line="240" w:lineRule="auto"/>
              <w:ind w:firstLine="0"/>
              <w:jc w:val="center"/>
              <w:rPr>
                <w:sz w:val="18"/>
                <w:szCs w:val="18"/>
              </w:rPr>
            </w:pPr>
            <w:r>
              <w:rPr>
                <w:rFonts w:ascii="Times New Roman" w:hAnsi="Times New Roman" w:eastAsia="宋体"/>
                <w:b/>
                <w:color w:val="000000"/>
                <w:sz w:val="18"/>
                <w:szCs w:val="18"/>
              </w:rPr>
              <w:t>策略</w:t>
            </w:r>
          </w:p>
        </w:tc>
        <w:tc>
          <w:tcPr>
            <w:tcW w:w="1304" w:type="dxa"/>
            <w:tcBorders>
              <w:top w:val="single" w:color="333333" w:sz="10" w:space="0"/>
              <w:bottom w:val="single" w:color="333333" w:sz="4" w:space="0"/>
            </w:tcBorders>
            <w:tcMar>
              <w:top w:w="40" w:type="dxa"/>
              <w:left w:w="65" w:type="dxa"/>
              <w:bottom w:w="40" w:type="dxa"/>
              <w:right w:w="65" w:type="dxa"/>
            </w:tcMar>
            <w:vAlign w:val="center"/>
          </w:tcPr>
          <w:p w14:paraId="2B54DEFA">
            <w:pPr>
              <w:keepNext/>
              <w:spacing w:before="20" w:after="20" w:line="240" w:lineRule="auto"/>
              <w:ind w:firstLine="0"/>
              <w:jc w:val="center"/>
              <w:rPr>
                <w:sz w:val="18"/>
                <w:szCs w:val="18"/>
              </w:rPr>
            </w:pPr>
            <w:r>
              <w:rPr>
                <w:rFonts w:ascii="Times New Roman" w:hAnsi="Times New Roman" w:eastAsia="宋体"/>
                <w:b/>
                <w:color w:val="000000"/>
                <w:sz w:val="18"/>
                <w:szCs w:val="18"/>
              </w:rPr>
              <w:t>清除/总数</w:t>
            </w:r>
          </w:p>
        </w:tc>
        <w:tc>
          <w:tcPr>
            <w:tcW w:w="1474" w:type="dxa"/>
            <w:tcBorders>
              <w:top w:val="single" w:color="333333" w:sz="10" w:space="0"/>
              <w:bottom w:val="single" w:color="333333" w:sz="4" w:space="0"/>
            </w:tcBorders>
            <w:tcMar>
              <w:top w:w="40" w:type="dxa"/>
              <w:left w:w="65" w:type="dxa"/>
              <w:bottom w:w="40" w:type="dxa"/>
              <w:right w:w="65" w:type="dxa"/>
            </w:tcMar>
            <w:vAlign w:val="center"/>
          </w:tcPr>
          <w:p w14:paraId="40575332">
            <w:pPr>
              <w:keepNext/>
              <w:spacing w:before="20" w:after="20" w:line="240" w:lineRule="auto"/>
              <w:ind w:firstLine="0"/>
              <w:jc w:val="center"/>
              <w:rPr>
                <w:sz w:val="18"/>
                <w:szCs w:val="18"/>
              </w:rPr>
            </w:pPr>
            <w:r>
              <w:rPr>
                <w:rFonts w:ascii="Times New Roman" w:hAnsi="Times New Roman" w:eastAsia="宋体"/>
                <w:b/>
                <w:color w:val="000000"/>
                <w:sz w:val="18"/>
                <w:szCs w:val="18"/>
              </w:rPr>
              <w:t>均值</w:t>
            </w:r>
          </w:p>
        </w:tc>
        <w:tc>
          <w:tcPr>
            <w:tcW w:w="1417" w:type="dxa"/>
            <w:tcBorders>
              <w:top w:val="single" w:color="333333" w:sz="10" w:space="0"/>
              <w:bottom w:val="single" w:color="333333" w:sz="4" w:space="0"/>
            </w:tcBorders>
            <w:tcMar>
              <w:top w:w="40" w:type="dxa"/>
              <w:left w:w="65" w:type="dxa"/>
              <w:bottom w:w="40" w:type="dxa"/>
              <w:right w:w="65" w:type="dxa"/>
            </w:tcMar>
            <w:vAlign w:val="center"/>
          </w:tcPr>
          <w:p w14:paraId="64B7AA0F">
            <w:pPr>
              <w:keepNext/>
              <w:spacing w:before="20" w:after="20" w:line="240" w:lineRule="auto"/>
              <w:ind w:firstLine="0"/>
              <w:jc w:val="center"/>
              <w:rPr>
                <w:sz w:val="18"/>
                <w:szCs w:val="18"/>
              </w:rPr>
            </w:pPr>
            <w:r>
              <w:rPr>
                <w:rFonts w:ascii="Times New Roman" w:hAnsi="Times New Roman" w:eastAsia="宋体"/>
                <w:b/>
                <w:color w:val="000000"/>
                <w:sz w:val="18"/>
                <w:szCs w:val="18"/>
              </w:rPr>
              <w:t>P90</w:t>
            </w:r>
          </w:p>
        </w:tc>
        <w:tc>
          <w:tcPr>
            <w:tcW w:w="1587" w:type="dxa"/>
            <w:tcBorders>
              <w:top w:val="single" w:color="333333" w:sz="10" w:space="0"/>
              <w:bottom w:val="single" w:color="333333" w:sz="4" w:space="0"/>
            </w:tcBorders>
            <w:tcMar>
              <w:top w:w="40" w:type="dxa"/>
              <w:left w:w="65" w:type="dxa"/>
              <w:bottom w:w="40" w:type="dxa"/>
              <w:right w:w="65" w:type="dxa"/>
            </w:tcMar>
            <w:vAlign w:val="center"/>
          </w:tcPr>
          <w:p w14:paraId="15719438">
            <w:pPr>
              <w:keepNext/>
              <w:spacing w:before="20" w:after="20" w:line="240" w:lineRule="auto"/>
              <w:ind w:firstLine="0"/>
              <w:jc w:val="center"/>
              <w:rPr>
                <w:sz w:val="18"/>
                <w:szCs w:val="18"/>
              </w:rPr>
            </w:pPr>
            <w:r>
              <w:rPr>
                <w:rFonts w:ascii="Times New Roman" w:hAnsi="Times New Roman" w:eastAsia="宋体"/>
                <w:b/>
                <w:color w:val="000000"/>
                <w:sz w:val="18"/>
                <w:szCs w:val="18"/>
              </w:rPr>
              <w:t>上尾均值</w:t>
            </w:r>
          </w:p>
        </w:tc>
        <w:tc>
          <w:tcPr>
            <w:tcW w:w="1587" w:type="dxa"/>
            <w:tcBorders>
              <w:top w:val="single" w:color="333333" w:sz="10" w:space="0"/>
              <w:bottom w:val="single" w:color="333333" w:sz="4" w:space="0"/>
            </w:tcBorders>
            <w:tcMar>
              <w:top w:w="40" w:type="dxa"/>
              <w:left w:w="65" w:type="dxa"/>
              <w:bottom w:w="40" w:type="dxa"/>
              <w:right w:w="65" w:type="dxa"/>
            </w:tcMar>
            <w:vAlign w:val="center"/>
          </w:tcPr>
          <w:p w14:paraId="7DBFFD22">
            <w:pPr>
              <w:keepNext/>
              <w:spacing w:before="20" w:after="20" w:line="240" w:lineRule="auto"/>
              <w:ind w:firstLine="0"/>
              <w:jc w:val="center"/>
              <w:rPr>
                <w:sz w:val="18"/>
                <w:szCs w:val="18"/>
              </w:rPr>
            </w:pPr>
            <w:r>
              <w:rPr>
                <w:rFonts w:ascii="Times New Roman" w:hAnsi="Times New Roman" w:eastAsia="宋体"/>
                <w:b/>
                <w:color w:val="000000"/>
                <w:sz w:val="18"/>
                <w:szCs w:val="18"/>
              </w:rPr>
              <w:t>样本最大</w:t>
            </w:r>
          </w:p>
        </w:tc>
      </w:tr>
      <w:tr w14:paraId="360D5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40" w:type="dxa"/>
              <w:left w:w="65" w:type="dxa"/>
              <w:bottom w:w="40" w:type="dxa"/>
              <w:right w:w="65" w:type="dxa"/>
            </w:tcMar>
            <w:vAlign w:val="center"/>
          </w:tcPr>
          <w:p w14:paraId="4917F8DB">
            <w:pPr>
              <w:keepNext/>
              <w:spacing w:before="20" w:after="20" w:line="240" w:lineRule="auto"/>
              <w:ind w:firstLine="0"/>
              <w:jc w:val="center"/>
              <w:rPr>
                <w:sz w:val="18"/>
                <w:szCs w:val="18"/>
              </w:rPr>
            </w:pPr>
            <w:r>
              <w:rPr>
                <w:rFonts w:ascii="Times New Roman" w:hAnsi="Times New Roman" w:eastAsia="宋体"/>
                <w:b w:val="0"/>
                <w:color w:val="000000"/>
                <w:sz w:val="18"/>
                <w:szCs w:val="18"/>
              </w:rPr>
              <w:t>共同基线</w:t>
            </w:r>
          </w:p>
        </w:tc>
        <w:tc>
          <w:tcPr>
            <w:tcW w:w="1304" w:type="dxa"/>
            <w:tcMar>
              <w:top w:w="40" w:type="dxa"/>
              <w:left w:w="65" w:type="dxa"/>
              <w:bottom w:w="40" w:type="dxa"/>
              <w:right w:w="65" w:type="dxa"/>
            </w:tcMar>
            <w:vAlign w:val="center"/>
          </w:tcPr>
          <w:p w14:paraId="6A73D4EF">
            <w:pPr>
              <w:keepNext/>
              <w:spacing w:before="20" w:after="20" w:line="240" w:lineRule="auto"/>
              <w:ind w:firstLine="0"/>
              <w:jc w:val="center"/>
              <w:rPr>
                <w:sz w:val="18"/>
                <w:szCs w:val="18"/>
              </w:rPr>
            </w:pPr>
            <w:r>
              <w:rPr>
                <w:rFonts w:ascii="Times New Roman" w:hAnsi="Times New Roman" w:eastAsia="宋体"/>
                <w:b w:val="0"/>
                <w:color w:val="000000"/>
                <w:sz w:val="18"/>
                <w:szCs w:val="18"/>
              </w:rPr>
              <w:t>1092/1092</w:t>
            </w:r>
          </w:p>
        </w:tc>
        <w:tc>
          <w:tcPr>
            <w:tcW w:w="1474" w:type="dxa"/>
            <w:tcMar>
              <w:top w:w="40" w:type="dxa"/>
              <w:left w:w="65" w:type="dxa"/>
              <w:bottom w:w="40" w:type="dxa"/>
              <w:right w:w="65" w:type="dxa"/>
            </w:tcMar>
            <w:vAlign w:val="center"/>
          </w:tcPr>
          <w:p w14:paraId="476D0EC5">
            <w:pPr>
              <w:keepNext/>
              <w:spacing w:before="20" w:after="20" w:line="240" w:lineRule="auto"/>
              <w:ind w:firstLine="0"/>
              <w:jc w:val="center"/>
              <w:rPr>
                <w:sz w:val="18"/>
                <w:szCs w:val="18"/>
              </w:rPr>
            </w:pPr>
            <w:r>
              <w:rPr>
                <w:rFonts w:ascii="Times New Roman" w:hAnsi="Times New Roman" w:eastAsia="宋体"/>
                <w:b w:val="0"/>
                <w:color w:val="000000"/>
                <w:sz w:val="18"/>
                <w:szCs w:val="18"/>
              </w:rPr>
              <w:t>243.47</w:t>
            </w:r>
          </w:p>
        </w:tc>
        <w:tc>
          <w:tcPr>
            <w:tcW w:w="1417" w:type="dxa"/>
            <w:tcMar>
              <w:top w:w="40" w:type="dxa"/>
              <w:left w:w="65" w:type="dxa"/>
              <w:bottom w:w="40" w:type="dxa"/>
              <w:right w:w="65" w:type="dxa"/>
            </w:tcMar>
            <w:vAlign w:val="center"/>
          </w:tcPr>
          <w:p w14:paraId="4862E334">
            <w:pPr>
              <w:keepNext/>
              <w:spacing w:before="20" w:after="20" w:line="240" w:lineRule="auto"/>
              <w:ind w:firstLine="0"/>
              <w:jc w:val="center"/>
              <w:rPr>
                <w:sz w:val="18"/>
                <w:szCs w:val="18"/>
              </w:rPr>
            </w:pPr>
            <w:r>
              <w:rPr>
                <w:rFonts w:ascii="Times New Roman" w:hAnsi="Times New Roman" w:eastAsia="宋体"/>
                <w:b w:val="0"/>
                <w:color w:val="000000"/>
                <w:sz w:val="18"/>
                <w:szCs w:val="18"/>
              </w:rPr>
              <w:t>286.10</w:t>
            </w:r>
          </w:p>
        </w:tc>
        <w:tc>
          <w:tcPr>
            <w:tcW w:w="1587" w:type="dxa"/>
            <w:tcMar>
              <w:top w:w="40" w:type="dxa"/>
              <w:left w:w="65" w:type="dxa"/>
              <w:bottom w:w="40" w:type="dxa"/>
              <w:right w:w="65" w:type="dxa"/>
            </w:tcMar>
            <w:vAlign w:val="center"/>
          </w:tcPr>
          <w:p w14:paraId="2EAC37C4">
            <w:pPr>
              <w:keepNext/>
              <w:spacing w:before="20" w:after="20" w:line="240" w:lineRule="auto"/>
              <w:ind w:firstLine="0"/>
              <w:jc w:val="center"/>
              <w:rPr>
                <w:sz w:val="18"/>
                <w:szCs w:val="18"/>
              </w:rPr>
            </w:pPr>
            <w:r>
              <w:rPr>
                <w:rFonts w:ascii="Times New Roman" w:hAnsi="Times New Roman" w:eastAsia="宋体"/>
                <w:b w:val="0"/>
                <w:color w:val="000000"/>
                <w:sz w:val="18"/>
                <w:szCs w:val="18"/>
              </w:rPr>
              <w:t>298.73</w:t>
            </w:r>
          </w:p>
        </w:tc>
        <w:tc>
          <w:tcPr>
            <w:tcW w:w="1587" w:type="dxa"/>
            <w:tcMar>
              <w:top w:w="40" w:type="dxa"/>
              <w:left w:w="65" w:type="dxa"/>
              <w:bottom w:w="40" w:type="dxa"/>
              <w:right w:w="65" w:type="dxa"/>
            </w:tcMar>
            <w:vAlign w:val="center"/>
          </w:tcPr>
          <w:p w14:paraId="05C1BF0A">
            <w:pPr>
              <w:keepNext/>
              <w:spacing w:before="20" w:after="20" w:line="240" w:lineRule="auto"/>
              <w:ind w:firstLine="0"/>
              <w:jc w:val="center"/>
              <w:rPr>
                <w:sz w:val="18"/>
                <w:szCs w:val="18"/>
              </w:rPr>
            </w:pPr>
            <w:r>
              <w:rPr>
                <w:rFonts w:ascii="Times New Roman" w:hAnsi="Times New Roman" w:eastAsia="宋体"/>
                <w:b w:val="0"/>
                <w:color w:val="000000"/>
                <w:sz w:val="18"/>
                <w:szCs w:val="18"/>
              </w:rPr>
              <w:t>333.22</w:t>
            </w:r>
          </w:p>
        </w:tc>
      </w:tr>
      <w:tr w14:paraId="0105E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40" w:type="dxa"/>
              <w:left w:w="65" w:type="dxa"/>
              <w:bottom w:w="40" w:type="dxa"/>
              <w:right w:w="65" w:type="dxa"/>
            </w:tcMar>
            <w:vAlign w:val="center"/>
          </w:tcPr>
          <w:p w14:paraId="1E716A37">
            <w:pPr>
              <w:keepNext/>
              <w:spacing w:before="20" w:after="20" w:line="240" w:lineRule="auto"/>
              <w:ind w:firstLine="0"/>
              <w:jc w:val="center"/>
              <w:rPr>
                <w:rFonts w:hint="eastAsia" w:eastAsia="宋体"/>
                <w:sz w:val="18"/>
                <w:szCs w:val="18"/>
                <w:lang w:eastAsia="zh-CN"/>
              </w:rPr>
            </w:pPr>
            <w:r>
              <w:rPr>
                <w:rFonts w:hint="eastAsia" w:ascii="Times New Roman" w:hAnsi="Times New Roman"/>
                <w:b/>
                <w:color w:val="000000"/>
                <w:sz w:val="18"/>
                <w:szCs w:val="18"/>
                <w:lang w:eastAsia="zh-CN"/>
              </w:rPr>
              <w:t>局部费用策略</w:t>
            </w:r>
          </w:p>
        </w:tc>
        <w:tc>
          <w:tcPr>
            <w:tcW w:w="1304" w:type="dxa"/>
            <w:tcMar>
              <w:top w:w="40" w:type="dxa"/>
              <w:left w:w="65" w:type="dxa"/>
              <w:bottom w:w="40" w:type="dxa"/>
              <w:right w:w="65" w:type="dxa"/>
            </w:tcMar>
            <w:vAlign w:val="center"/>
          </w:tcPr>
          <w:p w14:paraId="30E65550">
            <w:pPr>
              <w:keepNext/>
              <w:spacing w:before="20" w:after="20" w:line="240" w:lineRule="auto"/>
              <w:ind w:firstLine="0"/>
              <w:jc w:val="center"/>
              <w:rPr>
                <w:sz w:val="18"/>
                <w:szCs w:val="18"/>
              </w:rPr>
            </w:pPr>
            <w:r>
              <w:rPr>
                <w:rFonts w:ascii="Times New Roman" w:hAnsi="Times New Roman" w:eastAsia="宋体"/>
                <w:b/>
                <w:color w:val="000000"/>
                <w:sz w:val="18"/>
                <w:szCs w:val="18"/>
              </w:rPr>
              <w:t>1092/1092</w:t>
            </w:r>
          </w:p>
        </w:tc>
        <w:tc>
          <w:tcPr>
            <w:tcW w:w="1474" w:type="dxa"/>
            <w:tcMar>
              <w:top w:w="40" w:type="dxa"/>
              <w:left w:w="65" w:type="dxa"/>
              <w:bottom w:w="40" w:type="dxa"/>
              <w:right w:w="65" w:type="dxa"/>
            </w:tcMar>
            <w:vAlign w:val="center"/>
          </w:tcPr>
          <w:p w14:paraId="4845937B">
            <w:pPr>
              <w:keepNext/>
              <w:spacing w:before="20" w:after="20" w:line="240" w:lineRule="auto"/>
              <w:ind w:firstLine="0"/>
              <w:jc w:val="center"/>
              <w:rPr>
                <w:sz w:val="18"/>
                <w:szCs w:val="18"/>
              </w:rPr>
            </w:pPr>
            <w:r>
              <w:rPr>
                <w:rFonts w:ascii="Times New Roman" w:hAnsi="Times New Roman" w:eastAsia="宋体"/>
                <w:b/>
                <w:color w:val="000000"/>
                <w:sz w:val="18"/>
                <w:szCs w:val="18"/>
              </w:rPr>
              <w:t>240.46</w:t>
            </w:r>
          </w:p>
        </w:tc>
        <w:tc>
          <w:tcPr>
            <w:tcW w:w="1417" w:type="dxa"/>
            <w:tcMar>
              <w:top w:w="40" w:type="dxa"/>
              <w:left w:w="65" w:type="dxa"/>
              <w:bottom w:w="40" w:type="dxa"/>
              <w:right w:w="65" w:type="dxa"/>
            </w:tcMar>
            <w:vAlign w:val="center"/>
          </w:tcPr>
          <w:p w14:paraId="0661938C">
            <w:pPr>
              <w:keepNext/>
              <w:spacing w:before="20" w:after="20" w:line="240" w:lineRule="auto"/>
              <w:ind w:firstLine="0"/>
              <w:jc w:val="center"/>
              <w:rPr>
                <w:sz w:val="18"/>
                <w:szCs w:val="18"/>
              </w:rPr>
            </w:pPr>
            <w:r>
              <w:rPr>
                <w:rFonts w:ascii="Times New Roman" w:hAnsi="Times New Roman" w:eastAsia="宋体"/>
                <w:b/>
                <w:color w:val="000000"/>
                <w:sz w:val="18"/>
                <w:szCs w:val="18"/>
              </w:rPr>
              <w:t>280.59</w:t>
            </w:r>
          </w:p>
        </w:tc>
        <w:tc>
          <w:tcPr>
            <w:tcW w:w="1587" w:type="dxa"/>
            <w:tcMar>
              <w:top w:w="40" w:type="dxa"/>
              <w:left w:w="65" w:type="dxa"/>
              <w:bottom w:w="40" w:type="dxa"/>
              <w:right w:w="65" w:type="dxa"/>
            </w:tcMar>
            <w:vAlign w:val="center"/>
          </w:tcPr>
          <w:p w14:paraId="011852D8">
            <w:pPr>
              <w:keepNext/>
              <w:spacing w:before="20" w:after="20" w:line="240" w:lineRule="auto"/>
              <w:ind w:firstLine="0"/>
              <w:jc w:val="center"/>
              <w:rPr>
                <w:sz w:val="18"/>
                <w:szCs w:val="18"/>
              </w:rPr>
            </w:pPr>
            <w:r>
              <w:rPr>
                <w:rFonts w:ascii="Times New Roman" w:hAnsi="Times New Roman" w:eastAsia="宋体"/>
                <w:b/>
                <w:color w:val="000000"/>
                <w:sz w:val="18"/>
                <w:szCs w:val="18"/>
              </w:rPr>
              <w:t>296.98</w:t>
            </w:r>
          </w:p>
        </w:tc>
        <w:tc>
          <w:tcPr>
            <w:tcW w:w="1587" w:type="dxa"/>
            <w:tcMar>
              <w:top w:w="40" w:type="dxa"/>
              <w:left w:w="65" w:type="dxa"/>
              <w:bottom w:w="40" w:type="dxa"/>
              <w:right w:w="65" w:type="dxa"/>
            </w:tcMar>
            <w:vAlign w:val="center"/>
          </w:tcPr>
          <w:p w14:paraId="69F4EEF5">
            <w:pPr>
              <w:keepNext/>
              <w:spacing w:before="20" w:after="20" w:line="240" w:lineRule="auto"/>
              <w:ind w:firstLine="0"/>
              <w:jc w:val="center"/>
              <w:rPr>
                <w:sz w:val="18"/>
                <w:szCs w:val="18"/>
              </w:rPr>
            </w:pPr>
            <w:r>
              <w:rPr>
                <w:rFonts w:ascii="Times New Roman" w:hAnsi="Times New Roman" w:eastAsia="宋体"/>
                <w:b/>
                <w:color w:val="000000"/>
                <w:sz w:val="18"/>
                <w:szCs w:val="18"/>
              </w:rPr>
              <w:t>328.96</w:t>
            </w:r>
          </w:p>
        </w:tc>
      </w:tr>
      <w:tr w14:paraId="57FC1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bottom w:val="single" w:color="333333" w:sz="10" w:space="0"/>
            </w:tcBorders>
            <w:tcMar>
              <w:top w:w="40" w:type="dxa"/>
              <w:left w:w="65" w:type="dxa"/>
              <w:bottom w:w="40" w:type="dxa"/>
              <w:right w:w="65" w:type="dxa"/>
            </w:tcMar>
            <w:vAlign w:val="center"/>
          </w:tcPr>
          <w:p w14:paraId="424D4E1C">
            <w:pPr>
              <w:spacing w:before="20" w:after="20" w:line="240" w:lineRule="auto"/>
              <w:ind w:firstLine="0"/>
              <w:jc w:val="center"/>
              <w:rPr>
                <w:sz w:val="18"/>
                <w:szCs w:val="18"/>
              </w:rPr>
            </w:pPr>
            <w:r>
              <w:rPr>
                <w:rFonts w:ascii="Times New Roman" w:hAnsi="Times New Roman" w:eastAsia="宋体"/>
                <w:b w:val="0"/>
                <w:color w:val="000000"/>
                <w:sz w:val="18"/>
                <w:szCs w:val="18"/>
              </w:rPr>
              <w:t>选择性信息策略</w:t>
            </w:r>
          </w:p>
        </w:tc>
        <w:tc>
          <w:tcPr>
            <w:tcW w:w="1304" w:type="dxa"/>
            <w:tcBorders>
              <w:bottom w:val="single" w:color="333333" w:sz="10" w:space="0"/>
            </w:tcBorders>
            <w:tcMar>
              <w:top w:w="40" w:type="dxa"/>
              <w:left w:w="65" w:type="dxa"/>
              <w:bottom w:w="40" w:type="dxa"/>
              <w:right w:w="65" w:type="dxa"/>
            </w:tcMar>
            <w:vAlign w:val="center"/>
          </w:tcPr>
          <w:p w14:paraId="26F90FC0">
            <w:pPr>
              <w:spacing w:before="20" w:after="20" w:line="240" w:lineRule="auto"/>
              <w:ind w:firstLine="0"/>
              <w:jc w:val="center"/>
              <w:rPr>
                <w:sz w:val="18"/>
                <w:szCs w:val="18"/>
              </w:rPr>
            </w:pPr>
            <w:r>
              <w:rPr>
                <w:rFonts w:ascii="Times New Roman" w:hAnsi="Times New Roman" w:eastAsia="宋体"/>
                <w:b w:val="0"/>
                <w:color w:val="000000"/>
                <w:sz w:val="18"/>
                <w:szCs w:val="18"/>
              </w:rPr>
              <w:t>1092/1092</w:t>
            </w:r>
          </w:p>
        </w:tc>
        <w:tc>
          <w:tcPr>
            <w:tcW w:w="1474" w:type="dxa"/>
            <w:tcBorders>
              <w:bottom w:val="single" w:color="333333" w:sz="10" w:space="0"/>
            </w:tcBorders>
            <w:tcMar>
              <w:top w:w="40" w:type="dxa"/>
              <w:left w:w="65" w:type="dxa"/>
              <w:bottom w:w="40" w:type="dxa"/>
              <w:right w:w="65" w:type="dxa"/>
            </w:tcMar>
            <w:vAlign w:val="center"/>
          </w:tcPr>
          <w:p w14:paraId="3851068E">
            <w:pPr>
              <w:spacing w:before="20" w:after="20" w:line="240" w:lineRule="auto"/>
              <w:ind w:firstLine="0"/>
              <w:jc w:val="center"/>
              <w:rPr>
                <w:sz w:val="18"/>
                <w:szCs w:val="18"/>
              </w:rPr>
            </w:pPr>
            <w:r>
              <w:rPr>
                <w:rFonts w:ascii="Times New Roman" w:hAnsi="Times New Roman" w:eastAsia="宋体"/>
                <w:b w:val="0"/>
                <w:color w:val="000000"/>
                <w:sz w:val="18"/>
                <w:szCs w:val="18"/>
              </w:rPr>
              <w:t>237.09</w:t>
            </w:r>
          </w:p>
        </w:tc>
        <w:tc>
          <w:tcPr>
            <w:tcW w:w="1417" w:type="dxa"/>
            <w:tcBorders>
              <w:bottom w:val="single" w:color="333333" w:sz="10" w:space="0"/>
            </w:tcBorders>
            <w:tcMar>
              <w:top w:w="40" w:type="dxa"/>
              <w:left w:w="65" w:type="dxa"/>
              <w:bottom w:w="40" w:type="dxa"/>
              <w:right w:w="65" w:type="dxa"/>
            </w:tcMar>
            <w:vAlign w:val="center"/>
          </w:tcPr>
          <w:p w14:paraId="4078797F">
            <w:pPr>
              <w:spacing w:before="20" w:after="20" w:line="240" w:lineRule="auto"/>
              <w:ind w:firstLine="0"/>
              <w:jc w:val="center"/>
              <w:rPr>
                <w:sz w:val="18"/>
                <w:szCs w:val="18"/>
              </w:rPr>
            </w:pPr>
            <w:r>
              <w:rPr>
                <w:rFonts w:ascii="Times New Roman" w:hAnsi="Times New Roman" w:eastAsia="宋体"/>
                <w:b w:val="0"/>
                <w:color w:val="000000"/>
                <w:sz w:val="18"/>
                <w:szCs w:val="18"/>
              </w:rPr>
              <w:t>278.84</w:t>
            </w:r>
          </w:p>
        </w:tc>
        <w:tc>
          <w:tcPr>
            <w:tcW w:w="1587" w:type="dxa"/>
            <w:tcBorders>
              <w:bottom w:val="single" w:color="333333" w:sz="10" w:space="0"/>
            </w:tcBorders>
            <w:tcMar>
              <w:top w:w="40" w:type="dxa"/>
              <w:left w:w="65" w:type="dxa"/>
              <w:bottom w:w="40" w:type="dxa"/>
              <w:right w:w="65" w:type="dxa"/>
            </w:tcMar>
            <w:vAlign w:val="center"/>
          </w:tcPr>
          <w:p w14:paraId="39CE077D">
            <w:pPr>
              <w:spacing w:before="20" w:after="20" w:line="240" w:lineRule="auto"/>
              <w:ind w:firstLine="0"/>
              <w:jc w:val="center"/>
              <w:rPr>
                <w:sz w:val="18"/>
                <w:szCs w:val="18"/>
              </w:rPr>
            </w:pPr>
            <w:r>
              <w:rPr>
                <w:rFonts w:ascii="Times New Roman" w:hAnsi="Times New Roman" w:eastAsia="宋体"/>
                <w:b w:val="0"/>
                <w:color w:val="000000"/>
                <w:sz w:val="18"/>
                <w:szCs w:val="18"/>
              </w:rPr>
              <w:t>291.14</w:t>
            </w:r>
          </w:p>
        </w:tc>
        <w:tc>
          <w:tcPr>
            <w:tcW w:w="1587" w:type="dxa"/>
            <w:tcBorders>
              <w:bottom w:val="single" w:color="333333" w:sz="10" w:space="0"/>
            </w:tcBorders>
            <w:tcMar>
              <w:top w:w="40" w:type="dxa"/>
              <w:left w:w="65" w:type="dxa"/>
              <w:bottom w:w="40" w:type="dxa"/>
              <w:right w:w="65" w:type="dxa"/>
            </w:tcMar>
            <w:vAlign w:val="center"/>
          </w:tcPr>
          <w:p w14:paraId="11724C00">
            <w:pPr>
              <w:spacing w:before="20" w:after="20" w:line="240" w:lineRule="auto"/>
              <w:ind w:firstLine="0"/>
              <w:jc w:val="center"/>
              <w:rPr>
                <w:sz w:val="18"/>
                <w:szCs w:val="18"/>
              </w:rPr>
            </w:pPr>
            <w:r>
              <w:rPr>
                <w:rFonts w:ascii="Times New Roman" w:hAnsi="Times New Roman" w:eastAsia="宋体"/>
                <w:b w:val="0"/>
                <w:color w:val="000000"/>
                <w:sz w:val="18"/>
                <w:szCs w:val="18"/>
              </w:rPr>
              <w:t>325.88</w:t>
            </w:r>
          </w:p>
        </w:tc>
      </w:tr>
    </w:tbl>
    <w:p w14:paraId="64F8419D">
      <w:pPr>
        <w:spacing w:after="0" w:line="80" w:lineRule="exact"/>
      </w:pPr>
      <w:r>
        <w:rPr>
          <w:rFonts w:ascii="Times New Roman" w:hAnsi="Times New Roman" w:eastAsia="宋体"/>
          <w:b w:val="0"/>
          <w:color w:val="000000"/>
          <w:sz w:val="2"/>
        </w:rPr>
        <w:t xml:space="preserve"> </w:t>
      </w:r>
    </w:p>
    <w:p w14:paraId="79D9F755">
      <w:pPr>
        <w:pStyle w:val="19"/>
        <w:widowControl/>
        <w:spacing w:line="240" w:lineRule="auto"/>
        <w:jc w:val="center"/>
        <w:rPr>
          <w:rFonts w:ascii="Times New Roman" w:hAnsi="Times New Roman" w:eastAsia="宋体" w:cs="Times New Roman"/>
          <w:b w:val="0"/>
          <w:bCs w:val="0"/>
          <w:sz w:val="18"/>
          <w:szCs w:val="18"/>
        </w:rPr>
      </w:pPr>
      <w:r>
        <w:rPr>
          <w:rFonts w:ascii="Times New Roman" w:hAnsi="Times New Roman" w:eastAsia="宋体" w:cs="Times New Roman"/>
          <w:b w:val="0"/>
          <w:bCs w:val="0"/>
          <w:color w:val="000000"/>
          <w:sz w:val="18"/>
          <w:szCs w:val="18"/>
        </w:rPr>
        <w:t>单位：秒/源；统计口径同前，加粗行为采用方案。</w:t>
      </w:r>
    </w:p>
    <w:p w14:paraId="258D94AE">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由表8可知，采用方案在确认组中的平均定位清除时间为240.46秒/源，较共同基线降低1.24%。84</w:t>
      </w:r>
      <w:r>
        <w:rPr>
          <w:rFonts w:ascii="Times New Roman" w:hAnsi="Times New Roman" w:eastAsia="宋体" w:cs="Times New Roman"/>
          <w:b w:val="0"/>
          <w:bCs w:val="0"/>
          <w:color w:val="000000"/>
          <w:sz w:val="24"/>
          <w:szCs w:val="24"/>
          <w:highlight w:val="none"/>
        </w:rPr>
        <w:t>场中18场</w:t>
      </w:r>
      <w:r>
        <w:rPr>
          <w:rFonts w:hint="eastAsia" w:cs="Times New Roman"/>
          <w:b w:val="0"/>
          <w:bCs w:val="0"/>
          <w:color w:val="000000"/>
          <w:sz w:val="24"/>
          <w:szCs w:val="24"/>
          <w:highlight w:val="none"/>
          <w:lang w:val="en-US" w:eastAsia="zh-CN"/>
        </w:rPr>
        <w:t>有</w:t>
      </w:r>
      <w:r>
        <w:rPr>
          <w:rFonts w:ascii="Times New Roman" w:hAnsi="Times New Roman" w:eastAsia="宋体" w:cs="Times New Roman"/>
          <w:b w:val="0"/>
          <w:bCs w:val="0"/>
          <w:color w:val="000000"/>
          <w:sz w:val="24"/>
          <w:szCs w:val="24"/>
          <w:highlight w:val="none"/>
        </w:rPr>
        <w:t>退步，最大退步为3.73%</w:t>
      </w:r>
      <w:r>
        <w:rPr>
          <w:rFonts w:ascii="Times New Roman" w:hAnsi="Times New Roman" w:eastAsia="宋体" w:cs="Times New Roman"/>
          <w:b w:val="0"/>
          <w:bCs w:val="0"/>
          <w:color w:val="000000"/>
          <w:sz w:val="24"/>
          <w:szCs w:val="24"/>
        </w:rPr>
        <w:t>。</w:t>
      </w:r>
    </w:p>
    <w:p w14:paraId="48C734FA">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为识别各项机制的贡献，我们在固定场景中分别关闭单项功能，结果见表9。</w:t>
      </w:r>
    </w:p>
    <w:p w14:paraId="09479F91">
      <w:pPr>
        <w:pStyle w:val="176"/>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表 9 Q3固定场景单项关闭对照</w:t>
      </w:r>
    </w:p>
    <w:tbl>
      <w:tblPr>
        <w:tblStyle w:val="3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02"/>
        <w:gridCol w:w="850"/>
        <w:gridCol w:w="2268"/>
        <w:gridCol w:w="2551"/>
      </w:tblGrid>
      <w:tr w14:paraId="3621E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402" w:type="dxa"/>
            <w:tcBorders>
              <w:top w:val="single" w:color="333333" w:sz="10" w:space="0"/>
              <w:bottom w:val="single" w:color="333333" w:sz="4" w:space="0"/>
            </w:tcBorders>
            <w:tcMar>
              <w:top w:w="40" w:type="dxa"/>
              <w:left w:w="65" w:type="dxa"/>
              <w:bottom w:w="40" w:type="dxa"/>
              <w:right w:w="65" w:type="dxa"/>
            </w:tcMar>
            <w:vAlign w:val="center"/>
          </w:tcPr>
          <w:p w14:paraId="5F10C379">
            <w:pPr>
              <w:keepNext/>
              <w:spacing w:before="20" w:after="20" w:line="240" w:lineRule="auto"/>
              <w:ind w:firstLine="0"/>
              <w:jc w:val="center"/>
              <w:rPr>
                <w:sz w:val="18"/>
                <w:szCs w:val="18"/>
              </w:rPr>
            </w:pPr>
            <w:r>
              <w:rPr>
                <w:rFonts w:ascii="Times New Roman" w:hAnsi="Times New Roman" w:eastAsia="宋体"/>
                <w:b/>
                <w:color w:val="000000"/>
                <w:sz w:val="18"/>
                <w:szCs w:val="18"/>
              </w:rPr>
              <w:t>配置</w:t>
            </w:r>
          </w:p>
        </w:tc>
        <w:tc>
          <w:tcPr>
            <w:tcW w:w="850" w:type="dxa"/>
            <w:tcBorders>
              <w:top w:val="single" w:color="333333" w:sz="10" w:space="0"/>
              <w:bottom w:val="single" w:color="333333" w:sz="4" w:space="0"/>
            </w:tcBorders>
            <w:tcMar>
              <w:top w:w="40" w:type="dxa"/>
              <w:left w:w="65" w:type="dxa"/>
              <w:bottom w:w="40" w:type="dxa"/>
              <w:right w:w="65" w:type="dxa"/>
            </w:tcMar>
            <w:vAlign w:val="center"/>
          </w:tcPr>
          <w:p w14:paraId="775BA952">
            <w:pPr>
              <w:keepNext/>
              <w:spacing w:before="20" w:after="20" w:line="240" w:lineRule="auto"/>
              <w:ind w:firstLine="0"/>
              <w:jc w:val="center"/>
              <w:rPr>
                <w:sz w:val="18"/>
                <w:szCs w:val="18"/>
              </w:rPr>
            </w:pPr>
            <w:r>
              <w:rPr>
                <w:rFonts w:ascii="Times New Roman" w:hAnsi="Times New Roman" w:eastAsia="宋体"/>
                <w:b/>
                <w:color w:val="000000"/>
                <w:sz w:val="18"/>
                <w:szCs w:val="18"/>
              </w:rPr>
              <w:t>场数</w:t>
            </w:r>
          </w:p>
        </w:tc>
        <w:tc>
          <w:tcPr>
            <w:tcW w:w="2268" w:type="dxa"/>
            <w:tcBorders>
              <w:top w:val="single" w:color="333333" w:sz="10" w:space="0"/>
              <w:bottom w:val="single" w:color="333333" w:sz="4" w:space="0"/>
            </w:tcBorders>
            <w:tcMar>
              <w:top w:w="40" w:type="dxa"/>
              <w:left w:w="65" w:type="dxa"/>
              <w:bottom w:w="40" w:type="dxa"/>
              <w:right w:w="65" w:type="dxa"/>
            </w:tcMar>
            <w:vAlign w:val="center"/>
          </w:tcPr>
          <w:p w14:paraId="4E917CC3">
            <w:pPr>
              <w:keepNext/>
              <w:spacing w:before="20" w:after="20" w:line="240" w:lineRule="auto"/>
              <w:ind w:firstLine="0"/>
              <w:jc w:val="center"/>
              <w:rPr>
                <w:sz w:val="18"/>
                <w:szCs w:val="18"/>
              </w:rPr>
            </w:pPr>
            <w:r>
              <w:rPr>
                <w:rFonts w:ascii="Times New Roman" w:hAnsi="Times New Roman" w:eastAsia="宋体"/>
                <w:b/>
                <w:color w:val="000000"/>
                <w:sz w:val="18"/>
                <w:szCs w:val="18"/>
              </w:rPr>
              <w:t>均值 / (s/源)</w:t>
            </w:r>
          </w:p>
        </w:tc>
        <w:tc>
          <w:tcPr>
            <w:tcW w:w="2551" w:type="dxa"/>
            <w:tcBorders>
              <w:top w:val="single" w:color="333333" w:sz="10" w:space="0"/>
              <w:bottom w:val="single" w:color="333333" w:sz="4" w:space="0"/>
            </w:tcBorders>
            <w:tcMar>
              <w:top w:w="40" w:type="dxa"/>
              <w:left w:w="65" w:type="dxa"/>
              <w:bottom w:w="40" w:type="dxa"/>
              <w:right w:w="65" w:type="dxa"/>
            </w:tcMar>
            <w:vAlign w:val="center"/>
          </w:tcPr>
          <w:p w14:paraId="45765D24">
            <w:pPr>
              <w:keepNext/>
              <w:spacing w:before="20" w:after="20" w:line="240" w:lineRule="auto"/>
              <w:ind w:firstLine="0"/>
              <w:jc w:val="center"/>
              <w:rPr>
                <w:sz w:val="18"/>
                <w:szCs w:val="18"/>
              </w:rPr>
            </w:pPr>
            <w:r>
              <w:rPr>
                <w:rFonts w:ascii="Times New Roman" w:hAnsi="Times New Roman" w:eastAsia="宋体"/>
                <w:b/>
                <w:color w:val="000000"/>
                <w:sz w:val="18"/>
                <w:szCs w:val="18"/>
              </w:rPr>
              <w:t>费用差额 / (s/源)</w:t>
            </w:r>
          </w:p>
        </w:tc>
      </w:tr>
      <w:tr w14:paraId="79CDB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2" w:type="dxa"/>
            <w:tcMar>
              <w:top w:w="40" w:type="dxa"/>
              <w:left w:w="65" w:type="dxa"/>
              <w:bottom w:w="40" w:type="dxa"/>
              <w:right w:w="65" w:type="dxa"/>
            </w:tcMar>
            <w:vAlign w:val="center"/>
          </w:tcPr>
          <w:p w14:paraId="36C71CF0">
            <w:pPr>
              <w:keepNext/>
              <w:spacing w:before="20" w:after="20" w:line="240" w:lineRule="auto"/>
              <w:ind w:firstLine="0"/>
              <w:jc w:val="center"/>
              <w:rPr>
                <w:sz w:val="18"/>
                <w:szCs w:val="18"/>
              </w:rPr>
            </w:pPr>
            <w:r>
              <w:rPr>
                <w:rFonts w:ascii="Times New Roman" w:hAnsi="Times New Roman" w:eastAsia="宋体"/>
                <w:b w:val="0"/>
                <w:color w:val="000000"/>
                <w:sz w:val="18"/>
                <w:szCs w:val="18"/>
              </w:rPr>
              <w:t>完整策略</w:t>
            </w:r>
          </w:p>
        </w:tc>
        <w:tc>
          <w:tcPr>
            <w:tcW w:w="850" w:type="dxa"/>
            <w:tcMar>
              <w:top w:w="40" w:type="dxa"/>
              <w:left w:w="65" w:type="dxa"/>
              <w:bottom w:w="40" w:type="dxa"/>
              <w:right w:w="65" w:type="dxa"/>
            </w:tcMar>
            <w:vAlign w:val="center"/>
          </w:tcPr>
          <w:p w14:paraId="40FE94BC">
            <w:pPr>
              <w:keepNext/>
              <w:spacing w:before="20" w:after="20" w:line="240" w:lineRule="auto"/>
              <w:ind w:firstLine="0"/>
              <w:jc w:val="center"/>
              <w:rPr>
                <w:sz w:val="18"/>
                <w:szCs w:val="18"/>
              </w:rPr>
            </w:pPr>
            <w:r>
              <w:rPr>
                <w:rFonts w:ascii="Times New Roman" w:hAnsi="Times New Roman" w:eastAsia="宋体"/>
                <w:b w:val="0"/>
                <w:color w:val="000000"/>
                <w:sz w:val="18"/>
                <w:szCs w:val="18"/>
              </w:rPr>
              <w:t>28</w:t>
            </w:r>
          </w:p>
        </w:tc>
        <w:tc>
          <w:tcPr>
            <w:tcW w:w="2268" w:type="dxa"/>
            <w:tcMar>
              <w:top w:w="40" w:type="dxa"/>
              <w:left w:w="65" w:type="dxa"/>
              <w:bottom w:w="40" w:type="dxa"/>
              <w:right w:w="65" w:type="dxa"/>
            </w:tcMar>
            <w:vAlign w:val="center"/>
          </w:tcPr>
          <w:p w14:paraId="4E61584F">
            <w:pPr>
              <w:keepNext/>
              <w:spacing w:before="20" w:after="20" w:line="240" w:lineRule="auto"/>
              <w:ind w:firstLine="0"/>
              <w:jc w:val="center"/>
              <w:rPr>
                <w:sz w:val="18"/>
                <w:szCs w:val="18"/>
              </w:rPr>
            </w:pPr>
            <w:r>
              <w:rPr>
                <w:rFonts w:ascii="Times New Roman" w:hAnsi="Times New Roman" w:eastAsia="宋体"/>
                <w:b w:val="0"/>
                <w:color w:val="000000"/>
                <w:sz w:val="18"/>
                <w:szCs w:val="18"/>
              </w:rPr>
              <w:t>237.38</w:t>
            </w:r>
          </w:p>
        </w:tc>
        <w:tc>
          <w:tcPr>
            <w:tcW w:w="2551" w:type="dxa"/>
            <w:tcMar>
              <w:top w:w="40" w:type="dxa"/>
              <w:left w:w="65" w:type="dxa"/>
              <w:bottom w:w="40" w:type="dxa"/>
              <w:right w:w="65" w:type="dxa"/>
            </w:tcMar>
            <w:vAlign w:val="center"/>
          </w:tcPr>
          <w:p w14:paraId="65C807E5">
            <w:pPr>
              <w:keepNext/>
              <w:spacing w:before="20" w:after="20" w:line="240" w:lineRule="auto"/>
              <w:ind w:firstLine="0"/>
              <w:jc w:val="center"/>
              <w:rPr>
                <w:sz w:val="18"/>
                <w:szCs w:val="18"/>
              </w:rPr>
            </w:pPr>
            <w:r>
              <w:rPr>
                <w:rFonts w:ascii="Times New Roman" w:hAnsi="Times New Roman" w:eastAsia="宋体"/>
                <w:b w:val="0"/>
                <w:color w:val="000000"/>
                <w:sz w:val="18"/>
                <w:szCs w:val="18"/>
              </w:rPr>
              <w:t>+0.00</w:t>
            </w:r>
          </w:p>
        </w:tc>
      </w:tr>
      <w:tr w14:paraId="7E07F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2" w:type="dxa"/>
            <w:tcMar>
              <w:top w:w="40" w:type="dxa"/>
              <w:left w:w="65" w:type="dxa"/>
              <w:bottom w:w="40" w:type="dxa"/>
              <w:right w:w="65" w:type="dxa"/>
            </w:tcMar>
            <w:vAlign w:val="center"/>
          </w:tcPr>
          <w:p w14:paraId="4BFFB178">
            <w:pPr>
              <w:keepNext/>
              <w:spacing w:before="20" w:after="20" w:line="240" w:lineRule="auto"/>
              <w:ind w:firstLine="0"/>
              <w:jc w:val="center"/>
              <w:rPr>
                <w:sz w:val="18"/>
                <w:szCs w:val="18"/>
              </w:rPr>
            </w:pPr>
            <w:r>
              <w:rPr>
                <w:rFonts w:ascii="Times New Roman" w:hAnsi="Times New Roman" w:eastAsia="宋体"/>
                <w:b w:val="0"/>
                <w:color w:val="000000"/>
                <w:sz w:val="18"/>
                <w:szCs w:val="18"/>
              </w:rPr>
              <w:t>关闭后验光学选点</w:t>
            </w:r>
          </w:p>
        </w:tc>
        <w:tc>
          <w:tcPr>
            <w:tcW w:w="850" w:type="dxa"/>
            <w:tcMar>
              <w:top w:w="40" w:type="dxa"/>
              <w:left w:w="65" w:type="dxa"/>
              <w:bottom w:w="40" w:type="dxa"/>
              <w:right w:w="65" w:type="dxa"/>
            </w:tcMar>
            <w:vAlign w:val="center"/>
          </w:tcPr>
          <w:p w14:paraId="2DCD78D3">
            <w:pPr>
              <w:keepNext/>
              <w:spacing w:before="20" w:after="20" w:line="240" w:lineRule="auto"/>
              <w:ind w:firstLine="0"/>
              <w:jc w:val="center"/>
              <w:rPr>
                <w:sz w:val="18"/>
                <w:szCs w:val="18"/>
              </w:rPr>
            </w:pPr>
            <w:r>
              <w:rPr>
                <w:rFonts w:ascii="Times New Roman" w:hAnsi="Times New Roman" w:eastAsia="宋体"/>
                <w:b w:val="0"/>
                <w:color w:val="000000"/>
                <w:sz w:val="18"/>
                <w:szCs w:val="18"/>
              </w:rPr>
              <w:t>28</w:t>
            </w:r>
          </w:p>
        </w:tc>
        <w:tc>
          <w:tcPr>
            <w:tcW w:w="2268" w:type="dxa"/>
            <w:tcMar>
              <w:top w:w="40" w:type="dxa"/>
              <w:left w:w="65" w:type="dxa"/>
              <w:bottom w:w="40" w:type="dxa"/>
              <w:right w:w="65" w:type="dxa"/>
            </w:tcMar>
            <w:vAlign w:val="center"/>
          </w:tcPr>
          <w:p w14:paraId="5492A76C">
            <w:pPr>
              <w:keepNext/>
              <w:spacing w:before="20" w:after="20" w:line="240" w:lineRule="auto"/>
              <w:ind w:firstLine="0"/>
              <w:jc w:val="center"/>
              <w:rPr>
                <w:sz w:val="18"/>
                <w:szCs w:val="18"/>
              </w:rPr>
            </w:pPr>
            <w:r>
              <w:rPr>
                <w:rFonts w:ascii="Times New Roman" w:hAnsi="Times New Roman" w:eastAsia="宋体"/>
                <w:b w:val="0"/>
                <w:color w:val="000000"/>
                <w:sz w:val="18"/>
                <w:szCs w:val="18"/>
              </w:rPr>
              <w:t>238.91</w:t>
            </w:r>
          </w:p>
        </w:tc>
        <w:tc>
          <w:tcPr>
            <w:tcW w:w="2551" w:type="dxa"/>
            <w:tcMar>
              <w:top w:w="40" w:type="dxa"/>
              <w:left w:w="65" w:type="dxa"/>
              <w:bottom w:w="40" w:type="dxa"/>
              <w:right w:w="65" w:type="dxa"/>
            </w:tcMar>
            <w:vAlign w:val="center"/>
          </w:tcPr>
          <w:p w14:paraId="2BC61FF1">
            <w:pPr>
              <w:keepNext/>
              <w:spacing w:before="20" w:after="20" w:line="240" w:lineRule="auto"/>
              <w:ind w:firstLine="0"/>
              <w:jc w:val="center"/>
              <w:rPr>
                <w:sz w:val="18"/>
                <w:szCs w:val="18"/>
              </w:rPr>
            </w:pPr>
            <w:r>
              <w:rPr>
                <w:rFonts w:ascii="Times New Roman" w:hAnsi="Times New Roman" w:eastAsia="宋体"/>
                <w:b w:val="0"/>
                <w:color w:val="000000"/>
                <w:sz w:val="18"/>
                <w:szCs w:val="18"/>
              </w:rPr>
              <w:t>+1.53</w:t>
            </w:r>
          </w:p>
        </w:tc>
      </w:tr>
      <w:tr w14:paraId="1D6B3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2" w:type="dxa"/>
            <w:tcBorders>
              <w:bottom w:val="single" w:color="333333" w:sz="10" w:space="0"/>
            </w:tcBorders>
            <w:tcMar>
              <w:top w:w="40" w:type="dxa"/>
              <w:left w:w="65" w:type="dxa"/>
              <w:bottom w:w="40" w:type="dxa"/>
              <w:right w:w="65" w:type="dxa"/>
            </w:tcMar>
            <w:vAlign w:val="center"/>
          </w:tcPr>
          <w:p w14:paraId="37345312">
            <w:pPr>
              <w:spacing w:before="20" w:after="20" w:line="240" w:lineRule="auto"/>
              <w:ind w:firstLine="0"/>
              <w:jc w:val="center"/>
              <w:rPr>
                <w:sz w:val="18"/>
                <w:szCs w:val="18"/>
              </w:rPr>
            </w:pPr>
            <w:r>
              <w:rPr>
                <w:rFonts w:ascii="Times New Roman" w:hAnsi="Times New Roman" w:eastAsia="宋体"/>
                <w:b w:val="0"/>
                <w:color w:val="000000"/>
                <w:sz w:val="18"/>
                <w:szCs w:val="18"/>
              </w:rPr>
              <w:t>关闭费用探针对选</w:t>
            </w:r>
          </w:p>
        </w:tc>
        <w:tc>
          <w:tcPr>
            <w:tcW w:w="850" w:type="dxa"/>
            <w:tcBorders>
              <w:bottom w:val="single" w:color="333333" w:sz="10" w:space="0"/>
            </w:tcBorders>
            <w:tcMar>
              <w:top w:w="40" w:type="dxa"/>
              <w:left w:w="65" w:type="dxa"/>
              <w:bottom w:w="40" w:type="dxa"/>
              <w:right w:w="65" w:type="dxa"/>
            </w:tcMar>
            <w:vAlign w:val="center"/>
          </w:tcPr>
          <w:p w14:paraId="58CB2AE5">
            <w:pPr>
              <w:spacing w:before="20" w:after="20" w:line="240" w:lineRule="auto"/>
              <w:ind w:firstLine="0"/>
              <w:jc w:val="center"/>
              <w:rPr>
                <w:sz w:val="18"/>
                <w:szCs w:val="18"/>
              </w:rPr>
            </w:pPr>
            <w:r>
              <w:rPr>
                <w:rFonts w:ascii="Times New Roman" w:hAnsi="Times New Roman" w:eastAsia="宋体"/>
                <w:b w:val="0"/>
                <w:color w:val="000000"/>
                <w:sz w:val="18"/>
                <w:szCs w:val="18"/>
              </w:rPr>
              <w:t>28</w:t>
            </w:r>
          </w:p>
        </w:tc>
        <w:tc>
          <w:tcPr>
            <w:tcW w:w="2268" w:type="dxa"/>
            <w:tcBorders>
              <w:bottom w:val="single" w:color="333333" w:sz="10" w:space="0"/>
            </w:tcBorders>
            <w:tcMar>
              <w:top w:w="40" w:type="dxa"/>
              <w:left w:w="65" w:type="dxa"/>
              <w:bottom w:w="40" w:type="dxa"/>
              <w:right w:w="65" w:type="dxa"/>
            </w:tcMar>
            <w:vAlign w:val="center"/>
          </w:tcPr>
          <w:p w14:paraId="5A9EDD6D">
            <w:pPr>
              <w:spacing w:before="20" w:after="20" w:line="240" w:lineRule="auto"/>
              <w:ind w:firstLine="0"/>
              <w:jc w:val="center"/>
              <w:rPr>
                <w:sz w:val="18"/>
                <w:szCs w:val="18"/>
              </w:rPr>
            </w:pPr>
            <w:r>
              <w:rPr>
                <w:rFonts w:ascii="Times New Roman" w:hAnsi="Times New Roman" w:eastAsia="宋体"/>
                <w:b w:val="0"/>
                <w:color w:val="000000"/>
                <w:sz w:val="18"/>
                <w:szCs w:val="18"/>
              </w:rPr>
              <w:t>239.25</w:t>
            </w:r>
          </w:p>
        </w:tc>
        <w:tc>
          <w:tcPr>
            <w:tcW w:w="2551" w:type="dxa"/>
            <w:tcBorders>
              <w:bottom w:val="single" w:color="333333" w:sz="10" w:space="0"/>
            </w:tcBorders>
            <w:tcMar>
              <w:top w:w="40" w:type="dxa"/>
              <w:left w:w="65" w:type="dxa"/>
              <w:bottom w:w="40" w:type="dxa"/>
              <w:right w:w="65" w:type="dxa"/>
            </w:tcMar>
            <w:vAlign w:val="center"/>
          </w:tcPr>
          <w:p w14:paraId="41558863">
            <w:pPr>
              <w:spacing w:before="20" w:after="20" w:line="240" w:lineRule="auto"/>
              <w:ind w:firstLine="0"/>
              <w:jc w:val="center"/>
              <w:rPr>
                <w:sz w:val="18"/>
                <w:szCs w:val="18"/>
              </w:rPr>
            </w:pPr>
            <w:r>
              <w:rPr>
                <w:rFonts w:ascii="Times New Roman" w:hAnsi="Times New Roman" w:eastAsia="宋体"/>
                <w:b w:val="0"/>
                <w:color w:val="000000"/>
                <w:sz w:val="18"/>
                <w:szCs w:val="18"/>
              </w:rPr>
              <w:t>+1.87</w:t>
            </w:r>
          </w:p>
        </w:tc>
      </w:tr>
    </w:tbl>
    <w:p w14:paraId="4DFC93A6">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使用确认组每个源数层前4例，共28场；只关闭指定机制，其余输入与参数保持。差额为关闭版本减完整策略</w:t>
      </w:r>
      <w:r>
        <w:rPr>
          <w:rFonts w:ascii="Times New Roman" w:hAnsi="Times New Roman" w:eastAsia="宋体" w:cs="Times New Roman"/>
          <w:b w:val="0"/>
          <w:bCs w:val="0"/>
          <w:color w:val="000000"/>
          <w:sz w:val="24"/>
          <w:szCs w:val="24"/>
          <w:highlight w:val="none"/>
        </w:rPr>
        <w:t>，表示其余机制启用时，单独关闭相应机制产生的边际变化；</w:t>
      </w:r>
      <w:r>
        <w:rPr>
          <w:rFonts w:ascii="Times New Roman" w:hAnsi="Times New Roman" w:eastAsia="宋体" w:cs="Times New Roman"/>
          <w:b w:val="0"/>
          <w:bCs w:val="0"/>
          <w:color w:val="000000"/>
          <w:sz w:val="24"/>
          <w:szCs w:val="24"/>
        </w:rPr>
        <w:t>正值表示该机制在本子集降低平均费用。</w:t>
      </w:r>
    </w:p>
    <w:p w14:paraId="578CC4EC">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表9显示，关闭后验光学选点和费用探针对选后，平均时间分别增加1.53秒/源和1.87秒/源，且分别有17场和20场慢于完整策略。两类机制分别改善清除位置和测向位置的选择。</w:t>
      </w:r>
    </w:p>
    <w:p w14:paraId="6C31970D">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连续解析上界验证七点发现；动态替点、全向阴性收缩及可靠清除按每步真实历史另行核验，保持发现与清除的几何条件。</w:t>
      </w:r>
    </w:p>
    <w:p w14:paraId="25E8DFEC">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问题三共完成六次官方演练，API记录显示成功清除86个干扰源。按每场平均定位清除时间等权计算，结果为223.45秒/源；按总时间除以总清除数计算，结果为221.89秒/源。本文采用前一种统计结果作为主指标。</w:t>
      </w:r>
    </w:p>
    <w:p w14:paraId="5CB35DF8">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问题三的六次官方演练结果见表10。</w:t>
      </w:r>
    </w:p>
    <w:p w14:paraId="54587B89">
      <w:pPr>
        <w:pStyle w:val="176"/>
        <w:keepNext/>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表 10 Q3六次官方演练的归档结果</w:t>
      </w:r>
    </w:p>
    <w:tbl>
      <w:tblPr>
        <w:tblStyle w:val="3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57"/>
        <w:gridCol w:w="1023"/>
        <w:gridCol w:w="2047"/>
        <w:gridCol w:w="1706"/>
        <w:gridCol w:w="1365"/>
      </w:tblGrid>
      <w:tr w14:paraId="04AA7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76" w:hRule="atLeast"/>
          <w:tblHeader/>
          <w:jc w:val="center"/>
        </w:trPr>
        <w:tc>
          <w:tcPr>
            <w:tcW w:w="2957" w:type="dxa"/>
            <w:tcBorders>
              <w:top w:val="single" w:color="333333" w:sz="10" w:space="0"/>
              <w:bottom w:val="single" w:color="333333" w:sz="4" w:space="0"/>
            </w:tcBorders>
            <w:tcMar>
              <w:top w:w="40" w:type="dxa"/>
              <w:left w:w="65" w:type="dxa"/>
              <w:bottom w:w="40" w:type="dxa"/>
              <w:right w:w="65" w:type="dxa"/>
            </w:tcMar>
            <w:vAlign w:val="center"/>
          </w:tcPr>
          <w:p w14:paraId="42042ACE">
            <w:pPr>
              <w:keepNext/>
              <w:spacing w:before="20" w:after="20" w:line="240" w:lineRule="auto"/>
              <w:ind w:firstLine="0"/>
              <w:jc w:val="center"/>
              <w:rPr>
                <w:sz w:val="18"/>
                <w:szCs w:val="18"/>
              </w:rPr>
            </w:pPr>
            <w:r>
              <w:rPr>
                <w:rFonts w:ascii="Times New Roman" w:hAnsi="Times New Roman" w:eastAsia="宋体"/>
                <w:b/>
                <w:color w:val="000000"/>
                <w:sz w:val="18"/>
                <w:szCs w:val="18"/>
              </w:rPr>
              <w:t>案例编码</w:t>
            </w:r>
          </w:p>
        </w:tc>
        <w:tc>
          <w:tcPr>
            <w:tcW w:w="1023" w:type="dxa"/>
            <w:tcBorders>
              <w:top w:val="single" w:color="333333" w:sz="10" w:space="0"/>
              <w:bottom w:val="single" w:color="333333" w:sz="4" w:space="0"/>
            </w:tcBorders>
            <w:tcMar>
              <w:top w:w="40" w:type="dxa"/>
              <w:left w:w="65" w:type="dxa"/>
              <w:bottom w:w="40" w:type="dxa"/>
              <w:right w:w="65" w:type="dxa"/>
            </w:tcMar>
            <w:vAlign w:val="center"/>
          </w:tcPr>
          <w:p w14:paraId="5A5B118C">
            <w:pPr>
              <w:keepNext/>
              <w:spacing w:before="20" w:after="20" w:line="240" w:lineRule="auto"/>
              <w:ind w:firstLine="0"/>
              <w:jc w:val="center"/>
              <w:rPr>
                <w:sz w:val="18"/>
                <w:szCs w:val="18"/>
              </w:rPr>
            </w:pPr>
            <w:r>
              <w:rPr>
                <w:rFonts w:ascii="Times New Roman" w:hAnsi="Times New Roman" w:eastAsia="宋体"/>
                <w:b/>
                <w:color w:val="000000"/>
                <w:sz w:val="18"/>
                <w:szCs w:val="18"/>
              </w:rPr>
              <w:t>清除数</w:t>
            </w:r>
          </w:p>
        </w:tc>
        <w:tc>
          <w:tcPr>
            <w:tcW w:w="2047" w:type="dxa"/>
            <w:tcBorders>
              <w:top w:val="single" w:color="333333" w:sz="10" w:space="0"/>
              <w:bottom w:val="single" w:color="333333" w:sz="4" w:space="0"/>
            </w:tcBorders>
            <w:tcMar>
              <w:top w:w="40" w:type="dxa"/>
              <w:left w:w="65" w:type="dxa"/>
              <w:bottom w:w="40" w:type="dxa"/>
              <w:right w:w="65" w:type="dxa"/>
            </w:tcMar>
            <w:vAlign w:val="center"/>
          </w:tcPr>
          <w:p w14:paraId="1C9408E6">
            <w:pPr>
              <w:keepNext/>
              <w:spacing w:before="20" w:after="20" w:line="240" w:lineRule="auto"/>
              <w:ind w:firstLine="0"/>
              <w:jc w:val="center"/>
              <w:rPr>
                <w:sz w:val="18"/>
                <w:szCs w:val="18"/>
              </w:rPr>
            </w:pPr>
            <w:r>
              <w:rPr>
                <w:rFonts w:ascii="Times New Roman" w:hAnsi="Times New Roman" w:eastAsia="宋体"/>
                <w:b/>
                <w:color w:val="000000"/>
                <w:sz w:val="18"/>
                <w:szCs w:val="18"/>
              </w:rPr>
              <w:t>平均时间 / s/源</w:t>
            </w:r>
          </w:p>
        </w:tc>
        <w:tc>
          <w:tcPr>
            <w:tcW w:w="1706" w:type="dxa"/>
            <w:tcBorders>
              <w:top w:val="single" w:color="333333" w:sz="10" w:space="0"/>
              <w:bottom w:val="single" w:color="333333" w:sz="4" w:space="0"/>
            </w:tcBorders>
            <w:tcMar>
              <w:top w:w="40" w:type="dxa"/>
              <w:left w:w="65" w:type="dxa"/>
              <w:bottom w:w="40" w:type="dxa"/>
              <w:right w:w="65" w:type="dxa"/>
            </w:tcMar>
            <w:vAlign w:val="center"/>
          </w:tcPr>
          <w:p w14:paraId="30418184">
            <w:pPr>
              <w:keepNext/>
              <w:spacing w:before="20" w:after="20" w:line="240" w:lineRule="auto"/>
              <w:ind w:firstLine="0"/>
              <w:jc w:val="center"/>
              <w:rPr>
                <w:sz w:val="18"/>
                <w:szCs w:val="18"/>
              </w:rPr>
            </w:pPr>
            <w:r>
              <w:rPr>
                <w:rFonts w:ascii="Times New Roman" w:hAnsi="Times New Roman" w:eastAsia="宋体"/>
                <w:b/>
                <w:color w:val="000000"/>
                <w:sz w:val="18"/>
                <w:szCs w:val="18"/>
              </w:rPr>
              <w:t>运行时间 / s</w:t>
            </w:r>
          </w:p>
        </w:tc>
        <w:tc>
          <w:tcPr>
            <w:tcW w:w="1365" w:type="dxa"/>
            <w:tcBorders>
              <w:top w:val="single" w:color="333333" w:sz="10" w:space="0"/>
              <w:bottom w:val="single" w:color="333333" w:sz="4" w:space="0"/>
            </w:tcBorders>
            <w:tcMar>
              <w:top w:w="40" w:type="dxa"/>
              <w:left w:w="65" w:type="dxa"/>
              <w:bottom w:w="40" w:type="dxa"/>
              <w:right w:w="65" w:type="dxa"/>
            </w:tcMar>
            <w:vAlign w:val="center"/>
          </w:tcPr>
          <w:p w14:paraId="0BB41722">
            <w:pPr>
              <w:keepNext/>
              <w:spacing w:before="20" w:after="20" w:line="240" w:lineRule="auto"/>
              <w:ind w:firstLine="0"/>
              <w:jc w:val="center"/>
              <w:rPr>
                <w:sz w:val="18"/>
                <w:szCs w:val="18"/>
              </w:rPr>
            </w:pPr>
            <w:r>
              <w:rPr>
                <w:rFonts w:ascii="Times New Roman" w:hAnsi="Times New Roman" w:eastAsia="宋体"/>
                <w:b/>
                <w:color w:val="000000"/>
                <w:sz w:val="18"/>
                <w:szCs w:val="18"/>
              </w:rPr>
              <w:t>清除比例</w:t>
            </w:r>
          </w:p>
        </w:tc>
      </w:tr>
      <w:tr w14:paraId="4FADD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25" w:hRule="atLeast"/>
          <w:jc w:val="center"/>
        </w:trPr>
        <w:tc>
          <w:tcPr>
            <w:tcW w:w="2957" w:type="dxa"/>
            <w:tcMar>
              <w:top w:w="40" w:type="dxa"/>
              <w:left w:w="65" w:type="dxa"/>
              <w:bottom w:w="40" w:type="dxa"/>
              <w:right w:w="65" w:type="dxa"/>
            </w:tcMar>
            <w:vAlign w:val="center"/>
          </w:tcPr>
          <w:p w14:paraId="014BFA04">
            <w:pPr>
              <w:keepNext/>
              <w:spacing w:before="20" w:after="20" w:line="240" w:lineRule="auto"/>
              <w:ind w:firstLine="0"/>
              <w:jc w:val="center"/>
              <w:rPr>
                <w:sz w:val="18"/>
                <w:szCs w:val="18"/>
              </w:rPr>
            </w:pPr>
            <w:r>
              <w:rPr>
                <w:rFonts w:ascii="Times New Roman" w:hAnsi="Times New Roman" w:eastAsia="宋体"/>
                <w:b w:val="0"/>
                <w:color w:val="000000"/>
                <w:sz w:val="18"/>
                <w:szCs w:val="18"/>
              </w:rPr>
              <w:t>78JR-RBZF-XBRR-DPXX</w:t>
            </w:r>
          </w:p>
        </w:tc>
        <w:tc>
          <w:tcPr>
            <w:tcW w:w="1023" w:type="dxa"/>
            <w:tcMar>
              <w:top w:w="40" w:type="dxa"/>
              <w:left w:w="65" w:type="dxa"/>
              <w:bottom w:w="40" w:type="dxa"/>
              <w:right w:w="65" w:type="dxa"/>
            </w:tcMar>
            <w:vAlign w:val="center"/>
          </w:tcPr>
          <w:p w14:paraId="2123DC31">
            <w:pPr>
              <w:keepNext/>
              <w:spacing w:before="20" w:after="20" w:line="240" w:lineRule="auto"/>
              <w:ind w:firstLine="0"/>
              <w:jc w:val="center"/>
              <w:rPr>
                <w:sz w:val="18"/>
                <w:szCs w:val="18"/>
              </w:rPr>
            </w:pPr>
            <w:r>
              <w:rPr>
                <w:rFonts w:ascii="Times New Roman" w:hAnsi="Times New Roman" w:eastAsia="宋体"/>
                <w:b w:val="0"/>
                <w:color w:val="000000"/>
                <w:sz w:val="18"/>
                <w:szCs w:val="18"/>
              </w:rPr>
              <w:t>16</w:t>
            </w:r>
          </w:p>
        </w:tc>
        <w:tc>
          <w:tcPr>
            <w:tcW w:w="2047" w:type="dxa"/>
            <w:tcMar>
              <w:top w:w="40" w:type="dxa"/>
              <w:left w:w="65" w:type="dxa"/>
              <w:bottom w:w="40" w:type="dxa"/>
              <w:right w:w="65" w:type="dxa"/>
            </w:tcMar>
            <w:vAlign w:val="center"/>
          </w:tcPr>
          <w:p w14:paraId="688097BE">
            <w:pPr>
              <w:keepNext/>
              <w:spacing w:before="20" w:after="20" w:line="240" w:lineRule="auto"/>
              <w:ind w:firstLine="0"/>
              <w:jc w:val="center"/>
              <w:rPr>
                <w:sz w:val="18"/>
                <w:szCs w:val="18"/>
              </w:rPr>
            </w:pPr>
            <w:r>
              <w:rPr>
                <w:rFonts w:ascii="Times New Roman" w:hAnsi="Times New Roman" w:eastAsia="宋体"/>
                <w:b w:val="0"/>
                <w:color w:val="000000"/>
                <w:sz w:val="18"/>
                <w:szCs w:val="18"/>
              </w:rPr>
              <w:t>198.59</w:t>
            </w:r>
          </w:p>
        </w:tc>
        <w:tc>
          <w:tcPr>
            <w:tcW w:w="1706" w:type="dxa"/>
            <w:tcMar>
              <w:top w:w="40" w:type="dxa"/>
              <w:left w:w="65" w:type="dxa"/>
              <w:bottom w:w="40" w:type="dxa"/>
              <w:right w:w="65" w:type="dxa"/>
            </w:tcMar>
            <w:vAlign w:val="center"/>
          </w:tcPr>
          <w:p w14:paraId="68F3AA7F">
            <w:pPr>
              <w:keepNext/>
              <w:spacing w:before="20" w:after="20" w:line="240" w:lineRule="auto"/>
              <w:ind w:firstLine="0"/>
              <w:jc w:val="center"/>
              <w:rPr>
                <w:sz w:val="18"/>
                <w:szCs w:val="18"/>
              </w:rPr>
            </w:pPr>
            <w:r>
              <w:rPr>
                <w:rFonts w:ascii="Times New Roman" w:hAnsi="Times New Roman" w:eastAsia="宋体"/>
                <w:b w:val="0"/>
                <w:color w:val="000000"/>
                <w:sz w:val="18"/>
                <w:szCs w:val="18"/>
              </w:rPr>
              <w:t>2.27</w:t>
            </w:r>
          </w:p>
        </w:tc>
        <w:tc>
          <w:tcPr>
            <w:tcW w:w="1365" w:type="dxa"/>
            <w:tcMar>
              <w:top w:w="40" w:type="dxa"/>
              <w:left w:w="65" w:type="dxa"/>
              <w:bottom w:w="40" w:type="dxa"/>
              <w:right w:w="65" w:type="dxa"/>
            </w:tcMar>
            <w:vAlign w:val="center"/>
          </w:tcPr>
          <w:p w14:paraId="0C68EC6E">
            <w:pPr>
              <w:keepNext/>
              <w:spacing w:before="20" w:after="20" w:line="240" w:lineRule="auto"/>
              <w:ind w:firstLine="0"/>
              <w:jc w:val="center"/>
              <w:rPr>
                <w:sz w:val="18"/>
                <w:szCs w:val="18"/>
              </w:rPr>
            </w:pPr>
            <w:r>
              <w:rPr>
                <w:rFonts w:ascii="Times New Roman" w:hAnsi="Times New Roman" w:eastAsia="宋体"/>
                <w:b w:val="0"/>
                <w:color w:val="000000"/>
                <w:sz w:val="18"/>
                <w:szCs w:val="18"/>
              </w:rPr>
              <w:t>100%</w:t>
            </w:r>
          </w:p>
        </w:tc>
      </w:tr>
      <w:tr w14:paraId="51848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25" w:hRule="atLeast"/>
          <w:jc w:val="center"/>
        </w:trPr>
        <w:tc>
          <w:tcPr>
            <w:tcW w:w="2957" w:type="dxa"/>
            <w:tcMar>
              <w:top w:w="40" w:type="dxa"/>
              <w:left w:w="65" w:type="dxa"/>
              <w:bottom w:w="40" w:type="dxa"/>
              <w:right w:w="65" w:type="dxa"/>
            </w:tcMar>
            <w:vAlign w:val="center"/>
          </w:tcPr>
          <w:p w14:paraId="7F0E4D38">
            <w:pPr>
              <w:keepNext/>
              <w:spacing w:before="20" w:after="20" w:line="240" w:lineRule="auto"/>
              <w:ind w:firstLine="0"/>
              <w:jc w:val="center"/>
              <w:rPr>
                <w:sz w:val="18"/>
                <w:szCs w:val="18"/>
              </w:rPr>
            </w:pPr>
            <w:r>
              <w:rPr>
                <w:rFonts w:ascii="Times New Roman" w:hAnsi="Times New Roman" w:eastAsia="宋体"/>
                <w:b w:val="0"/>
                <w:color w:val="000000"/>
                <w:sz w:val="18"/>
                <w:szCs w:val="18"/>
              </w:rPr>
              <w:t>89Y6-5Q9J-3AXY-472D</w:t>
            </w:r>
          </w:p>
        </w:tc>
        <w:tc>
          <w:tcPr>
            <w:tcW w:w="1023" w:type="dxa"/>
            <w:tcMar>
              <w:top w:w="40" w:type="dxa"/>
              <w:left w:w="65" w:type="dxa"/>
              <w:bottom w:w="40" w:type="dxa"/>
              <w:right w:w="65" w:type="dxa"/>
            </w:tcMar>
            <w:vAlign w:val="center"/>
          </w:tcPr>
          <w:p w14:paraId="4F2E1DF6">
            <w:pPr>
              <w:keepNext/>
              <w:spacing w:before="20" w:after="20" w:line="240" w:lineRule="auto"/>
              <w:ind w:firstLine="0"/>
              <w:jc w:val="center"/>
              <w:rPr>
                <w:sz w:val="18"/>
                <w:szCs w:val="18"/>
              </w:rPr>
            </w:pPr>
            <w:r>
              <w:rPr>
                <w:rFonts w:ascii="Times New Roman" w:hAnsi="Times New Roman" w:eastAsia="宋体"/>
                <w:b w:val="0"/>
                <w:color w:val="000000"/>
                <w:sz w:val="18"/>
                <w:szCs w:val="18"/>
              </w:rPr>
              <w:t>13</w:t>
            </w:r>
          </w:p>
        </w:tc>
        <w:tc>
          <w:tcPr>
            <w:tcW w:w="2047" w:type="dxa"/>
            <w:tcMar>
              <w:top w:w="40" w:type="dxa"/>
              <w:left w:w="65" w:type="dxa"/>
              <w:bottom w:w="40" w:type="dxa"/>
              <w:right w:w="65" w:type="dxa"/>
            </w:tcMar>
            <w:vAlign w:val="center"/>
          </w:tcPr>
          <w:p w14:paraId="70097875">
            <w:pPr>
              <w:keepNext/>
              <w:spacing w:before="20" w:after="20" w:line="240" w:lineRule="auto"/>
              <w:ind w:firstLine="0"/>
              <w:jc w:val="center"/>
              <w:rPr>
                <w:sz w:val="18"/>
                <w:szCs w:val="18"/>
              </w:rPr>
            </w:pPr>
            <w:r>
              <w:rPr>
                <w:rFonts w:ascii="Times New Roman" w:hAnsi="Times New Roman" w:eastAsia="宋体"/>
                <w:b w:val="0"/>
                <w:color w:val="000000"/>
                <w:sz w:val="18"/>
                <w:szCs w:val="18"/>
              </w:rPr>
              <w:t>214.99</w:t>
            </w:r>
          </w:p>
        </w:tc>
        <w:tc>
          <w:tcPr>
            <w:tcW w:w="1706" w:type="dxa"/>
            <w:tcMar>
              <w:top w:w="40" w:type="dxa"/>
              <w:left w:w="65" w:type="dxa"/>
              <w:bottom w:w="40" w:type="dxa"/>
              <w:right w:w="65" w:type="dxa"/>
            </w:tcMar>
            <w:vAlign w:val="center"/>
          </w:tcPr>
          <w:p w14:paraId="7B484B1B">
            <w:pPr>
              <w:keepNext/>
              <w:spacing w:before="20" w:after="20" w:line="240" w:lineRule="auto"/>
              <w:ind w:firstLine="0"/>
              <w:jc w:val="center"/>
              <w:rPr>
                <w:sz w:val="18"/>
                <w:szCs w:val="18"/>
              </w:rPr>
            </w:pPr>
            <w:r>
              <w:rPr>
                <w:rFonts w:ascii="Times New Roman" w:hAnsi="Times New Roman" w:eastAsia="宋体"/>
                <w:b w:val="0"/>
                <w:color w:val="000000"/>
                <w:sz w:val="18"/>
                <w:szCs w:val="18"/>
              </w:rPr>
              <w:t>1.60</w:t>
            </w:r>
          </w:p>
        </w:tc>
        <w:tc>
          <w:tcPr>
            <w:tcW w:w="1365" w:type="dxa"/>
            <w:tcMar>
              <w:top w:w="40" w:type="dxa"/>
              <w:left w:w="65" w:type="dxa"/>
              <w:bottom w:w="40" w:type="dxa"/>
              <w:right w:w="65" w:type="dxa"/>
            </w:tcMar>
            <w:vAlign w:val="center"/>
          </w:tcPr>
          <w:p w14:paraId="033D6953">
            <w:pPr>
              <w:keepNext/>
              <w:spacing w:before="20" w:after="20" w:line="240" w:lineRule="auto"/>
              <w:ind w:firstLine="0"/>
              <w:jc w:val="center"/>
              <w:rPr>
                <w:sz w:val="18"/>
                <w:szCs w:val="18"/>
              </w:rPr>
            </w:pPr>
            <w:r>
              <w:rPr>
                <w:rFonts w:ascii="Times New Roman" w:hAnsi="Times New Roman" w:eastAsia="宋体"/>
                <w:b w:val="0"/>
                <w:color w:val="000000"/>
                <w:sz w:val="18"/>
                <w:szCs w:val="18"/>
              </w:rPr>
              <w:t>100%</w:t>
            </w:r>
          </w:p>
        </w:tc>
      </w:tr>
      <w:tr w14:paraId="50CC3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25" w:hRule="atLeast"/>
          <w:jc w:val="center"/>
        </w:trPr>
        <w:tc>
          <w:tcPr>
            <w:tcW w:w="2957" w:type="dxa"/>
            <w:tcMar>
              <w:top w:w="40" w:type="dxa"/>
              <w:left w:w="65" w:type="dxa"/>
              <w:bottom w:w="40" w:type="dxa"/>
              <w:right w:w="65" w:type="dxa"/>
            </w:tcMar>
            <w:vAlign w:val="center"/>
          </w:tcPr>
          <w:p w14:paraId="0003C2E2">
            <w:pPr>
              <w:keepNext/>
              <w:spacing w:before="20" w:after="20" w:line="240" w:lineRule="auto"/>
              <w:ind w:firstLine="0"/>
              <w:jc w:val="center"/>
              <w:rPr>
                <w:sz w:val="18"/>
                <w:szCs w:val="18"/>
              </w:rPr>
            </w:pPr>
            <w:r>
              <w:rPr>
                <w:rFonts w:ascii="Times New Roman" w:hAnsi="Times New Roman" w:eastAsia="宋体"/>
                <w:b w:val="0"/>
                <w:color w:val="000000"/>
                <w:sz w:val="18"/>
                <w:szCs w:val="18"/>
              </w:rPr>
              <w:t>SQDS-KFK9-TX88-D263</w:t>
            </w:r>
          </w:p>
        </w:tc>
        <w:tc>
          <w:tcPr>
            <w:tcW w:w="1023" w:type="dxa"/>
            <w:tcMar>
              <w:top w:w="40" w:type="dxa"/>
              <w:left w:w="65" w:type="dxa"/>
              <w:bottom w:w="40" w:type="dxa"/>
              <w:right w:w="65" w:type="dxa"/>
            </w:tcMar>
            <w:vAlign w:val="center"/>
          </w:tcPr>
          <w:p w14:paraId="77D41626">
            <w:pPr>
              <w:keepNext/>
              <w:spacing w:before="20" w:after="20" w:line="240" w:lineRule="auto"/>
              <w:ind w:firstLine="0"/>
              <w:jc w:val="center"/>
              <w:rPr>
                <w:sz w:val="18"/>
                <w:szCs w:val="18"/>
              </w:rPr>
            </w:pPr>
            <w:r>
              <w:rPr>
                <w:rFonts w:ascii="Times New Roman" w:hAnsi="Times New Roman" w:eastAsia="宋体"/>
                <w:b w:val="0"/>
                <w:color w:val="000000"/>
                <w:sz w:val="18"/>
                <w:szCs w:val="18"/>
              </w:rPr>
              <w:t>15</w:t>
            </w:r>
          </w:p>
        </w:tc>
        <w:tc>
          <w:tcPr>
            <w:tcW w:w="2047" w:type="dxa"/>
            <w:tcMar>
              <w:top w:w="40" w:type="dxa"/>
              <w:left w:w="65" w:type="dxa"/>
              <w:bottom w:w="40" w:type="dxa"/>
              <w:right w:w="65" w:type="dxa"/>
            </w:tcMar>
            <w:vAlign w:val="center"/>
          </w:tcPr>
          <w:p w14:paraId="601BA67E">
            <w:pPr>
              <w:keepNext/>
              <w:spacing w:before="20" w:after="20" w:line="240" w:lineRule="auto"/>
              <w:ind w:firstLine="0"/>
              <w:jc w:val="center"/>
              <w:rPr>
                <w:sz w:val="18"/>
                <w:szCs w:val="18"/>
              </w:rPr>
            </w:pPr>
            <w:r>
              <w:rPr>
                <w:rFonts w:ascii="Times New Roman" w:hAnsi="Times New Roman" w:eastAsia="宋体"/>
                <w:b w:val="0"/>
                <w:color w:val="000000"/>
                <w:sz w:val="18"/>
                <w:szCs w:val="18"/>
              </w:rPr>
              <w:t>211.06</w:t>
            </w:r>
          </w:p>
        </w:tc>
        <w:tc>
          <w:tcPr>
            <w:tcW w:w="1706" w:type="dxa"/>
            <w:tcMar>
              <w:top w:w="40" w:type="dxa"/>
              <w:left w:w="65" w:type="dxa"/>
              <w:bottom w:w="40" w:type="dxa"/>
              <w:right w:w="65" w:type="dxa"/>
            </w:tcMar>
            <w:vAlign w:val="center"/>
          </w:tcPr>
          <w:p w14:paraId="436E93AB">
            <w:pPr>
              <w:keepNext/>
              <w:spacing w:before="20" w:after="20" w:line="240" w:lineRule="auto"/>
              <w:ind w:firstLine="0"/>
              <w:jc w:val="center"/>
              <w:rPr>
                <w:sz w:val="18"/>
                <w:szCs w:val="18"/>
              </w:rPr>
            </w:pPr>
            <w:r>
              <w:rPr>
                <w:rFonts w:ascii="Times New Roman" w:hAnsi="Times New Roman" w:eastAsia="宋体"/>
                <w:b w:val="0"/>
                <w:color w:val="000000"/>
                <w:sz w:val="18"/>
                <w:szCs w:val="18"/>
              </w:rPr>
              <w:t>1.60</w:t>
            </w:r>
          </w:p>
        </w:tc>
        <w:tc>
          <w:tcPr>
            <w:tcW w:w="1365" w:type="dxa"/>
            <w:tcMar>
              <w:top w:w="40" w:type="dxa"/>
              <w:left w:w="65" w:type="dxa"/>
              <w:bottom w:w="40" w:type="dxa"/>
              <w:right w:w="65" w:type="dxa"/>
            </w:tcMar>
            <w:vAlign w:val="center"/>
          </w:tcPr>
          <w:p w14:paraId="1E701862">
            <w:pPr>
              <w:keepNext/>
              <w:spacing w:before="20" w:after="20" w:line="240" w:lineRule="auto"/>
              <w:ind w:firstLine="0"/>
              <w:jc w:val="center"/>
              <w:rPr>
                <w:sz w:val="18"/>
                <w:szCs w:val="18"/>
              </w:rPr>
            </w:pPr>
            <w:r>
              <w:rPr>
                <w:rFonts w:ascii="Times New Roman" w:hAnsi="Times New Roman" w:eastAsia="宋体"/>
                <w:b w:val="0"/>
                <w:color w:val="000000"/>
                <w:sz w:val="18"/>
                <w:szCs w:val="18"/>
              </w:rPr>
              <w:t>100%</w:t>
            </w:r>
          </w:p>
        </w:tc>
      </w:tr>
      <w:tr w14:paraId="6E1B6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25" w:hRule="atLeast"/>
          <w:jc w:val="center"/>
        </w:trPr>
        <w:tc>
          <w:tcPr>
            <w:tcW w:w="2957" w:type="dxa"/>
            <w:tcMar>
              <w:top w:w="40" w:type="dxa"/>
              <w:left w:w="65" w:type="dxa"/>
              <w:bottom w:w="40" w:type="dxa"/>
              <w:right w:w="65" w:type="dxa"/>
            </w:tcMar>
            <w:vAlign w:val="center"/>
          </w:tcPr>
          <w:p w14:paraId="38EFB144">
            <w:pPr>
              <w:keepNext/>
              <w:spacing w:before="20" w:after="20" w:line="240" w:lineRule="auto"/>
              <w:ind w:firstLine="0"/>
              <w:jc w:val="center"/>
              <w:rPr>
                <w:sz w:val="18"/>
                <w:szCs w:val="18"/>
              </w:rPr>
            </w:pPr>
            <w:r>
              <w:rPr>
                <w:rFonts w:ascii="Times New Roman" w:hAnsi="Times New Roman" w:eastAsia="宋体"/>
                <w:b w:val="0"/>
                <w:color w:val="000000"/>
                <w:sz w:val="18"/>
                <w:szCs w:val="18"/>
              </w:rPr>
              <w:t>2ZPG-KPEB-9RDV-86WU</w:t>
            </w:r>
          </w:p>
        </w:tc>
        <w:tc>
          <w:tcPr>
            <w:tcW w:w="1023" w:type="dxa"/>
            <w:tcMar>
              <w:top w:w="40" w:type="dxa"/>
              <w:left w:w="65" w:type="dxa"/>
              <w:bottom w:w="40" w:type="dxa"/>
              <w:right w:w="65" w:type="dxa"/>
            </w:tcMar>
            <w:vAlign w:val="center"/>
          </w:tcPr>
          <w:p w14:paraId="3C283F4A">
            <w:pPr>
              <w:keepNext/>
              <w:spacing w:before="20" w:after="20" w:line="240" w:lineRule="auto"/>
              <w:ind w:firstLine="0"/>
              <w:jc w:val="center"/>
              <w:rPr>
                <w:sz w:val="18"/>
                <w:szCs w:val="18"/>
              </w:rPr>
            </w:pPr>
            <w:r>
              <w:rPr>
                <w:rFonts w:ascii="Times New Roman" w:hAnsi="Times New Roman" w:eastAsia="宋体"/>
                <w:b w:val="0"/>
                <w:color w:val="000000"/>
                <w:sz w:val="18"/>
                <w:szCs w:val="18"/>
              </w:rPr>
              <w:t>15</w:t>
            </w:r>
          </w:p>
        </w:tc>
        <w:tc>
          <w:tcPr>
            <w:tcW w:w="2047" w:type="dxa"/>
            <w:tcMar>
              <w:top w:w="40" w:type="dxa"/>
              <w:left w:w="65" w:type="dxa"/>
              <w:bottom w:w="40" w:type="dxa"/>
              <w:right w:w="65" w:type="dxa"/>
            </w:tcMar>
            <w:vAlign w:val="center"/>
          </w:tcPr>
          <w:p w14:paraId="3C70085F">
            <w:pPr>
              <w:keepNext/>
              <w:spacing w:before="20" w:after="20" w:line="240" w:lineRule="auto"/>
              <w:ind w:firstLine="0"/>
              <w:jc w:val="center"/>
              <w:rPr>
                <w:sz w:val="18"/>
                <w:szCs w:val="18"/>
              </w:rPr>
            </w:pPr>
            <w:r>
              <w:rPr>
                <w:rFonts w:ascii="Times New Roman" w:hAnsi="Times New Roman" w:eastAsia="宋体"/>
                <w:b w:val="0"/>
                <w:color w:val="000000"/>
                <w:sz w:val="18"/>
                <w:szCs w:val="18"/>
              </w:rPr>
              <w:t>244.32</w:t>
            </w:r>
          </w:p>
        </w:tc>
        <w:tc>
          <w:tcPr>
            <w:tcW w:w="1706" w:type="dxa"/>
            <w:tcMar>
              <w:top w:w="40" w:type="dxa"/>
              <w:left w:w="65" w:type="dxa"/>
              <w:bottom w:w="40" w:type="dxa"/>
              <w:right w:w="65" w:type="dxa"/>
            </w:tcMar>
            <w:vAlign w:val="center"/>
          </w:tcPr>
          <w:p w14:paraId="6892AAC6">
            <w:pPr>
              <w:keepNext/>
              <w:spacing w:before="20" w:after="20" w:line="240" w:lineRule="auto"/>
              <w:ind w:firstLine="0"/>
              <w:jc w:val="center"/>
              <w:rPr>
                <w:sz w:val="18"/>
                <w:szCs w:val="18"/>
              </w:rPr>
            </w:pPr>
            <w:r>
              <w:rPr>
                <w:rFonts w:ascii="Times New Roman" w:hAnsi="Times New Roman" w:eastAsia="宋体"/>
                <w:b w:val="0"/>
                <w:color w:val="000000"/>
                <w:sz w:val="18"/>
                <w:szCs w:val="18"/>
              </w:rPr>
              <w:t>2.25</w:t>
            </w:r>
          </w:p>
        </w:tc>
        <w:tc>
          <w:tcPr>
            <w:tcW w:w="1365" w:type="dxa"/>
            <w:tcMar>
              <w:top w:w="40" w:type="dxa"/>
              <w:left w:w="65" w:type="dxa"/>
              <w:bottom w:w="40" w:type="dxa"/>
              <w:right w:w="65" w:type="dxa"/>
            </w:tcMar>
            <w:vAlign w:val="center"/>
          </w:tcPr>
          <w:p w14:paraId="5F8A3CD7">
            <w:pPr>
              <w:keepNext/>
              <w:spacing w:before="20" w:after="20" w:line="240" w:lineRule="auto"/>
              <w:ind w:firstLine="0"/>
              <w:jc w:val="center"/>
              <w:rPr>
                <w:sz w:val="18"/>
                <w:szCs w:val="18"/>
              </w:rPr>
            </w:pPr>
            <w:r>
              <w:rPr>
                <w:rFonts w:ascii="Times New Roman" w:hAnsi="Times New Roman" w:eastAsia="宋体"/>
                <w:b w:val="0"/>
                <w:color w:val="000000"/>
                <w:sz w:val="18"/>
                <w:szCs w:val="18"/>
              </w:rPr>
              <w:t>100%</w:t>
            </w:r>
          </w:p>
        </w:tc>
      </w:tr>
      <w:tr w14:paraId="53868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25" w:hRule="atLeast"/>
          <w:jc w:val="center"/>
        </w:trPr>
        <w:tc>
          <w:tcPr>
            <w:tcW w:w="2957" w:type="dxa"/>
            <w:tcMar>
              <w:top w:w="40" w:type="dxa"/>
              <w:left w:w="65" w:type="dxa"/>
              <w:bottom w:w="40" w:type="dxa"/>
              <w:right w:w="65" w:type="dxa"/>
            </w:tcMar>
            <w:vAlign w:val="center"/>
          </w:tcPr>
          <w:p w14:paraId="164BC845">
            <w:pPr>
              <w:keepNext/>
              <w:spacing w:before="20" w:after="20" w:line="240" w:lineRule="auto"/>
              <w:ind w:firstLine="0"/>
              <w:jc w:val="center"/>
              <w:rPr>
                <w:sz w:val="18"/>
                <w:szCs w:val="18"/>
              </w:rPr>
            </w:pPr>
            <w:r>
              <w:rPr>
                <w:rFonts w:ascii="Times New Roman" w:hAnsi="Times New Roman" w:eastAsia="宋体"/>
                <w:b w:val="0"/>
                <w:color w:val="000000"/>
                <w:sz w:val="18"/>
                <w:szCs w:val="18"/>
              </w:rPr>
              <w:t>SAGQ-TC3E-NQJP-DAFQ</w:t>
            </w:r>
          </w:p>
        </w:tc>
        <w:tc>
          <w:tcPr>
            <w:tcW w:w="1023" w:type="dxa"/>
            <w:tcMar>
              <w:top w:w="40" w:type="dxa"/>
              <w:left w:w="65" w:type="dxa"/>
              <w:bottom w:w="40" w:type="dxa"/>
              <w:right w:w="65" w:type="dxa"/>
            </w:tcMar>
            <w:vAlign w:val="center"/>
          </w:tcPr>
          <w:p w14:paraId="14EFF3CF">
            <w:pPr>
              <w:keepNext/>
              <w:spacing w:before="20" w:after="20" w:line="240" w:lineRule="auto"/>
              <w:ind w:firstLine="0"/>
              <w:jc w:val="center"/>
              <w:rPr>
                <w:sz w:val="18"/>
                <w:szCs w:val="18"/>
              </w:rPr>
            </w:pPr>
            <w:r>
              <w:rPr>
                <w:rFonts w:ascii="Times New Roman" w:hAnsi="Times New Roman" w:eastAsia="宋体"/>
                <w:b w:val="0"/>
                <w:color w:val="000000"/>
                <w:sz w:val="18"/>
                <w:szCs w:val="18"/>
              </w:rPr>
              <w:t>12</w:t>
            </w:r>
          </w:p>
        </w:tc>
        <w:tc>
          <w:tcPr>
            <w:tcW w:w="2047" w:type="dxa"/>
            <w:tcMar>
              <w:top w:w="40" w:type="dxa"/>
              <w:left w:w="65" w:type="dxa"/>
              <w:bottom w:w="40" w:type="dxa"/>
              <w:right w:w="65" w:type="dxa"/>
            </w:tcMar>
            <w:vAlign w:val="center"/>
          </w:tcPr>
          <w:p w14:paraId="454030F5">
            <w:pPr>
              <w:keepNext/>
              <w:spacing w:before="20" w:after="20" w:line="240" w:lineRule="auto"/>
              <w:ind w:firstLine="0"/>
              <w:jc w:val="center"/>
              <w:rPr>
                <w:sz w:val="18"/>
                <w:szCs w:val="18"/>
              </w:rPr>
            </w:pPr>
            <w:r>
              <w:rPr>
                <w:rFonts w:ascii="Times New Roman" w:hAnsi="Times New Roman" w:eastAsia="宋体"/>
                <w:b w:val="0"/>
                <w:color w:val="000000"/>
                <w:sz w:val="18"/>
                <w:szCs w:val="18"/>
              </w:rPr>
              <w:t>265.45</w:t>
            </w:r>
          </w:p>
        </w:tc>
        <w:tc>
          <w:tcPr>
            <w:tcW w:w="1706" w:type="dxa"/>
            <w:tcMar>
              <w:top w:w="40" w:type="dxa"/>
              <w:left w:w="65" w:type="dxa"/>
              <w:bottom w:w="40" w:type="dxa"/>
              <w:right w:w="65" w:type="dxa"/>
            </w:tcMar>
            <w:vAlign w:val="center"/>
          </w:tcPr>
          <w:p w14:paraId="2C3393CC">
            <w:pPr>
              <w:keepNext/>
              <w:spacing w:before="20" w:after="20" w:line="240" w:lineRule="auto"/>
              <w:ind w:firstLine="0"/>
              <w:jc w:val="center"/>
              <w:rPr>
                <w:sz w:val="18"/>
                <w:szCs w:val="18"/>
              </w:rPr>
            </w:pPr>
            <w:r>
              <w:rPr>
                <w:rFonts w:ascii="Times New Roman" w:hAnsi="Times New Roman" w:eastAsia="宋体"/>
                <w:b w:val="0"/>
                <w:color w:val="000000"/>
                <w:sz w:val="18"/>
                <w:szCs w:val="18"/>
              </w:rPr>
              <w:t>2.16</w:t>
            </w:r>
          </w:p>
        </w:tc>
        <w:tc>
          <w:tcPr>
            <w:tcW w:w="1365" w:type="dxa"/>
            <w:tcMar>
              <w:top w:w="40" w:type="dxa"/>
              <w:left w:w="65" w:type="dxa"/>
              <w:bottom w:w="40" w:type="dxa"/>
              <w:right w:w="65" w:type="dxa"/>
            </w:tcMar>
            <w:vAlign w:val="center"/>
          </w:tcPr>
          <w:p w14:paraId="572163C4">
            <w:pPr>
              <w:keepNext/>
              <w:spacing w:before="20" w:after="20" w:line="240" w:lineRule="auto"/>
              <w:ind w:firstLine="0"/>
              <w:jc w:val="center"/>
              <w:rPr>
                <w:sz w:val="18"/>
                <w:szCs w:val="18"/>
              </w:rPr>
            </w:pPr>
            <w:r>
              <w:rPr>
                <w:rFonts w:ascii="Times New Roman" w:hAnsi="Times New Roman" w:eastAsia="宋体"/>
                <w:b w:val="0"/>
                <w:color w:val="000000"/>
                <w:sz w:val="18"/>
                <w:szCs w:val="18"/>
              </w:rPr>
              <w:t>100%</w:t>
            </w:r>
          </w:p>
        </w:tc>
      </w:tr>
      <w:tr w14:paraId="42C55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0" w:hRule="atLeast"/>
          <w:jc w:val="center"/>
        </w:trPr>
        <w:tc>
          <w:tcPr>
            <w:tcW w:w="2957" w:type="dxa"/>
            <w:tcBorders>
              <w:bottom w:val="single" w:color="333333" w:sz="10" w:space="0"/>
            </w:tcBorders>
            <w:tcMar>
              <w:top w:w="40" w:type="dxa"/>
              <w:left w:w="65" w:type="dxa"/>
              <w:bottom w:w="40" w:type="dxa"/>
              <w:right w:w="65" w:type="dxa"/>
            </w:tcMar>
            <w:vAlign w:val="center"/>
          </w:tcPr>
          <w:p w14:paraId="44E30EA3">
            <w:pPr>
              <w:spacing w:before="20" w:after="20" w:line="240" w:lineRule="auto"/>
              <w:ind w:firstLine="0"/>
              <w:jc w:val="center"/>
              <w:rPr>
                <w:sz w:val="18"/>
                <w:szCs w:val="18"/>
              </w:rPr>
            </w:pPr>
            <w:r>
              <w:rPr>
                <w:rFonts w:ascii="Times New Roman" w:hAnsi="Times New Roman" w:eastAsia="宋体"/>
                <w:b w:val="0"/>
                <w:color w:val="000000"/>
                <w:sz w:val="18"/>
                <w:szCs w:val="18"/>
              </w:rPr>
              <w:t>QE4D-F7CJ-2KGB-HAXX</w:t>
            </w:r>
          </w:p>
        </w:tc>
        <w:tc>
          <w:tcPr>
            <w:tcW w:w="1023" w:type="dxa"/>
            <w:tcBorders>
              <w:bottom w:val="single" w:color="333333" w:sz="10" w:space="0"/>
            </w:tcBorders>
            <w:tcMar>
              <w:top w:w="40" w:type="dxa"/>
              <w:left w:w="65" w:type="dxa"/>
              <w:bottom w:w="40" w:type="dxa"/>
              <w:right w:w="65" w:type="dxa"/>
            </w:tcMar>
            <w:vAlign w:val="center"/>
          </w:tcPr>
          <w:p w14:paraId="4192AE4B">
            <w:pPr>
              <w:spacing w:before="20" w:after="20" w:line="240" w:lineRule="auto"/>
              <w:ind w:firstLine="0"/>
              <w:jc w:val="center"/>
              <w:rPr>
                <w:sz w:val="18"/>
                <w:szCs w:val="18"/>
              </w:rPr>
            </w:pPr>
            <w:r>
              <w:rPr>
                <w:rFonts w:ascii="Times New Roman" w:hAnsi="Times New Roman" w:eastAsia="宋体"/>
                <w:b w:val="0"/>
                <w:color w:val="000000"/>
                <w:sz w:val="18"/>
                <w:szCs w:val="18"/>
              </w:rPr>
              <w:t>15</w:t>
            </w:r>
          </w:p>
        </w:tc>
        <w:tc>
          <w:tcPr>
            <w:tcW w:w="2047" w:type="dxa"/>
            <w:tcBorders>
              <w:bottom w:val="single" w:color="333333" w:sz="10" w:space="0"/>
            </w:tcBorders>
            <w:tcMar>
              <w:top w:w="40" w:type="dxa"/>
              <w:left w:w="65" w:type="dxa"/>
              <w:bottom w:w="40" w:type="dxa"/>
              <w:right w:w="65" w:type="dxa"/>
            </w:tcMar>
            <w:vAlign w:val="center"/>
          </w:tcPr>
          <w:p w14:paraId="6B8DC1AB">
            <w:pPr>
              <w:spacing w:before="20" w:after="20" w:line="240" w:lineRule="auto"/>
              <w:ind w:firstLine="0"/>
              <w:jc w:val="center"/>
              <w:rPr>
                <w:sz w:val="18"/>
                <w:szCs w:val="18"/>
              </w:rPr>
            </w:pPr>
            <w:r>
              <w:rPr>
                <w:rFonts w:ascii="Times New Roman" w:hAnsi="Times New Roman" w:eastAsia="宋体"/>
                <w:b w:val="0"/>
                <w:color w:val="000000"/>
                <w:sz w:val="18"/>
                <w:szCs w:val="18"/>
              </w:rPr>
              <w:t>206.29</w:t>
            </w:r>
          </w:p>
        </w:tc>
        <w:tc>
          <w:tcPr>
            <w:tcW w:w="1706" w:type="dxa"/>
            <w:tcBorders>
              <w:bottom w:val="single" w:color="333333" w:sz="10" w:space="0"/>
            </w:tcBorders>
            <w:tcMar>
              <w:top w:w="40" w:type="dxa"/>
              <w:left w:w="65" w:type="dxa"/>
              <w:bottom w:w="40" w:type="dxa"/>
              <w:right w:w="65" w:type="dxa"/>
            </w:tcMar>
            <w:vAlign w:val="center"/>
          </w:tcPr>
          <w:p w14:paraId="1EC543FA">
            <w:pPr>
              <w:spacing w:before="20" w:after="20" w:line="240" w:lineRule="auto"/>
              <w:ind w:firstLine="0"/>
              <w:jc w:val="center"/>
              <w:rPr>
                <w:sz w:val="18"/>
                <w:szCs w:val="18"/>
              </w:rPr>
            </w:pPr>
            <w:r>
              <w:rPr>
                <w:rFonts w:ascii="Times New Roman" w:hAnsi="Times New Roman" w:eastAsia="宋体"/>
                <w:b w:val="0"/>
                <w:color w:val="000000"/>
                <w:sz w:val="18"/>
                <w:szCs w:val="18"/>
              </w:rPr>
              <w:t>2.38</w:t>
            </w:r>
          </w:p>
        </w:tc>
        <w:tc>
          <w:tcPr>
            <w:tcW w:w="1365" w:type="dxa"/>
            <w:tcBorders>
              <w:bottom w:val="single" w:color="333333" w:sz="10" w:space="0"/>
            </w:tcBorders>
            <w:tcMar>
              <w:top w:w="40" w:type="dxa"/>
              <w:left w:w="65" w:type="dxa"/>
              <w:bottom w:w="40" w:type="dxa"/>
              <w:right w:w="65" w:type="dxa"/>
            </w:tcMar>
            <w:vAlign w:val="center"/>
          </w:tcPr>
          <w:p w14:paraId="14F19449">
            <w:pPr>
              <w:spacing w:before="20" w:after="20" w:line="240" w:lineRule="auto"/>
              <w:ind w:firstLine="0"/>
              <w:jc w:val="center"/>
              <w:rPr>
                <w:sz w:val="18"/>
                <w:szCs w:val="18"/>
              </w:rPr>
            </w:pPr>
            <w:r>
              <w:rPr>
                <w:rFonts w:ascii="Times New Roman" w:hAnsi="Times New Roman" w:eastAsia="宋体"/>
                <w:b w:val="0"/>
                <w:color w:val="000000"/>
                <w:sz w:val="18"/>
                <w:szCs w:val="18"/>
              </w:rPr>
              <w:t>100%</w:t>
            </w:r>
          </w:p>
        </w:tc>
      </w:tr>
    </w:tbl>
    <w:p w14:paraId="327FC082">
      <w:pPr>
        <w:spacing w:after="0" w:line="80" w:lineRule="exact"/>
      </w:pPr>
      <w:r>
        <w:rPr>
          <w:rFonts w:ascii="Times New Roman" w:hAnsi="Times New Roman" w:eastAsia="宋体"/>
          <w:b w:val="0"/>
          <w:color w:val="000000"/>
          <w:sz w:val="2"/>
        </w:rPr>
        <w:t xml:space="preserve"> </w:t>
      </w:r>
    </w:p>
    <w:p w14:paraId="5D351DA0">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程序运行时间取官方响应中成功enter至成功exit的实时时间戳差，不含本地启动准备和退出后的打包耗时。</w:t>
      </w:r>
    </w:p>
    <w:p w14:paraId="227D410C">
      <w:pPr>
        <w:pStyle w:val="19"/>
        <w:widowControl/>
        <w:rPr>
          <w:rFonts w:ascii="Times New Roman" w:hAnsi="Times New Roman" w:eastAsia="宋体" w:cs="Times New Roman"/>
          <w:b w:val="0"/>
          <w:bCs w:val="0"/>
          <w:sz w:val="24"/>
          <w:szCs w:val="24"/>
          <w:highlight w:val="none"/>
        </w:rPr>
      </w:pPr>
      <w:r>
        <w:rPr>
          <w:rFonts w:ascii="Times New Roman" w:hAnsi="Times New Roman" w:eastAsia="宋体" w:cs="Times New Roman"/>
          <w:b w:val="0"/>
          <w:bCs w:val="0"/>
          <w:color w:val="000000"/>
          <w:sz w:val="24"/>
          <w:szCs w:val="24"/>
          <w:highlight w:val="none"/>
        </w:rPr>
        <w:t>成功清除数与费用由API响应重算，清除比例依据模拟器结果页核对。</w:t>
      </w:r>
    </w:p>
    <w:p w14:paraId="4C8CFB2D">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问题三的正式测试结果按表11所示口径记录。</w:t>
      </w:r>
    </w:p>
    <w:p w14:paraId="27A9B70D">
      <w:pPr>
        <w:pStyle w:val="176"/>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表 11 问题三正式测试结果</w:t>
      </w:r>
    </w:p>
    <w:tbl>
      <w:tblPr>
        <w:tblStyle w:val="3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50"/>
        <w:gridCol w:w="1929"/>
        <w:gridCol w:w="2156"/>
        <w:gridCol w:w="2043"/>
      </w:tblGrid>
      <w:tr w14:paraId="46A1A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blHeader/>
          <w:jc w:val="center"/>
        </w:trPr>
        <w:tc>
          <w:tcPr>
            <w:tcW w:w="2950" w:type="dxa"/>
            <w:tcBorders>
              <w:top w:val="single" w:color="333333" w:sz="10" w:space="0"/>
              <w:bottom w:val="single" w:color="333333" w:sz="4" w:space="0"/>
            </w:tcBorders>
            <w:tcMar>
              <w:top w:w="65" w:type="dxa"/>
              <w:left w:w="65" w:type="dxa"/>
              <w:bottom w:w="65" w:type="dxa"/>
              <w:right w:w="65" w:type="dxa"/>
            </w:tcMar>
            <w:vAlign w:val="center"/>
          </w:tcPr>
          <w:p w14:paraId="3C7DB689">
            <w:pPr>
              <w:keepNext/>
              <w:spacing w:before="40" w:after="40" w:line="264" w:lineRule="auto"/>
              <w:ind w:firstLine="0"/>
              <w:jc w:val="center"/>
              <w:rPr>
                <w:sz w:val="18"/>
                <w:szCs w:val="18"/>
              </w:rPr>
            </w:pPr>
            <w:r>
              <w:rPr>
                <w:rFonts w:ascii="Times New Roman" w:hAnsi="Times New Roman" w:eastAsia="宋体"/>
                <w:b/>
                <w:color w:val="000000"/>
                <w:sz w:val="18"/>
                <w:szCs w:val="18"/>
              </w:rPr>
              <w:t>测试案例编码</w:t>
            </w:r>
          </w:p>
        </w:tc>
        <w:tc>
          <w:tcPr>
            <w:tcW w:w="1929" w:type="dxa"/>
            <w:tcBorders>
              <w:top w:val="single" w:color="333333" w:sz="10" w:space="0"/>
              <w:bottom w:val="single" w:color="333333" w:sz="4" w:space="0"/>
            </w:tcBorders>
            <w:tcMar>
              <w:top w:w="65" w:type="dxa"/>
              <w:left w:w="65" w:type="dxa"/>
              <w:bottom w:w="65" w:type="dxa"/>
              <w:right w:w="65" w:type="dxa"/>
            </w:tcMar>
            <w:vAlign w:val="center"/>
          </w:tcPr>
          <w:p w14:paraId="51480AF0">
            <w:pPr>
              <w:keepNext/>
              <w:spacing w:before="40" w:after="40" w:line="264" w:lineRule="auto"/>
              <w:ind w:firstLine="0"/>
              <w:jc w:val="center"/>
              <w:rPr>
                <w:sz w:val="18"/>
                <w:szCs w:val="18"/>
              </w:rPr>
            </w:pPr>
            <w:r>
              <w:rPr>
                <w:rFonts w:ascii="Times New Roman" w:hAnsi="Times New Roman" w:eastAsia="宋体"/>
                <w:b/>
                <w:color w:val="000000"/>
                <w:sz w:val="18"/>
                <w:szCs w:val="18"/>
              </w:rPr>
              <w:t>清除干扰源个数</w:t>
            </w:r>
          </w:p>
        </w:tc>
        <w:tc>
          <w:tcPr>
            <w:tcW w:w="2156" w:type="dxa"/>
            <w:tcBorders>
              <w:top w:val="single" w:color="333333" w:sz="10" w:space="0"/>
              <w:bottom w:val="single" w:color="333333" w:sz="4" w:space="0"/>
            </w:tcBorders>
            <w:tcMar>
              <w:top w:w="65" w:type="dxa"/>
              <w:left w:w="65" w:type="dxa"/>
              <w:bottom w:w="65" w:type="dxa"/>
              <w:right w:w="65" w:type="dxa"/>
            </w:tcMar>
            <w:vAlign w:val="center"/>
          </w:tcPr>
          <w:p w14:paraId="56EB7C73">
            <w:pPr>
              <w:keepNext/>
              <w:spacing w:before="40" w:after="40" w:line="264" w:lineRule="auto"/>
              <w:ind w:firstLine="0"/>
              <w:jc w:val="center"/>
              <w:rPr>
                <w:sz w:val="18"/>
                <w:szCs w:val="18"/>
              </w:rPr>
            </w:pPr>
            <w:r>
              <w:rPr>
                <w:rFonts w:ascii="Times New Roman" w:hAnsi="Times New Roman" w:eastAsia="宋体"/>
                <w:b/>
                <w:color w:val="000000"/>
                <w:sz w:val="18"/>
                <w:szCs w:val="18"/>
              </w:rPr>
              <w:t>平均定位清除时间</w:t>
            </w:r>
          </w:p>
        </w:tc>
        <w:tc>
          <w:tcPr>
            <w:tcW w:w="2043" w:type="dxa"/>
            <w:tcBorders>
              <w:top w:val="single" w:color="333333" w:sz="10" w:space="0"/>
              <w:bottom w:val="single" w:color="333333" w:sz="4" w:space="0"/>
            </w:tcBorders>
            <w:tcMar>
              <w:top w:w="65" w:type="dxa"/>
              <w:left w:w="65" w:type="dxa"/>
              <w:bottom w:w="65" w:type="dxa"/>
              <w:right w:w="65" w:type="dxa"/>
            </w:tcMar>
            <w:vAlign w:val="center"/>
          </w:tcPr>
          <w:p w14:paraId="4C2BAB75">
            <w:pPr>
              <w:keepNext/>
              <w:spacing w:before="40" w:after="40" w:line="264" w:lineRule="auto"/>
              <w:ind w:firstLine="0"/>
              <w:jc w:val="center"/>
              <w:rPr>
                <w:sz w:val="18"/>
                <w:szCs w:val="18"/>
              </w:rPr>
            </w:pPr>
            <w:r>
              <w:rPr>
                <w:rFonts w:ascii="Times New Roman" w:hAnsi="Times New Roman" w:eastAsia="宋体"/>
                <w:b/>
                <w:color w:val="000000"/>
                <w:sz w:val="18"/>
                <w:szCs w:val="18"/>
              </w:rPr>
              <w:t>程序运行时间</w:t>
            </w:r>
          </w:p>
        </w:tc>
      </w:tr>
      <w:tr w14:paraId="439A6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950" w:type="dxa"/>
            <w:tcMar>
              <w:top w:w="65" w:type="dxa"/>
              <w:left w:w="65" w:type="dxa"/>
              <w:bottom w:w="65" w:type="dxa"/>
              <w:right w:w="65" w:type="dxa"/>
            </w:tcMar>
            <w:vAlign w:val="center"/>
          </w:tcPr>
          <w:p w14:paraId="325543AF">
            <w:pPr>
              <w:keepNext/>
              <w:spacing w:before="20" w:after="20" w:line="240" w:lineRule="auto"/>
              <w:ind w:firstLine="0"/>
              <w:jc w:val="center"/>
              <w:rPr>
                <w:rFonts w:ascii="Times New Roman" w:hAnsi="Times New Roman" w:eastAsia="宋体"/>
                <w:b w:val="0"/>
                <w:color w:val="000000"/>
                <w:sz w:val="18"/>
                <w:szCs w:val="18"/>
              </w:rPr>
            </w:pPr>
            <w:r>
              <w:rPr>
                <w:rFonts w:ascii="Times New Roman" w:hAnsi="Times New Roman" w:eastAsia="宋体"/>
                <w:b w:val="0"/>
                <w:color w:val="000000"/>
                <w:sz w:val="18"/>
                <w:szCs w:val="18"/>
              </w:rPr>
              <w:t>RKMV-HG3J-9ZHA-WYCT</w:t>
            </w:r>
          </w:p>
        </w:tc>
        <w:tc>
          <w:tcPr>
            <w:tcW w:w="1929" w:type="dxa"/>
            <w:tcMar>
              <w:top w:w="65" w:type="dxa"/>
              <w:left w:w="65" w:type="dxa"/>
              <w:bottom w:w="65" w:type="dxa"/>
              <w:right w:w="65" w:type="dxa"/>
            </w:tcMar>
            <w:vAlign w:val="center"/>
          </w:tcPr>
          <w:p w14:paraId="1BFEC3DC">
            <w:pPr>
              <w:keepNext/>
              <w:spacing w:before="20" w:after="20" w:line="240" w:lineRule="auto"/>
              <w:ind w:firstLine="0"/>
              <w:jc w:val="center"/>
              <w:rPr>
                <w:rFonts w:ascii="Times New Roman" w:hAnsi="Times New Roman" w:eastAsia="宋体"/>
                <w:b w:val="0"/>
                <w:color w:val="000000"/>
                <w:sz w:val="18"/>
                <w:szCs w:val="18"/>
              </w:rPr>
            </w:pPr>
            <w:r>
              <w:rPr>
                <w:rFonts w:ascii="Times New Roman" w:hAnsi="Times New Roman" w:eastAsia="宋体"/>
                <w:b w:val="0"/>
                <w:color w:val="000000"/>
                <w:sz w:val="18"/>
                <w:szCs w:val="18"/>
              </w:rPr>
              <w:t>14</w:t>
            </w:r>
          </w:p>
        </w:tc>
        <w:tc>
          <w:tcPr>
            <w:tcW w:w="2156" w:type="dxa"/>
            <w:tcMar>
              <w:top w:w="65" w:type="dxa"/>
              <w:left w:w="65" w:type="dxa"/>
              <w:bottom w:w="65" w:type="dxa"/>
              <w:right w:w="65" w:type="dxa"/>
            </w:tcMar>
            <w:vAlign w:val="center"/>
          </w:tcPr>
          <w:p w14:paraId="6581CC3F">
            <w:pPr>
              <w:keepNext/>
              <w:spacing w:before="20" w:after="20" w:line="240" w:lineRule="auto"/>
              <w:ind w:firstLine="0"/>
              <w:jc w:val="center"/>
              <w:rPr>
                <w:rFonts w:ascii="Times New Roman" w:hAnsi="Times New Roman" w:eastAsia="宋体"/>
                <w:b w:val="0"/>
                <w:color w:val="000000"/>
                <w:sz w:val="18"/>
                <w:szCs w:val="18"/>
              </w:rPr>
            </w:pPr>
            <w:r>
              <w:rPr>
                <w:rFonts w:ascii="Times New Roman" w:hAnsi="Times New Roman" w:eastAsia="宋体"/>
                <w:b w:val="0"/>
                <w:color w:val="000000"/>
                <w:sz w:val="18"/>
                <w:szCs w:val="18"/>
              </w:rPr>
              <w:t>223.79</w:t>
            </w:r>
          </w:p>
        </w:tc>
        <w:tc>
          <w:tcPr>
            <w:tcW w:w="2043" w:type="dxa"/>
            <w:tcMar>
              <w:top w:w="65" w:type="dxa"/>
              <w:left w:w="65" w:type="dxa"/>
              <w:bottom w:w="65" w:type="dxa"/>
              <w:right w:w="65" w:type="dxa"/>
            </w:tcMar>
            <w:vAlign w:val="center"/>
          </w:tcPr>
          <w:p w14:paraId="2E735D38">
            <w:pPr>
              <w:keepNext/>
              <w:spacing w:before="20" w:after="20" w:line="240" w:lineRule="auto"/>
              <w:ind w:firstLine="0"/>
              <w:jc w:val="center"/>
              <w:rPr>
                <w:rFonts w:ascii="Times New Roman" w:hAnsi="Times New Roman" w:eastAsia="宋体"/>
                <w:b w:val="0"/>
                <w:color w:val="000000"/>
                <w:sz w:val="18"/>
                <w:szCs w:val="18"/>
              </w:rPr>
            </w:pPr>
            <w:r>
              <w:rPr>
                <w:rFonts w:ascii="Times New Roman" w:hAnsi="Times New Roman" w:eastAsia="宋体"/>
                <w:b w:val="0"/>
                <w:color w:val="000000"/>
                <w:sz w:val="18"/>
                <w:szCs w:val="18"/>
              </w:rPr>
              <w:t>2.21</w:t>
            </w:r>
          </w:p>
        </w:tc>
      </w:tr>
      <w:tr w14:paraId="2B6AB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950" w:type="dxa"/>
            <w:tcMar>
              <w:top w:w="65" w:type="dxa"/>
              <w:left w:w="65" w:type="dxa"/>
              <w:bottom w:w="65" w:type="dxa"/>
              <w:right w:w="65" w:type="dxa"/>
            </w:tcMar>
            <w:vAlign w:val="center"/>
          </w:tcPr>
          <w:p w14:paraId="049C4065">
            <w:pPr>
              <w:keepNext/>
              <w:spacing w:before="20" w:after="20" w:line="240" w:lineRule="auto"/>
              <w:ind w:firstLine="0"/>
              <w:jc w:val="center"/>
              <w:rPr>
                <w:rFonts w:ascii="Times New Roman" w:hAnsi="Times New Roman" w:eastAsia="宋体"/>
                <w:b w:val="0"/>
                <w:color w:val="000000"/>
                <w:sz w:val="18"/>
                <w:szCs w:val="18"/>
              </w:rPr>
            </w:pPr>
            <w:r>
              <w:rPr>
                <w:rFonts w:ascii="Times New Roman" w:hAnsi="Times New Roman" w:eastAsia="宋体"/>
                <w:b w:val="0"/>
                <w:color w:val="000000"/>
                <w:sz w:val="18"/>
                <w:szCs w:val="18"/>
              </w:rPr>
              <w:t>2JVQ-KT9B-D8Z7-4TMP</w:t>
            </w:r>
          </w:p>
        </w:tc>
        <w:tc>
          <w:tcPr>
            <w:tcW w:w="1929" w:type="dxa"/>
            <w:tcMar>
              <w:top w:w="65" w:type="dxa"/>
              <w:left w:w="65" w:type="dxa"/>
              <w:bottom w:w="65" w:type="dxa"/>
              <w:right w:w="65" w:type="dxa"/>
            </w:tcMar>
            <w:vAlign w:val="center"/>
          </w:tcPr>
          <w:p w14:paraId="7EA9E2C4">
            <w:pPr>
              <w:keepNext/>
              <w:spacing w:before="20" w:after="20" w:line="240" w:lineRule="auto"/>
              <w:ind w:firstLine="0"/>
              <w:jc w:val="center"/>
              <w:rPr>
                <w:rFonts w:ascii="Times New Roman" w:hAnsi="Times New Roman" w:eastAsia="宋体"/>
                <w:b w:val="0"/>
                <w:color w:val="000000"/>
                <w:sz w:val="18"/>
                <w:szCs w:val="18"/>
              </w:rPr>
            </w:pPr>
            <w:r>
              <w:rPr>
                <w:rFonts w:ascii="Times New Roman" w:hAnsi="Times New Roman" w:eastAsia="宋体"/>
                <w:b w:val="0"/>
                <w:color w:val="000000"/>
                <w:sz w:val="18"/>
                <w:szCs w:val="18"/>
              </w:rPr>
              <w:t>14</w:t>
            </w:r>
          </w:p>
        </w:tc>
        <w:tc>
          <w:tcPr>
            <w:tcW w:w="2156" w:type="dxa"/>
            <w:tcMar>
              <w:top w:w="65" w:type="dxa"/>
              <w:left w:w="65" w:type="dxa"/>
              <w:bottom w:w="65" w:type="dxa"/>
              <w:right w:w="65" w:type="dxa"/>
            </w:tcMar>
            <w:vAlign w:val="center"/>
          </w:tcPr>
          <w:p w14:paraId="626378AA">
            <w:pPr>
              <w:keepNext/>
              <w:spacing w:before="20" w:after="20" w:line="240" w:lineRule="auto"/>
              <w:ind w:firstLine="0"/>
              <w:jc w:val="center"/>
              <w:rPr>
                <w:rFonts w:ascii="Times New Roman" w:hAnsi="Times New Roman" w:eastAsia="宋体"/>
                <w:b w:val="0"/>
                <w:color w:val="000000"/>
                <w:sz w:val="18"/>
                <w:szCs w:val="18"/>
              </w:rPr>
            </w:pPr>
            <w:r>
              <w:rPr>
                <w:rFonts w:ascii="Times New Roman" w:hAnsi="Times New Roman" w:eastAsia="宋体"/>
                <w:b w:val="0"/>
                <w:color w:val="000000"/>
                <w:sz w:val="18"/>
                <w:szCs w:val="18"/>
              </w:rPr>
              <w:t>229.40</w:t>
            </w:r>
          </w:p>
        </w:tc>
        <w:tc>
          <w:tcPr>
            <w:tcW w:w="2043" w:type="dxa"/>
            <w:tcMar>
              <w:top w:w="65" w:type="dxa"/>
              <w:left w:w="65" w:type="dxa"/>
              <w:bottom w:w="65" w:type="dxa"/>
              <w:right w:w="65" w:type="dxa"/>
            </w:tcMar>
            <w:vAlign w:val="center"/>
          </w:tcPr>
          <w:p w14:paraId="02DEA8E7">
            <w:pPr>
              <w:keepNext/>
              <w:spacing w:before="20" w:after="20" w:line="240" w:lineRule="auto"/>
              <w:ind w:firstLine="0"/>
              <w:jc w:val="center"/>
              <w:rPr>
                <w:rFonts w:ascii="Times New Roman" w:hAnsi="Times New Roman" w:eastAsia="宋体"/>
                <w:b w:val="0"/>
                <w:color w:val="000000"/>
                <w:sz w:val="18"/>
                <w:szCs w:val="18"/>
              </w:rPr>
            </w:pPr>
            <w:r>
              <w:rPr>
                <w:rFonts w:ascii="Times New Roman" w:hAnsi="Times New Roman" w:eastAsia="宋体"/>
                <w:b w:val="0"/>
                <w:color w:val="000000"/>
                <w:sz w:val="18"/>
                <w:szCs w:val="18"/>
              </w:rPr>
              <w:t>1.64</w:t>
            </w:r>
          </w:p>
        </w:tc>
      </w:tr>
      <w:tr w14:paraId="03904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950" w:type="dxa"/>
            <w:tcBorders>
              <w:bottom w:val="single" w:color="333333" w:sz="10" w:space="0"/>
            </w:tcBorders>
            <w:tcMar>
              <w:top w:w="65" w:type="dxa"/>
              <w:left w:w="65" w:type="dxa"/>
              <w:bottom w:w="65" w:type="dxa"/>
              <w:right w:w="65" w:type="dxa"/>
            </w:tcMar>
            <w:vAlign w:val="center"/>
          </w:tcPr>
          <w:p w14:paraId="653D8F42">
            <w:pPr>
              <w:keepNext/>
              <w:spacing w:before="20" w:after="20" w:line="240" w:lineRule="auto"/>
              <w:ind w:firstLine="0"/>
              <w:jc w:val="center"/>
              <w:rPr>
                <w:rFonts w:ascii="Times New Roman" w:hAnsi="Times New Roman" w:eastAsia="宋体"/>
                <w:b w:val="0"/>
                <w:color w:val="000000"/>
                <w:sz w:val="18"/>
                <w:szCs w:val="18"/>
                <w:highlight w:val="none"/>
              </w:rPr>
            </w:pPr>
            <w:r>
              <w:rPr>
                <w:rFonts w:ascii="Times New Roman" w:hAnsi="Times New Roman" w:eastAsia="宋体"/>
                <w:b w:val="0"/>
                <w:color w:val="000000"/>
                <w:sz w:val="18"/>
                <w:szCs w:val="18"/>
              </w:rPr>
              <w:t>QWGB-TSJX-EJFR-2TGH</w:t>
            </w:r>
          </w:p>
        </w:tc>
        <w:tc>
          <w:tcPr>
            <w:tcW w:w="1929" w:type="dxa"/>
            <w:tcBorders>
              <w:bottom w:val="single" w:color="333333" w:sz="10" w:space="0"/>
            </w:tcBorders>
            <w:tcMar>
              <w:top w:w="65" w:type="dxa"/>
              <w:left w:w="65" w:type="dxa"/>
              <w:bottom w:w="65" w:type="dxa"/>
              <w:right w:w="65" w:type="dxa"/>
            </w:tcMar>
            <w:vAlign w:val="center"/>
          </w:tcPr>
          <w:p w14:paraId="71D1DD5B">
            <w:pPr>
              <w:keepNext/>
              <w:spacing w:before="20" w:after="20" w:line="240" w:lineRule="auto"/>
              <w:ind w:firstLine="0"/>
              <w:jc w:val="center"/>
              <w:rPr>
                <w:rFonts w:ascii="Times New Roman" w:hAnsi="Times New Roman" w:eastAsia="宋体"/>
                <w:b w:val="0"/>
                <w:color w:val="000000"/>
                <w:sz w:val="18"/>
                <w:szCs w:val="18"/>
                <w:highlight w:val="none"/>
              </w:rPr>
            </w:pPr>
            <w:r>
              <w:rPr>
                <w:rFonts w:ascii="Times New Roman" w:hAnsi="Times New Roman" w:eastAsia="宋体"/>
                <w:b w:val="0"/>
                <w:color w:val="000000"/>
                <w:sz w:val="18"/>
                <w:szCs w:val="18"/>
              </w:rPr>
              <w:t>12</w:t>
            </w:r>
          </w:p>
        </w:tc>
        <w:tc>
          <w:tcPr>
            <w:tcW w:w="2156" w:type="dxa"/>
            <w:tcBorders>
              <w:bottom w:val="single" w:color="333333" w:sz="10" w:space="0"/>
            </w:tcBorders>
            <w:tcMar>
              <w:top w:w="65" w:type="dxa"/>
              <w:left w:w="65" w:type="dxa"/>
              <w:bottom w:w="65" w:type="dxa"/>
              <w:right w:w="65" w:type="dxa"/>
            </w:tcMar>
            <w:vAlign w:val="center"/>
          </w:tcPr>
          <w:p w14:paraId="7086A9E0">
            <w:pPr>
              <w:keepNext/>
              <w:spacing w:before="20" w:after="20" w:line="240" w:lineRule="auto"/>
              <w:ind w:firstLine="0"/>
              <w:jc w:val="center"/>
              <w:rPr>
                <w:rFonts w:ascii="Times New Roman" w:hAnsi="Times New Roman" w:eastAsia="宋体"/>
                <w:b w:val="0"/>
                <w:color w:val="000000"/>
                <w:sz w:val="18"/>
                <w:szCs w:val="18"/>
                <w:highlight w:val="none"/>
              </w:rPr>
            </w:pPr>
            <w:r>
              <w:rPr>
                <w:rFonts w:ascii="Times New Roman" w:hAnsi="Times New Roman" w:eastAsia="宋体"/>
                <w:b w:val="0"/>
                <w:color w:val="000000"/>
                <w:sz w:val="18"/>
                <w:szCs w:val="18"/>
              </w:rPr>
              <w:t>224.33</w:t>
            </w:r>
          </w:p>
        </w:tc>
        <w:tc>
          <w:tcPr>
            <w:tcW w:w="2043" w:type="dxa"/>
            <w:tcBorders>
              <w:bottom w:val="single" w:color="333333" w:sz="10" w:space="0"/>
            </w:tcBorders>
            <w:tcMar>
              <w:top w:w="65" w:type="dxa"/>
              <w:left w:w="65" w:type="dxa"/>
              <w:bottom w:w="65" w:type="dxa"/>
              <w:right w:w="65" w:type="dxa"/>
            </w:tcMar>
            <w:vAlign w:val="center"/>
          </w:tcPr>
          <w:p w14:paraId="46645098">
            <w:pPr>
              <w:keepNext/>
              <w:spacing w:before="20" w:after="20" w:line="240" w:lineRule="auto"/>
              <w:ind w:firstLine="0"/>
              <w:jc w:val="center"/>
              <w:rPr>
                <w:rFonts w:ascii="Times New Roman" w:hAnsi="Times New Roman" w:eastAsia="宋体"/>
                <w:b w:val="0"/>
                <w:color w:val="000000"/>
                <w:sz w:val="18"/>
                <w:szCs w:val="18"/>
                <w:highlight w:val="none"/>
              </w:rPr>
            </w:pPr>
            <w:r>
              <w:rPr>
                <w:rFonts w:ascii="Times New Roman" w:hAnsi="Times New Roman" w:eastAsia="宋体"/>
                <w:b w:val="0"/>
                <w:color w:val="000000"/>
                <w:sz w:val="18"/>
                <w:szCs w:val="18"/>
              </w:rPr>
              <w:t>1.70</w:t>
            </w:r>
          </w:p>
        </w:tc>
      </w:tr>
    </w:tbl>
    <w:p w14:paraId="3CD50224">
      <w:pPr>
        <w:spacing w:before="80" w:line="240" w:lineRule="auto"/>
        <w:ind w:left="0" w:leftChars="0" w:firstLine="0" w:firstLineChars="0"/>
        <w:jc w:val="center"/>
        <w:rPr>
          <w:rFonts w:hint="eastAsia" w:eastAsia="宋体"/>
          <w:highlight w:val="none"/>
          <w:lang w:eastAsia="zh-CN"/>
        </w:rPr>
      </w:pPr>
      <w:bookmarkStart w:id="66" w:name="_Toc26144"/>
      <w:bookmarkStart w:id="67" w:name="_Toc16861"/>
      <w:bookmarkStart w:id="68" w:name="_Toc29700"/>
      <w:r>
        <w:rPr>
          <w:rFonts w:ascii="Times New Roman" w:hAnsi="Times New Roman" w:eastAsia="宋体"/>
          <w:b w:val="0"/>
          <w:color w:val="000000"/>
          <w:sz w:val="20"/>
        </w:rPr>
        <w:t>采用算法：</w:t>
      </w:r>
      <w:r>
        <w:rPr>
          <w:rFonts w:hint="eastAsia" w:ascii="Times New Roman" w:hAnsi="Times New Roman"/>
          <w:b w:val="0"/>
          <w:color w:val="000000"/>
          <w:sz w:val="20"/>
          <w:lang w:eastAsia="zh-CN"/>
        </w:rPr>
        <w:t>局部费用策略</w:t>
      </w:r>
    </w:p>
    <w:p w14:paraId="10015374">
      <w:pPr>
        <w:pStyle w:val="4"/>
        <w:keepNext/>
        <w:keepLines w:val="0"/>
        <w:pageBreakBefore w:val="0"/>
        <w:widowControl/>
        <w:numPr>
          <w:ilvl w:val="0"/>
          <w:numId w:val="0"/>
        </w:numPr>
        <w:kinsoku/>
        <w:wordWrap/>
        <w:overflowPunct/>
        <w:topLinePunct w:val="0"/>
        <w:autoSpaceDE/>
        <w:autoSpaceDN/>
        <w:bidi w:val="0"/>
        <w:adjustRightInd w:val="0"/>
        <w:snapToGrid/>
        <w:spacing w:before="109" w:beforeLines="30" w:after="109" w:afterLines="30"/>
        <w:ind w:leftChars="0"/>
        <w:textAlignment w:val="auto"/>
        <w:rPr>
          <w:rFonts w:hint="eastAsia" w:cs="Times New Roman"/>
          <w:b w:val="0"/>
          <w:bCs w:val="0"/>
          <w:sz w:val="24"/>
          <w:szCs w:val="28"/>
          <w:highlight w:val="none"/>
          <w:lang w:eastAsia="zh-CN"/>
        </w:rPr>
      </w:pPr>
      <w:r>
        <w:rPr>
          <w:rFonts w:hint="eastAsia" w:cs="Times New Roman"/>
          <w:b w:val="0"/>
          <w:bCs w:val="0"/>
          <w:sz w:val="24"/>
          <w:szCs w:val="28"/>
          <w:lang w:eastAsia="zh-CN"/>
        </w:rPr>
        <w:t>5.4 问题四 定向覆盖与途中信息决策</w:t>
      </w:r>
      <w:bookmarkEnd w:id="66"/>
      <w:bookmarkEnd w:id="67"/>
      <w:bookmarkEnd w:id="68"/>
    </w:p>
    <w:p w14:paraId="5998D83F">
      <w:pPr>
        <w:pStyle w:val="5"/>
        <w:keepNext/>
        <w:widowControl/>
        <w:numPr>
          <w:ilvl w:val="0"/>
          <w:numId w:val="0"/>
        </w:numPr>
        <w:ind w:leftChars="0"/>
        <w:rPr>
          <w:rFonts w:eastAsia="楷体"/>
          <w:b w:val="0"/>
          <w:bCs w:val="0"/>
          <w:sz w:val="24"/>
          <w:szCs w:val="24"/>
        </w:rPr>
      </w:pPr>
      <w:bookmarkStart w:id="69" w:name="_Toc15581"/>
      <w:bookmarkStart w:id="70" w:name="_Toc28872"/>
      <w:bookmarkStart w:id="71" w:name="_Toc984"/>
      <w:r>
        <w:rPr>
          <w:rFonts w:hint="eastAsia" w:cs="Times New Roman"/>
          <w:b w:val="0"/>
          <w:bCs w:val="0"/>
          <w:sz w:val="24"/>
          <w:szCs w:val="24"/>
          <w:lang w:eastAsia="zh-CN"/>
        </w:rPr>
        <w:t xml:space="preserve">5.4.1 </w:t>
      </w:r>
      <w:r>
        <w:rPr>
          <w:rFonts w:ascii="Times New Roman" w:hAnsi="Times New Roman" w:eastAsia="楷体" w:cs="Times New Roman"/>
          <w:b w:val="0"/>
          <w:bCs w:val="0"/>
          <w:sz w:val="24"/>
          <w:szCs w:val="24"/>
        </w:rPr>
        <w:t>模型准备 定向失联与信息决策</w:t>
      </w:r>
      <w:bookmarkEnd w:id="69"/>
      <w:bookmarkEnd w:id="70"/>
      <w:bookmarkEnd w:id="71"/>
    </w:p>
    <w:p w14:paraId="21411190">
      <w:pPr>
        <w:pStyle w:val="19"/>
        <w:keepNext w:val="0"/>
        <w:keepLines w:val="0"/>
        <w:pageBreakBefore w:val="0"/>
        <w:widowControl w:val="0"/>
        <w:kinsoku/>
        <w:wordWrap/>
        <w:overflowPunct/>
        <w:topLinePunct w:val="0"/>
        <w:autoSpaceDE/>
        <w:autoSpaceDN/>
        <w:bidi w:val="0"/>
        <w:adjustRightInd w:val="0"/>
        <w:snapToGrid/>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问题四同时包含全向源和定向源。定向源只在发射方向两侧各90°的闭半平面内辐射，并要求测点与源的距离不超过R。因此，无信号既可能表示距离过远，也可能表示测点位于背面。我们保留第三问的逐频道状态和完整计时方法，并重新构造适用于任意发射方向的发现覆盖。</w:t>
      </w:r>
    </w:p>
    <w:p w14:paraId="67C083A4">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本问沿用第三问的费用定位与有限后备，增加已知源补测决策：每轮检查原地信息，选择搜索或清除任务，再考虑途中停车；取得真实反馈后重排。</w:t>
      </w:r>
    </w:p>
    <w:p w14:paraId="5FF137A0">
      <w:pPr>
        <w:pStyle w:val="5"/>
        <w:keepNext/>
        <w:widowControl/>
        <w:numPr>
          <w:ilvl w:val="0"/>
          <w:numId w:val="0"/>
        </w:numPr>
        <w:ind w:leftChars="0"/>
        <w:rPr>
          <w:rFonts w:eastAsia="楷体"/>
          <w:b w:val="0"/>
          <w:bCs w:val="0"/>
          <w:sz w:val="24"/>
          <w:szCs w:val="24"/>
        </w:rPr>
      </w:pPr>
      <w:bookmarkStart w:id="72" w:name="_Toc13797"/>
      <w:bookmarkStart w:id="73" w:name="_Toc16479"/>
      <w:bookmarkStart w:id="74" w:name="_Toc5867"/>
      <w:r>
        <w:rPr>
          <w:rFonts w:hint="eastAsia" w:cs="Times New Roman"/>
          <w:b w:val="0"/>
          <w:bCs w:val="0"/>
          <w:sz w:val="24"/>
          <w:szCs w:val="24"/>
          <w:lang w:eastAsia="zh-CN"/>
        </w:rPr>
        <w:t xml:space="preserve">5.4.2 </w:t>
      </w:r>
      <w:r>
        <w:rPr>
          <w:rFonts w:ascii="Times New Roman" w:hAnsi="Times New Roman" w:eastAsia="楷体" w:cs="Times New Roman"/>
          <w:b w:val="0"/>
          <w:bCs w:val="0"/>
          <w:sz w:val="24"/>
          <w:szCs w:val="24"/>
        </w:rPr>
        <w:t>模型建立 发现保障与代价边界</w:t>
      </w:r>
      <w:bookmarkEnd w:id="72"/>
      <w:bookmarkEnd w:id="73"/>
      <w:bookmarkEnd w:id="74"/>
    </w:p>
    <w:p w14:paraId="6B1739C8">
      <w:pPr>
        <w:pStyle w:val="19"/>
        <w:widowControl/>
        <w:numPr>
          <w:ilvl w:val="0"/>
          <w:numId w:val="0"/>
        </w:numPr>
        <w:ind w:left="0" w:leftChars="0" w:firstLine="480"/>
        <w:rPr>
          <w:rFonts w:hint="default" w:eastAsia="宋体"/>
          <w:b/>
          <w:color w:val="000000"/>
          <w:sz w:val="24"/>
          <w:szCs w:val="24"/>
          <w:highlight w:val="none"/>
          <w:lang w:val="en-US"/>
        </w:rPr>
      </w:pPr>
      <w:r>
        <w:rPr>
          <w:rFonts w:hint="eastAsia" w:eastAsia="宋体"/>
          <w:b/>
          <w:color w:val="000000"/>
          <w:sz w:val="24"/>
          <w:szCs w:val="24"/>
          <w:lang w:val="en-US" w:eastAsia="zh-CN"/>
        </w:rPr>
        <w:t xml:space="preserve">(1) </w:t>
      </w:r>
      <w:r>
        <w:rPr>
          <w:rFonts w:hint="default" w:eastAsia="宋体"/>
          <w:b/>
          <w:color w:val="000000"/>
          <w:sz w:val="24"/>
          <w:szCs w:val="24"/>
          <w:lang w:val="en-US"/>
        </w:rPr>
        <w:t>局部凸包覆盖</w:t>
      </w:r>
    </w:p>
    <w:p w14:paraId="76670026">
      <w:pPr>
        <w:pStyle w:val="19"/>
        <w:widowControl/>
        <w:numPr>
          <w:ilvl w:val="0"/>
          <w:numId w:val="0"/>
        </w:numPr>
        <w:ind w:left="0" w:leftChars="0" w:firstLine="480"/>
        <w:rPr>
          <w:rFonts w:eastAsia="宋体"/>
          <w:b w:val="0"/>
          <w:bCs w:val="0"/>
          <w:color w:val="000000"/>
          <w:sz w:val="24"/>
          <w:szCs w:val="24"/>
        </w:rPr>
      </w:pPr>
      <w:r>
        <w:rPr>
          <w:rFonts w:ascii="Times New Roman" w:hAnsi="Times New Roman" w:eastAsia="宋体" w:cs="Times New Roman"/>
          <w:b w:val="0"/>
          <w:bCs w:val="0"/>
          <w:color w:val="000000"/>
          <w:sz w:val="24"/>
          <w:szCs w:val="24"/>
        </w:rPr>
        <w:t>对候选源</w:t>
      </w:r>
      <m:oMath>
        <m:r>
          <m:rPr>
            <m:sty m:val="p"/>
          </m:rPr>
          <w:rPr>
            <w:rFonts w:ascii="Cambria Math" w:hAnsi="Cambria Math" w:eastAsia="宋体" w:cs="Times New Roman"/>
            <w:color w:val="000000"/>
            <w:kern w:val="2"/>
            <w:sz w:val="24"/>
            <w:szCs w:val="24"/>
          </w:rPr>
          <m:t>x</m:t>
        </m:r>
      </m:oMath>
      <w:r>
        <w:rPr>
          <w:rFonts w:ascii="Times New Roman" w:hAnsi="Times New Roman" w:eastAsia="宋体" w:cs="Times New Roman"/>
          <w:b w:val="0"/>
          <w:bCs w:val="0"/>
          <w:color w:val="000000"/>
          <w:sz w:val="24"/>
          <w:szCs w:val="24"/>
        </w:rPr>
        <w:t>，令</w:t>
      </w:r>
      <m:oMath>
        <m:r>
          <m:rPr>
            <m:sty m:val="p"/>
          </m:rPr>
          <w:rPr>
            <w:rFonts w:ascii="Cambria Math" w:hAnsi="Cambria Math" w:eastAsia="宋体" w:cs="Times New Roman"/>
            <w:color w:val="000000"/>
            <w:kern w:val="2"/>
            <w:sz w:val="24"/>
            <w:szCs w:val="24"/>
          </w:rPr>
          <m:t>Hⱼ(x)</m:t>
        </m:r>
      </m:oMath>
      <w:r>
        <w:rPr>
          <w:rFonts w:ascii="Times New Roman" w:hAnsi="Times New Roman" w:eastAsia="宋体" w:cs="Times New Roman"/>
          <w:b w:val="0"/>
          <w:bCs w:val="0"/>
          <w:color w:val="000000"/>
          <w:sz w:val="24"/>
          <w:szCs w:val="24"/>
        </w:rPr>
        <w:t>为频道j已检测且距x不超过1000米的站点。要对全部未知发射方向保证至少一次接收，等价于x位于这些近邻站点的凸包中。</w:t>
      </w:r>
    </w:p>
    <w:p w14:paraId="3C0D7A72">
      <w:pPr>
        <w:tabs>
          <w:tab w:val="center" w:pos="4195"/>
          <w:tab w:val="right" w:pos="9071"/>
        </w:tabs>
        <w:spacing w:before="60" w:after="140" w:line="240" w:lineRule="auto"/>
        <w:ind w:firstLine="0"/>
      </w:pPr>
      <w:r>
        <w:tab/>
      </w:r>
      <m:oMath>
        <m:r>
          <m:rPr/>
          <w:rPr>
            <w:rFonts w:ascii="Cambria Math" w:hAnsi="Cambria Math" w:eastAsia="Cambria Math"/>
            <w:sz w:val="24"/>
          </w:rPr>
          <m:t>Hⱼ(x) = {s∈Hⱼ : ‖s−x‖≤1000}，    x∈conv Hⱼ(x)</m:t>
        </m:r>
      </m:oMath>
      <w:r>
        <w:rPr>
          <w:rFonts w:ascii="Times New Roman" w:hAnsi="Times New Roman" w:eastAsia="宋体"/>
          <w:b w:val="0"/>
          <w:color w:val="000000"/>
          <w:sz w:val="22"/>
        </w:rPr>
        <w:tab/>
      </w:r>
      <w:r>
        <w:rPr>
          <w:rFonts w:ascii="Times New Roman" w:hAnsi="Times New Roman" w:eastAsia="宋体"/>
          <w:b w:val="0"/>
          <w:color w:val="000000"/>
          <w:sz w:val="22"/>
        </w:rPr>
        <w:t>(2</w:t>
      </w:r>
      <w:r>
        <w:rPr>
          <w:rFonts w:hint="eastAsia" w:ascii="Times New Roman" w:hAnsi="Times New Roman"/>
          <w:b w:val="0"/>
          <w:color w:val="000000"/>
          <w:sz w:val="22"/>
          <w:lang w:val="en-US" w:eastAsia="zh-CN"/>
        </w:rPr>
        <w:t>9</w:t>
      </w:r>
      <w:r>
        <w:rPr>
          <w:rFonts w:ascii="Times New Roman" w:hAnsi="Times New Roman" w:eastAsia="宋体"/>
          <w:b w:val="0"/>
          <w:color w:val="000000"/>
          <w:sz w:val="22"/>
        </w:rPr>
        <w:t>)</w:t>
      </w:r>
    </w:p>
    <w:p w14:paraId="4C03E76E">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其中，</w:t>
      </w:r>
      <m:oMath>
        <m:r>
          <m:rPr>
            <m:sty m:val="p"/>
          </m:rPr>
          <w:rPr>
            <w:rFonts w:ascii="Cambria Math" w:hAnsi="Cambria Math" w:eastAsia="宋体" w:cs="Times New Roman"/>
            <w:kern w:val="2"/>
            <w:sz w:val="24"/>
            <w:szCs w:val="24"/>
          </w:rPr>
          <m:t>conv</m:t>
        </m:r>
      </m:oMath>
      <w:r>
        <w:rPr>
          <w:rFonts w:ascii="Times New Roman" w:hAnsi="Times New Roman" w:eastAsia="宋体" w:cs="Times New Roman"/>
          <w:b w:val="0"/>
          <w:bCs w:val="0"/>
          <w:sz w:val="24"/>
          <w:szCs w:val="24"/>
        </w:rPr>
        <w:t>表示点集的凸包。</w:t>
      </w:r>
    </w:p>
    <w:p w14:paraId="5C77FFF6">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该条件的充分性可由凸组合证明。若全部近邻测点都位于某一朝向的背面，则它们相对于x的投影均为负，其凸组合不可能得到零向量。由分离直线定理得到必要性：当x位于近邻凸包外时，可以选择一个方向使所有近邻测点均落在背面，并令</w:t>
      </w:r>
      <m:oMath>
        <m:r>
          <m:rPr>
            <m:sty m:val="p"/>
          </m:rPr>
          <w:rPr>
            <w:rFonts w:ascii="Cambria Math" w:hAnsi="Cambria Math" w:eastAsia="宋体" w:cs="Times New Roman"/>
            <w:color w:val="000000"/>
            <w:kern w:val="2"/>
            <w:sz w:val="24"/>
            <w:szCs w:val="24"/>
          </w:rPr>
          <m:t>R=1000</m:t>
        </m:r>
      </m:oMath>
      <w:r>
        <w:rPr>
          <w:rFonts w:ascii="Times New Roman" w:hAnsi="Times New Roman" w:eastAsia="宋体" w:cs="Times New Roman"/>
          <w:b w:val="0"/>
          <w:bCs w:val="0"/>
          <w:color w:val="000000"/>
          <w:sz w:val="24"/>
          <w:szCs w:val="24"/>
        </w:rPr>
        <w:t>米排除其余远点。理论允许x位于凸包边界，数值认证保留严格内含余量。</w:t>
      </w:r>
    </w:p>
    <w:p w14:paraId="265EF7C4">
      <w:pPr>
        <w:pStyle w:val="19"/>
        <w:widowControl/>
        <w:rPr>
          <w:rFonts w:hint="eastAsia" w:ascii="Times New Roman" w:hAnsi="Times New Roman" w:eastAsia="宋体" w:cs="Times New Roman"/>
          <w:b w:val="0"/>
          <w:bCs w:val="0"/>
          <w:sz w:val="24"/>
          <w:szCs w:val="24"/>
          <w:lang w:eastAsia="zh-CN"/>
        </w:rPr>
      </w:pPr>
      <w:r>
        <w:rPr>
          <w:rFonts w:ascii="Times New Roman" w:hAnsi="Times New Roman" w:eastAsia="宋体" w:cs="Times New Roman"/>
          <w:b w:val="0"/>
          <w:bCs w:val="0"/>
          <w:sz w:val="24"/>
          <w:szCs w:val="24"/>
        </w:rPr>
        <w:t>距离覆盖与未知朝向下的定向接收条件如图10所示</w:t>
      </w:r>
      <w:r>
        <w:rPr>
          <w:rFonts w:hint="eastAsia" w:cs="Times New Roman"/>
          <w:b w:val="0"/>
          <w:bCs w:val="0"/>
          <w:sz w:val="24"/>
          <w:szCs w:val="24"/>
          <w:lang w:eastAsia="zh-CN"/>
        </w:rPr>
        <w:t>，x为源位置，圆为最小接收距离，三角形为邻近搜索点凸包。</w:t>
      </w:r>
    </w:p>
    <w:p w14:paraId="52E55222">
      <w:pPr>
        <w:keepNext/>
        <w:ind w:firstLine="0"/>
        <w:jc w:val="center"/>
      </w:pPr>
      <w:r>
        <w:drawing>
          <wp:inline distT="0" distB="0" distL="114300" distR="114300">
            <wp:extent cx="4607560" cy="2151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rcRect b="7381"/>
                    <a:stretch>
                      <a:fillRect/>
                    </a:stretch>
                  </pic:blipFill>
                  <pic:spPr>
                    <a:xfrm>
                      <a:off x="0" y="0"/>
                      <a:ext cx="4608000" cy="2151380"/>
                    </a:xfrm>
                    <a:prstGeom prst="rect">
                      <a:avLst/>
                    </a:prstGeom>
                  </pic:spPr>
                </pic:pic>
              </a:graphicData>
            </a:graphic>
          </wp:inline>
        </w:drawing>
      </w:r>
    </w:p>
    <w:p w14:paraId="51F64185">
      <w:pPr>
        <w:pStyle w:val="173"/>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 10 近邻凸包与未知朝向：距离覆盖不能替代定向接收保障</w:t>
      </w:r>
    </w:p>
    <w:p w14:paraId="49F05C6F">
      <w:pPr>
        <w:pStyle w:val="19"/>
        <w:widowControl/>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构造先从边长900米的三角格出发，将一个基本三角形的重心置于圆心；保留与源圆域相交的全部三角形顶点，得到27点。任一源位于相应三角形内，到三顶点均不超过900米，因此满足近邻凸包条件。该构造容易证明</w:t>
      </w:r>
      <w:r>
        <w:rPr>
          <w:rFonts w:hint="eastAsia" w:cs="Times New Roman"/>
          <w:b w:val="0"/>
          <w:bCs w:val="0"/>
          <w:color w:val="000000"/>
          <w:sz w:val="24"/>
          <w:szCs w:val="24"/>
          <w:lang w:eastAsia="zh-CN"/>
        </w:rPr>
        <w:t>。</w:t>
      </w:r>
      <w:r>
        <w:rPr>
          <w:rFonts w:ascii="Times New Roman" w:hAnsi="Times New Roman" w:eastAsia="宋体" w:cs="Times New Roman"/>
          <w:b w:val="0"/>
          <w:bCs w:val="0"/>
          <w:color w:val="000000"/>
          <w:sz w:val="24"/>
          <w:szCs w:val="24"/>
        </w:rPr>
        <w:t>中心附近存在较多重复覆盖；同时，部分边界测点伸出场地较远，使巡检路线偏长。因此，不能只在原三角格中简单删点，而需要重新设计测点之间的几何支撑关系。</w:t>
      </w:r>
    </w:p>
    <w:p w14:paraId="6798D8A3">
      <w:pPr>
        <w:pStyle w:val="19"/>
        <w:widowControl/>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根据式（29）的近邻凸包条件，利用圆域的对称性，我们进一步构造分层圆环布局。首先将测点按功能分层：原点和内环负责中心及中间区域，外环从场地外侧包围边界，使朝外发射的定向源仍能被多个近邻测点夹持。随后，我们枚举内外环点数、半径和相位差，并对每组参数进行连续区域递归认证。最终得到“原点+8个内环点+12个外环点”的21点布局。两环采用交错相位，既减少中心区域的冗余测点，又保留边界区域所需的凸包支撑。与27点三角格相比，该方案减少6个测点，开放巡检路线由23.92千米缩短至17.85千米，降幅为25.38%。</w:t>
      </w:r>
    </w:p>
    <w:p w14:paraId="572193A0">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两环半径分别为999米和1867米，外环相位为15°，坐标写为：</w:t>
      </w:r>
    </w:p>
    <w:p w14:paraId="1DDB4077">
      <w:pPr>
        <w:tabs>
          <w:tab w:val="center" w:pos="4195"/>
          <w:tab w:val="right" w:pos="9071"/>
        </w:tabs>
        <w:spacing w:before="60" w:after="140" w:line="240" w:lineRule="auto"/>
        <w:ind w:firstLine="1440" w:firstLineChars="600"/>
        <w:jc w:val="both"/>
      </w:pPr>
      <m:oMath>
        <m:r>
          <m:rPr/>
          <w:rPr>
            <w:rFonts w:ascii="Cambria Math" w:hAnsi="Cambria Math" w:eastAsia="Cambria Math"/>
            <w:sz w:val="24"/>
          </w:rPr>
          <m:t>Q₄ = {(0,0)} ∪ {999e(45°k)}ₖ₌₀⁷ ∪ {1867e(15°+30°k)}ₖ₌₀¹¹</m:t>
        </m:r>
      </m:oMath>
      <w:r>
        <w:rPr>
          <w:rFonts w:ascii="Times New Roman" w:hAnsi="Times New Roman" w:eastAsia="宋体"/>
          <w:b w:val="0"/>
          <w:color w:val="000000"/>
          <w:sz w:val="22"/>
        </w:rPr>
        <w:tab/>
      </w:r>
      <w:r>
        <w:rPr>
          <w:rFonts w:ascii="Times New Roman" w:hAnsi="Times New Roman" w:eastAsia="宋体"/>
          <w:b w:val="0"/>
          <w:color w:val="000000"/>
          <w:sz w:val="22"/>
        </w:rPr>
        <w:t>(</w:t>
      </w:r>
      <w:r>
        <w:rPr>
          <w:rFonts w:hint="eastAsia" w:ascii="Times New Roman" w:hAnsi="Times New Roman"/>
          <w:b w:val="0"/>
          <w:color w:val="000000"/>
          <w:sz w:val="22"/>
          <w:lang w:val="en-US" w:eastAsia="zh-CN"/>
        </w:rPr>
        <w:t>30</w:t>
      </w:r>
      <w:r>
        <w:rPr>
          <w:rFonts w:ascii="Times New Roman" w:hAnsi="Times New Roman" w:eastAsia="宋体"/>
          <w:b w:val="0"/>
          <w:color w:val="000000"/>
          <w:sz w:val="22"/>
        </w:rPr>
        <w:t>)</w:t>
      </w:r>
    </w:p>
    <w:p w14:paraId="6BA61B60">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为验证布局对连续区域的覆盖，我们将包围源域的方形递归四分。对于每个叶格，先找出到四个角点的距离均不超过999.99米的测点，再检验四个角点是否严格位于这些测点的同一凸包内。距离平方和凸包的凸性保证该结论覆盖整个叶格。无法直接认证的网格继续细分，整数毫米坐标和支撑边余量用于控制舍入误差。</w:t>
      </w:r>
    </w:p>
    <w:p w14:paraId="33C77C50">
      <w:pPr>
        <w:pStyle w:val="19"/>
        <w:widowControl/>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21点布局共生成6485个递归节点和4864个叶格，独立检查程序逐格验证分区、距离和凸包条件，全部通过。实际执行时，我们还需根据每个频道的真实检测记录确认覆盖完成。</w:t>
      </w:r>
    </w:p>
    <w:p w14:paraId="55E07819">
      <w:pPr>
        <w:pStyle w:val="19"/>
        <w:widowControl/>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我们还用独立的圆周判据复核同一21点布局：除源域边界外，逐一检查各测站接收圆周在源域内的部分，并在该圆周的凸包判断中删去其圆心测站。这样可以同时检查外边界与接收范围切换处的内部漏区。采用有理参数化得到720个闭区间叶，全部通过独立核验；判据证明和证书见问题四_圆周覆盖证书核验.py及数据/。</w:t>
      </w:r>
    </w:p>
    <w:p w14:paraId="2233FF8D">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两种固定布局及其巡检路线的对比如图11所示。</w:t>
      </w:r>
    </w:p>
    <w:p w14:paraId="229120A7">
      <w:pPr>
        <w:keepNext/>
        <w:ind w:firstLine="0"/>
        <w:jc w:val="center"/>
      </w:pPr>
      <w:r>
        <w:drawing>
          <wp:inline distT="0" distB="0" distL="114300" distR="114300">
            <wp:extent cx="5579745" cy="2646680"/>
            <wp:effectExtent l="0" t="0" r="825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580000" cy="2646838"/>
                    </a:xfrm>
                    <a:prstGeom prst="rect">
                      <a:avLst/>
                    </a:prstGeom>
                  </pic:spPr>
                </pic:pic>
              </a:graphicData>
            </a:graphic>
          </wp:inline>
        </w:drawing>
      </w:r>
    </w:p>
    <w:p w14:paraId="5245D020">
      <w:pPr>
        <w:pStyle w:val="173"/>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 11 Q4由27点三角格到21点双环构造 两图同尺度 原点为行走起点</w:t>
      </w:r>
    </w:p>
    <w:p w14:paraId="0D8F147B">
      <w:pPr>
        <w:pStyle w:val="19"/>
        <w:keepNext w:val="0"/>
        <w:keepLines w:val="0"/>
        <w:pageBreakBefore w:val="0"/>
        <w:widowControl w:val="0"/>
        <w:kinsoku/>
        <w:wordWrap/>
        <w:overflowPunct/>
        <w:topLinePunct w:val="0"/>
        <w:autoSpaceDE/>
        <w:autoSpaceDN/>
        <w:bidi w:val="0"/>
        <w:adjustRightInd w:val="0"/>
        <w:snapToGrid/>
        <w:textAlignment w:val="auto"/>
        <w:rPr>
          <w:rFonts w:ascii="Times New Roman" w:hAnsi="Times New Roman" w:eastAsia="宋体" w:cs="Times New Roman"/>
          <w:b w:val="0"/>
          <w:bCs w:val="0"/>
          <w:sz w:val="24"/>
          <w:szCs w:val="24"/>
          <w:highlight w:val="none"/>
        </w:rPr>
      </w:pPr>
      <w:r>
        <w:rPr>
          <w:rFonts w:ascii="Times New Roman" w:hAnsi="Times New Roman" w:eastAsia="宋体" w:cs="Times New Roman"/>
          <w:b w:val="0"/>
          <w:bCs w:val="0"/>
          <w:color w:val="000000"/>
          <w:sz w:val="24"/>
          <w:szCs w:val="24"/>
          <w:highlight w:val="none"/>
        </w:rPr>
        <w:t>图中开放巡检路线由确定性构造与换边改进得到。</w:t>
      </w:r>
    </w:p>
    <w:p w14:paraId="37880CA5">
      <w:pPr>
        <w:pStyle w:val="19"/>
        <w:widowControl/>
        <w:numPr>
          <w:ilvl w:val="0"/>
          <w:numId w:val="0"/>
        </w:numPr>
        <w:ind w:left="0" w:leftChars="0" w:firstLine="480"/>
        <w:rPr>
          <w:rFonts w:hint="default" w:eastAsia="宋体"/>
          <w:b/>
          <w:color w:val="000000"/>
          <w:sz w:val="24"/>
          <w:szCs w:val="24"/>
          <w:highlight w:val="none"/>
          <w:lang w:val="en-US"/>
        </w:rPr>
      </w:pPr>
      <w:r>
        <w:rPr>
          <w:rFonts w:hint="eastAsia" w:cs="Times New Roman"/>
          <w:b/>
          <w:color w:val="000000"/>
          <w:sz w:val="24"/>
          <w:szCs w:val="24"/>
          <w:lang w:eastAsia="zh-CN"/>
        </w:rPr>
        <w:t>(2) 命题2：固定通用布局的19—21点界</w:t>
      </w:r>
    </w:p>
    <w:p w14:paraId="56715DD6">
      <w:pPr>
        <w:pStyle w:val="19"/>
        <w:widowControl/>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结论为19≤N*≤21。</w:t>
      </w:r>
      <m:oMath>
        <m:r>
          <m:rPr>
            <m:sty m:val="p"/>
          </m:rPr>
          <w:rPr>
            <w:rFonts w:ascii="Times New Roman" w:hAnsi="Times New Roman" w:eastAsia="宋体" w:cs="Times New Roman"/>
            <w:color w:val="000000"/>
            <w:sz w:val="24"/>
            <w:szCs w:val="24"/>
          </w:rPr>
          <m:t>N∗</m:t>
        </m:r>
      </m:oMath>
      <w:r>
        <w:rPr>
          <w:rFonts w:ascii="Times New Roman" w:hAnsi="Times New Roman" w:eastAsia="宋体" w:cs="Times New Roman"/>
          <w:b w:val="0"/>
          <w:bCs w:val="0"/>
          <w:color w:val="000000"/>
          <w:sz w:val="24"/>
          <w:szCs w:val="24"/>
        </w:rPr>
        <w:t>表示对源圆域内所有位置、任意发射方向及1000至1500米接收半径都保证发现的固定布局最少点数，测点允许在场地外。21点构造给出上界；下界由总加权需求至少18.141与单站贡献不超过1推出。</w:t>
      </w:r>
    </w:p>
    <w:p w14:paraId="1F36E647">
      <w:pPr>
        <w:pStyle w:val="19"/>
        <w:widowControl/>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证明。取最小接收半径1000米。记bₜ(ρ)为距圆心ρ的测点在半径t源圆上覆盖的半弧角，角度以弧度计。先判断ρ+t≤1000时取π，否则在|ρ−t|≥1000时取0；其余为部分相交，由余弦定理得</w:t>
      </w:r>
    </w:p>
    <w:p w14:paraId="4E503A5D">
      <w:pPr>
        <w:pStyle w:val="19"/>
        <w:widowControl/>
        <w:tabs>
          <w:tab w:val="center" w:pos="4536"/>
          <w:tab w:val="right" w:pos="9072"/>
        </w:tabs>
        <w:spacing w:line="240" w:lineRule="auto"/>
        <w:ind w:left="0" w:leftChars="0" w:right="0" w:rightChars="0" w:firstLine="0" w:firstLineChars="0"/>
        <w:jc w:val="left"/>
        <w:rPr>
          <w:rFonts w:ascii="Times New Roman" w:hAnsi="Times New Roman" w:eastAsia="宋体" w:cs="Times New Roman"/>
          <w:b w:val="0"/>
          <w:bCs w:val="0"/>
          <w:color w:val="000000"/>
          <w:sz w:val="24"/>
          <w:szCs w:val="24"/>
        </w:rPr>
      </w:pPr>
      <w:r>
        <w:tab/>
      </w:r>
      <m:oMath>
        <m:r>
          <m:rPr>
            <m:sty m:val="p"/>
          </m:rPr>
          <w:rPr>
            <w:rFonts w:hint="default" w:ascii="Cambria Math" w:cs="Times New Roman"/>
            <w:color w:val="000000"/>
            <w:sz w:val="24"/>
            <w:szCs w:val="24"/>
            <w:lang w:val="en-US" w:eastAsia="zh-CN"/>
          </w:rPr>
          <m:t xml:space="preserve">  </m:t>
        </m:r>
        <m:r>
          <m:rPr>
            <m:sty m:val="p"/>
          </m:rPr>
          <w:rPr>
            <w:rFonts w:ascii="Times New Roman" w:hAnsi="Times New Roman" w:eastAsia="宋体" w:cs="Times New Roman"/>
            <w:color w:val="000000"/>
            <w:sz w:val="24"/>
            <w:szCs w:val="24"/>
          </w:rPr>
          <m:t>bₜ(ρ) = arccos(</m:t>
        </m:r>
        <m:f>
          <m:fPr>
            <m:ctrlPr>
              <w:rPr>
                <w:rFonts w:ascii="Cambria Math" w:hAnsi="Cambria Math" w:eastAsia="宋体" w:cs="Times New Roman"/>
                <w:b w:val="0"/>
                <w:bCs w:val="0"/>
                <w:color w:val="000000"/>
                <w:sz w:val="24"/>
                <w:szCs w:val="24"/>
              </w:rPr>
            </m:ctrlPr>
          </m:fPr>
          <m:num>
            <m:sSup>
              <m:sSupPr>
                <m:ctrlPr>
                  <w:rPr>
                    <w:rFonts w:ascii="Cambria Math" w:hAnsi="Cambria Math" w:eastAsia="宋体" w:cs="Times New Roman"/>
                    <w:b w:val="0"/>
                    <w:bCs w:val="0"/>
                    <w:color w:val="000000"/>
                    <w:sz w:val="24"/>
                    <w:szCs w:val="24"/>
                  </w:rPr>
                </m:ctrlPr>
              </m:sSupPr>
              <m:e>
                <m:r>
                  <m:rPr>
                    <m:sty m:val="p"/>
                  </m:rPr>
                  <w:rPr>
                    <w:rFonts w:ascii="Times New Roman" w:hAnsi="Times New Roman" w:eastAsia="宋体" w:cs="Times New Roman"/>
                    <w:color w:val="000000"/>
                    <w:sz w:val="24"/>
                    <w:szCs w:val="24"/>
                  </w:rPr>
                  <m:t>ρ</m:t>
                </m:r>
                <m:ctrlPr>
                  <w:rPr>
                    <w:rFonts w:ascii="Cambria Math" w:hAnsi="Cambria Math" w:eastAsia="宋体" w:cs="Times New Roman"/>
                    <w:b w:val="0"/>
                    <w:bCs w:val="0"/>
                    <w:color w:val="000000"/>
                    <w:sz w:val="24"/>
                    <w:szCs w:val="24"/>
                  </w:rPr>
                </m:ctrlPr>
              </m:e>
              <m:sup>
                <m:r>
                  <m:rPr>
                    <m:sty m:val="p"/>
                  </m:rPr>
                  <w:rPr>
                    <w:rFonts w:ascii="Times New Roman" w:hAnsi="Times New Roman" w:eastAsia="宋体" w:cs="Times New Roman"/>
                    <w:color w:val="000000"/>
                    <w:sz w:val="24"/>
                    <w:szCs w:val="24"/>
                  </w:rPr>
                  <m:t>2</m:t>
                </m:r>
                <m:ctrlPr>
                  <w:rPr>
                    <w:rFonts w:ascii="Cambria Math" w:hAnsi="Cambria Math" w:eastAsia="宋体" w:cs="Times New Roman"/>
                    <w:b w:val="0"/>
                    <w:bCs w:val="0"/>
                    <w:color w:val="000000"/>
                    <w:sz w:val="24"/>
                    <w:szCs w:val="24"/>
                  </w:rPr>
                </m:ctrlPr>
              </m:sup>
            </m:sSup>
            <m:r>
              <m:rPr>
                <m:sty m:val="p"/>
              </m:rPr>
              <w:rPr>
                <w:rFonts w:ascii="Times New Roman" w:hAnsi="Times New Roman" w:eastAsia="宋体" w:cs="Times New Roman"/>
                <w:color w:val="000000"/>
                <w:sz w:val="24"/>
                <w:szCs w:val="24"/>
              </w:rPr>
              <m:t xml:space="preserve"> + </m:t>
            </m:r>
            <m:sSup>
              <m:sSupPr>
                <m:ctrlPr>
                  <w:rPr>
                    <w:rFonts w:ascii="Cambria Math" w:hAnsi="Cambria Math" w:eastAsia="宋体" w:cs="Times New Roman"/>
                    <w:b w:val="0"/>
                    <w:bCs w:val="0"/>
                    <w:color w:val="000000"/>
                    <w:sz w:val="24"/>
                    <w:szCs w:val="24"/>
                  </w:rPr>
                </m:ctrlPr>
              </m:sSupPr>
              <m:e>
                <m:r>
                  <m:rPr>
                    <m:sty m:val="p"/>
                  </m:rPr>
                  <w:rPr>
                    <w:rFonts w:ascii="Times New Roman" w:hAnsi="Times New Roman" w:eastAsia="宋体" w:cs="Times New Roman"/>
                    <w:color w:val="000000"/>
                    <w:sz w:val="24"/>
                    <w:szCs w:val="24"/>
                  </w:rPr>
                  <m:t>t</m:t>
                </m:r>
                <m:ctrlPr>
                  <w:rPr>
                    <w:rFonts w:ascii="Cambria Math" w:hAnsi="Cambria Math" w:eastAsia="宋体" w:cs="Times New Roman"/>
                    <w:b w:val="0"/>
                    <w:bCs w:val="0"/>
                    <w:color w:val="000000"/>
                    <w:sz w:val="24"/>
                    <w:szCs w:val="24"/>
                  </w:rPr>
                </m:ctrlPr>
              </m:e>
              <m:sup>
                <m:r>
                  <m:rPr>
                    <m:sty m:val="p"/>
                  </m:rPr>
                  <w:rPr>
                    <w:rFonts w:ascii="Times New Roman" w:hAnsi="Times New Roman" w:eastAsia="宋体" w:cs="Times New Roman"/>
                    <w:color w:val="000000"/>
                    <w:sz w:val="24"/>
                    <w:szCs w:val="24"/>
                  </w:rPr>
                  <m:t>2</m:t>
                </m:r>
                <m:ctrlPr>
                  <w:rPr>
                    <w:rFonts w:ascii="Cambria Math" w:hAnsi="Cambria Math" w:eastAsia="宋体" w:cs="Times New Roman"/>
                    <w:b w:val="0"/>
                    <w:bCs w:val="0"/>
                    <w:color w:val="000000"/>
                    <w:sz w:val="24"/>
                    <w:szCs w:val="24"/>
                  </w:rPr>
                </m:ctrlPr>
              </m:sup>
            </m:sSup>
            <m:r>
              <m:rPr>
                <m:sty m:val="p"/>
              </m:rPr>
              <w:rPr>
                <w:rFonts w:ascii="Times New Roman" w:hAnsi="Times New Roman" w:eastAsia="宋体" w:cs="Times New Roman"/>
                <w:color w:val="000000"/>
                <w:sz w:val="24"/>
                <w:szCs w:val="24"/>
              </w:rPr>
              <m:t xml:space="preserve"> − </m:t>
            </m:r>
            <m:sSup>
              <m:sSupPr>
                <m:ctrlPr>
                  <w:rPr>
                    <w:rFonts w:ascii="Cambria Math" w:hAnsi="Cambria Math" w:eastAsia="宋体" w:cs="Times New Roman"/>
                    <w:b w:val="0"/>
                    <w:bCs w:val="0"/>
                    <w:color w:val="000000"/>
                    <w:sz w:val="24"/>
                    <w:szCs w:val="24"/>
                  </w:rPr>
                </m:ctrlPr>
              </m:sSupPr>
              <m:e>
                <m:r>
                  <m:rPr>
                    <m:sty m:val="p"/>
                  </m:rPr>
                  <w:rPr>
                    <w:rFonts w:ascii="Times New Roman" w:hAnsi="Times New Roman" w:eastAsia="宋体" w:cs="Times New Roman"/>
                    <w:color w:val="000000"/>
                    <w:sz w:val="24"/>
                    <w:szCs w:val="24"/>
                  </w:rPr>
                  <m:t>1000</m:t>
                </m:r>
                <m:ctrlPr>
                  <w:rPr>
                    <w:rFonts w:ascii="Cambria Math" w:hAnsi="Cambria Math" w:eastAsia="宋体" w:cs="Times New Roman"/>
                    <w:b w:val="0"/>
                    <w:bCs w:val="0"/>
                    <w:color w:val="000000"/>
                    <w:sz w:val="24"/>
                    <w:szCs w:val="24"/>
                  </w:rPr>
                </m:ctrlPr>
              </m:e>
              <m:sup>
                <m:r>
                  <m:rPr>
                    <m:sty m:val="p"/>
                  </m:rPr>
                  <w:rPr>
                    <w:rFonts w:ascii="Times New Roman" w:hAnsi="Times New Roman" w:eastAsia="宋体" w:cs="Times New Roman"/>
                    <w:color w:val="000000"/>
                    <w:sz w:val="24"/>
                    <w:szCs w:val="24"/>
                  </w:rPr>
                  <m:t>2</m:t>
                </m:r>
                <m:ctrlPr>
                  <w:rPr>
                    <w:rFonts w:ascii="Cambria Math" w:hAnsi="Cambria Math" w:eastAsia="宋体" w:cs="Times New Roman"/>
                    <w:b w:val="0"/>
                    <w:bCs w:val="0"/>
                    <w:color w:val="000000"/>
                    <w:sz w:val="24"/>
                    <w:szCs w:val="24"/>
                  </w:rPr>
                </m:ctrlPr>
              </m:sup>
            </m:sSup>
            <m:ctrlPr>
              <w:rPr>
                <w:rFonts w:ascii="Cambria Math" w:hAnsi="Cambria Math" w:eastAsia="宋体" w:cs="Times New Roman"/>
                <w:b w:val="0"/>
                <w:bCs w:val="0"/>
                <w:color w:val="000000"/>
                <w:sz w:val="24"/>
                <w:szCs w:val="24"/>
              </w:rPr>
            </m:ctrlPr>
          </m:num>
          <m:den>
            <m:r>
              <m:rPr>
                <m:sty m:val="p"/>
              </m:rPr>
              <w:rPr>
                <w:rFonts w:ascii="Times New Roman" w:hAnsi="Times New Roman" w:eastAsia="宋体" w:cs="Times New Roman"/>
                <w:color w:val="000000"/>
                <w:sz w:val="24"/>
                <w:szCs w:val="24"/>
              </w:rPr>
              <m:t>2tρ</m:t>
            </m:r>
            <m:ctrlPr>
              <w:rPr>
                <w:rFonts w:ascii="Cambria Math" w:hAnsi="Cambria Math" w:eastAsia="宋体" w:cs="Times New Roman"/>
                <w:b w:val="0"/>
                <w:bCs w:val="0"/>
                <w:color w:val="000000"/>
                <w:sz w:val="24"/>
                <w:szCs w:val="24"/>
              </w:rPr>
            </m:ctrlPr>
          </m:den>
        </m:f>
        <m:r>
          <m:rPr>
            <m:sty m:val="p"/>
          </m:rPr>
          <w:rPr>
            <w:rFonts w:ascii="Times New Roman" w:hAnsi="Times New Roman" w:eastAsia="宋体" w:cs="Times New Roman"/>
            <w:color w:val="000000"/>
            <w:sz w:val="24"/>
            <w:szCs w:val="24"/>
          </w:rPr>
          <m:t>)</m:t>
        </m:r>
      </m:oMath>
      <w:r>
        <w:tab/>
      </w:r>
      <w:r>
        <w:rPr>
          <w:rFonts w:ascii="Times New Roman" w:hAnsi="Times New Roman" w:eastAsia="宋体" w:cs="Times New Roman"/>
          <w:b w:val="0"/>
          <w:bCs w:val="0"/>
          <w:color w:val="000000"/>
          <w:sz w:val="24"/>
          <w:szCs w:val="24"/>
        </w:rPr>
        <w:t>(31)</w:t>
      </w:r>
    </w:p>
    <w:p w14:paraId="48F09AC0">
      <w:pPr>
        <w:pStyle w:val="19"/>
        <w:widowControl/>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再记</w:t>
      </w:r>
      <m:oMath>
        <m:r>
          <m:rPr>
            <m:sty m:val="p"/>
          </m:rPr>
          <w:rPr>
            <w:rFonts w:ascii="Times New Roman" w:hAnsi="Times New Roman" w:eastAsia="宋体" w:cs="Times New Roman"/>
            <w:color w:val="000000"/>
            <w:sz w:val="24"/>
            <w:szCs w:val="24"/>
          </w:rPr>
          <m:t>eₜ(ρ)</m:t>
        </m:r>
      </m:oMath>
      <w:r>
        <w:rPr>
          <w:rFonts w:ascii="Times New Roman" w:hAnsi="Times New Roman" w:eastAsia="宋体" w:cs="Times New Roman"/>
          <w:b w:val="0"/>
          <w:bCs w:val="0"/>
          <w:color w:val="000000"/>
          <w:sz w:val="24"/>
          <w:szCs w:val="24"/>
        </w:rPr>
        <w:t>为该测点对径向朝外发射源的接收半弧角。</w:t>
      </w:r>
      <m:oMath>
        <m:r>
          <m:rPr>
            <m:sty m:val="p"/>
          </m:rPr>
          <w:rPr>
            <w:rFonts w:ascii="Times New Roman" w:hAnsi="Times New Roman" w:eastAsia="宋体" w:cs="Times New Roman"/>
            <w:color w:val="000000"/>
            <w:sz w:val="24"/>
            <w:szCs w:val="24"/>
          </w:rPr>
          <m:t>ρ&gt;t</m:t>
        </m:r>
      </m:oMath>
      <w:r>
        <w:rPr>
          <w:rFonts w:ascii="Times New Roman" w:hAnsi="Times New Roman" w:eastAsia="宋体" w:cs="Times New Roman"/>
          <w:b w:val="0"/>
          <w:bCs w:val="0"/>
          <w:color w:val="000000"/>
          <w:sz w:val="24"/>
          <w:szCs w:val="24"/>
        </w:rPr>
        <w:t>时，</w:t>
      </w:r>
      <m:oMath>
        <m:r>
          <m:rPr>
            <m:sty m:val="p"/>
          </m:rPr>
          <w:rPr>
            <w:rFonts w:ascii="Times New Roman" w:hAnsi="Times New Roman" w:eastAsia="宋体" w:cs="Times New Roman"/>
            <w:color w:val="000000"/>
            <w:sz w:val="24"/>
            <w:szCs w:val="24"/>
          </w:rPr>
          <m:t>eₜ=min{arccos(t/ρ),bₜ}</m:t>
        </m:r>
      </m:oMath>
      <w:r>
        <w:rPr>
          <w:rFonts w:ascii="Times New Roman" w:hAnsi="Times New Roman" w:eastAsia="宋体" w:cs="Times New Roman"/>
          <w:b w:val="0"/>
          <w:bCs w:val="0"/>
          <w:color w:val="000000"/>
          <w:sz w:val="24"/>
          <w:szCs w:val="24"/>
        </w:rPr>
        <w:t>；</w:t>
      </w:r>
      <m:oMath>
        <m:r>
          <m:rPr>
            <m:sty m:val="p"/>
          </m:rPr>
          <w:rPr>
            <w:rFonts w:ascii="Times New Roman" w:hAnsi="Times New Roman" w:eastAsia="宋体" w:cs="Times New Roman"/>
            <w:color w:val="000000"/>
            <w:sz w:val="24"/>
            <w:szCs w:val="24"/>
          </w:rPr>
          <m:t>ρ≤t</m:t>
        </m:r>
      </m:oMath>
      <w:r>
        <w:rPr>
          <w:rFonts w:ascii="Times New Roman" w:hAnsi="Times New Roman" w:eastAsia="宋体" w:cs="Times New Roman"/>
          <w:b w:val="0"/>
          <w:bCs w:val="0"/>
          <w:color w:val="000000"/>
          <w:sz w:val="24"/>
          <w:szCs w:val="24"/>
        </w:rPr>
        <w:t>时取0。</w:t>
      </w:r>
      <m:oMath>
        <m:r>
          <m:rPr>
            <m:sty m:val="p"/>
          </m:rPr>
          <w:rPr>
            <w:rFonts w:ascii="Times New Roman" w:hAnsi="Times New Roman" w:eastAsia="宋体" w:cs="Times New Roman"/>
            <w:color w:val="000000"/>
            <w:sz w:val="24"/>
            <w:szCs w:val="24"/>
          </w:rPr>
          <m:t>ρ=0</m:t>
        </m:r>
      </m:oMath>
      <w:r>
        <w:rPr>
          <w:rFonts w:ascii="Times New Roman" w:hAnsi="Times New Roman" w:eastAsia="宋体" w:cs="Times New Roman"/>
          <w:b w:val="0"/>
          <w:bCs w:val="0"/>
          <w:color w:val="000000"/>
          <w:sz w:val="24"/>
          <w:szCs w:val="24"/>
        </w:rPr>
        <w:t>时，bₜ按整圆是否可接收取π或0。对任一正半径源圆，有限个例外位置之外至少需要三个接收近邻，否则源点只能落在有限条测点连线上。因此</w:t>
      </w:r>
      <m:oMath>
        <m:r>
          <m:rPr>
            <m:sty m:val="p"/>
          </m:rPr>
          <w:rPr>
            <w:rFonts w:ascii="Times New Roman" w:hAnsi="Times New Roman" w:eastAsia="宋体" w:cs="Times New Roman"/>
            <w:color w:val="000000"/>
            <w:sz w:val="24"/>
            <w:szCs w:val="24"/>
          </w:rPr>
          <m:t>Σbₜ≥3π</m:t>
        </m:r>
      </m:oMath>
      <w:r>
        <w:rPr>
          <w:rFonts w:ascii="Times New Roman" w:hAnsi="Times New Roman" w:eastAsia="宋体" w:cs="Times New Roman"/>
          <w:b w:val="0"/>
          <w:bCs w:val="0"/>
          <w:color w:val="000000"/>
          <w:sz w:val="24"/>
          <w:szCs w:val="24"/>
        </w:rPr>
        <w:t>；1800米边界朝外还要求</w:t>
      </w:r>
      <m:oMath>
        <m:r>
          <m:rPr>
            <m:sty m:val="p"/>
          </m:rPr>
          <w:rPr>
            <w:rFonts w:ascii="Times New Roman" w:hAnsi="Times New Roman" w:eastAsia="宋体" w:cs="Times New Roman"/>
            <w:color w:val="000000"/>
            <w:sz w:val="24"/>
            <w:szCs w:val="24"/>
          </w:rPr>
          <m:t>Σe₁₈₀₀≥π</m:t>
        </m:r>
      </m:oMath>
      <w:r>
        <w:rPr>
          <w:rFonts w:ascii="Times New Roman" w:hAnsi="Times New Roman" w:eastAsia="宋体" w:cs="Times New Roman"/>
          <w:b w:val="0"/>
          <w:bCs w:val="0"/>
          <w:color w:val="000000"/>
          <w:sz w:val="24"/>
          <w:szCs w:val="24"/>
        </w:rPr>
        <w:t>。</w:t>
      </w:r>
    </w:p>
    <w:p w14:paraId="4A820838">
      <w:pPr>
        <w:pStyle w:val="19"/>
        <w:widowControl/>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把50、200、1800米源圆的三重接收要求与边界朝外要求加权相加，定义单点贡献F。权重先由数值搜索寻找，再取成可精确核验的有理数；结论只依赖这些固定权重通过连续区间核验。</w:t>
      </w:r>
    </w:p>
    <w:p w14:paraId="4A42145F">
      <w:pPr>
        <w:pStyle w:val="19"/>
        <w:widowControl/>
        <w:tabs>
          <w:tab w:val="center" w:pos="4536"/>
          <w:tab w:val="right" w:pos="9072"/>
        </w:tabs>
        <w:spacing w:line="240" w:lineRule="auto"/>
        <w:ind w:left="0" w:leftChars="0" w:right="0" w:rightChars="0" w:firstLine="0" w:firstLineChars="0"/>
        <w:jc w:val="left"/>
        <w:rPr>
          <w:rFonts w:ascii="Times New Roman" w:hAnsi="Times New Roman" w:eastAsia="宋体" w:cs="Times New Roman"/>
          <w:b w:val="0"/>
          <w:bCs w:val="0"/>
          <w:color w:val="000000"/>
          <w:sz w:val="24"/>
          <w:szCs w:val="24"/>
        </w:rPr>
      </w:pPr>
      <w:r>
        <w:tab/>
      </w:r>
      <m:oMath>
        <m:r>
          <m:rPr>
            <m:sty m:val="p"/>
          </m:rPr>
          <w:rPr>
            <w:rFonts w:ascii="Times New Roman" w:hAnsi="Times New Roman" w:eastAsia="宋体" w:cs="Times New Roman"/>
            <w:color w:val="000000"/>
            <w:sz w:val="24"/>
            <w:szCs w:val="24"/>
          </w:rPr>
          <m:t xml:space="preserve">F(ρ) = </m:t>
        </m:r>
        <m:f>
          <m:fPr>
            <m:ctrlPr>
              <w:rPr>
                <w:rFonts w:ascii="Cambria Math" w:hAnsi="Cambria Math" w:eastAsia="宋体" w:cs="Times New Roman"/>
                <w:b w:val="0"/>
                <w:bCs w:val="0"/>
                <w:color w:val="000000"/>
                <w:sz w:val="24"/>
                <w:szCs w:val="24"/>
              </w:rPr>
            </m:ctrlPr>
          </m:fPr>
          <m:num>
            <m:r>
              <m:rPr>
                <m:sty m:val="p"/>
              </m:rPr>
              <w:rPr>
                <w:rFonts w:ascii="Times New Roman" w:hAnsi="Times New Roman" w:eastAsia="宋体" w:cs="Times New Roman"/>
                <w:color w:val="000000"/>
                <w:sz w:val="24"/>
                <w:szCs w:val="24"/>
              </w:rPr>
              <m:t>85b₅₀(ρ)+393b₂₀₀(ρ)+5333b₁₈₀₀(ρ)+708e₁₈₀₀(ρ)</m:t>
            </m:r>
            <m:ctrlPr>
              <w:rPr>
                <w:rFonts w:ascii="Cambria Math" w:hAnsi="Cambria Math" w:eastAsia="宋体" w:cs="Times New Roman"/>
                <w:b w:val="0"/>
                <w:bCs w:val="0"/>
                <w:color w:val="000000"/>
                <w:sz w:val="24"/>
                <w:szCs w:val="24"/>
              </w:rPr>
            </m:ctrlPr>
          </m:num>
          <m:den>
            <m:r>
              <m:rPr>
                <m:sty m:val="p"/>
              </m:rPr>
              <w:rPr>
                <w:rFonts w:ascii="Times New Roman" w:hAnsi="Times New Roman" w:eastAsia="宋体" w:cs="Times New Roman"/>
                <w:color w:val="000000"/>
                <w:sz w:val="24"/>
                <w:szCs w:val="24"/>
              </w:rPr>
              <m:t>1000π</m:t>
            </m:r>
            <m:ctrlPr>
              <w:rPr>
                <w:rFonts w:ascii="Cambria Math" w:hAnsi="Cambria Math" w:eastAsia="宋体" w:cs="Times New Roman"/>
                <w:b w:val="0"/>
                <w:bCs w:val="0"/>
                <w:color w:val="000000"/>
                <w:sz w:val="24"/>
                <w:szCs w:val="24"/>
              </w:rPr>
            </m:ctrlPr>
          </m:den>
        </m:f>
      </m:oMath>
      <w:r>
        <w:tab/>
      </w:r>
      <w:r>
        <w:rPr>
          <w:rFonts w:ascii="Times New Roman" w:hAnsi="Times New Roman" w:eastAsia="宋体" w:cs="Times New Roman"/>
          <w:b w:val="0"/>
          <w:bCs w:val="0"/>
          <w:color w:val="000000"/>
          <w:sz w:val="24"/>
          <w:szCs w:val="24"/>
        </w:rPr>
        <w:t>(32)</w:t>
      </w:r>
    </w:p>
    <w:p w14:paraId="2A1805F8">
      <w:pPr>
        <w:pStyle w:val="19"/>
        <w:keepNext w:val="0"/>
        <w:keepLines w:val="0"/>
        <w:pageBreakBefore w:val="0"/>
        <w:widowControl/>
        <w:tabs>
          <w:tab w:val="center" w:pos="4536"/>
          <w:tab w:val="right" w:pos="9072"/>
        </w:tabs>
        <w:kinsoku/>
        <w:wordWrap/>
        <w:overflowPunct/>
        <w:topLinePunct w:val="0"/>
        <w:autoSpaceDE/>
        <w:autoSpaceDN/>
        <w:bidi w:val="0"/>
        <w:adjustRightInd w:val="0"/>
        <w:snapToGrid/>
        <w:spacing w:before="181" w:beforeLines="50" w:line="240" w:lineRule="auto"/>
        <w:ind w:left="0" w:leftChars="0" w:right="0" w:rightChars="0" w:firstLine="0" w:firstLineChars="0"/>
        <w:jc w:val="left"/>
        <w:textAlignment w:val="auto"/>
        <w:rPr>
          <w:rFonts w:ascii="Times New Roman" w:hAnsi="Times New Roman" w:eastAsia="宋体" w:cs="Times New Roman"/>
          <w:b w:val="0"/>
          <w:bCs w:val="0"/>
          <w:color w:val="000000"/>
          <w:sz w:val="24"/>
          <w:szCs w:val="24"/>
        </w:rPr>
      </w:pPr>
      <w:r>
        <w:tab/>
      </w:r>
      <m:oMath>
        <m:r>
          <m:rPr>
            <m:sty m:val="p"/>
          </m:rPr>
          <w:rPr>
            <w:rFonts w:ascii="Times New Roman" w:hAnsi="Times New Roman" w:eastAsia="宋体" w:cs="Times New Roman"/>
            <w:color w:val="000000"/>
            <w:sz w:val="24"/>
            <w:szCs w:val="24"/>
          </w:rPr>
          <m:t xml:space="preserve">∑ᵢ F(ρᵢ) ≥ </m:t>
        </m:r>
        <m:f>
          <m:fPr>
            <m:ctrlPr>
              <w:rPr>
                <w:rFonts w:ascii="Cambria Math" w:hAnsi="Cambria Math" w:eastAsia="宋体" w:cs="Times New Roman"/>
                <w:b w:val="0"/>
                <w:bCs w:val="0"/>
                <w:color w:val="000000"/>
                <w:sz w:val="24"/>
                <w:szCs w:val="24"/>
              </w:rPr>
            </m:ctrlPr>
          </m:fPr>
          <m:num>
            <m:r>
              <m:rPr>
                <m:sty m:val="p"/>
              </m:rPr>
              <w:rPr>
                <w:rFonts w:ascii="Times New Roman" w:hAnsi="Times New Roman" w:eastAsia="宋体" w:cs="Times New Roman"/>
                <w:color w:val="000000"/>
                <w:sz w:val="24"/>
                <w:szCs w:val="24"/>
              </w:rPr>
              <m:t>3(85+393+5333)+708</m:t>
            </m:r>
            <m:ctrlPr>
              <w:rPr>
                <w:rFonts w:ascii="Cambria Math" w:hAnsi="Cambria Math" w:eastAsia="宋体" w:cs="Times New Roman"/>
                <w:b w:val="0"/>
                <w:bCs w:val="0"/>
                <w:color w:val="000000"/>
                <w:sz w:val="24"/>
                <w:szCs w:val="24"/>
              </w:rPr>
            </m:ctrlPr>
          </m:num>
          <m:den>
            <m:r>
              <m:rPr>
                <m:sty m:val="p"/>
              </m:rPr>
              <w:rPr>
                <w:rFonts w:ascii="Times New Roman" w:hAnsi="Times New Roman" w:eastAsia="宋体" w:cs="Times New Roman"/>
                <w:color w:val="000000"/>
                <w:sz w:val="24"/>
                <w:szCs w:val="24"/>
              </w:rPr>
              <m:t>1000</m:t>
            </m:r>
            <m:ctrlPr>
              <w:rPr>
                <w:rFonts w:ascii="Cambria Math" w:hAnsi="Cambria Math" w:eastAsia="宋体" w:cs="Times New Roman"/>
                <w:b w:val="0"/>
                <w:bCs w:val="0"/>
                <w:color w:val="000000"/>
                <w:sz w:val="24"/>
                <w:szCs w:val="24"/>
              </w:rPr>
            </m:ctrlPr>
          </m:den>
        </m:f>
        <m:r>
          <m:rPr>
            <m:sty m:val="p"/>
          </m:rPr>
          <w:rPr>
            <w:rFonts w:ascii="Times New Roman" w:hAnsi="Times New Roman" w:eastAsia="宋体" w:cs="Times New Roman"/>
            <w:color w:val="000000"/>
            <w:sz w:val="24"/>
            <w:szCs w:val="24"/>
          </w:rPr>
          <m:t xml:space="preserve"> = 18.141</m:t>
        </m:r>
      </m:oMath>
      <w:r>
        <w:tab/>
      </w:r>
      <w:r>
        <w:rPr>
          <w:rFonts w:ascii="Times New Roman" w:hAnsi="Times New Roman" w:eastAsia="宋体" w:cs="Times New Roman"/>
          <w:b w:val="0"/>
          <w:bCs w:val="0"/>
          <w:color w:val="000000"/>
          <w:sz w:val="24"/>
          <w:szCs w:val="24"/>
        </w:rPr>
        <w:t>(33)</w:t>
      </w:r>
    </w:p>
    <w:p w14:paraId="12169C1B">
      <w:pPr>
        <w:pStyle w:val="19"/>
        <w:widowControl/>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关键是证明任意站位都有</w:t>
      </w:r>
      <m:oMath>
        <m:r>
          <m:rPr>
            <m:sty m:val="p"/>
          </m:rPr>
          <w:rPr>
            <w:rFonts w:ascii="Cambria Math" w:hAnsi="Cambria Math" w:eastAsia="宋体" w:cs="Times New Roman"/>
            <w:color w:val="000000"/>
            <w:kern w:val="2"/>
            <w:sz w:val="24"/>
            <w:szCs w:val="24"/>
          </w:rPr>
          <m:t>F≤1</m:t>
        </m:r>
      </m:oMath>
      <w:r>
        <w:rPr>
          <w:rFonts w:ascii="Times New Roman" w:hAnsi="Times New Roman" w:eastAsia="宋体" w:cs="Times New Roman"/>
          <w:b w:val="0"/>
          <w:bCs w:val="0"/>
          <w:color w:val="000000"/>
          <w:sz w:val="24"/>
          <w:szCs w:val="24"/>
        </w:rPr>
        <w:t>。t≤1000时，bₜ随ρ单调不增；t&gt;1000时，仅有内部极大值</w:t>
      </w:r>
      <m:oMath>
        <m:r>
          <m:rPr>
            <m:sty m:val="p"/>
          </m:rPr>
          <w:rPr>
            <w:rFonts w:ascii="Cambria Math" w:hAnsi="Cambria Math" w:eastAsia="宋体" w:cs="Times New Roman"/>
            <w:color w:val="000000"/>
            <w:kern w:val="2"/>
            <w:sz w:val="24"/>
            <w:szCs w:val="24"/>
          </w:rPr>
          <m:t>ρ=√(t²−1000²)</m:t>
        </m:r>
      </m:oMath>
      <w:r>
        <w:rPr>
          <w:rFonts w:ascii="Times New Roman" w:hAnsi="Times New Roman" w:eastAsia="宋体" w:cs="Times New Roman"/>
          <w:b w:val="0"/>
          <w:bCs w:val="0"/>
          <w:color w:val="000000"/>
          <w:sz w:val="24"/>
          <w:szCs w:val="24"/>
        </w:rPr>
        <w:t>。</w:t>
      </w:r>
      <m:oMath>
        <m:r>
          <m:rPr>
            <m:sty m:val="p"/>
          </m:rPr>
          <w:rPr>
            <w:rFonts w:ascii="Cambria Math" w:hAnsi="Cambria Math" w:eastAsia="宋体" w:cs="Times New Roman"/>
            <w:color w:val="000000"/>
            <w:kern w:val="2"/>
            <w:sz w:val="24"/>
            <w:szCs w:val="24"/>
          </w:rPr>
          <m:t>e₁₈₀₀</m:t>
        </m:r>
      </m:oMath>
      <w:r>
        <w:rPr>
          <w:rFonts w:ascii="Times New Roman" w:hAnsi="Times New Roman" w:eastAsia="宋体" w:cs="Times New Roman"/>
          <w:b w:val="0"/>
          <w:bCs w:val="0"/>
          <w:color w:val="000000"/>
          <w:sz w:val="24"/>
          <w:szCs w:val="24"/>
        </w:rPr>
        <w:t>仅在</w:t>
      </w:r>
      <m:oMath>
        <m:r>
          <m:rPr>
            <m:sty m:val="p"/>
          </m:rPr>
          <w:rPr>
            <w:rFonts w:ascii="Cambria Math" w:hAnsi="Cambria Math" w:eastAsia="宋体" w:cs="Times New Roman"/>
            <w:color w:val="000000"/>
            <w:kern w:val="2"/>
            <w:sz w:val="24"/>
            <w:szCs w:val="24"/>
          </w:rPr>
          <m:t>ρ=√(1800²+1000²)</m:t>
        </m:r>
      </m:oMath>
      <w:r>
        <w:rPr>
          <w:rFonts w:ascii="Times New Roman" w:hAnsi="Times New Roman" w:eastAsia="宋体" w:cs="Times New Roman"/>
          <w:b w:val="0"/>
          <w:bCs w:val="0"/>
          <w:color w:val="000000"/>
          <w:sz w:val="24"/>
          <w:szCs w:val="24"/>
        </w:rPr>
        <w:t>处取内部极大值。把</w:t>
      </w:r>
      <m:oMath>
        <m:r>
          <m:rPr>
            <m:sty m:val="p"/>
          </m:rPr>
          <w:rPr>
            <w:rFonts w:ascii="Cambria Math" w:hAnsi="Cambria Math" w:eastAsia="宋体" w:cs="Times New Roman"/>
            <w:color w:val="000000"/>
            <w:kern w:val="2"/>
            <w:sz w:val="24"/>
            <w:szCs w:val="24"/>
          </w:rPr>
          <m:t>[0,2800]</m:t>
        </m:r>
      </m:oMath>
      <w:r>
        <w:rPr>
          <w:rFonts w:ascii="Times New Roman" w:hAnsi="Times New Roman" w:eastAsia="宋体" w:cs="Times New Roman"/>
          <w:b w:val="0"/>
          <w:bCs w:val="0"/>
          <w:color w:val="000000"/>
          <w:sz w:val="24"/>
          <w:szCs w:val="24"/>
        </w:rPr>
        <w:t>米分成560个闭区间，在每段端点和可能包含的极大值处取有理上界，得到所有区间</w:t>
      </w:r>
      <m:oMath>
        <m:r>
          <m:rPr>
            <m:sty m:val="p"/>
          </m:rPr>
          <w:rPr>
            <w:rFonts w:ascii="Cambria Math" w:hAnsi="Cambria Math" w:eastAsia="宋体" w:cs="Times New Roman"/>
            <w:color w:val="000000"/>
            <w:kern w:val="2"/>
            <w:sz w:val="24"/>
            <w:szCs w:val="24"/>
          </w:rPr>
          <m:t>F&lt;1</m:t>
        </m:r>
      </m:oMath>
      <w:r>
        <w:rPr>
          <w:rFonts w:ascii="Times New Roman" w:hAnsi="Times New Roman" w:eastAsia="宋体" w:cs="Times New Roman"/>
          <w:b w:val="0"/>
          <w:bCs w:val="0"/>
          <w:color w:val="000000"/>
          <w:sz w:val="24"/>
          <w:szCs w:val="24"/>
        </w:rPr>
        <w:t>；最紧上界约为0.999907534486。</w:t>
      </w:r>
      <m:oMath>
        <m:r>
          <m:rPr>
            <m:sty m:val="p"/>
          </m:rPr>
          <w:rPr>
            <w:rFonts w:ascii="Cambria Math" w:hAnsi="Cambria Math" w:eastAsia="宋体" w:cs="Times New Roman"/>
            <w:color w:val="000000"/>
            <w:kern w:val="2"/>
            <w:sz w:val="24"/>
            <w:szCs w:val="24"/>
          </w:rPr>
          <m:t>ρ&gt;2800</m:t>
        </m:r>
      </m:oMath>
      <w:r>
        <w:rPr>
          <w:rFonts w:ascii="Times New Roman" w:hAnsi="Times New Roman" w:eastAsia="宋体" w:cs="Times New Roman"/>
          <w:b w:val="0"/>
          <w:bCs w:val="0"/>
          <w:color w:val="000000"/>
          <w:sz w:val="24"/>
          <w:szCs w:val="24"/>
        </w:rPr>
        <w:t>时各项均为0。由式（33）的总量18.141和点数整数性，结合21点构造，有</w:t>
      </w:r>
    </w:p>
    <w:p w14:paraId="15EF7862">
      <w:pPr>
        <w:pStyle w:val="19"/>
        <w:widowControl/>
        <w:tabs>
          <w:tab w:val="center" w:pos="4536"/>
          <w:tab w:val="right" w:pos="9072"/>
        </w:tabs>
        <w:spacing w:line="240" w:lineRule="auto"/>
        <w:ind w:left="0" w:leftChars="0" w:right="0" w:rightChars="0" w:firstLine="0" w:firstLineChars="0"/>
        <w:jc w:val="left"/>
        <w:rPr>
          <w:rFonts w:ascii="Times New Roman" w:hAnsi="Times New Roman" w:eastAsia="宋体" w:cs="Times New Roman"/>
          <w:b w:val="0"/>
          <w:bCs w:val="0"/>
          <w:color w:val="000000"/>
          <w:sz w:val="24"/>
          <w:szCs w:val="24"/>
        </w:rPr>
      </w:pPr>
      <w:r>
        <w:tab/>
      </w:r>
      <m:oMath>
        <m:r>
          <m:rPr>
            <m:sty m:val="p"/>
          </m:rPr>
          <w:rPr>
            <w:rFonts w:ascii="Times New Roman" w:hAnsi="Times New Roman" w:eastAsia="宋体" w:cs="Times New Roman"/>
            <w:color w:val="000000"/>
            <w:sz w:val="24"/>
            <w:szCs w:val="24"/>
          </w:rPr>
          <m:t xml:space="preserve">19 ≤ N∗ ≤ 21，    21−N∗ ≤ 2，    </m:t>
        </m:r>
        <m:f>
          <m:fPr>
            <m:ctrlPr>
              <w:rPr>
                <w:rFonts w:ascii="Cambria Math" w:hAnsi="Cambria Math" w:eastAsia="宋体" w:cs="Times New Roman"/>
                <w:b w:val="0"/>
                <w:bCs w:val="0"/>
                <w:color w:val="000000"/>
                <w:sz w:val="24"/>
                <w:szCs w:val="24"/>
              </w:rPr>
            </m:ctrlPr>
          </m:fPr>
          <m:num>
            <m:r>
              <m:rPr>
                <m:sty m:val="p"/>
              </m:rPr>
              <w:rPr>
                <w:rFonts w:ascii="Times New Roman" w:hAnsi="Times New Roman" w:eastAsia="宋体" w:cs="Times New Roman"/>
                <w:color w:val="000000"/>
                <w:sz w:val="24"/>
                <w:szCs w:val="24"/>
              </w:rPr>
              <m:t>21</m:t>
            </m:r>
            <m:ctrlPr>
              <w:rPr>
                <w:rFonts w:ascii="Cambria Math" w:hAnsi="Cambria Math" w:eastAsia="宋体" w:cs="Times New Roman"/>
                <w:b w:val="0"/>
                <w:bCs w:val="0"/>
                <w:color w:val="000000"/>
                <w:sz w:val="24"/>
                <w:szCs w:val="24"/>
              </w:rPr>
            </m:ctrlPr>
          </m:num>
          <m:den>
            <m:r>
              <m:rPr>
                <m:sty m:val="p"/>
              </m:rPr>
              <w:rPr>
                <w:rFonts w:ascii="Times New Roman" w:hAnsi="Times New Roman" w:eastAsia="宋体" w:cs="Times New Roman"/>
                <w:color w:val="000000"/>
                <w:sz w:val="24"/>
                <w:szCs w:val="24"/>
              </w:rPr>
              <m:t>N∗</m:t>
            </m:r>
            <m:ctrlPr>
              <w:rPr>
                <w:rFonts w:ascii="Cambria Math" w:hAnsi="Cambria Math" w:eastAsia="宋体" w:cs="Times New Roman"/>
                <w:b w:val="0"/>
                <w:bCs w:val="0"/>
                <w:color w:val="000000"/>
                <w:sz w:val="24"/>
                <w:szCs w:val="24"/>
              </w:rPr>
            </m:ctrlPr>
          </m:den>
        </m:f>
        <m:r>
          <m:rPr>
            <m:sty m:val="p"/>
          </m:rPr>
          <w:rPr>
            <w:rFonts w:ascii="Times New Roman" w:hAnsi="Times New Roman" w:eastAsia="宋体" w:cs="Times New Roman"/>
            <w:color w:val="000000"/>
            <w:sz w:val="24"/>
            <w:szCs w:val="24"/>
          </w:rPr>
          <m:t xml:space="preserve"> ≤ </m:t>
        </m:r>
        <m:f>
          <m:fPr>
            <m:ctrlPr>
              <w:rPr>
                <w:rFonts w:ascii="Cambria Math" w:hAnsi="Cambria Math" w:eastAsia="宋体" w:cs="Times New Roman"/>
                <w:b w:val="0"/>
                <w:bCs w:val="0"/>
                <w:color w:val="000000"/>
                <w:sz w:val="24"/>
                <w:szCs w:val="24"/>
              </w:rPr>
            </m:ctrlPr>
          </m:fPr>
          <m:num>
            <m:r>
              <m:rPr>
                <m:sty m:val="p"/>
              </m:rPr>
              <w:rPr>
                <w:rFonts w:ascii="Times New Roman" w:hAnsi="Times New Roman" w:eastAsia="宋体" w:cs="Times New Roman"/>
                <w:color w:val="000000"/>
                <w:sz w:val="24"/>
                <w:szCs w:val="24"/>
              </w:rPr>
              <m:t>21</m:t>
            </m:r>
            <m:ctrlPr>
              <w:rPr>
                <w:rFonts w:ascii="Cambria Math" w:hAnsi="Cambria Math" w:eastAsia="宋体" w:cs="Times New Roman"/>
                <w:b w:val="0"/>
                <w:bCs w:val="0"/>
                <w:color w:val="000000"/>
                <w:sz w:val="24"/>
                <w:szCs w:val="24"/>
              </w:rPr>
            </m:ctrlPr>
          </m:num>
          <m:den>
            <m:r>
              <m:rPr>
                <m:sty m:val="p"/>
              </m:rPr>
              <w:rPr>
                <w:rFonts w:ascii="Times New Roman" w:hAnsi="Times New Roman" w:eastAsia="宋体" w:cs="Times New Roman"/>
                <w:color w:val="000000"/>
                <w:sz w:val="24"/>
                <w:szCs w:val="24"/>
              </w:rPr>
              <m:t>19</m:t>
            </m:r>
            <m:ctrlPr>
              <w:rPr>
                <w:rFonts w:ascii="Cambria Math" w:hAnsi="Cambria Math" w:eastAsia="宋体" w:cs="Times New Roman"/>
                <w:b w:val="0"/>
                <w:bCs w:val="0"/>
                <w:color w:val="000000"/>
                <w:sz w:val="24"/>
                <w:szCs w:val="24"/>
              </w:rPr>
            </m:ctrlPr>
          </m:den>
        </m:f>
      </m:oMath>
      <w:r>
        <w:tab/>
      </w:r>
      <w:r>
        <w:rPr>
          <w:rFonts w:ascii="Times New Roman" w:hAnsi="Times New Roman" w:eastAsia="宋体" w:cs="Times New Roman"/>
          <w:b w:val="0"/>
          <w:bCs w:val="0"/>
          <w:color w:val="000000"/>
          <w:sz w:val="24"/>
          <w:szCs w:val="24"/>
        </w:rPr>
        <w:t>(34)</w:t>
      </w:r>
    </w:p>
    <w:p w14:paraId="2215614F">
      <w:pPr>
        <w:pStyle w:val="19"/>
        <w:widowControl/>
        <w:rPr>
          <w:rFonts w:ascii="Times New Roman" w:hAnsi="Times New Roman" w:eastAsia="宋体" w:cs="Times New Roman"/>
          <w:b w:val="0"/>
          <w:bCs w:val="0"/>
          <w:color w:val="000000"/>
          <w:sz w:val="24"/>
          <w:szCs w:val="24"/>
          <w:highlight w:val="none"/>
        </w:rPr>
      </w:pPr>
      <w:r>
        <w:rPr>
          <w:rFonts w:ascii="Times New Roman" w:hAnsi="Times New Roman" w:eastAsia="宋体" w:cs="Times New Roman"/>
          <w:b w:val="0"/>
          <w:bCs w:val="0"/>
          <w:color w:val="000000"/>
          <w:sz w:val="24"/>
          <w:szCs w:val="24"/>
          <w:highlight w:val="none"/>
        </w:rPr>
        <w:t>在固定通用布局的站点数指标下，21点构造</w:t>
      </w:r>
      <w:r>
        <w:rPr>
          <w:rFonts w:ascii="Times New Roman" w:hAnsi="Times New Roman" w:eastAsia="宋体" w:cs="Times New Roman"/>
          <w:b w:val="0"/>
          <w:bCs w:val="0"/>
          <w:color w:val="000000"/>
          <w:sz w:val="24"/>
          <w:szCs w:val="24"/>
        </w:rPr>
        <w:t>至多比最少点数多2点，相对差不超过2/19，约10.53%。进一步可证：若19点布局存在，恰有一站距圆心小于660米，其余18站都在800米之外。该条件能缩小19点布局的搜索范围，一般19、20点是否可行仍未确定。18点初步证明和内站条件推导见支撑材料“数据/问题四覆盖证明/”，完整证书与核验程序一并提供。</w:t>
      </w:r>
    </w:p>
    <w:p w14:paraId="1A613933">
      <w:pPr>
        <w:pStyle w:val="19"/>
        <w:widowControl/>
        <w:rPr>
          <w:rFonts w:hint="default" w:ascii="Times New Roman" w:hAnsi="Times New Roman" w:eastAsia="宋体" w:cs="Times New Roman"/>
          <w:b w:val="0"/>
          <w:bCs w:val="0"/>
          <w:color w:val="000000"/>
          <w:sz w:val="24"/>
          <w:szCs w:val="24"/>
          <w:lang w:val="en-US" w:eastAsia="zh-CN"/>
        </w:rPr>
      </w:pPr>
    </w:p>
    <w:p w14:paraId="469C535D">
      <w:pPr>
        <w:pStyle w:val="19"/>
        <w:widowControl/>
        <w:numPr>
          <w:ilvl w:val="0"/>
          <w:numId w:val="0"/>
        </w:numPr>
        <w:rPr>
          <w:rFonts w:eastAsia="宋体"/>
          <w:b/>
          <w:color w:val="000000"/>
          <w:sz w:val="24"/>
          <w:szCs w:val="24"/>
        </w:rPr>
      </w:pPr>
      <w:r>
        <w:rPr>
          <w:rFonts w:hint="eastAsia" w:cs="Times New Roman"/>
          <w:b/>
          <w:color w:val="000000"/>
          <w:sz w:val="24"/>
          <w:szCs w:val="24"/>
          <w:lang w:eastAsia="zh-CN"/>
        </w:rPr>
        <w:t xml:space="preserve">(3) </w:t>
      </w:r>
      <w:r>
        <w:rPr>
          <w:rFonts w:ascii="Times New Roman" w:hAnsi="Times New Roman" w:eastAsia="宋体" w:cs="Times New Roman"/>
          <w:b/>
          <w:color w:val="000000"/>
          <w:sz w:val="24"/>
          <w:szCs w:val="24"/>
        </w:rPr>
        <w:t>无遗漏确认的必要行走代价。</w:t>
      </w:r>
    </w:p>
    <w:p w14:paraId="41FCC5E6">
      <w:pPr>
        <w:pStyle w:val="19"/>
        <w:keepNext w:val="0"/>
        <w:keepLines w:val="0"/>
        <w:pageBreakBefore w:val="0"/>
        <w:widowControl w:val="0"/>
        <w:kinsoku/>
        <w:wordWrap/>
        <w:overflowPunct/>
        <w:topLinePunct w:val="0"/>
        <w:autoSpaceDE/>
        <w:autoSpaceDN/>
        <w:bidi w:val="0"/>
        <w:adjustRightInd w:val="0"/>
        <w:snapToGrid/>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除测点数量外我们还根据缺失频道的不可区分观测历史推导无遗漏确认所需的行走距离下界。</w:t>
      </w:r>
    </w:p>
    <w:p w14:paraId="71A4359F">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考虑对题面全部合法物理场景保证安全的策略，在实际源数</w:t>
      </w:r>
      <m:oMath>
        <m:r>
          <m:rPr>
            <m:sty m:val="p"/>
          </m:rPr>
          <w:rPr>
            <w:rFonts w:ascii="Cambria Math" w:hAnsi="Cambria Math" w:eastAsia="宋体" w:cs="Times New Roman"/>
            <w:color w:val="000000"/>
            <w:kern w:val="2"/>
            <w:sz w:val="24"/>
            <w:szCs w:val="24"/>
          </w:rPr>
          <m:t>N&lt;16</m:t>
        </m:r>
      </m:oMath>
      <w:r>
        <w:rPr>
          <w:rFonts w:ascii="Times New Roman" w:hAnsi="Times New Roman" w:eastAsia="宋体" w:cs="Times New Roman"/>
          <w:b w:val="0"/>
          <w:bCs w:val="0"/>
          <w:color w:val="000000"/>
          <w:sz w:val="24"/>
          <w:szCs w:val="24"/>
        </w:rPr>
        <w:t>的场景终止时，完整路径记为Γ。若某单位方向</w:t>
      </w:r>
      <m:oMath>
        <m:r>
          <m:rPr>
            <m:sty m:val="p"/>
          </m:rPr>
          <w:rPr>
            <w:rFonts w:ascii="Cambria Math" w:hAnsi="Cambria Math" w:eastAsia="宋体" w:cs="Times New Roman"/>
            <w:color w:val="000000"/>
            <w:kern w:val="2"/>
            <w:sz w:val="24"/>
            <w:szCs w:val="24"/>
          </w:rPr>
          <m:t>u</m:t>
        </m:r>
      </m:oMath>
      <w:r>
        <w:rPr>
          <w:rFonts w:ascii="Times New Roman" w:hAnsi="Times New Roman" w:eastAsia="宋体" w:cs="Times New Roman"/>
          <w:b w:val="0"/>
          <w:bCs w:val="0"/>
          <w:color w:val="000000"/>
          <w:sz w:val="24"/>
          <w:szCs w:val="24"/>
        </w:rPr>
        <w:t>满足</w:t>
      </w:r>
      <m:oMath>
        <m:r>
          <m:rPr>
            <m:sty m:val="p"/>
          </m:rPr>
          <w:rPr>
            <w:rFonts w:ascii="Cambria Math" w:hAnsi="Cambria Math" w:eastAsia="宋体" w:cs="Times New Roman"/>
            <w:color w:val="000000"/>
            <w:kern w:val="2"/>
            <w:sz w:val="24"/>
            <w:szCs w:val="24"/>
          </w:rPr>
          <m:t>supₚ∈Γp·u&lt;1780</m:t>
        </m:r>
      </m:oMath>
      <w:r>
        <w:rPr>
          <w:rFonts w:ascii="Times New Roman" w:hAnsi="Times New Roman" w:eastAsia="宋体" w:cs="Times New Roman"/>
          <w:b w:val="0"/>
          <w:bCs w:val="0"/>
          <w:color w:val="000000"/>
          <w:sz w:val="24"/>
          <w:szCs w:val="24"/>
        </w:rPr>
        <w:t>，则可在一个未出现频道的1800u处增加朝向u的定向源。新增源与所有原路径点均相距超过20米且位于射频背面，原动作反馈完全不变，而总数仍不超过16。原退出因而遗漏新增源，矛盾。</w:t>
      </w:r>
    </w:p>
    <w:p w14:paraId="30760455">
      <w:pPr>
        <w:tabs>
          <w:tab w:val="center" w:pos="4195"/>
          <w:tab w:val="right" w:pos="9071"/>
        </w:tabs>
        <w:spacing w:before="60" w:after="140" w:line="240" w:lineRule="auto"/>
        <w:ind w:firstLine="0"/>
      </w:pPr>
      <w:r>
        <w:tab/>
      </w:r>
      <m:oMath>
        <m:r>
          <m:rPr/>
          <w:rPr>
            <w:rFonts w:ascii="Cambria Math" w:hAnsi="Cambria Math" w:eastAsia="Cambria Math"/>
            <w:sz w:val="24"/>
          </w:rPr>
          <m:t>conv Γ ⊇ B(0,1780)，    N&lt;16</m:t>
        </m:r>
      </m:oMath>
      <w:r>
        <w:rPr>
          <w:rFonts w:ascii="Times New Roman" w:hAnsi="Times New Roman" w:eastAsia="宋体"/>
          <w:b w:val="0"/>
          <w:color w:val="000000"/>
          <w:sz w:val="22"/>
        </w:rPr>
        <w:tab/>
      </w:r>
      <w:r>
        <w:rPr>
          <w:rFonts w:ascii="Times New Roman" w:hAnsi="Times New Roman" w:eastAsia="宋体"/>
          <w:b w:val="0"/>
          <w:color w:val="000000"/>
          <w:sz w:val="22"/>
        </w:rPr>
        <w:t>(3</w:t>
      </w:r>
      <w:r>
        <w:rPr>
          <w:rFonts w:hint="eastAsia" w:ascii="Times New Roman" w:hAnsi="Times New Roman"/>
          <w:b w:val="0"/>
          <w:color w:val="000000"/>
          <w:sz w:val="22"/>
          <w:lang w:val="en-US" w:eastAsia="zh-CN"/>
        </w:rPr>
        <w:t>5</w:t>
      </w:r>
      <w:r>
        <w:rPr>
          <w:rFonts w:ascii="Times New Roman" w:hAnsi="Times New Roman" w:eastAsia="宋体"/>
          <w:b w:val="0"/>
          <w:color w:val="000000"/>
          <w:sz w:val="22"/>
        </w:rPr>
        <w:t>)</w:t>
      </w:r>
    </w:p>
    <w:p w14:paraId="75E336E1">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由式</w:t>
      </w:r>
      <w:r>
        <w:rPr>
          <w:rFonts w:hint="eastAsia" w:cs="Times New Roman"/>
          <w:b w:val="0"/>
          <w:bCs w:val="0"/>
          <w:color w:val="000000"/>
          <w:sz w:val="24"/>
          <w:szCs w:val="24"/>
          <w:lang w:val="en-US" w:eastAsia="zh-CN"/>
        </w:rPr>
        <w:t xml:space="preserve"> </w:t>
      </w:r>
      <w:r>
        <w:rPr>
          <w:rFonts w:ascii="Times New Roman" w:hAnsi="Times New Roman" w:eastAsia="宋体" w:cstheme="minorBidi"/>
          <w:b w:val="0"/>
          <w:color w:val="000000"/>
          <w:kern w:val="0"/>
          <w:sz w:val="22"/>
          <w:szCs w:val="22"/>
          <w:lang w:val="en-US" w:eastAsia="en-US" w:bidi="ar-SA"/>
        </w:rPr>
        <w:t>(3</w:t>
      </w:r>
      <w:r>
        <w:rPr>
          <w:rFonts w:hint="eastAsia" w:ascii="Times New Roman" w:hAnsi="Times New Roman" w:eastAsia="宋体" w:cstheme="minorBidi"/>
          <w:b w:val="0"/>
          <w:color w:val="000000"/>
          <w:kern w:val="0"/>
          <w:sz w:val="22"/>
          <w:szCs w:val="22"/>
          <w:lang w:val="en-US" w:eastAsia="zh-CN" w:bidi="ar-SA"/>
        </w:rPr>
        <w:t>5</w:t>
      </w:r>
      <w:r>
        <w:rPr>
          <w:rFonts w:ascii="Times New Roman" w:hAnsi="Times New Roman" w:eastAsia="宋体" w:cstheme="minorBidi"/>
          <w:b w:val="0"/>
          <w:color w:val="000000"/>
          <w:kern w:val="0"/>
          <w:sz w:val="22"/>
          <w:szCs w:val="22"/>
          <w:lang w:val="en-US" w:eastAsia="en-US" w:bidi="ar-SA"/>
        </w:rPr>
        <w:t>)</w:t>
      </w:r>
      <w:r>
        <w:rPr>
          <w:rFonts w:hint="eastAsia" w:ascii="Times New Roman" w:hAnsi="Times New Roman" w:eastAsia="宋体" w:cstheme="minorBidi"/>
          <w:b w:val="0"/>
          <w:color w:val="000000"/>
          <w:kern w:val="0"/>
          <w:sz w:val="22"/>
          <w:szCs w:val="22"/>
          <w:lang w:val="en-US" w:eastAsia="zh-CN" w:bidi="ar-SA"/>
        </w:rPr>
        <w:t xml:space="preserve"> </w:t>
      </w:r>
      <w:r>
        <w:rPr>
          <w:rFonts w:ascii="Times New Roman" w:hAnsi="Times New Roman" w:eastAsia="宋体" w:cs="Times New Roman"/>
          <w:b w:val="0"/>
          <w:bCs w:val="0"/>
          <w:color w:val="000000"/>
          <w:sz w:val="24"/>
          <w:szCs w:val="24"/>
        </w:rPr>
        <w:t>可知，路径从圆心出发且必须与半径1780米圆的每条切线相交。将Joris关于此类连续曲线的定理</w:t>
      </w:r>
      <w:r>
        <w:rPr>
          <w:rFonts w:hint="eastAsia" w:cs="Times New Roman"/>
          <w:b w:val="0"/>
          <w:bCs w:val="0"/>
          <w:color w:val="000000"/>
          <w:sz w:val="24"/>
          <w:szCs w:val="24"/>
          <w:vertAlign w:val="superscript"/>
          <w:lang w:val="en-US" w:eastAsia="zh-CN"/>
        </w:rPr>
        <w:t>[4]</w:t>
      </w:r>
      <w:r>
        <w:rPr>
          <w:rFonts w:ascii="Times New Roman" w:hAnsi="Times New Roman" w:eastAsia="宋体" w:cs="Times New Roman"/>
          <w:b w:val="0"/>
          <w:bCs w:val="0"/>
          <w:color w:val="000000"/>
          <w:sz w:val="24"/>
          <w:szCs w:val="24"/>
        </w:rPr>
        <w:t>作尺度变换，可得到式(3</w:t>
      </w:r>
      <w:r>
        <w:rPr>
          <w:rFonts w:hint="eastAsia" w:cs="Times New Roman"/>
          <w:b w:val="0"/>
          <w:bCs w:val="0"/>
          <w:color w:val="000000"/>
          <w:sz w:val="24"/>
          <w:szCs w:val="24"/>
          <w:lang w:val="en-US" w:eastAsia="zh-CN"/>
        </w:rPr>
        <w:t>6</w:t>
      </w:r>
      <w:r>
        <w:rPr>
          <w:rFonts w:ascii="Times New Roman" w:hAnsi="Times New Roman" w:eastAsia="宋体" w:cs="Times New Roman"/>
          <w:b w:val="0"/>
          <w:bCs w:val="0"/>
          <w:color w:val="000000"/>
          <w:sz w:val="24"/>
          <w:szCs w:val="24"/>
        </w:rPr>
        <w:t>)所示的长度下界。</w:t>
      </w:r>
    </w:p>
    <w:p w14:paraId="050FF166">
      <w:pPr>
        <w:tabs>
          <w:tab w:val="center" w:pos="4195"/>
          <w:tab w:val="right" w:pos="9071"/>
        </w:tabs>
        <w:spacing w:before="60" w:after="140" w:line="240" w:lineRule="auto"/>
        <w:ind w:firstLine="0"/>
      </w:pPr>
      <w:r>
        <w:tab/>
      </w:r>
      <m:oMath>
        <m:r>
          <m:rPr/>
          <w:rPr>
            <w:rFonts w:ascii="Cambria Math" w:hAnsi="Cambria Math" w:eastAsia="Cambria Math"/>
            <w:sz w:val="24"/>
          </w:rPr>
          <m:t>L ≥ 1780(1+</m:t>
        </m:r>
        <m:rad>
          <m:radPr>
            <m:degHide m:val="1"/>
            <m:ctrlPr>
              <w:rPr>
                <w:rFonts w:ascii="Cambria Math" w:hAnsi="Cambria Math" w:eastAsia="Cambria Math"/>
                <w:i/>
                <w:sz w:val="24"/>
              </w:rPr>
            </m:ctrlPr>
          </m:radPr>
          <m:deg>
            <m:ctrlPr>
              <w:rPr>
                <w:rFonts w:ascii="Cambria Math" w:hAnsi="Cambria Math" w:eastAsia="Cambria Math"/>
                <w:i/>
                <w:sz w:val="24"/>
              </w:rPr>
            </m:ctrlPr>
          </m:deg>
          <m:e>
            <m:r>
              <m:rPr/>
              <w:rPr>
                <w:rFonts w:hint="default" w:ascii="Cambria Math" w:hAnsi="Cambria Math"/>
                <w:sz w:val="24"/>
                <w:lang w:val="en-US" w:eastAsia="zh-CN"/>
              </w:rPr>
              <m:t>3</m:t>
            </m:r>
            <m:ctrlPr>
              <w:rPr>
                <w:rFonts w:ascii="Cambria Math" w:hAnsi="Cambria Math" w:eastAsia="Cambria Math"/>
                <w:i/>
                <w:sz w:val="24"/>
              </w:rPr>
            </m:ctrlPr>
          </m:e>
        </m:rad>
        <m:r>
          <m:rPr/>
          <w:rPr>
            <w:rFonts w:ascii="Cambria Math" w:hAnsi="Cambria Math" w:eastAsia="Cambria Math"/>
            <w:sz w:val="24"/>
          </w:rPr>
          <m:t>+</m:t>
        </m:r>
        <m:f>
          <m:fPr/>
          <m:num>
            <m:r>
              <m:rPr/>
              <w:rPr>
                <w:rFonts w:ascii="Cambria Math" w:hAnsi="Cambria Math" w:eastAsia="Cambria Math"/>
                <w:sz w:val="24"/>
              </w:rPr>
              <m:t>7π</m:t>
            </m:r>
          </m:num>
          <m:den>
            <m:r>
              <m:rPr/>
              <w:rPr>
                <w:rFonts w:ascii="Cambria Math" w:hAnsi="Cambria Math" w:eastAsia="Cambria Math"/>
                <w:sz w:val="24"/>
              </w:rPr>
              <m:t>6</m:t>
            </m:r>
          </m:den>
        </m:f>
        <m:r>
          <m:rPr/>
          <w:rPr>
            <w:rFonts w:ascii="Cambria Math" w:hAnsi="Cambria Math" w:eastAsia="Cambria Math"/>
            <w:sz w:val="24"/>
          </w:rPr>
          <m:t>) ≈ 11387.0912 m，    N&lt;16</m:t>
        </m:r>
      </m:oMath>
      <w:r>
        <w:rPr>
          <w:rFonts w:ascii="Times New Roman" w:hAnsi="Times New Roman" w:eastAsia="宋体"/>
          <w:b w:val="0"/>
          <w:color w:val="000000"/>
          <w:sz w:val="22"/>
        </w:rPr>
        <w:tab/>
      </w:r>
      <w:r>
        <w:rPr>
          <w:rFonts w:ascii="Times New Roman" w:hAnsi="Times New Roman" w:eastAsia="宋体"/>
          <w:b w:val="0"/>
          <w:color w:val="000000"/>
          <w:sz w:val="22"/>
        </w:rPr>
        <w:t>(</w:t>
      </w:r>
      <w:r>
        <w:rPr>
          <w:rFonts w:hint="eastAsia" w:ascii="Times New Roman" w:hAnsi="Times New Roman"/>
          <w:b w:val="0"/>
          <w:color w:val="000000"/>
          <w:sz w:val="22"/>
          <w:lang w:val="en-US" w:eastAsia="zh-CN"/>
        </w:rPr>
        <w:t>36</w:t>
      </w:r>
      <w:r>
        <w:rPr>
          <w:rFonts w:ascii="Times New Roman" w:hAnsi="Times New Roman" w:eastAsia="宋体"/>
          <w:b w:val="0"/>
          <w:color w:val="000000"/>
          <w:sz w:val="22"/>
        </w:rPr>
        <w:t>)</w:t>
      </w:r>
    </w:p>
    <w:p w14:paraId="711B826B">
      <w:pPr>
        <w:pStyle w:val="19"/>
        <w:widowControl/>
        <w:rPr>
          <w:rFonts w:ascii="Times New Roman" w:hAnsi="Times New Roman" w:eastAsia="宋体" w:cs="Times New Roman"/>
          <w:b w:val="0"/>
          <w:bCs w:val="0"/>
          <w:sz w:val="24"/>
          <w:szCs w:val="24"/>
          <w:highlight w:val="none"/>
        </w:rPr>
      </w:pPr>
      <w:r>
        <w:rPr>
          <w:rFonts w:ascii="Times New Roman" w:hAnsi="Times New Roman" w:eastAsia="宋体" w:cs="Times New Roman"/>
          <w:b w:val="0"/>
          <w:bCs w:val="0"/>
          <w:color w:val="000000"/>
          <w:sz w:val="24"/>
          <w:szCs w:val="24"/>
          <w:highlight w:val="none"/>
        </w:rPr>
        <w:t>式（36）给出N&lt;16时完成无遗漏确认所必需的行走距离。</w:t>
      </w:r>
    </w:p>
    <w:p w14:paraId="18CB6E4D">
      <w:pPr>
        <w:pStyle w:val="19"/>
        <w:widowControl/>
        <w:numPr>
          <w:ilvl w:val="0"/>
          <w:numId w:val="0"/>
        </w:numPr>
        <w:ind w:left="0" w:leftChars="0" w:firstLine="480"/>
        <w:rPr>
          <w:rFonts w:eastAsia="宋体"/>
          <w:b w:val="0"/>
          <w:bCs w:val="0"/>
          <w:color w:val="000000"/>
          <w:sz w:val="24"/>
          <w:szCs w:val="24"/>
        </w:rPr>
      </w:pPr>
      <w:r>
        <w:rPr>
          <w:rFonts w:hint="eastAsia" w:cs="Times New Roman"/>
          <w:b w:val="0"/>
          <w:bCs w:val="0"/>
          <w:color w:val="000000"/>
          <w:sz w:val="24"/>
          <w:szCs w:val="24"/>
          <w:lang w:eastAsia="zh-CN"/>
        </w:rPr>
        <w:t xml:space="preserve">(4) </w:t>
      </w:r>
      <w:r>
        <w:rPr>
          <w:rFonts w:ascii="Times New Roman" w:hAnsi="Times New Roman" w:eastAsia="宋体" w:cs="Times New Roman"/>
          <w:b w:val="0"/>
          <w:bCs w:val="0"/>
          <w:color w:val="000000"/>
          <w:sz w:val="24"/>
          <w:szCs w:val="24"/>
        </w:rPr>
        <w:t>定向局部探针。继续使用第三问中通过1000米距离检验的双侧候选。以首测点为原点、示向为x轴，若真实源横坐标</w:t>
      </w:r>
      <m:oMath>
        <m:r>
          <m:rPr>
            <m:sty m:val="p"/>
          </m:rPr>
          <w:rPr>
            <w:rFonts w:ascii="Cambria Math" w:hAnsi="Cambria Math" w:eastAsia="宋体" w:cs="Times New Roman"/>
            <w:color w:val="000000"/>
            <w:kern w:val="2"/>
            <w:sz w:val="24"/>
            <w:szCs w:val="24"/>
          </w:rPr>
          <m:t>x≥a</m:t>
        </m:r>
      </m:oMath>
      <w:r>
        <w:rPr>
          <w:rFonts w:ascii="Times New Roman" w:hAnsi="Times New Roman" w:eastAsia="宋体" w:cs="Times New Roman"/>
          <w:b w:val="0"/>
          <w:bCs w:val="0"/>
          <w:color w:val="000000"/>
          <w:sz w:val="24"/>
          <w:szCs w:val="24"/>
        </w:rPr>
        <w:t>，则从源指向原接收点的射线穿过前向截面x=a，两探针夹住交点。原点在可见半平面中，故两探针不可能同时严格位于背面；又因两点均在接收距离内，至少一个可接收。因此，仅在两次同频道实际反馈均为阴性时，才能以</w:t>
      </w:r>
      <m:oMath>
        <m:r>
          <m:rPr>
            <m:sty m:val="p"/>
          </m:rPr>
          <w:rPr>
            <w:rFonts w:ascii="Cambria Math" w:hAnsi="Cambria Math" w:eastAsia="宋体" w:cs="Times New Roman"/>
            <w:color w:val="000000"/>
            <w:kern w:val="2"/>
            <w:sz w:val="24"/>
            <w:szCs w:val="24"/>
          </w:rPr>
          <m:t>x≤a</m:t>
        </m:r>
      </m:oMath>
      <w:r>
        <w:rPr>
          <w:rFonts w:ascii="Times New Roman" w:hAnsi="Times New Roman" w:eastAsia="宋体" w:cs="Times New Roman"/>
          <w:b w:val="0"/>
          <w:bCs w:val="0"/>
          <w:color w:val="000000"/>
          <w:sz w:val="24"/>
          <w:szCs w:val="24"/>
        </w:rPr>
        <w:t>保守裁掉远侧。</w:t>
      </w:r>
    </w:p>
    <w:p w14:paraId="6C3E76A7">
      <w:pPr>
        <w:pStyle w:val="19"/>
        <w:widowControl/>
        <w:rPr>
          <w:rFonts w:ascii="Times New Roman" w:hAnsi="Times New Roman" w:eastAsia="宋体" w:cs="Times New Roman"/>
          <w:b w:val="0"/>
          <w:bCs w:val="0"/>
          <w:sz w:val="24"/>
          <w:szCs w:val="24"/>
          <w:highlight w:val="none"/>
        </w:rPr>
      </w:pPr>
      <w:r>
        <w:rPr>
          <w:rFonts w:ascii="Times New Roman" w:hAnsi="Times New Roman" w:eastAsia="宋体" w:cs="Times New Roman"/>
          <w:b w:val="0"/>
          <w:bCs w:val="0"/>
          <w:color w:val="000000"/>
          <w:sz w:val="24"/>
          <w:szCs w:val="24"/>
          <w:highlight w:val="none"/>
        </w:rPr>
        <w:t>探针返回示向或近距响应时，按相应观测约束更新位置集合。几何评分还对阴性分支计入移至第二探针、再检测与后续清除的费用。候选评分采用两类源各占1/2、相容方向均匀及相容半径均匀的参考先验。</w:t>
      </w:r>
    </w:p>
    <w:p w14:paraId="74F5FF09">
      <w:pPr>
        <w:pStyle w:val="19"/>
        <w:widowControl/>
        <w:numPr>
          <w:ilvl w:val="0"/>
          <w:numId w:val="0"/>
        </w:numPr>
        <w:ind w:left="0" w:leftChars="0" w:firstLine="480"/>
        <w:rPr>
          <w:rFonts w:eastAsia="宋体"/>
          <w:b w:val="0"/>
          <w:bCs w:val="0"/>
          <w:color w:val="000000"/>
          <w:sz w:val="24"/>
          <w:szCs w:val="24"/>
        </w:rPr>
      </w:pPr>
      <w:r>
        <w:rPr>
          <w:rFonts w:hint="eastAsia" w:cs="Times New Roman"/>
          <w:b w:val="0"/>
          <w:bCs w:val="0"/>
          <w:color w:val="000000"/>
          <w:sz w:val="24"/>
          <w:szCs w:val="24"/>
          <w:lang w:eastAsia="zh-CN"/>
        </w:rPr>
        <w:t xml:space="preserve">(5) </w:t>
      </w:r>
      <w:r>
        <w:rPr>
          <w:rFonts w:ascii="Times New Roman" w:hAnsi="Times New Roman" w:eastAsia="宋体" w:cs="Times New Roman"/>
          <w:b w:val="0"/>
          <w:bCs w:val="0"/>
          <w:color w:val="000000"/>
          <w:sz w:val="24"/>
          <w:szCs w:val="24"/>
        </w:rPr>
        <w:t>已知频道的信息价值。以当前包围圆中心c构造名义示向，计算预测收缩后的半径</w:t>
      </w:r>
      <m:oMath>
        <m:r>
          <m:rPr>
            <m:sty m:val="p"/>
          </m:rPr>
          <w:rPr>
            <w:rFonts w:ascii="Cambria Math" w:hAnsi="Cambria Math" w:eastAsia="宋体" w:cs="Times New Roman"/>
            <w:color w:val="000000"/>
            <w:kern w:val="2"/>
            <w:sz w:val="24"/>
            <w:szCs w:val="24"/>
          </w:rPr>
          <m:t>r′</m:t>
        </m:r>
      </m:oMath>
      <w:r>
        <w:rPr>
          <w:rFonts w:ascii="Times New Roman" w:hAnsi="Times New Roman" w:eastAsia="宋体" w:cs="Times New Roman"/>
          <w:b w:val="0"/>
          <w:bCs w:val="0"/>
          <w:color w:val="000000"/>
          <w:sz w:val="24"/>
          <w:szCs w:val="24"/>
        </w:rPr>
        <w:t>，用</w:t>
      </w:r>
      <m:oMath>
        <m:r>
          <m:rPr>
            <m:sty m:val="p"/>
          </m:rPr>
          <w:rPr>
            <w:rFonts w:ascii="Cambria Math" w:hAnsi="Cambria Math" w:eastAsia="宋体" w:cs="Times New Roman"/>
            <w:color w:val="000000"/>
            <w:kern w:val="2"/>
            <w:sz w:val="24"/>
            <w:szCs w:val="24"/>
          </w:rPr>
          <m:t>r−r′</m:t>
        </m:r>
      </m:oMath>
      <w:r>
        <w:rPr>
          <w:rFonts w:ascii="Times New Roman" w:hAnsi="Times New Roman" w:eastAsia="宋体" w:cs="Times New Roman"/>
          <w:b w:val="0"/>
          <w:bCs w:val="0"/>
          <w:color w:val="000000"/>
          <w:sz w:val="24"/>
          <w:szCs w:val="24"/>
        </w:rPr>
        <w:t>作为几何收益，再乘以方向可见性近似权重。方向按5°离散，保留在名义中心处与已有正测点方向差均不超过90°的朝向；其中也能看到新点p的方向所占比例记为</w:t>
      </w:r>
      <m:oMath>
        <m:r>
          <m:rPr>
            <m:sty m:val="p"/>
          </m:rPr>
          <w:rPr>
            <w:rFonts w:ascii="Cambria Math" w:hAnsi="Cambria Math" w:eastAsia="宋体" w:cs="Times New Roman"/>
            <w:color w:val="000000"/>
            <w:kern w:val="2"/>
            <w:sz w:val="24"/>
            <w:szCs w:val="24"/>
          </w:rPr>
          <m:t>a(p)</m:t>
        </m:r>
      </m:oMath>
      <w:r>
        <w:rPr>
          <w:rFonts w:ascii="Times New Roman" w:hAnsi="Times New Roman" w:eastAsia="宋体" w:cs="Times New Roman"/>
          <w:b w:val="0"/>
          <w:bCs w:val="0"/>
          <w:color w:val="000000"/>
          <w:sz w:val="24"/>
          <w:szCs w:val="24"/>
        </w:rPr>
        <w:t>。</w:t>
      </w:r>
    </w:p>
    <w:p w14:paraId="3B9CFE2E">
      <w:pPr>
        <w:tabs>
          <w:tab w:val="center" w:pos="4195"/>
          <w:tab w:val="right" w:pos="9071"/>
        </w:tabs>
        <w:spacing w:before="60" w:after="140" w:line="240" w:lineRule="auto"/>
        <w:ind w:firstLine="0"/>
      </w:pPr>
      <w:r>
        <w:tab/>
      </w:r>
      <m:oMath>
        <m:r>
          <m:rPr/>
          <w:rPr>
            <w:rFonts w:ascii="Cambria Math" w:hAnsi="Cambria Math" w:eastAsia="Cambria Math"/>
            <w:sz w:val="24"/>
          </w:rPr>
          <m:t>ĝ(p) = max(0,r−r′)·[0.5+0.5a(p)]</m:t>
        </m:r>
      </m:oMath>
      <w:r>
        <w:rPr>
          <w:rFonts w:ascii="Times New Roman" w:hAnsi="Times New Roman" w:eastAsia="宋体"/>
          <w:b w:val="0"/>
          <w:color w:val="000000"/>
          <w:sz w:val="22"/>
        </w:rPr>
        <w:tab/>
      </w:r>
      <w:r>
        <w:rPr>
          <w:rFonts w:ascii="Times New Roman" w:hAnsi="Times New Roman" w:eastAsia="宋体"/>
          <w:b w:val="0"/>
          <w:color w:val="000000"/>
          <w:sz w:val="22"/>
        </w:rPr>
        <w:t>(3</w:t>
      </w:r>
      <w:r>
        <w:rPr>
          <w:rFonts w:hint="eastAsia" w:ascii="Times New Roman" w:hAnsi="Times New Roman"/>
          <w:b w:val="0"/>
          <w:color w:val="000000"/>
          <w:sz w:val="22"/>
          <w:lang w:val="en-US" w:eastAsia="zh-CN"/>
        </w:rPr>
        <w:t>7</w:t>
      </w:r>
      <w:r>
        <w:rPr>
          <w:rFonts w:ascii="Times New Roman" w:hAnsi="Times New Roman" w:eastAsia="宋体"/>
          <w:b w:val="0"/>
          <w:color w:val="000000"/>
          <w:sz w:val="22"/>
        </w:rPr>
        <w:t>)</w:t>
      </w:r>
    </w:p>
    <w:p w14:paraId="585E7438">
      <w:pPr>
        <w:pStyle w:val="19"/>
        <w:widowControl/>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式</w:t>
      </w:r>
      <w:r>
        <w:rPr>
          <w:rFonts w:hint="eastAsia" w:cs="Times New Roman"/>
          <w:b w:val="0"/>
          <w:bCs w:val="0"/>
          <w:color w:val="000000"/>
          <w:sz w:val="24"/>
          <w:szCs w:val="24"/>
          <w:lang w:val="en-US" w:eastAsia="zh-CN"/>
        </w:rPr>
        <w:t xml:space="preserve"> </w:t>
      </w:r>
      <w:r>
        <w:rPr>
          <w:rFonts w:ascii="Times New Roman" w:hAnsi="Times New Roman" w:eastAsia="宋体" w:cs="Times New Roman"/>
          <w:b w:val="0"/>
          <w:bCs w:val="0"/>
          <w:color w:val="000000"/>
          <w:sz w:val="24"/>
          <w:szCs w:val="24"/>
        </w:rPr>
        <w:t>(3</w:t>
      </w:r>
      <w:r>
        <w:rPr>
          <w:rFonts w:hint="eastAsia" w:cs="Times New Roman"/>
          <w:b w:val="0"/>
          <w:bCs w:val="0"/>
          <w:color w:val="000000"/>
          <w:sz w:val="24"/>
          <w:szCs w:val="24"/>
          <w:lang w:val="en-US" w:eastAsia="zh-CN"/>
        </w:rPr>
        <w:t>7</w:t>
      </w:r>
      <w:r>
        <w:rPr>
          <w:rFonts w:ascii="Times New Roman" w:hAnsi="Times New Roman" w:eastAsia="宋体" w:cs="Times New Roman"/>
          <w:b w:val="0"/>
          <w:bCs w:val="0"/>
          <w:color w:val="000000"/>
          <w:sz w:val="24"/>
          <w:szCs w:val="24"/>
        </w:rPr>
        <w:t>)</w:t>
      </w:r>
      <w:r>
        <w:rPr>
          <w:rFonts w:hint="eastAsia" w:cs="Times New Roman"/>
          <w:b w:val="0"/>
          <w:bCs w:val="0"/>
          <w:color w:val="000000"/>
          <w:sz w:val="24"/>
          <w:szCs w:val="24"/>
          <w:lang w:val="en-US" w:eastAsia="zh-CN"/>
        </w:rPr>
        <w:t xml:space="preserve"> </w:t>
      </w:r>
      <w:r>
        <w:rPr>
          <w:rFonts w:ascii="Times New Roman" w:hAnsi="Times New Roman" w:eastAsia="宋体" w:cs="Times New Roman"/>
          <w:b w:val="0"/>
          <w:bCs w:val="0"/>
          <w:color w:val="000000"/>
          <w:sz w:val="24"/>
          <w:szCs w:val="24"/>
        </w:rPr>
        <w:t>中的</w:t>
      </w:r>
      <m:oMath>
        <m:r>
          <m:rPr>
            <m:sty m:val="p"/>
          </m:rPr>
          <w:rPr>
            <w:rFonts w:ascii="Cambria Math" w:hAnsi="Cambria Math" w:eastAsia="宋体" w:cs="Times New Roman"/>
            <w:color w:val="000000"/>
            <w:kern w:val="2"/>
            <w:sz w:val="24"/>
            <w:szCs w:val="24"/>
          </w:rPr>
          <m:t>r</m:t>
        </m:r>
      </m:oMath>
      <w:r>
        <w:rPr>
          <w:rFonts w:ascii="Times New Roman" w:hAnsi="Times New Roman" w:eastAsia="宋体" w:cs="Times New Roman"/>
          <w:b w:val="0"/>
          <w:bCs w:val="0"/>
          <w:color w:val="000000"/>
          <w:sz w:val="24"/>
          <w:szCs w:val="24"/>
        </w:rPr>
        <w:t>和</w:t>
      </w:r>
      <m:oMath>
        <m:r>
          <m:rPr>
            <m:sty m:val="p"/>
          </m:rPr>
          <w:rPr>
            <w:rFonts w:ascii="Cambria Math" w:hAnsi="Cambria Math" w:eastAsia="宋体" w:cs="Times New Roman"/>
            <w:color w:val="000000"/>
            <w:kern w:val="2"/>
            <w:sz w:val="24"/>
            <w:szCs w:val="24"/>
          </w:rPr>
          <m:t>r′</m:t>
        </m:r>
      </m:oMath>
      <w:r>
        <w:rPr>
          <w:rFonts w:ascii="Times New Roman" w:hAnsi="Times New Roman" w:eastAsia="宋体" w:cs="Times New Roman"/>
          <w:b w:val="0"/>
          <w:bCs w:val="0"/>
          <w:color w:val="000000"/>
          <w:sz w:val="24"/>
          <w:szCs w:val="24"/>
        </w:rPr>
        <w:t>分别表示补测前后的预测包围圆半径，</w:t>
      </w:r>
      <m:oMath>
        <m:r>
          <m:rPr>
            <m:sty m:val="p"/>
          </m:rPr>
          <w:rPr>
            <w:rFonts w:ascii="Cambria Math" w:hAnsi="Cambria Math" w:eastAsia="宋体" w:cs="Times New Roman"/>
            <w:color w:val="000000"/>
            <w:kern w:val="2"/>
            <w:sz w:val="24"/>
            <w:szCs w:val="24"/>
          </w:rPr>
          <m:t>a(p)</m:t>
        </m:r>
      </m:oMath>
      <w:r>
        <w:rPr>
          <w:rFonts w:ascii="Times New Roman" w:hAnsi="Times New Roman" w:eastAsia="宋体" w:cs="Times New Roman"/>
          <w:b w:val="0"/>
          <w:bCs w:val="0"/>
          <w:color w:val="000000"/>
          <w:sz w:val="24"/>
          <w:szCs w:val="24"/>
        </w:rPr>
        <w:t>表示新测点对相容方向的可见比例，因此</w:t>
      </w:r>
      <m:oMath>
        <m:r>
          <m:rPr>
            <m:sty m:val="p"/>
          </m:rPr>
          <w:rPr>
            <w:rFonts w:ascii="Cambria Math" w:hAnsi="Cambria Math" w:eastAsia="宋体" w:cs="Times New Roman"/>
            <w:color w:val="000000"/>
            <w:kern w:val="2"/>
            <w:sz w:val="24"/>
            <w:szCs w:val="24"/>
          </w:rPr>
          <m:t>ĝ(p)</m:t>
        </m:r>
      </m:oMath>
      <w:r>
        <w:rPr>
          <w:rFonts w:ascii="Times New Roman" w:hAnsi="Times New Roman" w:eastAsia="宋体" w:cs="Times New Roman"/>
          <w:b w:val="0"/>
          <w:bCs w:val="0"/>
          <w:color w:val="000000"/>
          <w:sz w:val="24"/>
          <w:szCs w:val="24"/>
        </w:rPr>
        <w:t>的单位为米。若测点间距不足60米、当前不确定半径小于40米，或p到名义中心的距离不在25至1450米之间，则令预测收益为0。</w:t>
      </w:r>
      <w:bookmarkStart w:id="75" w:name="_Toc25508"/>
      <w:bookmarkStart w:id="76" w:name="_Toc16741"/>
      <w:bookmarkStart w:id="77" w:name="_Toc10989"/>
    </w:p>
    <w:p w14:paraId="0D64B66A">
      <w:pPr>
        <w:pStyle w:val="19"/>
        <w:widowControl/>
        <w:ind w:left="0" w:leftChars="0" w:firstLine="0" w:firstLineChars="0"/>
        <w:rPr>
          <w:rFonts w:eastAsia="楷体"/>
          <w:b w:val="0"/>
          <w:bCs w:val="0"/>
          <w:sz w:val="24"/>
          <w:szCs w:val="24"/>
        </w:rPr>
      </w:pPr>
      <w:r>
        <w:rPr>
          <w:rFonts w:hint="eastAsia" w:cs="Times New Roman"/>
          <w:b w:val="0"/>
          <w:bCs w:val="0"/>
          <w:sz w:val="24"/>
          <w:szCs w:val="24"/>
          <w:lang w:eastAsia="zh-CN"/>
        </w:rPr>
        <w:t xml:space="preserve">5.4.3 </w:t>
      </w:r>
      <w:r>
        <w:rPr>
          <w:rFonts w:ascii="Times New Roman" w:hAnsi="Times New Roman" w:eastAsia="楷体" w:cs="Times New Roman"/>
          <w:b w:val="0"/>
          <w:bCs w:val="0"/>
          <w:sz w:val="24"/>
          <w:szCs w:val="24"/>
        </w:rPr>
        <w:t>模型求解 选择性扫描与途中测向</w:t>
      </w:r>
      <w:bookmarkEnd w:id="75"/>
      <w:bookmarkEnd w:id="76"/>
      <w:bookmarkEnd w:id="77"/>
    </w:p>
    <w:p w14:paraId="383B8DF2">
      <w:pPr>
        <w:pStyle w:val="19"/>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textAlignment w:val="auto"/>
        <w:rPr>
          <w:rFonts w:eastAsia="宋体"/>
          <w:b w:val="0"/>
          <w:bCs w:val="0"/>
          <w:color w:val="000000"/>
          <w:sz w:val="24"/>
          <w:szCs w:val="24"/>
        </w:rPr>
      </w:pPr>
      <w:r>
        <w:rPr>
          <w:rFonts w:hint="eastAsia" w:cs="Times New Roman"/>
          <w:b w:val="0"/>
          <w:bCs w:val="0"/>
          <w:color w:val="000000"/>
          <w:sz w:val="24"/>
          <w:szCs w:val="24"/>
          <w:lang w:eastAsia="zh-CN"/>
        </w:rPr>
        <w:t xml:space="preserve">(1) </w:t>
      </w:r>
      <w:r>
        <w:rPr>
          <w:rFonts w:ascii="Times New Roman" w:hAnsi="Times New Roman" w:eastAsia="宋体" w:cs="Times New Roman"/>
          <w:b w:val="0"/>
          <w:bCs w:val="0"/>
          <w:color w:val="000000"/>
          <w:sz w:val="24"/>
          <w:szCs w:val="24"/>
        </w:rPr>
        <w:t>选择性扫描与原地信息。在搜索站，对仍未知频道照常实测；对已知待清频道，仅当满足原有几何与间距条件、且</w:t>
      </w:r>
      <m:oMath>
        <m:r>
          <m:rPr>
            <m:sty m:val="p"/>
          </m:rPr>
          <w:rPr>
            <w:rFonts w:ascii="Cambria Math" w:hAnsi="Cambria Math" w:eastAsia="宋体" w:cs="Times New Roman"/>
            <w:color w:val="000000"/>
            <w:kern w:val="2"/>
            <w:sz w:val="24"/>
            <w:szCs w:val="24"/>
          </w:rPr>
          <m:t>ĝ≥30</m:t>
        </m:r>
      </m:oMath>
      <w:r>
        <w:rPr>
          <w:rFonts w:ascii="Times New Roman" w:hAnsi="Times New Roman" w:eastAsia="宋体" w:cs="Times New Roman"/>
          <w:b w:val="0"/>
          <w:bCs w:val="0"/>
          <w:color w:val="000000"/>
          <w:sz w:val="24"/>
          <w:szCs w:val="24"/>
        </w:rPr>
        <w:t>米时追加检测。每轮安排主要任务前，对当前位置收益ĝ≥120米的已知待清源按收益排序</w:t>
      </w:r>
      <w:r>
        <w:rPr>
          <w:rFonts w:ascii="Times New Roman" w:hAnsi="Times New Roman" w:eastAsia="宋体" w:cs="Times New Roman"/>
          <w:b w:val="0"/>
          <w:bCs w:val="0"/>
          <w:color w:val="000000"/>
          <w:sz w:val="24"/>
          <w:szCs w:val="24"/>
          <w:highlight w:val="none"/>
        </w:rPr>
        <w:t>补测。发现16个不同源频道后，停止未知频道扫描并继续处理已知待清源。</w:t>
      </w:r>
    </w:p>
    <w:p w14:paraId="01611E47">
      <w:pPr>
        <w:pStyle w:val="19"/>
        <w:widowControl/>
        <w:numPr>
          <w:ilvl w:val="0"/>
          <w:numId w:val="0"/>
        </w:numPr>
        <w:ind w:left="0" w:leftChars="0" w:firstLine="480"/>
        <w:rPr>
          <w:rFonts w:eastAsia="宋体"/>
          <w:b w:val="0"/>
          <w:bCs w:val="0"/>
          <w:color w:val="000000"/>
          <w:sz w:val="24"/>
          <w:szCs w:val="24"/>
        </w:rPr>
      </w:pPr>
      <w:r>
        <w:rPr>
          <w:rFonts w:hint="eastAsia" w:cs="Times New Roman"/>
          <w:b w:val="0"/>
          <w:bCs w:val="0"/>
          <w:color w:val="000000"/>
          <w:sz w:val="24"/>
          <w:szCs w:val="24"/>
          <w:lang w:eastAsia="zh-CN"/>
        </w:rPr>
        <w:t xml:space="preserve">(2) </w:t>
      </w:r>
      <w:r>
        <w:rPr>
          <w:rFonts w:ascii="Times New Roman" w:hAnsi="Times New Roman" w:eastAsia="宋体" w:cs="Times New Roman"/>
          <w:b w:val="0"/>
          <w:bCs w:val="0"/>
          <w:color w:val="000000"/>
          <w:sz w:val="24"/>
          <w:szCs w:val="24"/>
        </w:rPr>
        <w:t>途中停车。设当前实际位置为s，计划下一个目标点为z，线段长度为ℓ。只有ℓ≥150米才考虑中途检测；候选比例α取0.15、0.30、0.50、0.70、0.85及源名义中心在线段上的投影比例（截到[0.1,0.9]），并要求距起点至少60米、距终点至少30米。</w:t>
      </w:r>
    </w:p>
    <w:p w14:paraId="7397B19C">
      <w:pPr>
        <w:tabs>
          <w:tab w:val="center" w:pos="4195"/>
          <w:tab w:val="right" w:pos="9071"/>
        </w:tabs>
        <w:spacing w:before="60" w:after="140" w:line="240" w:lineRule="auto"/>
        <w:ind w:firstLine="0"/>
      </w:pPr>
      <w:r>
        <w:tab/>
      </w:r>
      <m:oMath>
        <m:r>
          <m:rPr/>
          <w:rPr>
            <w:rFonts w:ascii="Cambria Math" w:hAnsi="Cambria Math" w:eastAsia="Cambria Math"/>
            <w:sz w:val="24"/>
          </w:rPr>
          <m:t xml:space="preserve">p(α) = (1−α)s+αz，    score(p) = </m:t>
        </m:r>
        <m:f>
          <m:fPr/>
          <m:num>
            <m:r>
              <m:rPr/>
              <w:rPr>
                <w:rFonts w:ascii="Cambria Math" w:hAnsi="Cambria Math" w:eastAsia="Cambria Math"/>
                <w:sz w:val="24"/>
              </w:rPr>
              <m:t>ĝ(p)</m:t>
            </m:r>
          </m:num>
          <m:den>
            <m:r>
              <m:rPr/>
              <w:rPr>
                <w:rFonts w:ascii="Cambria Math" w:hAnsi="Cambria Math" w:eastAsia="Cambria Math"/>
                <w:sz w:val="24"/>
              </w:rPr>
              <m:t>30+αℓ</m:t>
            </m:r>
          </m:den>
        </m:f>
      </m:oMath>
      <w:r>
        <w:rPr>
          <w:rFonts w:ascii="Times New Roman" w:hAnsi="Times New Roman" w:eastAsia="宋体"/>
          <w:b w:val="0"/>
          <w:color w:val="000000"/>
          <w:sz w:val="22"/>
        </w:rPr>
        <w:tab/>
      </w:r>
      <w:r>
        <w:rPr>
          <w:rFonts w:ascii="Times New Roman" w:hAnsi="Times New Roman" w:eastAsia="宋体"/>
          <w:b w:val="0"/>
          <w:color w:val="000000"/>
          <w:sz w:val="22"/>
        </w:rPr>
        <w:t>(3</w:t>
      </w:r>
      <w:r>
        <w:rPr>
          <w:rFonts w:hint="eastAsia" w:ascii="Times New Roman" w:hAnsi="Times New Roman"/>
          <w:b w:val="0"/>
          <w:color w:val="000000"/>
          <w:sz w:val="22"/>
          <w:lang w:val="en-US" w:eastAsia="zh-CN"/>
        </w:rPr>
        <w:t>8</w:t>
      </w:r>
      <w:r>
        <w:rPr>
          <w:rFonts w:ascii="Times New Roman" w:hAnsi="Times New Roman" w:eastAsia="宋体"/>
          <w:b w:val="0"/>
          <w:color w:val="000000"/>
          <w:sz w:val="22"/>
        </w:rPr>
        <w:t>)</w:t>
      </w:r>
    </w:p>
    <w:p w14:paraId="3E69807B">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途中候选只服务于当前目标之外的已知待清源，并要求其不确定半径至少为80米、</w:t>
      </w:r>
      <m:oMath>
        <m:r>
          <m:rPr>
            <m:sty m:val="p"/>
          </m:rPr>
          <w:rPr>
            <w:rFonts w:ascii="Cambria Math" w:hAnsi="Cambria Math" w:eastAsia="宋体" w:cs="Times New Roman"/>
            <w:color w:val="000000"/>
            <w:kern w:val="2"/>
            <w:sz w:val="24"/>
            <w:szCs w:val="24"/>
          </w:rPr>
          <m:t>ĝ≥120</m:t>
        </m:r>
      </m:oMath>
      <w:r>
        <w:rPr>
          <w:rFonts w:ascii="Times New Roman" w:hAnsi="Times New Roman" w:eastAsia="宋体" w:cs="Times New Roman"/>
          <w:b w:val="0"/>
          <w:bCs w:val="0"/>
          <w:color w:val="000000"/>
          <w:sz w:val="24"/>
          <w:szCs w:val="24"/>
        </w:rPr>
        <w:t>米。每个频道最多进行两次途中测量，阴性反馈同样占用测量预算。停车后，算法根据真实反馈重新排序后续任务。式</w:t>
      </w:r>
      <w:r>
        <w:rPr>
          <w:rFonts w:hint="eastAsia" w:cs="Times New Roman"/>
          <w:b w:val="0"/>
          <w:bCs w:val="0"/>
          <w:color w:val="000000"/>
          <w:sz w:val="24"/>
          <w:szCs w:val="24"/>
          <w:lang w:val="en-US" w:eastAsia="zh-CN"/>
        </w:rPr>
        <w:t xml:space="preserve"> </w:t>
      </w:r>
      <w:r>
        <w:rPr>
          <w:rFonts w:ascii="Times New Roman" w:hAnsi="Times New Roman" w:eastAsia="宋体" w:cs="Times New Roman"/>
          <w:b w:val="0"/>
          <w:bCs w:val="0"/>
          <w:color w:val="000000"/>
          <w:sz w:val="24"/>
          <w:szCs w:val="24"/>
        </w:rPr>
        <w:t>(3</w:t>
      </w:r>
      <w:r>
        <w:rPr>
          <w:rFonts w:hint="eastAsia" w:cs="Times New Roman"/>
          <w:b w:val="0"/>
          <w:bCs w:val="0"/>
          <w:color w:val="000000"/>
          <w:sz w:val="24"/>
          <w:szCs w:val="24"/>
          <w:lang w:val="en-US" w:eastAsia="zh-CN"/>
        </w:rPr>
        <w:t>8</w:t>
      </w:r>
      <w:r>
        <w:rPr>
          <w:rFonts w:ascii="Times New Roman" w:hAnsi="Times New Roman" w:eastAsia="宋体" w:cs="Times New Roman"/>
          <w:b w:val="0"/>
          <w:bCs w:val="0"/>
          <w:color w:val="000000"/>
          <w:sz w:val="24"/>
          <w:szCs w:val="24"/>
        </w:rPr>
        <w:t>)中的30米是信息收益的固定归一化尺度，</w:t>
      </w:r>
      <m:oMath>
        <m:r>
          <m:rPr>
            <m:sty m:val="p"/>
          </m:rPr>
          <w:rPr>
            <w:rFonts w:ascii="Cambria Math" w:hAnsi="Cambria Math" w:eastAsia="宋体" w:cs="Times New Roman"/>
            <w:color w:val="000000"/>
            <w:kern w:val="2"/>
            <w:sz w:val="24"/>
            <w:szCs w:val="24"/>
          </w:rPr>
          <m:t>score(p)</m:t>
        </m:r>
      </m:oMath>
      <w:r>
        <w:rPr>
          <w:rFonts w:ascii="Times New Roman" w:hAnsi="Times New Roman" w:eastAsia="宋体" w:cs="Times New Roman"/>
          <w:b w:val="0"/>
          <w:bCs w:val="0"/>
          <w:color w:val="000000"/>
          <w:sz w:val="24"/>
          <w:szCs w:val="24"/>
        </w:rPr>
        <w:t>只用于候选点排序。</w:t>
      </w:r>
    </w:p>
    <w:p w14:paraId="2DC328C8">
      <w:pPr>
        <w:pStyle w:val="19"/>
        <w:keepNext w:val="0"/>
        <w:keepLines w:val="0"/>
        <w:pageBreakBefore w:val="0"/>
        <w:widowControl w:val="0"/>
        <w:kinsoku/>
        <w:wordWrap/>
        <w:overflowPunct/>
        <w:topLinePunct w:val="0"/>
        <w:autoSpaceDE/>
        <w:autoSpaceDN/>
        <w:bidi w:val="0"/>
        <w:snapToGrid/>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途中测向点的生成和反馈更新过程如图12所示。</w:t>
      </w:r>
    </w:p>
    <w:p w14:paraId="5BBAC849">
      <w:pPr>
        <w:keepNext w:val="0"/>
        <w:keepLines w:val="0"/>
        <w:pageBreakBefore w:val="0"/>
        <w:widowControl w:val="0"/>
        <w:kinsoku/>
        <w:wordWrap/>
        <w:overflowPunct/>
        <w:topLinePunct w:val="0"/>
        <w:autoSpaceDE/>
        <w:autoSpaceDN/>
        <w:bidi w:val="0"/>
        <w:snapToGrid/>
        <w:ind w:firstLine="0"/>
        <w:jc w:val="center"/>
        <w:textAlignment w:val="auto"/>
      </w:pPr>
      <w:r>
        <w:drawing>
          <wp:inline distT="0" distB="0" distL="114300" distR="114300">
            <wp:extent cx="3863340" cy="2158365"/>
            <wp:effectExtent l="0" t="0" r="1016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rcRect b="7552"/>
                    <a:stretch>
                      <a:fillRect/>
                    </a:stretch>
                  </pic:blipFill>
                  <pic:spPr>
                    <a:xfrm>
                      <a:off x="0" y="0"/>
                      <a:ext cx="3863340" cy="2158365"/>
                    </a:xfrm>
                    <a:prstGeom prst="rect">
                      <a:avLst/>
                    </a:prstGeom>
                  </pic:spPr>
                </pic:pic>
              </a:graphicData>
            </a:graphic>
          </wp:inline>
        </w:drawing>
      </w:r>
    </w:p>
    <w:p w14:paraId="0509FBFB">
      <w:pPr>
        <w:pStyle w:val="173"/>
        <w:keepNext w:val="0"/>
        <w:keepLines w:val="0"/>
        <w:pageBreakBefore w:val="0"/>
        <w:widowControl w:val="0"/>
        <w:kinsoku/>
        <w:wordWrap/>
        <w:overflowPunct/>
        <w:topLinePunct w:val="0"/>
        <w:autoSpaceDE/>
        <w:autoSpaceDN/>
        <w:bidi w:val="0"/>
        <w:snapToGrid/>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 12 当前路段内的途中信息决策：停车前作预测，停车后仅用实际反馈更新</w:t>
      </w:r>
    </w:p>
    <w:p w14:paraId="62E760B4">
      <w:pPr>
        <w:pStyle w:val="19"/>
        <w:widowControl/>
        <w:rPr>
          <w:rFonts w:ascii="Times New Roman" w:hAnsi="Times New Roman" w:eastAsia="宋体" w:cs="Times New Roman"/>
          <w:b w:val="0"/>
          <w:bCs w:val="0"/>
          <w:sz w:val="24"/>
          <w:szCs w:val="24"/>
          <w:highlight w:val="none"/>
        </w:rPr>
      </w:pPr>
      <w:r>
        <w:rPr>
          <w:rFonts w:ascii="Times New Roman" w:hAnsi="Times New Roman" w:eastAsia="宋体" w:cs="Times New Roman"/>
          <w:b w:val="0"/>
          <w:bCs w:val="0"/>
          <w:color w:val="000000"/>
          <w:sz w:val="24"/>
          <w:szCs w:val="24"/>
          <w:highlight w:val="none"/>
        </w:rPr>
        <w:t>途中检测沿当前计划路段选点，取得观测后重排后续任务。</w:t>
      </w:r>
    </w:p>
    <w:p w14:paraId="77C6F394">
      <w:pPr>
        <w:pStyle w:val="19"/>
        <w:widowControl/>
        <w:numPr>
          <w:ilvl w:val="0"/>
          <w:numId w:val="0"/>
        </w:numPr>
        <w:ind w:left="0" w:leftChars="0" w:firstLine="480"/>
        <w:rPr>
          <w:rFonts w:eastAsia="宋体"/>
          <w:b w:val="0"/>
          <w:bCs w:val="0"/>
          <w:color w:val="000000"/>
          <w:sz w:val="24"/>
          <w:szCs w:val="24"/>
        </w:rPr>
      </w:pPr>
      <w:r>
        <w:rPr>
          <w:rFonts w:hint="eastAsia" w:cs="Times New Roman"/>
          <w:b w:val="0"/>
          <w:bCs w:val="0"/>
          <w:color w:val="000000"/>
          <w:sz w:val="24"/>
          <w:szCs w:val="24"/>
          <w:lang w:eastAsia="zh-CN"/>
        </w:rPr>
        <w:t xml:space="preserve">(3) </w:t>
      </w:r>
      <w:r>
        <w:rPr>
          <w:rFonts w:ascii="Times New Roman" w:hAnsi="Times New Roman" w:eastAsia="宋体" w:cs="Times New Roman"/>
          <w:b w:val="0"/>
          <w:bCs w:val="0"/>
          <w:color w:val="000000"/>
          <w:sz w:val="24"/>
          <w:szCs w:val="24"/>
        </w:rPr>
        <w:t>保留剩余路线与可靠执行。搜索站与已知源共同构成任务集合；尚有搜索站时，包围圆半径不超过400米的已知源可进入联合队列。保留上一轮尚有效的路线后缀，把新增任务插入，再与重新构造的路线比较名义长度并作换边改进；每轮仍只执行首项。</w:t>
      </w:r>
    </w:p>
    <w:p w14:paraId="48EDEA6C">
      <w:pPr>
        <w:pStyle w:val="19"/>
        <w:widowControl/>
        <w:rPr>
          <w:rFonts w:ascii="Times New Roman" w:hAnsi="Times New Roman" w:eastAsia="宋体" w:cs="Times New Roman"/>
          <w:b w:val="0"/>
          <w:bCs w:val="0"/>
          <w:sz w:val="24"/>
          <w:szCs w:val="24"/>
          <w:highlight w:val="none"/>
        </w:rPr>
      </w:pPr>
      <w:r>
        <w:rPr>
          <w:rFonts w:ascii="Times New Roman" w:hAnsi="Times New Roman" w:eastAsia="宋体" w:cs="Times New Roman"/>
          <w:b w:val="0"/>
          <w:bCs w:val="0"/>
          <w:color w:val="000000"/>
          <w:sz w:val="24"/>
          <w:szCs w:val="24"/>
          <w:highlight w:val="none"/>
        </w:rPr>
        <w:t>局部处理使用费用加权双侧探针和一次后验光学替代。在Q4光学失败后的预测评分中加入</w:t>
      </w:r>
      <m:oMath>
        <m:r>
          <m:rPr>
            <m:sty m:val="p"/>
          </m:rPr>
          <w:rPr>
            <w:rFonts w:ascii="Cambria Math" w:hAnsi="Cambria Math" w:eastAsia="宋体" w:cs="Times New Roman"/>
            <w:color w:val="000000"/>
            <w:kern w:val="2"/>
            <w:sz w:val="24"/>
            <w:szCs w:val="24"/>
            <w:highlight w:val="none"/>
          </w:rPr>
          <m:t>40[1−p(c)]</m:t>
        </m:r>
      </m:oMath>
      <w:r>
        <w:rPr>
          <w:rFonts w:ascii="Times New Roman" w:hAnsi="Times New Roman" w:eastAsia="宋体" w:cs="Times New Roman"/>
          <w:b w:val="0"/>
          <w:bCs w:val="0"/>
          <w:color w:val="000000"/>
          <w:sz w:val="24"/>
          <w:szCs w:val="24"/>
          <w:highlight w:val="none"/>
        </w:rPr>
        <w:t>秒的未接收风险惩罚，其中</w:t>
      </w:r>
      <m:oMath>
        <m:r>
          <m:rPr>
            <m:sty m:val="p"/>
          </m:rPr>
          <w:rPr>
            <w:rFonts w:ascii="Cambria Math" w:hAnsi="Cambria Math" w:eastAsia="宋体" w:cs="Times New Roman"/>
            <w:color w:val="000000"/>
            <w:kern w:val="2"/>
            <w:sz w:val="24"/>
            <w:szCs w:val="24"/>
            <w:highlight w:val="none"/>
          </w:rPr>
          <m:t>p(c)</m:t>
        </m:r>
      </m:oMath>
      <w:r>
        <w:rPr>
          <w:rFonts w:ascii="Times New Roman" w:hAnsi="Times New Roman" w:eastAsia="宋体" w:cs="Times New Roman"/>
          <w:b w:val="0"/>
          <w:bCs w:val="0"/>
          <w:color w:val="000000"/>
          <w:sz w:val="24"/>
          <w:szCs w:val="24"/>
          <w:highlight w:val="none"/>
        </w:rPr>
        <w:t>由上述参考先验计算。三轮局部试探后仍未清除时，先用外接矩形网格覆盖；必要时再启用最终试清网格。</w:t>
      </w:r>
    </w:p>
    <w:p w14:paraId="59DEE79A">
      <w:pPr>
        <w:pStyle w:val="19"/>
        <w:keepNext w:val="0"/>
        <w:keepLines w:val="0"/>
        <w:pageBreakBefore w:val="0"/>
        <w:widowControl w:val="0"/>
        <w:kinsoku/>
        <w:wordWrap/>
        <w:overflowPunct/>
        <w:topLinePunct w:val="0"/>
        <w:autoSpaceDE/>
        <w:autoSpaceDN/>
        <w:bidi w:val="0"/>
        <w:adjustRightInd w:val="0"/>
        <w:snapToGrid/>
        <w:textAlignment w:val="auto"/>
        <w:rPr>
          <w:rFonts w:ascii="Times New Roman" w:hAnsi="Times New Roman" w:eastAsia="宋体" w:cs="Times New Roman"/>
          <w:b w:val="0"/>
          <w:bCs w:val="0"/>
          <w:color w:val="000000"/>
          <w:sz w:val="24"/>
          <w:szCs w:val="24"/>
        </w:rPr>
      </w:pPr>
      <w:r>
        <w:rPr>
          <w:rFonts w:ascii="Times New Roman" w:hAnsi="Times New Roman" w:eastAsia="宋体" w:cs="Times New Roman"/>
          <w:b w:val="0"/>
          <w:bCs w:val="0"/>
          <w:color w:val="000000"/>
          <w:sz w:val="24"/>
          <w:szCs w:val="24"/>
        </w:rPr>
        <w:t>固定21点骨架、每频道途中预算和原地补测间距限制保证有限任务推进。退出仍须已知源全清，并完成未知频道覆盖或已发现16源；有限后备的合法反馈与资源条件同第三问。</w:t>
      </w:r>
      <w:bookmarkStart w:id="78" w:name="_Toc19223"/>
      <w:bookmarkStart w:id="79" w:name="_Toc27299"/>
      <w:bookmarkStart w:id="80" w:name="_Toc4450"/>
    </w:p>
    <w:p w14:paraId="786582BA">
      <w:pPr>
        <w:pStyle w:val="19"/>
        <w:widowControl/>
        <w:ind w:left="0" w:leftChars="0" w:firstLine="0" w:firstLineChars="0"/>
        <w:rPr>
          <w:rFonts w:eastAsia="楷体"/>
          <w:b w:val="0"/>
          <w:bCs w:val="0"/>
          <w:sz w:val="24"/>
          <w:szCs w:val="24"/>
        </w:rPr>
      </w:pPr>
      <w:r>
        <w:rPr>
          <w:rFonts w:hint="eastAsia" w:cs="Times New Roman"/>
          <w:b w:val="0"/>
          <w:bCs w:val="0"/>
          <w:sz w:val="24"/>
          <w:szCs w:val="24"/>
          <w:lang w:eastAsia="zh-CN"/>
        </w:rPr>
        <w:t xml:space="preserve">5.4.4 </w:t>
      </w:r>
      <w:r>
        <w:rPr>
          <w:rFonts w:ascii="Times New Roman" w:hAnsi="Times New Roman" w:eastAsia="楷体" w:cs="Times New Roman"/>
          <w:b w:val="0"/>
          <w:bCs w:val="0"/>
          <w:sz w:val="24"/>
          <w:szCs w:val="24"/>
        </w:rPr>
        <w:t>模型分析</w:t>
      </w:r>
      <w:bookmarkEnd w:id="78"/>
      <w:bookmarkEnd w:id="79"/>
      <w:bookmarkEnd w:id="80"/>
    </w:p>
    <w:p w14:paraId="0E732267">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三种策略在同时包含全向源和定向源的场景中配对，共用21点发现骨架、几何定位、联合调度和可靠清除条件。共同基线已在单站扫描结束后检查16源上限并停止后续搜索；局部费用策略增加费用选点、一次后验光学位置替代、剩余路线保留与原地补测。选择性信息策略进一步筛选已知频道补测、插入途中测向，并在单站扫描中达到16源上限后立即跳过剩余未知频道。</w:t>
      </w:r>
    </w:p>
    <w:p w14:paraId="2D013933">
      <w:pPr>
        <w:pStyle w:val="19"/>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4"/>
          <w:szCs w:val="24"/>
        </w:rPr>
        <w:t>问题四三种策略在开发组中的同场比较结果见表12。</w:t>
      </w:r>
    </w:p>
    <w:p w14:paraId="263B871C">
      <w:pPr>
        <w:pStyle w:val="176"/>
        <w:keepNext w:val="0"/>
        <w:keepLines/>
        <w:pageBreakBefore w:val="0"/>
        <w:widowControl w:val="0"/>
        <w:kinsoku/>
        <w:wordWrap/>
        <w:overflowPunct/>
        <w:topLinePunct w:val="0"/>
        <w:autoSpaceDE/>
        <w:autoSpaceDN/>
        <w:bidi w:val="0"/>
        <w:adjustRightInd w:val="0"/>
        <w:snapToGrid/>
        <w:spacing w:line="400" w:lineRule="exact"/>
        <w:textAlignment w:val="auto"/>
        <w:rPr>
          <w:rFonts w:ascii="Times New Roman" w:hAnsi="Times New Roman" w:eastAsia="宋体" w:cs="Times New Roman"/>
          <w:b w:val="0"/>
          <w:bCs w:val="0"/>
          <w:sz w:val="21"/>
          <w:szCs w:val="21"/>
        </w:rPr>
      </w:pPr>
    </w:p>
    <w:p w14:paraId="340E3CE2">
      <w:pPr>
        <w:pStyle w:val="176"/>
        <w:keepNext/>
        <w:keepLines/>
        <w:pageBreakBefore w:val="0"/>
        <w:widowControl w:val="0"/>
        <w:kinsoku/>
        <w:wordWrap/>
        <w:overflowPunct/>
        <w:topLinePunct w:val="0"/>
        <w:autoSpaceDE/>
        <w:autoSpaceDN/>
        <w:bidi w:val="0"/>
        <w:adjustRightInd w:val="0"/>
        <w:snapToGrid/>
        <w:spacing w:line="400" w:lineRule="exact"/>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表 12 Q4 开发对照的同场比较</w:t>
      </w:r>
    </w:p>
    <w:tbl>
      <w:tblPr>
        <w:tblStyle w:val="3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10"/>
        <w:gridCol w:w="1311"/>
        <w:gridCol w:w="1482"/>
        <w:gridCol w:w="1424"/>
        <w:gridCol w:w="1595"/>
        <w:gridCol w:w="1595"/>
      </w:tblGrid>
      <w:tr w14:paraId="5C182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blHeader/>
          <w:jc w:val="center"/>
        </w:trPr>
        <w:tc>
          <w:tcPr>
            <w:tcW w:w="1710" w:type="dxa"/>
            <w:tcBorders>
              <w:top w:val="single" w:color="333333" w:sz="10" w:space="0"/>
              <w:bottom w:val="single" w:color="333333" w:sz="4" w:space="0"/>
            </w:tcBorders>
            <w:tcMar>
              <w:top w:w="40" w:type="dxa"/>
              <w:left w:w="65" w:type="dxa"/>
              <w:bottom w:w="40" w:type="dxa"/>
              <w:right w:w="65" w:type="dxa"/>
            </w:tcMar>
            <w:vAlign w:val="center"/>
          </w:tcPr>
          <w:p w14:paraId="6B935AA7">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color w:val="000000"/>
                <w:sz w:val="18"/>
                <w:szCs w:val="18"/>
              </w:rPr>
              <w:t>策略</w:t>
            </w:r>
          </w:p>
        </w:tc>
        <w:tc>
          <w:tcPr>
            <w:tcW w:w="1311" w:type="dxa"/>
            <w:tcBorders>
              <w:top w:val="single" w:color="333333" w:sz="10" w:space="0"/>
              <w:bottom w:val="single" w:color="333333" w:sz="4" w:space="0"/>
            </w:tcBorders>
            <w:tcMar>
              <w:top w:w="40" w:type="dxa"/>
              <w:left w:w="65" w:type="dxa"/>
              <w:bottom w:w="40" w:type="dxa"/>
              <w:right w:w="65" w:type="dxa"/>
            </w:tcMar>
            <w:vAlign w:val="center"/>
          </w:tcPr>
          <w:p w14:paraId="55EAD963">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color w:val="000000"/>
                <w:sz w:val="18"/>
                <w:szCs w:val="18"/>
              </w:rPr>
              <w:t>清除/总数</w:t>
            </w:r>
          </w:p>
        </w:tc>
        <w:tc>
          <w:tcPr>
            <w:tcW w:w="1482" w:type="dxa"/>
            <w:tcBorders>
              <w:top w:val="single" w:color="333333" w:sz="10" w:space="0"/>
              <w:bottom w:val="single" w:color="333333" w:sz="4" w:space="0"/>
            </w:tcBorders>
            <w:tcMar>
              <w:top w:w="40" w:type="dxa"/>
              <w:left w:w="65" w:type="dxa"/>
              <w:bottom w:w="40" w:type="dxa"/>
              <w:right w:w="65" w:type="dxa"/>
            </w:tcMar>
            <w:vAlign w:val="center"/>
          </w:tcPr>
          <w:p w14:paraId="052582B2">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color w:val="000000"/>
                <w:sz w:val="18"/>
                <w:szCs w:val="18"/>
              </w:rPr>
              <w:t>均值</w:t>
            </w:r>
          </w:p>
        </w:tc>
        <w:tc>
          <w:tcPr>
            <w:tcW w:w="1424" w:type="dxa"/>
            <w:tcBorders>
              <w:top w:val="single" w:color="333333" w:sz="10" w:space="0"/>
              <w:bottom w:val="single" w:color="333333" w:sz="4" w:space="0"/>
            </w:tcBorders>
            <w:tcMar>
              <w:top w:w="40" w:type="dxa"/>
              <w:left w:w="65" w:type="dxa"/>
              <w:bottom w:w="40" w:type="dxa"/>
              <w:right w:w="65" w:type="dxa"/>
            </w:tcMar>
            <w:vAlign w:val="center"/>
          </w:tcPr>
          <w:p w14:paraId="0D2E2AC2">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color w:val="000000"/>
                <w:sz w:val="18"/>
                <w:szCs w:val="18"/>
              </w:rPr>
              <w:t>P90</w:t>
            </w:r>
          </w:p>
        </w:tc>
        <w:tc>
          <w:tcPr>
            <w:tcW w:w="1595" w:type="dxa"/>
            <w:tcBorders>
              <w:top w:val="single" w:color="333333" w:sz="10" w:space="0"/>
              <w:bottom w:val="single" w:color="333333" w:sz="4" w:space="0"/>
            </w:tcBorders>
            <w:tcMar>
              <w:top w:w="40" w:type="dxa"/>
              <w:left w:w="65" w:type="dxa"/>
              <w:bottom w:w="40" w:type="dxa"/>
              <w:right w:w="65" w:type="dxa"/>
            </w:tcMar>
            <w:vAlign w:val="center"/>
          </w:tcPr>
          <w:p w14:paraId="119264E6">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color w:val="000000"/>
                <w:sz w:val="18"/>
                <w:szCs w:val="18"/>
              </w:rPr>
              <w:t>上尾均值</w:t>
            </w:r>
          </w:p>
        </w:tc>
        <w:tc>
          <w:tcPr>
            <w:tcW w:w="1595" w:type="dxa"/>
            <w:tcBorders>
              <w:top w:val="single" w:color="333333" w:sz="10" w:space="0"/>
              <w:bottom w:val="single" w:color="333333" w:sz="4" w:space="0"/>
            </w:tcBorders>
            <w:tcMar>
              <w:top w:w="40" w:type="dxa"/>
              <w:left w:w="65" w:type="dxa"/>
              <w:bottom w:w="40" w:type="dxa"/>
              <w:right w:w="65" w:type="dxa"/>
            </w:tcMar>
            <w:vAlign w:val="center"/>
          </w:tcPr>
          <w:p w14:paraId="6F19E6CA">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color w:val="000000"/>
                <w:sz w:val="18"/>
                <w:szCs w:val="18"/>
              </w:rPr>
              <w:t>样本最大</w:t>
            </w:r>
          </w:p>
        </w:tc>
      </w:tr>
      <w:tr w14:paraId="57C63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10" w:type="dxa"/>
            <w:tcMar>
              <w:top w:w="40" w:type="dxa"/>
              <w:left w:w="65" w:type="dxa"/>
              <w:bottom w:w="40" w:type="dxa"/>
              <w:right w:w="65" w:type="dxa"/>
            </w:tcMar>
            <w:vAlign w:val="center"/>
          </w:tcPr>
          <w:p w14:paraId="04CD729B">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val="0"/>
                <w:color w:val="000000"/>
                <w:sz w:val="18"/>
                <w:szCs w:val="18"/>
              </w:rPr>
              <w:t>共同基线</w:t>
            </w:r>
          </w:p>
        </w:tc>
        <w:tc>
          <w:tcPr>
            <w:tcW w:w="1311" w:type="dxa"/>
            <w:tcMar>
              <w:top w:w="40" w:type="dxa"/>
              <w:left w:w="65" w:type="dxa"/>
              <w:bottom w:w="40" w:type="dxa"/>
              <w:right w:w="65" w:type="dxa"/>
            </w:tcMar>
            <w:vAlign w:val="center"/>
          </w:tcPr>
          <w:p w14:paraId="4EBC18F3">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val="0"/>
                <w:color w:val="000000"/>
                <w:sz w:val="18"/>
                <w:szCs w:val="18"/>
              </w:rPr>
              <w:t>1092/1092</w:t>
            </w:r>
          </w:p>
        </w:tc>
        <w:tc>
          <w:tcPr>
            <w:tcW w:w="1482" w:type="dxa"/>
            <w:tcMar>
              <w:top w:w="40" w:type="dxa"/>
              <w:left w:w="65" w:type="dxa"/>
              <w:bottom w:w="40" w:type="dxa"/>
              <w:right w:w="65" w:type="dxa"/>
            </w:tcMar>
            <w:vAlign w:val="center"/>
          </w:tcPr>
          <w:p w14:paraId="3C76DFB2">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val="0"/>
                <w:color w:val="000000"/>
                <w:sz w:val="18"/>
                <w:szCs w:val="18"/>
              </w:rPr>
              <w:t>476.01</w:t>
            </w:r>
          </w:p>
        </w:tc>
        <w:tc>
          <w:tcPr>
            <w:tcW w:w="1424" w:type="dxa"/>
            <w:tcMar>
              <w:top w:w="40" w:type="dxa"/>
              <w:left w:w="65" w:type="dxa"/>
              <w:bottom w:w="40" w:type="dxa"/>
              <w:right w:w="65" w:type="dxa"/>
            </w:tcMar>
            <w:vAlign w:val="center"/>
          </w:tcPr>
          <w:p w14:paraId="28BBF674">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val="0"/>
                <w:color w:val="000000"/>
                <w:sz w:val="18"/>
                <w:szCs w:val="18"/>
              </w:rPr>
              <w:t>605.44</w:t>
            </w:r>
          </w:p>
        </w:tc>
        <w:tc>
          <w:tcPr>
            <w:tcW w:w="1595" w:type="dxa"/>
            <w:tcMar>
              <w:top w:w="40" w:type="dxa"/>
              <w:left w:w="65" w:type="dxa"/>
              <w:bottom w:w="40" w:type="dxa"/>
              <w:right w:w="65" w:type="dxa"/>
            </w:tcMar>
            <w:vAlign w:val="center"/>
          </w:tcPr>
          <w:p w14:paraId="39E532FF">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val="0"/>
                <w:color w:val="000000"/>
                <w:sz w:val="18"/>
                <w:szCs w:val="18"/>
              </w:rPr>
              <w:t>624.27</w:t>
            </w:r>
          </w:p>
        </w:tc>
        <w:tc>
          <w:tcPr>
            <w:tcW w:w="1595" w:type="dxa"/>
            <w:tcMar>
              <w:top w:w="40" w:type="dxa"/>
              <w:left w:w="65" w:type="dxa"/>
              <w:bottom w:w="40" w:type="dxa"/>
              <w:right w:w="65" w:type="dxa"/>
            </w:tcMar>
            <w:vAlign w:val="center"/>
          </w:tcPr>
          <w:p w14:paraId="53B8E82A">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val="0"/>
                <w:color w:val="000000"/>
                <w:sz w:val="18"/>
                <w:szCs w:val="18"/>
              </w:rPr>
              <w:t>649.64</w:t>
            </w:r>
          </w:p>
        </w:tc>
      </w:tr>
      <w:tr w14:paraId="46DA3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10" w:type="dxa"/>
            <w:tcMar>
              <w:top w:w="40" w:type="dxa"/>
              <w:left w:w="65" w:type="dxa"/>
              <w:bottom w:w="40" w:type="dxa"/>
              <w:right w:w="65" w:type="dxa"/>
            </w:tcMar>
            <w:vAlign w:val="center"/>
          </w:tcPr>
          <w:p w14:paraId="3B52B0D3">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rFonts w:hint="eastAsia" w:eastAsia="宋体"/>
                <w:sz w:val="18"/>
                <w:szCs w:val="18"/>
                <w:lang w:eastAsia="zh-CN"/>
              </w:rPr>
            </w:pPr>
            <w:r>
              <w:rPr>
                <w:rFonts w:hint="eastAsia" w:ascii="Times New Roman" w:hAnsi="Times New Roman"/>
                <w:b w:val="0"/>
                <w:color w:val="000000"/>
                <w:sz w:val="18"/>
                <w:szCs w:val="18"/>
                <w:lang w:eastAsia="zh-CN"/>
              </w:rPr>
              <w:t>局部费用策略</w:t>
            </w:r>
          </w:p>
        </w:tc>
        <w:tc>
          <w:tcPr>
            <w:tcW w:w="1311" w:type="dxa"/>
            <w:tcMar>
              <w:top w:w="40" w:type="dxa"/>
              <w:left w:w="65" w:type="dxa"/>
              <w:bottom w:w="40" w:type="dxa"/>
              <w:right w:w="65" w:type="dxa"/>
            </w:tcMar>
            <w:vAlign w:val="center"/>
          </w:tcPr>
          <w:p w14:paraId="0BA6956E">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val="0"/>
                <w:color w:val="000000"/>
                <w:sz w:val="18"/>
                <w:szCs w:val="18"/>
              </w:rPr>
              <w:t>1092/1092</w:t>
            </w:r>
          </w:p>
        </w:tc>
        <w:tc>
          <w:tcPr>
            <w:tcW w:w="1482" w:type="dxa"/>
            <w:tcMar>
              <w:top w:w="40" w:type="dxa"/>
              <w:left w:w="65" w:type="dxa"/>
              <w:bottom w:w="40" w:type="dxa"/>
              <w:right w:w="65" w:type="dxa"/>
            </w:tcMar>
            <w:vAlign w:val="center"/>
          </w:tcPr>
          <w:p w14:paraId="40E86EDD">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val="0"/>
                <w:color w:val="000000"/>
                <w:sz w:val="18"/>
                <w:szCs w:val="18"/>
              </w:rPr>
              <w:t>466.71</w:t>
            </w:r>
          </w:p>
        </w:tc>
        <w:tc>
          <w:tcPr>
            <w:tcW w:w="1424" w:type="dxa"/>
            <w:tcMar>
              <w:top w:w="40" w:type="dxa"/>
              <w:left w:w="65" w:type="dxa"/>
              <w:bottom w:w="40" w:type="dxa"/>
              <w:right w:w="65" w:type="dxa"/>
            </w:tcMar>
            <w:vAlign w:val="center"/>
          </w:tcPr>
          <w:p w14:paraId="62127190">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val="0"/>
                <w:color w:val="000000"/>
                <w:sz w:val="18"/>
                <w:szCs w:val="18"/>
              </w:rPr>
              <w:t>584.44</w:t>
            </w:r>
          </w:p>
        </w:tc>
        <w:tc>
          <w:tcPr>
            <w:tcW w:w="1595" w:type="dxa"/>
            <w:tcMar>
              <w:top w:w="40" w:type="dxa"/>
              <w:left w:w="65" w:type="dxa"/>
              <w:bottom w:w="40" w:type="dxa"/>
              <w:right w:w="65" w:type="dxa"/>
            </w:tcMar>
            <w:vAlign w:val="center"/>
          </w:tcPr>
          <w:p w14:paraId="1D84678C">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val="0"/>
                <w:color w:val="000000"/>
                <w:sz w:val="18"/>
                <w:szCs w:val="18"/>
              </w:rPr>
              <w:t>604.87</w:t>
            </w:r>
          </w:p>
        </w:tc>
        <w:tc>
          <w:tcPr>
            <w:tcW w:w="1595" w:type="dxa"/>
            <w:tcMar>
              <w:top w:w="40" w:type="dxa"/>
              <w:left w:w="65" w:type="dxa"/>
              <w:bottom w:w="40" w:type="dxa"/>
              <w:right w:w="65" w:type="dxa"/>
            </w:tcMar>
            <w:vAlign w:val="center"/>
          </w:tcPr>
          <w:p w14:paraId="60505267">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val="0"/>
                <w:color w:val="000000"/>
                <w:sz w:val="18"/>
                <w:szCs w:val="18"/>
              </w:rPr>
              <w:t>623.17</w:t>
            </w:r>
          </w:p>
        </w:tc>
      </w:tr>
      <w:tr w14:paraId="569F1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10" w:type="dxa"/>
            <w:tcBorders>
              <w:bottom w:val="single" w:color="333333" w:sz="10" w:space="0"/>
            </w:tcBorders>
            <w:tcMar>
              <w:top w:w="40" w:type="dxa"/>
              <w:left w:w="65" w:type="dxa"/>
              <w:bottom w:w="40" w:type="dxa"/>
              <w:right w:w="65" w:type="dxa"/>
            </w:tcMar>
            <w:vAlign w:val="center"/>
          </w:tcPr>
          <w:p w14:paraId="531FAFA0">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color w:val="000000"/>
                <w:sz w:val="18"/>
                <w:szCs w:val="18"/>
              </w:rPr>
              <w:t>选择性信息策略</w:t>
            </w:r>
          </w:p>
        </w:tc>
        <w:tc>
          <w:tcPr>
            <w:tcW w:w="1311" w:type="dxa"/>
            <w:tcBorders>
              <w:bottom w:val="single" w:color="333333" w:sz="10" w:space="0"/>
            </w:tcBorders>
            <w:tcMar>
              <w:top w:w="40" w:type="dxa"/>
              <w:left w:w="65" w:type="dxa"/>
              <w:bottom w:w="40" w:type="dxa"/>
              <w:right w:w="65" w:type="dxa"/>
            </w:tcMar>
            <w:vAlign w:val="center"/>
          </w:tcPr>
          <w:p w14:paraId="49886148">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color w:val="000000"/>
                <w:sz w:val="18"/>
                <w:szCs w:val="18"/>
              </w:rPr>
              <w:t>1092/1092</w:t>
            </w:r>
          </w:p>
        </w:tc>
        <w:tc>
          <w:tcPr>
            <w:tcW w:w="1482" w:type="dxa"/>
            <w:tcBorders>
              <w:bottom w:val="single" w:color="333333" w:sz="10" w:space="0"/>
            </w:tcBorders>
            <w:tcMar>
              <w:top w:w="40" w:type="dxa"/>
              <w:left w:w="65" w:type="dxa"/>
              <w:bottom w:w="40" w:type="dxa"/>
              <w:right w:w="65" w:type="dxa"/>
            </w:tcMar>
            <w:vAlign w:val="center"/>
          </w:tcPr>
          <w:p w14:paraId="5896085E">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color w:val="000000"/>
                <w:sz w:val="18"/>
                <w:szCs w:val="18"/>
              </w:rPr>
              <w:t>443.35</w:t>
            </w:r>
          </w:p>
        </w:tc>
        <w:tc>
          <w:tcPr>
            <w:tcW w:w="1424" w:type="dxa"/>
            <w:tcBorders>
              <w:bottom w:val="single" w:color="333333" w:sz="10" w:space="0"/>
            </w:tcBorders>
            <w:tcMar>
              <w:top w:w="40" w:type="dxa"/>
              <w:left w:w="65" w:type="dxa"/>
              <w:bottom w:w="40" w:type="dxa"/>
              <w:right w:w="65" w:type="dxa"/>
            </w:tcMar>
            <w:vAlign w:val="center"/>
          </w:tcPr>
          <w:p w14:paraId="3F554FD2">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color w:val="000000"/>
                <w:sz w:val="18"/>
                <w:szCs w:val="18"/>
              </w:rPr>
              <w:t>571.63</w:t>
            </w:r>
          </w:p>
        </w:tc>
        <w:tc>
          <w:tcPr>
            <w:tcW w:w="1595" w:type="dxa"/>
            <w:tcBorders>
              <w:bottom w:val="single" w:color="333333" w:sz="10" w:space="0"/>
            </w:tcBorders>
            <w:tcMar>
              <w:top w:w="40" w:type="dxa"/>
              <w:left w:w="65" w:type="dxa"/>
              <w:bottom w:w="40" w:type="dxa"/>
              <w:right w:w="65" w:type="dxa"/>
            </w:tcMar>
            <w:vAlign w:val="center"/>
          </w:tcPr>
          <w:p w14:paraId="2823F163">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color w:val="000000"/>
                <w:sz w:val="18"/>
                <w:szCs w:val="18"/>
              </w:rPr>
              <w:t>589.11</w:t>
            </w:r>
          </w:p>
        </w:tc>
        <w:tc>
          <w:tcPr>
            <w:tcW w:w="1595" w:type="dxa"/>
            <w:tcBorders>
              <w:bottom w:val="single" w:color="333333" w:sz="10" w:space="0"/>
            </w:tcBorders>
            <w:tcMar>
              <w:top w:w="40" w:type="dxa"/>
              <w:left w:w="65" w:type="dxa"/>
              <w:bottom w:w="40" w:type="dxa"/>
              <w:right w:w="65" w:type="dxa"/>
            </w:tcMar>
            <w:vAlign w:val="center"/>
          </w:tcPr>
          <w:p w14:paraId="4D5E31FE">
            <w:pPr>
              <w:keepNext w:val="0"/>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color w:val="000000"/>
                <w:sz w:val="18"/>
                <w:szCs w:val="18"/>
              </w:rPr>
              <w:t>611.47</w:t>
            </w:r>
          </w:p>
        </w:tc>
      </w:tr>
    </w:tbl>
    <w:p w14:paraId="44553083">
      <w:pPr>
        <w:pStyle w:val="19"/>
        <w:keepNext w:val="0"/>
        <w:keepLines w:val="0"/>
        <w:pageBreakBefore w:val="0"/>
        <w:widowControl/>
        <w:kinsoku/>
        <w:wordWrap/>
        <w:overflowPunct/>
        <w:topLinePunct w:val="0"/>
        <w:autoSpaceDE/>
        <w:autoSpaceDN/>
        <w:bidi w:val="0"/>
        <w:adjustRightInd w:val="0"/>
        <w:snapToGrid/>
        <w:spacing w:line="240" w:lineRule="auto"/>
        <w:ind w:left="0" w:leftChars="0" w:firstLine="0" w:firstLineChars="0"/>
        <w:jc w:val="center"/>
        <w:textAlignment w:val="auto"/>
        <w:rPr>
          <w:rFonts w:hint="eastAsia" w:ascii="Times New Roman" w:hAnsi="Times New Roman" w:eastAsia="宋体" w:cs="Times New Roman"/>
          <w:b w:val="0"/>
          <w:bCs w:val="0"/>
          <w:color w:val="000000"/>
          <w:sz w:val="18"/>
          <w:szCs w:val="18"/>
        </w:rPr>
      </w:pPr>
      <w:r>
        <w:rPr>
          <w:rFonts w:hint="eastAsia" w:ascii="Times New Roman" w:hAnsi="Times New Roman" w:eastAsia="宋体" w:cs="Times New Roman"/>
          <w:b w:val="0"/>
          <w:bCs w:val="0"/>
          <w:color w:val="000000"/>
          <w:sz w:val="18"/>
          <w:szCs w:val="18"/>
        </w:rPr>
        <w:t>单位：秒/源；统计口径同前，加粗行为采用方案。</w:t>
      </w:r>
    </w:p>
    <w:p w14:paraId="62252507">
      <w:pPr>
        <w:pStyle w:val="19"/>
        <w:keepNext w:val="0"/>
        <w:pageBreakBefore w:val="0"/>
        <w:widowControl/>
        <w:kinsoku/>
        <w:wordWrap/>
        <w:overflowPunct/>
        <w:topLinePunct w:val="0"/>
        <w:autoSpaceDE/>
        <w:autoSpaceDN/>
        <w:bidi w:val="0"/>
        <w:snapToGrid/>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由表12可知，采用策略较共同基线平均减少32.67秒/源，降幅为6.86%，样本最大值由649.64秒/源降至611.47秒/源。84个场景中有10场变慢，最大相对退步为20.43%。</w:t>
      </w:r>
    </w:p>
    <w:p w14:paraId="39B88D4F">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为比较策略在不同困难情景中的表现，我们进一步进行分组统计，结果见表13。</w:t>
      </w:r>
    </w:p>
    <w:p w14:paraId="277E0862">
      <w:pPr>
        <w:pStyle w:val="176"/>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表 13 Q4按困难机制分组的逐场等权均值</w:t>
      </w:r>
    </w:p>
    <w:tbl>
      <w:tblPr>
        <w:tblStyle w:val="3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90"/>
        <w:gridCol w:w="905"/>
        <w:gridCol w:w="1868"/>
        <w:gridCol w:w="1868"/>
        <w:gridCol w:w="1925"/>
      </w:tblGrid>
      <w:tr w14:paraId="558CA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16" w:hRule="atLeast"/>
          <w:tblHeader/>
          <w:jc w:val="center"/>
        </w:trPr>
        <w:tc>
          <w:tcPr>
            <w:tcW w:w="2490" w:type="dxa"/>
            <w:tcBorders>
              <w:top w:val="single" w:color="333333" w:sz="10" w:space="0"/>
              <w:bottom w:val="single" w:color="333333" w:sz="4" w:space="0"/>
            </w:tcBorders>
            <w:tcMar>
              <w:top w:w="40" w:type="dxa"/>
              <w:left w:w="65" w:type="dxa"/>
              <w:bottom w:w="40" w:type="dxa"/>
              <w:right w:w="65" w:type="dxa"/>
            </w:tcMar>
            <w:vAlign w:val="center"/>
          </w:tcPr>
          <w:p w14:paraId="45C2EBA8">
            <w:pPr>
              <w:keepNext/>
              <w:spacing w:before="20" w:after="20" w:line="240" w:lineRule="auto"/>
              <w:ind w:firstLine="0"/>
              <w:jc w:val="center"/>
              <w:rPr>
                <w:sz w:val="18"/>
                <w:szCs w:val="18"/>
              </w:rPr>
            </w:pPr>
            <w:r>
              <w:rPr>
                <w:rFonts w:ascii="Times New Roman" w:hAnsi="Times New Roman" w:eastAsia="宋体"/>
                <w:b/>
                <w:color w:val="000000"/>
                <w:sz w:val="18"/>
                <w:szCs w:val="18"/>
              </w:rPr>
              <w:t>机制</w:t>
            </w:r>
          </w:p>
        </w:tc>
        <w:tc>
          <w:tcPr>
            <w:tcW w:w="905" w:type="dxa"/>
            <w:tcBorders>
              <w:top w:val="single" w:color="333333" w:sz="10" w:space="0"/>
              <w:bottom w:val="single" w:color="333333" w:sz="4" w:space="0"/>
            </w:tcBorders>
            <w:tcMar>
              <w:top w:w="40" w:type="dxa"/>
              <w:left w:w="65" w:type="dxa"/>
              <w:bottom w:w="40" w:type="dxa"/>
              <w:right w:w="65" w:type="dxa"/>
            </w:tcMar>
            <w:vAlign w:val="center"/>
          </w:tcPr>
          <w:p w14:paraId="12676DAE">
            <w:pPr>
              <w:keepNext/>
              <w:spacing w:before="20" w:after="20" w:line="240" w:lineRule="auto"/>
              <w:ind w:firstLine="0"/>
              <w:jc w:val="center"/>
              <w:rPr>
                <w:sz w:val="18"/>
                <w:szCs w:val="18"/>
              </w:rPr>
            </w:pPr>
            <w:r>
              <w:rPr>
                <w:rFonts w:ascii="Times New Roman" w:hAnsi="Times New Roman" w:eastAsia="宋体"/>
                <w:b/>
                <w:color w:val="000000"/>
                <w:sz w:val="18"/>
                <w:szCs w:val="18"/>
              </w:rPr>
              <w:t>场数</w:t>
            </w:r>
          </w:p>
        </w:tc>
        <w:tc>
          <w:tcPr>
            <w:tcW w:w="1868" w:type="dxa"/>
            <w:tcBorders>
              <w:top w:val="single" w:color="333333" w:sz="10" w:space="0"/>
              <w:bottom w:val="single" w:color="333333" w:sz="4" w:space="0"/>
            </w:tcBorders>
            <w:tcMar>
              <w:top w:w="40" w:type="dxa"/>
              <w:left w:w="65" w:type="dxa"/>
              <w:bottom w:w="40" w:type="dxa"/>
              <w:right w:w="65" w:type="dxa"/>
            </w:tcMar>
            <w:vAlign w:val="center"/>
          </w:tcPr>
          <w:p w14:paraId="60E971A1">
            <w:pPr>
              <w:keepNext/>
              <w:spacing w:before="20" w:after="20" w:line="240" w:lineRule="auto"/>
              <w:ind w:firstLine="0"/>
              <w:jc w:val="center"/>
              <w:rPr>
                <w:sz w:val="18"/>
                <w:szCs w:val="18"/>
              </w:rPr>
            </w:pPr>
            <w:r>
              <w:rPr>
                <w:rFonts w:ascii="Times New Roman" w:hAnsi="Times New Roman" w:eastAsia="宋体"/>
                <w:b/>
                <w:color w:val="000000"/>
                <w:sz w:val="18"/>
                <w:szCs w:val="18"/>
              </w:rPr>
              <w:t>共同基线</w:t>
            </w:r>
          </w:p>
        </w:tc>
        <w:tc>
          <w:tcPr>
            <w:tcW w:w="1868" w:type="dxa"/>
            <w:tcBorders>
              <w:top w:val="single" w:color="333333" w:sz="10" w:space="0"/>
              <w:bottom w:val="single" w:color="333333" w:sz="4" w:space="0"/>
            </w:tcBorders>
            <w:tcMar>
              <w:top w:w="40" w:type="dxa"/>
              <w:left w:w="65" w:type="dxa"/>
              <w:bottom w:w="40" w:type="dxa"/>
              <w:right w:w="65" w:type="dxa"/>
            </w:tcMar>
            <w:vAlign w:val="center"/>
          </w:tcPr>
          <w:p w14:paraId="18D88F88">
            <w:pPr>
              <w:keepNext/>
              <w:spacing w:before="20" w:after="20" w:line="240" w:lineRule="auto"/>
              <w:ind w:firstLine="0"/>
              <w:jc w:val="center"/>
              <w:rPr>
                <w:rFonts w:hint="eastAsia" w:eastAsia="宋体"/>
                <w:sz w:val="18"/>
                <w:szCs w:val="18"/>
                <w:lang w:eastAsia="zh-CN"/>
              </w:rPr>
            </w:pPr>
            <w:r>
              <w:rPr>
                <w:rFonts w:hint="eastAsia" w:ascii="Times New Roman" w:hAnsi="Times New Roman"/>
                <w:b/>
                <w:color w:val="000000"/>
                <w:sz w:val="18"/>
                <w:szCs w:val="18"/>
                <w:lang w:eastAsia="zh-CN"/>
              </w:rPr>
              <w:t>局部费用</w:t>
            </w:r>
          </w:p>
        </w:tc>
        <w:tc>
          <w:tcPr>
            <w:tcW w:w="1925" w:type="dxa"/>
            <w:tcBorders>
              <w:top w:val="single" w:color="333333" w:sz="10" w:space="0"/>
              <w:bottom w:val="single" w:color="333333" w:sz="4" w:space="0"/>
            </w:tcBorders>
            <w:tcMar>
              <w:top w:w="40" w:type="dxa"/>
              <w:left w:w="65" w:type="dxa"/>
              <w:bottom w:w="40" w:type="dxa"/>
              <w:right w:w="65" w:type="dxa"/>
            </w:tcMar>
            <w:vAlign w:val="center"/>
          </w:tcPr>
          <w:p w14:paraId="39FF08AB">
            <w:pPr>
              <w:keepNext/>
              <w:spacing w:before="20" w:after="20" w:line="240" w:lineRule="auto"/>
              <w:ind w:firstLine="0"/>
              <w:jc w:val="center"/>
              <w:rPr>
                <w:sz w:val="18"/>
                <w:szCs w:val="18"/>
              </w:rPr>
            </w:pPr>
            <w:r>
              <w:rPr>
                <w:rFonts w:ascii="Times New Roman" w:hAnsi="Times New Roman" w:eastAsia="宋体"/>
                <w:b/>
                <w:color w:val="000000"/>
                <w:sz w:val="18"/>
                <w:szCs w:val="18"/>
              </w:rPr>
              <w:t>选择性信息</w:t>
            </w:r>
          </w:p>
        </w:tc>
      </w:tr>
      <w:tr w14:paraId="0C8BA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1" w:hRule="atLeast"/>
          <w:jc w:val="center"/>
        </w:trPr>
        <w:tc>
          <w:tcPr>
            <w:tcW w:w="2490" w:type="dxa"/>
            <w:tcMar>
              <w:top w:w="40" w:type="dxa"/>
              <w:left w:w="65" w:type="dxa"/>
              <w:bottom w:w="40" w:type="dxa"/>
              <w:right w:w="65" w:type="dxa"/>
            </w:tcMar>
            <w:vAlign w:val="center"/>
          </w:tcPr>
          <w:p w14:paraId="4EDCAEFD">
            <w:pPr>
              <w:keepNext/>
              <w:spacing w:before="20" w:after="20" w:line="240" w:lineRule="auto"/>
              <w:ind w:firstLine="0"/>
              <w:jc w:val="center"/>
              <w:rPr>
                <w:sz w:val="18"/>
                <w:szCs w:val="18"/>
              </w:rPr>
            </w:pPr>
            <w:r>
              <w:rPr>
                <w:rFonts w:ascii="Times New Roman" w:hAnsi="Times New Roman" w:eastAsia="宋体"/>
                <w:b w:val="0"/>
                <w:color w:val="000000"/>
                <w:sz w:val="18"/>
                <w:szCs w:val="18"/>
              </w:rPr>
              <w:t>圆周边界</w:t>
            </w:r>
          </w:p>
        </w:tc>
        <w:tc>
          <w:tcPr>
            <w:tcW w:w="905" w:type="dxa"/>
            <w:tcMar>
              <w:top w:w="40" w:type="dxa"/>
              <w:left w:w="65" w:type="dxa"/>
              <w:bottom w:w="40" w:type="dxa"/>
              <w:right w:w="65" w:type="dxa"/>
            </w:tcMar>
            <w:vAlign w:val="center"/>
          </w:tcPr>
          <w:p w14:paraId="7ADD51BA">
            <w:pPr>
              <w:keepNext/>
              <w:spacing w:before="20" w:after="20" w:line="240" w:lineRule="auto"/>
              <w:ind w:firstLine="0"/>
              <w:jc w:val="center"/>
              <w:rPr>
                <w:sz w:val="18"/>
                <w:szCs w:val="18"/>
              </w:rPr>
            </w:pPr>
            <w:r>
              <w:rPr>
                <w:rFonts w:ascii="Times New Roman" w:hAnsi="Times New Roman" w:eastAsia="宋体"/>
                <w:b w:val="0"/>
                <w:color w:val="000000"/>
                <w:sz w:val="18"/>
                <w:szCs w:val="18"/>
              </w:rPr>
              <w:t>14</w:t>
            </w:r>
          </w:p>
        </w:tc>
        <w:tc>
          <w:tcPr>
            <w:tcW w:w="1868" w:type="dxa"/>
            <w:tcMar>
              <w:top w:w="40" w:type="dxa"/>
              <w:left w:w="65" w:type="dxa"/>
              <w:bottom w:w="40" w:type="dxa"/>
              <w:right w:w="65" w:type="dxa"/>
            </w:tcMar>
            <w:vAlign w:val="center"/>
          </w:tcPr>
          <w:p w14:paraId="37D19B51">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val="0"/>
                <w:color w:val="000000"/>
                <w:sz w:val="18"/>
                <w:szCs w:val="18"/>
              </w:rPr>
              <w:t>549.22</w:t>
            </w:r>
          </w:p>
        </w:tc>
        <w:tc>
          <w:tcPr>
            <w:tcW w:w="1868" w:type="dxa"/>
            <w:tcMar>
              <w:top w:w="40" w:type="dxa"/>
              <w:left w:w="65" w:type="dxa"/>
              <w:bottom w:w="40" w:type="dxa"/>
              <w:right w:w="65" w:type="dxa"/>
            </w:tcMar>
            <w:vAlign w:val="center"/>
          </w:tcPr>
          <w:p w14:paraId="48F3514C">
            <w:pPr>
              <w:keepNext/>
              <w:spacing w:before="20" w:after="20" w:line="240" w:lineRule="auto"/>
              <w:ind w:firstLine="0"/>
              <w:jc w:val="center"/>
              <w:rPr>
                <w:sz w:val="18"/>
                <w:szCs w:val="18"/>
              </w:rPr>
            </w:pPr>
            <w:r>
              <w:rPr>
                <w:rFonts w:ascii="Times New Roman" w:hAnsi="Times New Roman" w:eastAsia="宋体"/>
                <w:b w:val="0"/>
                <w:color w:val="000000"/>
                <w:sz w:val="18"/>
                <w:szCs w:val="18"/>
              </w:rPr>
              <w:t>514.02</w:t>
            </w:r>
          </w:p>
        </w:tc>
        <w:tc>
          <w:tcPr>
            <w:tcW w:w="1925" w:type="dxa"/>
            <w:tcMar>
              <w:top w:w="40" w:type="dxa"/>
              <w:left w:w="65" w:type="dxa"/>
              <w:bottom w:w="40" w:type="dxa"/>
              <w:right w:w="65" w:type="dxa"/>
            </w:tcMar>
            <w:vAlign w:val="center"/>
          </w:tcPr>
          <w:p w14:paraId="739F01BA">
            <w:pPr>
              <w:keepNext/>
              <w:spacing w:before="20" w:after="20" w:line="240" w:lineRule="auto"/>
              <w:ind w:firstLine="0"/>
              <w:jc w:val="center"/>
              <w:rPr>
                <w:sz w:val="18"/>
                <w:szCs w:val="18"/>
              </w:rPr>
            </w:pPr>
            <w:r>
              <w:rPr>
                <w:rFonts w:ascii="Times New Roman" w:hAnsi="Times New Roman" w:eastAsia="宋体"/>
                <w:b w:val="0"/>
                <w:color w:val="000000"/>
                <w:sz w:val="18"/>
                <w:szCs w:val="18"/>
              </w:rPr>
              <w:t>468.04</w:t>
            </w:r>
          </w:p>
        </w:tc>
      </w:tr>
      <w:tr w14:paraId="32ECC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1" w:hRule="atLeast"/>
          <w:jc w:val="center"/>
        </w:trPr>
        <w:tc>
          <w:tcPr>
            <w:tcW w:w="2490" w:type="dxa"/>
            <w:tcMar>
              <w:top w:w="40" w:type="dxa"/>
              <w:left w:w="65" w:type="dxa"/>
              <w:bottom w:w="40" w:type="dxa"/>
              <w:right w:w="65" w:type="dxa"/>
            </w:tcMar>
            <w:vAlign w:val="center"/>
          </w:tcPr>
          <w:p w14:paraId="58759580">
            <w:pPr>
              <w:keepNext/>
              <w:spacing w:before="20" w:after="20" w:line="240" w:lineRule="auto"/>
              <w:ind w:firstLine="0"/>
              <w:jc w:val="center"/>
              <w:rPr>
                <w:sz w:val="18"/>
                <w:szCs w:val="18"/>
              </w:rPr>
            </w:pPr>
            <w:r>
              <w:rPr>
                <w:rFonts w:ascii="Times New Roman" w:hAnsi="Times New Roman" w:eastAsia="宋体"/>
                <w:b w:val="0"/>
                <w:color w:val="000000"/>
                <w:sz w:val="18"/>
                <w:szCs w:val="18"/>
              </w:rPr>
              <w:t>空间聚集</w:t>
            </w:r>
          </w:p>
        </w:tc>
        <w:tc>
          <w:tcPr>
            <w:tcW w:w="905" w:type="dxa"/>
            <w:tcMar>
              <w:top w:w="40" w:type="dxa"/>
              <w:left w:w="65" w:type="dxa"/>
              <w:bottom w:w="40" w:type="dxa"/>
              <w:right w:w="65" w:type="dxa"/>
            </w:tcMar>
            <w:vAlign w:val="center"/>
          </w:tcPr>
          <w:p w14:paraId="06D42D40">
            <w:pPr>
              <w:keepNext/>
              <w:spacing w:before="20" w:after="20" w:line="240" w:lineRule="auto"/>
              <w:ind w:firstLine="0"/>
              <w:jc w:val="center"/>
              <w:rPr>
                <w:sz w:val="18"/>
                <w:szCs w:val="18"/>
              </w:rPr>
            </w:pPr>
            <w:r>
              <w:rPr>
                <w:rFonts w:ascii="Times New Roman" w:hAnsi="Times New Roman" w:eastAsia="宋体"/>
                <w:b w:val="0"/>
                <w:color w:val="000000"/>
                <w:sz w:val="18"/>
                <w:szCs w:val="18"/>
              </w:rPr>
              <w:t>14</w:t>
            </w:r>
          </w:p>
        </w:tc>
        <w:tc>
          <w:tcPr>
            <w:tcW w:w="1868" w:type="dxa"/>
            <w:tcMar>
              <w:top w:w="40" w:type="dxa"/>
              <w:left w:w="65" w:type="dxa"/>
              <w:bottom w:w="40" w:type="dxa"/>
              <w:right w:w="65" w:type="dxa"/>
            </w:tcMar>
            <w:vAlign w:val="center"/>
          </w:tcPr>
          <w:p w14:paraId="260209F1">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val="0"/>
                <w:color w:val="000000"/>
                <w:sz w:val="18"/>
                <w:szCs w:val="18"/>
              </w:rPr>
              <w:t>427.63</w:t>
            </w:r>
          </w:p>
        </w:tc>
        <w:tc>
          <w:tcPr>
            <w:tcW w:w="1868" w:type="dxa"/>
            <w:tcMar>
              <w:top w:w="40" w:type="dxa"/>
              <w:left w:w="65" w:type="dxa"/>
              <w:bottom w:w="40" w:type="dxa"/>
              <w:right w:w="65" w:type="dxa"/>
            </w:tcMar>
            <w:vAlign w:val="center"/>
          </w:tcPr>
          <w:p w14:paraId="1D0907E1">
            <w:pPr>
              <w:keepNext/>
              <w:spacing w:before="20" w:after="20" w:line="240" w:lineRule="auto"/>
              <w:ind w:firstLine="0"/>
              <w:jc w:val="center"/>
              <w:rPr>
                <w:sz w:val="18"/>
                <w:szCs w:val="18"/>
              </w:rPr>
            </w:pPr>
            <w:r>
              <w:rPr>
                <w:rFonts w:ascii="Times New Roman" w:hAnsi="Times New Roman" w:eastAsia="宋体"/>
                <w:b w:val="0"/>
                <w:color w:val="000000"/>
                <w:sz w:val="18"/>
                <w:szCs w:val="18"/>
              </w:rPr>
              <w:t>420.14</w:t>
            </w:r>
          </w:p>
        </w:tc>
        <w:tc>
          <w:tcPr>
            <w:tcW w:w="1925" w:type="dxa"/>
            <w:tcMar>
              <w:top w:w="40" w:type="dxa"/>
              <w:left w:w="65" w:type="dxa"/>
              <w:bottom w:w="40" w:type="dxa"/>
              <w:right w:w="65" w:type="dxa"/>
            </w:tcMar>
            <w:vAlign w:val="center"/>
          </w:tcPr>
          <w:p w14:paraId="723A483B">
            <w:pPr>
              <w:keepNext/>
              <w:spacing w:before="20" w:after="20" w:line="240" w:lineRule="auto"/>
              <w:ind w:firstLine="0"/>
              <w:jc w:val="center"/>
              <w:rPr>
                <w:sz w:val="18"/>
                <w:szCs w:val="18"/>
              </w:rPr>
            </w:pPr>
            <w:r>
              <w:rPr>
                <w:rFonts w:ascii="Times New Roman" w:hAnsi="Times New Roman" w:eastAsia="宋体"/>
                <w:b w:val="0"/>
                <w:color w:val="000000"/>
                <w:sz w:val="18"/>
                <w:szCs w:val="18"/>
              </w:rPr>
              <w:t>422.39</w:t>
            </w:r>
          </w:p>
        </w:tc>
      </w:tr>
      <w:tr w14:paraId="0583E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1" w:hRule="atLeast"/>
          <w:jc w:val="center"/>
        </w:trPr>
        <w:tc>
          <w:tcPr>
            <w:tcW w:w="2490" w:type="dxa"/>
            <w:tcMar>
              <w:top w:w="40" w:type="dxa"/>
              <w:left w:w="65" w:type="dxa"/>
              <w:bottom w:w="40" w:type="dxa"/>
              <w:right w:w="65" w:type="dxa"/>
            </w:tcMar>
            <w:vAlign w:val="center"/>
          </w:tcPr>
          <w:p w14:paraId="3663E81A">
            <w:pPr>
              <w:keepNext/>
              <w:spacing w:before="20" w:after="20" w:line="240" w:lineRule="auto"/>
              <w:ind w:firstLine="0"/>
              <w:jc w:val="center"/>
              <w:rPr>
                <w:sz w:val="18"/>
                <w:szCs w:val="18"/>
              </w:rPr>
            </w:pPr>
            <w:r>
              <w:rPr>
                <w:rFonts w:ascii="Times New Roman" w:hAnsi="Times New Roman" w:eastAsia="宋体"/>
                <w:b w:val="0"/>
                <w:color w:val="000000"/>
                <w:sz w:val="18"/>
                <w:szCs w:val="18"/>
              </w:rPr>
              <w:t>固定−1°</w:t>
            </w:r>
          </w:p>
        </w:tc>
        <w:tc>
          <w:tcPr>
            <w:tcW w:w="905" w:type="dxa"/>
            <w:tcMar>
              <w:top w:w="40" w:type="dxa"/>
              <w:left w:w="65" w:type="dxa"/>
              <w:bottom w:w="40" w:type="dxa"/>
              <w:right w:w="65" w:type="dxa"/>
            </w:tcMar>
            <w:vAlign w:val="center"/>
          </w:tcPr>
          <w:p w14:paraId="3C73E5F1">
            <w:pPr>
              <w:keepNext/>
              <w:spacing w:before="20" w:after="20" w:line="240" w:lineRule="auto"/>
              <w:ind w:firstLine="0"/>
              <w:jc w:val="center"/>
              <w:rPr>
                <w:sz w:val="18"/>
                <w:szCs w:val="18"/>
              </w:rPr>
            </w:pPr>
            <w:r>
              <w:rPr>
                <w:rFonts w:ascii="Times New Roman" w:hAnsi="Times New Roman" w:eastAsia="宋体"/>
                <w:b w:val="0"/>
                <w:color w:val="000000"/>
                <w:sz w:val="18"/>
                <w:szCs w:val="18"/>
              </w:rPr>
              <w:t>14</w:t>
            </w:r>
          </w:p>
        </w:tc>
        <w:tc>
          <w:tcPr>
            <w:tcW w:w="1868" w:type="dxa"/>
            <w:tcMar>
              <w:top w:w="40" w:type="dxa"/>
              <w:left w:w="65" w:type="dxa"/>
              <w:bottom w:w="40" w:type="dxa"/>
              <w:right w:w="65" w:type="dxa"/>
            </w:tcMar>
            <w:vAlign w:val="center"/>
          </w:tcPr>
          <w:p w14:paraId="523DD794">
            <w:pPr>
              <w:keepNext/>
              <w:keepLines w:val="0"/>
              <w:pageBreakBefore w:val="0"/>
              <w:widowControl/>
              <w:kinsoku/>
              <w:wordWrap/>
              <w:overflowPunct/>
              <w:topLinePunct w:val="0"/>
              <w:autoSpaceDE/>
              <w:autoSpaceDN/>
              <w:bidi w:val="0"/>
              <w:adjustRightInd/>
              <w:snapToGrid/>
              <w:spacing w:before="20" w:after="20" w:line="240" w:lineRule="auto"/>
              <w:ind w:firstLine="0"/>
              <w:jc w:val="center"/>
              <w:textAlignment w:val="auto"/>
              <w:rPr>
                <w:sz w:val="18"/>
                <w:szCs w:val="18"/>
              </w:rPr>
            </w:pPr>
            <w:r>
              <w:rPr>
                <w:rFonts w:ascii="Times New Roman" w:hAnsi="Times New Roman" w:eastAsia="宋体"/>
                <w:b w:val="0"/>
                <w:color w:val="000000"/>
                <w:sz w:val="18"/>
                <w:szCs w:val="18"/>
              </w:rPr>
              <w:t>487.57</w:t>
            </w:r>
          </w:p>
        </w:tc>
        <w:tc>
          <w:tcPr>
            <w:tcW w:w="1868" w:type="dxa"/>
            <w:tcMar>
              <w:top w:w="40" w:type="dxa"/>
              <w:left w:w="65" w:type="dxa"/>
              <w:bottom w:w="40" w:type="dxa"/>
              <w:right w:w="65" w:type="dxa"/>
            </w:tcMar>
            <w:vAlign w:val="center"/>
          </w:tcPr>
          <w:p w14:paraId="73351E59">
            <w:pPr>
              <w:keepNext/>
              <w:spacing w:before="20" w:after="20" w:line="240" w:lineRule="auto"/>
              <w:ind w:firstLine="0"/>
              <w:jc w:val="center"/>
              <w:rPr>
                <w:sz w:val="18"/>
                <w:szCs w:val="18"/>
              </w:rPr>
            </w:pPr>
            <w:r>
              <w:rPr>
                <w:rFonts w:ascii="Times New Roman" w:hAnsi="Times New Roman" w:eastAsia="宋体"/>
                <w:b w:val="0"/>
                <w:color w:val="000000"/>
                <w:sz w:val="18"/>
                <w:szCs w:val="18"/>
              </w:rPr>
              <w:t>478.42</w:t>
            </w:r>
          </w:p>
        </w:tc>
        <w:tc>
          <w:tcPr>
            <w:tcW w:w="1925" w:type="dxa"/>
            <w:tcMar>
              <w:top w:w="40" w:type="dxa"/>
              <w:left w:w="65" w:type="dxa"/>
              <w:bottom w:w="40" w:type="dxa"/>
              <w:right w:w="65" w:type="dxa"/>
            </w:tcMar>
            <w:vAlign w:val="center"/>
          </w:tcPr>
          <w:p w14:paraId="777C54DD">
            <w:pPr>
              <w:keepNext/>
              <w:spacing w:before="20" w:after="20" w:line="240" w:lineRule="auto"/>
              <w:ind w:firstLine="0"/>
              <w:jc w:val="center"/>
              <w:rPr>
                <w:sz w:val="18"/>
                <w:szCs w:val="18"/>
              </w:rPr>
            </w:pPr>
            <w:r>
              <w:rPr>
                <w:rFonts w:ascii="Times New Roman" w:hAnsi="Times New Roman" w:eastAsia="宋体"/>
                <w:b w:val="0"/>
                <w:color w:val="000000"/>
                <w:sz w:val="18"/>
                <w:szCs w:val="18"/>
              </w:rPr>
              <w:t>457.80</w:t>
            </w:r>
          </w:p>
        </w:tc>
      </w:tr>
      <w:tr w14:paraId="2BE0A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1" w:hRule="atLeast"/>
          <w:jc w:val="center"/>
        </w:trPr>
        <w:tc>
          <w:tcPr>
            <w:tcW w:w="2490" w:type="dxa"/>
            <w:tcMar>
              <w:top w:w="40" w:type="dxa"/>
              <w:left w:w="65" w:type="dxa"/>
              <w:bottom w:w="40" w:type="dxa"/>
              <w:right w:w="65" w:type="dxa"/>
            </w:tcMar>
            <w:vAlign w:val="center"/>
          </w:tcPr>
          <w:p w14:paraId="75B21CC3">
            <w:pPr>
              <w:keepNext/>
              <w:spacing w:before="20" w:after="20" w:line="240" w:lineRule="auto"/>
              <w:ind w:firstLine="0"/>
              <w:jc w:val="center"/>
              <w:rPr>
                <w:sz w:val="18"/>
                <w:szCs w:val="18"/>
              </w:rPr>
            </w:pPr>
            <w:r>
              <w:rPr>
                <w:rFonts w:ascii="Times New Roman" w:hAnsi="Times New Roman" w:eastAsia="宋体"/>
                <w:b w:val="0"/>
                <w:color w:val="000000"/>
                <w:sz w:val="18"/>
                <w:szCs w:val="18"/>
              </w:rPr>
              <w:t>固定+1°</w:t>
            </w:r>
          </w:p>
        </w:tc>
        <w:tc>
          <w:tcPr>
            <w:tcW w:w="905" w:type="dxa"/>
            <w:tcMar>
              <w:top w:w="40" w:type="dxa"/>
              <w:left w:w="65" w:type="dxa"/>
              <w:bottom w:w="40" w:type="dxa"/>
              <w:right w:w="65" w:type="dxa"/>
            </w:tcMar>
            <w:vAlign w:val="center"/>
          </w:tcPr>
          <w:p w14:paraId="71E2F0DB">
            <w:pPr>
              <w:keepNext/>
              <w:spacing w:before="20" w:after="20" w:line="240" w:lineRule="auto"/>
              <w:ind w:firstLine="0"/>
              <w:jc w:val="center"/>
              <w:rPr>
                <w:sz w:val="18"/>
                <w:szCs w:val="18"/>
              </w:rPr>
            </w:pPr>
            <w:r>
              <w:rPr>
                <w:rFonts w:ascii="Times New Roman" w:hAnsi="Times New Roman" w:eastAsia="宋体"/>
                <w:b w:val="0"/>
                <w:color w:val="000000"/>
                <w:sz w:val="18"/>
                <w:szCs w:val="18"/>
              </w:rPr>
              <w:t>14</w:t>
            </w:r>
          </w:p>
        </w:tc>
        <w:tc>
          <w:tcPr>
            <w:tcW w:w="1868" w:type="dxa"/>
            <w:tcMar>
              <w:top w:w="40" w:type="dxa"/>
              <w:left w:w="65" w:type="dxa"/>
              <w:bottom w:w="40" w:type="dxa"/>
              <w:right w:w="65" w:type="dxa"/>
            </w:tcMar>
            <w:vAlign w:val="center"/>
          </w:tcPr>
          <w:p w14:paraId="48AC0D18">
            <w:pPr>
              <w:keepNext/>
              <w:spacing w:before="20" w:after="20" w:line="240" w:lineRule="auto"/>
              <w:ind w:firstLine="0"/>
              <w:jc w:val="center"/>
              <w:rPr>
                <w:sz w:val="18"/>
                <w:szCs w:val="18"/>
              </w:rPr>
            </w:pPr>
            <w:r>
              <w:rPr>
                <w:rFonts w:ascii="Times New Roman" w:hAnsi="Times New Roman" w:eastAsia="宋体"/>
                <w:b w:val="0"/>
                <w:color w:val="000000"/>
                <w:sz w:val="18"/>
                <w:szCs w:val="18"/>
              </w:rPr>
              <w:t>487.15</w:t>
            </w:r>
          </w:p>
        </w:tc>
        <w:tc>
          <w:tcPr>
            <w:tcW w:w="1868" w:type="dxa"/>
            <w:tcMar>
              <w:top w:w="40" w:type="dxa"/>
              <w:left w:w="65" w:type="dxa"/>
              <w:bottom w:w="40" w:type="dxa"/>
              <w:right w:w="65" w:type="dxa"/>
            </w:tcMar>
            <w:vAlign w:val="center"/>
          </w:tcPr>
          <w:p w14:paraId="46E268EA">
            <w:pPr>
              <w:keepNext/>
              <w:spacing w:before="20" w:after="20" w:line="240" w:lineRule="auto"/>
              <w:ind w:firstLine="0"/>
              <w:jc w:val="center"/>
              <w:rPr>
                <w:sz w:val="18"/>
                <w:szCs w:val="18"/>
              </w:rPr>
            </w:pPr>
            <w:r>
              <w:rPr>
                <w:rFonts w:ascii="Times New Roman" w:hAnsi="Times New Roman" w:eastAsia="宋体"/>
                <w:b w:val="0"/>
                <w:color w:val="000000"/>
                <w:sz w:val="18"/>
                <w:szCs w:val="18"/>
              </w:rPr>
              <w:t>479.87</w:t>
            </w:r>
          </w:p>
        </w:tc>
        <w:tc>
          <w:tcPr>
            <w:tcW w:w="1925" w:type="dxa"/>
            <w:tcMar>
              <w:top w:w="40" w:type="dxa"/>
              <w:left w:w="65" w:type="dxa"/>
              <w:bottom w:w="40" w:type="dxa"/>
              <w:right w:w="65" w:type="dxa"/>
            </w:tcMar>
            <w:vAlign w:val="center"/>
          </w:tcPr>
          <w:p w14:paraId="014CCF3F">
            <w:pPr>
              <w:keepNext/>
              <w:spacing w:before="20" w:after="20" w:line="240" w:lineRule="auto"/>
              <w:ind w:firstLine="0"/>
              <w:jc w:val="center"/>
              <w:rPr>
                <w:sz w:val="18"/>
                <w:szCs w:val="18"/>
              </w:rPr>
            </w:pPr>
            <w:r>
              <w:rPr>
                <w:rFonts w:ascii="Times New Roman" w:hAnsi="Times New Roman" w:eastAsia="宋体"/>
                <w:b w:val="0"/>
                <w:color w:val="000000"/>
                <w:sz w:val="18"/>
                <w:szCs w:val="18"/>
              </w:rPr>
              <w:t>453.57</w:t>
            </w:r>
          </w:p>
        </w:tc>
      </w:tr>
      <w:tr w14:paraId="212E2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1" w:hRule="atLeast"/>
          <w:jc w:val="center"/>
        </w:trPr>
        <w:tc>
          <w:tcPr>
            <w:tcW w:w="2490" w:type="dxa"/>
            <w:tcMar>
              <w:top w:w="40" w:type="dxa"/>
              <w:left w:w="65" w:type="dxa"/>
              <w:bottom w:w="40" w:type="dxa"/>
              <w:right w:w="65" w:type="dxa"/>
            </w:tcMar>
            <w:vAlign w:val="center"/>
          </w:tcPr>
          <w:p w14:paraId="185352F6">
            <w:pPr>
              <w:keepNext/>
              <w:spacing w:before="20" w:after="20" w:line="240" w:lineRule="auto"/>
              <w:ind w:firstLine="0"/>
              <w:jc w:val="center"/>
              <w:rPr>
                <w:sz w:val="18"/>
                <w:szCs w:val="18"/>
              </w:rPr>
            </w:pPr>
            <w:r>
              <w:rPr>
                <w:rFonts w:ascii="Times New Roman" w:hAnsi="Times New Roman" w:eastAsia="宋体"/>
                <w:b w:val="0"/>
                <w:color w:val="000000"/>
                <w:sz w:val="18"/>
                <w:szCs w:val="18"/>
              </w:rPr>
              <w:t>最大接收半径</w:t>
            </w:r>
          </w:p>
        </w:tc>
        <w:tc>
          <w:tcPr>
            <w:tcW w:w="905" w:type="dxa"/>
            <w:tcMar>
              <w:top w:w="40" w:type="dxa"/>
              <w:left w:w="65" w:type="dxa"/>
              <w:bottom w:w="40" w:type="dxa"/>
              <w:right w:w="65" w:type="dxa"/>
            </w:tcMar>
            <w:vAlign w:val="center"/>
          </w:tcPr>
          <w:p w14:paraId="5E692FB0">
            <w:pPr>
              <w:keepNext/>
              <w:spacing w:before="20" w:after="20" w:line="240" w:lineRule="auto"/>
              <w:ind w:firstLine="0"/>
              <w:jc w:val="center"/>
              <w:rPr>
                <w:sz w:val="18"/>
                <w:szCs w:val="18"/>
              </w:rPr>
            </w:pPr>
            <w:r>
              <w:rPr>
                <w:rFonts w:ascii="Times New Roman" w:hAnsi="Times New Roman" w:eastAsia="宋体"/>
                <w:b w:val="0"/>
                <w:color w:val="000000"/>
                <w:sz w:val="18"/>
                <w:szCs w:val="18"/>
              </w:rPr>
              <w:t>14</w:t>
            </w:r>
          </w:p>
        </w:tc>
        <w:tc>
          <w:tcPr>
            <w:tcW w:w="1868" w:type="dxa"/>
            <w:tcMar>
              <w:top w:w="40" w:type="dxa"/>
              <w:left w:w="65" w:type="dxa"/>
              <w:bottom w:w="40" w:type="dxa"/>
              <w:right w:w="65" w:type="dxa"/>
            </w:tcMar>
            <w:vAlign w:val="center"/>
          </w:tcPr>
          <w:p w14:paraId="34E9FA3C">
            <w:pPr>
              <w:keepNext/>
              <w:spacing w:before="20" w:after="20" w:line="240" w:lineRule="auto"/>
              <w:ind w:firstLine="0"/>
              <w:jc w:val="center"/>
              <w:rPr>
                <w:sz w:val="18"/>
                <w:szCs w:val="18"/>
              </w:rPr>
            </w:pPr>
            <w:r>
              <w:rPr>
                <w:rFonts w:ascii="Times New Roman" w:hAnsi="Times New Roman" w:eastAsia="宋体"/>
                <w:b w:val="0"/>
                <w:color w:val="000000"/>
                <w:sz w:val="18"/>
                <w:szCs w:val="18"/>
              </w:rPr>
              <w:t>474.68</w:t>
            </w:r>
          </w:p>
        </w:tc>
        <w:tc>
          <w:tcPr>
            <w:tcW w:w="1868" w:type="dxa"/>
            <w:tcMar>
              <w:top w:w="40" w:type="dxa"/>
              <w:left w:w="65" w:type="dxa"/>
              <w:bottom w:w="40" w:type="dxa"/>
              <w:right w:w="65" w:type="dxa"/>
            </w:tcMar>
            <w:vAlign w:val="center"/>
          </w:tcPr>
          <w:p w14:paraId="7251FAC0">
            <w:pPr>
              <w:keepNext/>
              <w:spacing w:before="20" w:after="20" w:line="240" w:lineRule="auto"/>
              <w:ind w:firstLine="0"/>
              <w:jc w:val="center"/>
              <w:rPr>
                <w:sz w:val="18"/>
                <w:szCs w:val="18"/>
              </w:rPr>
            </w:pPr>
            <w:r>
              <w:rPr>
                <w:rFonts w:ascii="Times New Roman" w:hAnsi="Times New Roman" w:eastAsia="宋体"/>
                <w:b w:val="0"/>
                <w:color w:val="000000"/>
                <w:sz w:val="18"/>
                <w:szCs w:val="18"/>
              </w:rPr>
              <w:t>460.08</w:t>
            </w:r>
          </w:p>
        </w:tc>
        <w:tc>
          <w:tcPr>
            <w:tcW w:w="1925" w:type="dxa"/>
            <w:tcMar>
              <w:top w:w="40" w:type="dxa"/>
              <w:left w:w="65" w:type="dxa"/>
              <w:bottom w:w="40" w:type="dxa"/>
              <w:right w:w="65" w:type="dxa"/>
            </w:tcMar>
            <w:vAlign w:val="center"/>
          </w:tcPr>
          <w:p w14:paraId="2BC3DB88">
            <w:pPr>
              <w:keepNext/>
              <w:spacing w:before="20" w:after="20" w:line="240" w:lineRule="auto"/>
              <w:ind w:firstLine="0"/>
              <w:jc w:val="center"/>
              <w:rPr>
                <w:sz w:val="18"/>
                <w:szCs w:val="18"/>
              </w:rPr>
            </w:pPr>
            <w:r>
              <w:rPr>
                <w:rFonts w:ascii="Times New Roman" w:hAnsi="Times New Roman" w:eastAsia="宋体"/>
                <w:b w:val="0"/>
                <w:color w:val="000000"/>
                <w:sz w:val="18"/>
                <w:szCs w:val="18"/>
              </w:rPr>
              <w:t>444.86</w:t>
            </w:r>
          </w:p>
        </w:tc>
      </w:tr>
      <w:tr w14:paraId="704FF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1" w:hRule="atLeast"/>
          <w:jc w:val="center"/>
        </w:trPr>
        <w:tc>
          <w:tcPr>
            <w:tcW w:w="2490" w:type="dxa"/>
            <w:tcMar>
              <w:top w:w="40" w:type="dxa"/>
              <w:left w:w="65" w:type="dxa"/>
              <w:bottom w:w="40" w:type="dxa"/>
              <w:right w:w="65" w:type="dxa"/>
            </w:tcMar>
            <w:vAlign w:val="center"/>
          </w:tcPr>
          <w:p w14:paraId="16D8A433">
            <w:pPr>
              <w:keepNext/>
              <w:spacing w:before="20" w:after="20" w:line="240" w:lineRule="auto"/>
              <w:ind w:firstLine="0"/>
              <w:jc w:val="center"/>
              <w:rPr>
                <w:sz w:val="18"/>
                <w:szCs w:val="18"/>
              </w:rPr>
            </w:pPr>
            <w:r>
              <w:rPr>
                <w:rFonts w:ascii="Times New Roman" w:hAnsi="Times New Roman" w:eastAsia="宋体"/>
                <w:b w:val="0"/>
                <w:color w:val="000000"/>
                <w:sz w:val="18"/>
                <w:szCs w:val="18"/>
              </w:rPr>
              <w:t>最小接收半径</w:t>
            </w:r>
          </w:p>
        </w:tc>
        <w:tc>
          <w:tcPr>
            <w:tcW w:w="905" w:type="dxa"/>
            <w:tcMar>
              <w:top w:w="40" w:type="dxa"/>
              <w:left w:w="65" w:type="dxa"/>
              <w:bottom w:w="40" w:type="dxa"/>
              <w:right w:w="65" w:type="dxa"/>
            </w:tcMar>
            <w:vAlign w:val="center"/>
          </w:tcPr>
          <w:p w14:paraId="5C041CF4">
            <w:pPr>
              <w:keepNext/>
              <w:spacing w:before="20" w:after="20" w:line="240" w:lineRule="auto"/>
              <w:ind w:firstLine="0"/>
              <w:jc w:val="center"/>
              <w:rPr>
                <w:sz w:val="18"/>
                <w:szCs w:val="18"/>
              </w:rPr>
            </w:pPr>
            <w:r>
              <w:rPr>
                <w:rFonts w:ascii="Times New Roman" w:hAnsi="Times New Roman" w:eastAsia="宋体"/>
                <w:b w:val="0"/>
                <w:color w:val="000000"/>
                <w:sz w:val="18"/>
                <w:szCs w:val="18"/>
              </w:rPr>
              <w:t>14</w:t>
            </w:r>
          </w:p>
        </w:tc>
        <w:tc>
          <w:tcPr>
            <w:tcW w:w="1868" w:type="dxa"/>
            <w:tcMar>
              <w:top w:w="40" w:type="dxa"/>
              <w:left w:w="65" w:type="dxa"/>
              <w:bottom w:w="40" w:type="dxa"/>
              <w:right w:w="65" w:type="dxa"/>
            </w:tcMar>
            <w:vAlign w:val="center"/>
          </w:tcPr>
          <w:p w14:paraId="0D6D607E">
            <w:pPr>
              <w:keepNext/>
              <w:spacing w:before="20" w:after="20" w:line="240" w:lineRule="auto"/>
              <w:ind w:firstLine="0"/>
              <w:jc w:val="center"/>
              <w:rPr>
                <w:sz w:val="18"/>
                <w:szCs w:val="18"/>
              </w:rPr>
            </w:pPr>
            <w:r>
              <w:rPr>
                <w:rFonts w:ascii="Times New Roman" w:hAnsi="Times New Roman" w:eastAsia="宋体"/>
                <w:b w:val="0"/>
                <w:color w:val="000000"/>
                <w:sz w:val="18"/>
                <w:szCs w:val="18"/>
              </w:rPr>
              <w:t>532.28</w:t>
            </w:r>
          </w:p>
        </w:tc>
        <w:tc>
          <w:tcPr>
            <w:tcW w:w="1868" w:type="dxa"/>
            <w:tcMar>
              <w:top w:w="40" w:type="dxa"/>
              <w:left w:w="65" w:type="dxa"/>
              <w:bottom w:w="40" w:type="dxa"/>
              <w:right w:w="65" w:type="dxa"/>
            </w:tcMar>
            <w:vAlign w:val="center"/>
          </w:tcPr>
          <w:p w14:paraId="4B577C5C">
            <w:pPr>
              <w:keepNext/>
              <w:spacing w:before="20" w:after="20" w:line="240" w:lineRule="auto"/>
              <w:ind w:firstLine="0"/>
              <w:jc w:val="center"/>
              <w:rPr>
                <w:sz w:val="18"/>
                <w:szCs w:val="18"/>
              </w:rPr>
            </w:pPr>
            <w:r>
              <w:rPr>
                <w:rFonts w:ascii="Times New Roman" w:hAnsi="Times New Roman" w:eastAsia="宋体"/>
                <w:b w:val="0"/>
                <w:color w:val="000000"/>
                <w:sz w:val="18"/>
                <w:szCs w:val="18"/>
              </w:rPr>
              <w:t>495.87</w:t>
            </w:r>
          </w:p>
        </w:tc>
        <w:tc>
          <w:tcPr>
            <w:tcW w:w="1925" w:type="dxa"/>
            <w:tcMar>
              <w:top w:w="40" w:type="dxa"/>
              <w:left w:w="65" w:type="dxa"/>
              <w:bottom w:w="40" w:type="dxa"/>
              <w:right w:w="65" w:type="dxa"/>
            </w:tcMar>
            <w:vAlign w:val="center"/>
          </w:tcPr>
          <w:p w14:paraId="091A5E66">
            <w:pPr>
              <w:keepNext/>
              <w:spacing w:before="20" w:after="20" w:line="240" w:lineRule="auto"/>
              <w:ind w:firstLine="0"/>
              <w:jc w:val="center"/>
              <w:rPr>
                <w:sz w:val="18"/>
                <w:szCs w:val="18"/>
              </w:rPr>
            </w:pPr>
            <w:r>
              <w:rPr>
                <w:rFonts w:ascii="Times New Roman" w:hAnsi="Times New Roman" w:eastAsia="宋体"/>
                <w:b w:val="0"/>
                <w:color w:val="000000"/>
                <w:sz w:val="18"/>
                <w:szCs w:val="18"/>
              </w:rPr>
              <w:t>471.27</w:t>
            </w:r>
          </w:p>
        </w:tc>
      </w:tr>
      <w:tr w14:paraId="4353F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16" w:hRule="atLeast"/>
          <w:jc w:val="center"/>
        </w:trPr>
        <w:tc>
          <w:tcPr>
            <w:tcW w:w="2490" w:type="dxa"/>
            <w:tcBorders>
              <w:bottom w:val="single" w:color="333333" w:sz="10" w:space="0"/>
            </w:tcBorders>
            <w:tcMar>
              <w:top w:w="40" w:type="dxa"/>
              <w:left w:w="65" w:type="dxa"/>
              <w:bottom w:w="40" w:type="dxa"/>
              <w:right w:w="65" w:type="dxa"/>
            </w:tcMar>
            <w:vAlign w:val="center"/>
          </w:tcPr>
          <w:p w14:paraId="6E80DD76">
            <w:pPr>
              <w:spacing w:before="20" w:after="20" w:line="240" w:lineRule="auto"/>
              <w:ind w:firstLine="0"/>
              <w:jc w:val="center"/>
              <w:rPr>
                <w:sz w:val="18"/>
                <w:szCs w:val="18"/>
              </w:rPr>
            </w:pPr>
            <w:r>
              <w:rPr>
                <w:rFonts w:ascii="Times New Roman" w:hAnsi="Times New Roman" w:eastAsia="宋体"/>
                <w:b w:val="0"/>
                <w:color w:val="000000"/>
                <w:sz w:val="18"/>
                <w:szCs w:val="18"/>
              </w:rPr>
              <w:t>朝外定向</w:t>
            </w:r>
          </w:p>
        </w:tc>
        <w:tc>
          <w:tcPr>
            <w:tcW w:w="905" w:type="dxa"/>
            <w:tcBorders>
              <w:bottom w:val="single" w:color="333333" w:sz="10" w:space="0"/>
            </w:tcBorders>
            <w:tcMar>
              <w:top w:w="40" w:type="dxa"/>
              <w:left w:w="65" w:type="dxa"/>
              <w:bottom w:w="40" w:type="dxa"/>
              <w:right w:w="65" w:type="dxa"/>
            </w:tcMar>
            <w:vAlign w:val="center"/>
          </w:tcPr>
          <w:p w14:paraId="5503DA7B">
            <w:pPr>
              <w:spacing w:before="20" w:after="20" w:line="240" w:lineRule="auto"/>
              <w:ind w:firstLine="0"/>
              <w:jc w:val="center"/>
              <w:rPr>
                <w:sz w:val="18"/>
                <w:szCs w:val="18"/>
              </w:rPr>
            </w:pPr>
            <w:r>
              <w:rPr>
                <w:rFonts w:ascii="Times New Roman" w:hAnsi="Times New Roman" w:eastAsia="宋体"/>
                <w:b w:val="0"/>
                <w:color w:val="000000"/>
                <w:sz w:val="18"/>
                <w:szCs w:val="18"/>
              </w:rPr>
              <w:t>14</w:t>
            </w:r>
          </w:p>
        </w:tc>
        <w:tc>
          <w:tcPr>
            <w:tcW w:w="1868" w:type="dxa"/>
            <w:tcBorders>
              <w:bottom w:val="single" w:color="333333" w:sz="10" w:space="0"/>
            </w:tcBorders>
            <w:tcMar>
              <w:top w:w="40" w:type="dxa"/>
              <w:left w:w="65" w:type="dxa"/>
              <w:bottom w:w="40" w:type="dxa"/>
              <w:right w:w="65" w:type="dxa"/>
            </w:tcMar>
            <w:vAlign w:val="center"/>
          </w:tcPr>
          <w:p w14:paraId="61A64B82">
            <w:pPr>
              <w:spacing w:before="20" w:after="20" w:line="240" w:lineRule="auto"/>
              <w:ind w:firstLine="0"/>
              <w:jc w:val="center"/>
              <w:rPr>
                <w:sz w:val="18"/>
                <w:szCs w:val="18"/>
              </w:rPr>
            </w:pPr>
            <w:r>
              <w:rPr>
                <w:rFonts w:ascii="Times New Roman" w:hAnsi="Times New Roman" w:eastAsia="宋体"/>
                <w:b w:val="0"/>
                <w:color w:val="000000"/>
                <w:sz w:val="18"/>
                <w:szCs w:val="18"/>
              </w:rPr>
              <w:t>548.88</w:t>
            </w:r>
          </w:p>
        </w:tc>
        <w:tc>
          <w:tcPr>
            <w:tcW w:w="1868" w:type="dxa"/>
            <w:tcBorders>
              <w:bottom w:val="single" w:color="333333" w:sz="10" w:space="0"/>
            </w:tcBorders>
            <w:tcMar>
              <w:top w:w="40" w:type="dxa"/>
              <w:left w:w="65" w:type="dxa"/>
              <w:bottom w:w="40" w:type="dxa"/>
              <w:right w:w="65" w:type="dxa"/>
            </w:tcMar>
            <w:vAlign w:val="center"/>
          </w:tcPr>
          <w:p w14:paraId="3372B4E6">
            <w:pPr>
              <w:spacing w:before="20" w:after="20" w:line="240" w:lineRule="auto"/>
              <w:ind w:firstLine="0"/>
              <w:jc w:val="center"/>
              <w:rPr>
                <w:sz w:val="18"/>
                <w:szCs w:val="18"/>
              </w:rPr>
            </w:pPr>
            <w:r>
              <w:rPr>
                <w:rFonts w:ascii="Times New Roman" w:hAnsi="Times New Roman" w:eastAsia="宋体"/>
                <w:b w:val="0"/>
                <w:color w:val="000000"/>
                <w:sz w:val="18"/>
                <w:szCs w:val="18"/>
              </w:rPr>
              <w:t>532.37</w:t>
            </w:r>
          </w:p>
        </w:tc>
        <w:tc>
          <w:tcPr>
            <w:tcW w:w="1925" w:type="dxa"/>
            <w:tcBorders>
              <w:bottom w:val="single" w:color="333333" w:sz="10" w:space="0"/>
            </w:tcBorders>
            <w:tcMar>
              <w:top w:w="40" w:type="dxa"/>
              <w:left w:w="65" w:type="dxa"/>
              <w:bottom w:w="40" w:type="dxa"/>
              <w:right w:w="65" w:type="dxa"/>
            </w:tcMar>
            <w:vAlign w:val="center"/>
          </w:tcPr>
          <w:p w14:paraId="17DFCCB1">
            <w:pPr>
              <w:spacing w:before="20" w:after="20" w:line="240" w:lineRule="auto"/>
              <w:ind w:firstLine="0"/>
              <w:jc w:val="center"/>
              <w:rPr>
                <w:sz w:val="18"/>
                <w:szCs w:val="18"/>
              </w:rPr>
            </w:pPr>
            <w:r>
              <w:rPr>
                <w:rFonts w:ascii="Times New Roman" w:hAnsi="Times New Roman" w:eastAsia="宋体"/>
                <w:b w:val="0"/>
                <w:color w:val="000000"/>
                <w:sz w:val="18"/>
                <w:szCs w:val="18"/>
              </w:rPr>
              <w:t>483.59</w:t>
            </w:r>
          </w:p>
        </w:tc>
      </w:tr>
    </w:tbl>
    <w:p w14:paraId="2C608130">
      <w:pPr>
        <w:spacing w:after="0" w:line="80" w:lineRule="exact"/>
      </w:pPr>
      <w:r>
        <w:rPr>
          <w:rFonts w:ascii="Times New Roman" w:hAnsi="Times New Roman" w:eastAsia="宋体"/>
          <w:b w:val="0"/>
          <w:color w:val="000000"/>
          <w:sz w:val="2"/>
        </w:rPr>
        <w:t xml:space="preserve"> </w:t>
      </w:r>
    </w:p>
    <w:p w14:paraId="570A1124">
      <w:pPr>
        <w:pStyle w:val="19"/>
        <w:keepNext w:val="0"/>
        <w:keepLines w:val="0"/>
        <w:pageBreakBefore w:val="0"/>
        <w:widowControl/>
        <w:kinsoku/>
        <w:wordWrap/>
        <w:overflowPunct/>
        <w:topLinePunct w:val="0"/>
        <w:autoSpaceDE/>
        <w:autoSpaceDN/>
        <w:bidi w:val="0"/>
        <w:adjustRightInd w:val="0"/>
        <w:snapToGrid/>
        <w:spacing w:line="240" w:lineRule="auto"/>
        <w:ind w:left="0" w:leftChars="0" w:firstLine="0" w:firstLineChars="0"/>
        <w:jc w:val="center"/>
        <w:textAlignment w:val="auto"/>
        <w:rPr>
          <w:rFonts w:hint="eastAsia" w:ascii="Times New Roman" w:hAnsi="Times New Roman" w:eastAsia="宋体" w:cs="Times New Roman"/>
          <w:b w:val="0"/>
          <w:bCs w:val="0"/>
          <w:color w:val="000000"/>
          <w:sz w:val="18"/>
          <w:szCs w:val="18"/>
        </w:rPr>
      </w:pPr>
      <w:r>
        <w:rPr>
          <w:rFonts w:hint="eastAsia" w:ascii="Times New Roman" w:hAnsi="Times New Roman" w:eastAsia="宋体" w:cs="Times New Roman"/>
          <w:b w:val="0"/>
          <w:bCs w:val="0"/>
          <w:color w:val="000000"/>
          <w:sz w:val="18"/>
          <w:szCs w:val="18"/>
        </w:rPr>
        <w:t>单位：秒/</w:t>
      </w:r>
      <w:r>
        <w:rPr>
          <w:rFonts w:hint="eastAsia" w:ascii="Times New Roman" w:hAnsi="Times New Roman" w:eastAsia="宋体" w:cs="Times New Roman"/>
          <w:b w:val="0"/>
          <w:bCs w:val="0"/>
          <w:color w:val="000000"/>
          <w:sz w:val="18"/>
          <w:szCs w:val="18"/>
          <w:highlight w:val="none"/>
        </w:rPr>
        <w:t>源；各困难机制分别统计。</w:t>
      </w:r>
    </w:p>
    <w:p w14:paraId="737E36B8">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逐场变化和最不利案例的费用分解如图13所示。</w:t>
      </w:r>
    </w:p>
    <w:p w14:paraId="537ACB61">
      <w:pPr>
        <w:keepNext/>
        <w:ind w:firstLine="0"/>
        <w:jc w:val="center"/>
      </w:pPr>
      <w:r>
        <w:drawing>
          <wp:inline distT="0" distB="0" distL="114300" distR="114300">
            <wp:extent cx="5579745" cy="2568575"/>
            <wp:effectExtent l="0" t="0" r="825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580000" cy="2569090"/>
                    </a:xfrm>
                    <a:prstGeom prst="rect">
                      <a:avLst/>
                    </a:prstGeom>
                  </pic:spPr>
                </pic:pic>
              </a:graphicData>
            </a:graphic>
          </wp:inline>
        </w:drawing>
      </w:r>
    </w:p>
    <w:p w14:paraId="1AACF61C">
      <w:pPr>
        <w:pStyle w:val="173"/>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 13 Q4逐场相对变化与开发组最不利案例的费用差额</w:t>
      </w:r>
    </w:p>
    <w:p w14:paraId="684D4ED6">
      <w:pPr>
        <w:pStyle w:val="19"/>
        <w:keepNext w:val="0"/>
        <w:keepLines w:val="0"/>
        <w:pageBreakBefore w:val="0"/>
        <w:widowControl w:val="0"/>
        <w:kinsoku/>
        <w:wordWrap/>
        <w:overflowPunct/>
        <w:topLinePunct w:val="0"/>
        <w:autoSpaceDE/>
        <w:autoSpaceDN/>
        <w:bidi w:val="0"/>
        <w:adjustRightInd w:val="0"/>
        <w:snapToGrid/>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左图实线为开发组、虚线为确认组；右图取开发组最大相对退步例，正值为额外费用，负值为节省。案例编号及原始账本见支撑数据。</w:t>
      </w:r>
    </w:p>
    <w:p w14:paraId="0003334D">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图13所示不利案例中，扫描顺序的变化推迟了未知定向源的有效检测，额外获得的已知源信息不足以抵消后续大范围移动。</w:t>
      </w:r>
    </w:p>
    <w:p w14:paraId="669A4BDC">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补充外缘切向10源反例：同场旧V12与当前策略均全清，但总费由5632.98增至6866.33秒，增加21.90%，其中1132.36秒来自移动。两者21站固定巡检折线同为17.85千米；当前策略穿插清除后实际行走23.77千米，旧策略为18.10千米。第11个巡检站起外环访问方向不同，随后三段穿插清除造成约4.71千米额外路程；频道9的首次发现由3064.52延迟至6277.45秒。</w:t>
      </w:r>
    </w:p>
    <w:p w14:paraId="043BDC1D">
      <w:pPr>
        <w:pStyle w:val="19"/>
        <w:widowControl/>
        <w:rPr>
          <w:rFonts w:ascii="Times New Roman" w:hAnsi="Times New Roman" w:eastAsia="宋体" w:cs="Times New Roman"/>
          <w:b w:val="0"/>
          <w:bCs w:val="0"/>
          <w:sz w:val="24"/>
          <w:szCs w:val="24"/>
          <w:highlight w:val="none"/>
        </w:rPr>
      </w:pPr>
      <w:r>
        <w:rPr>
          <w:rFonts w:ascii="Times New Roman" w:hAnsi="Times New Roman" w:eastAsia="宋体" w:cs="Times New Roman"/>
          <w:b w:val="0"/>
          <w:bCs w:val="0"/>
          <w:color w:val="000000"/>
          <w:sz w:val="24"/>
          <w:szCs w:val="24"/>
          <w:highlight w:val="none"/>
        </w:rPr>
        <w:t>该案例说明，路线、发现时刻和清除顺序之间的耦合可能抵消局部信息收益。本例的对照对象为归档策略V12，结果单列用于分析发现时序与清除顺序的耦合。原始动作和分段时间账本见支撑材料。</w:t>
      </w:r>
    </w:p>
    <w:p w14:paraId="45B2A1E9">
      <w:pPr>
        <w:pStyle w:val="5"/>
        <w:keepNext/>
        <w:widowControl/>
        <w:numPr>
          <w:ilvl w:val="0"/>
          <w:numId w:val="0"/>
        </w:numPr>
        <w:ind w:leftChars="0"/>
        <w:rPr>
          <w:rFonts w:eastAsia="楷体"/>
          <w:b w:val="0"/>
          <w:bCs w:val="0"/>
          <w:sz w:val="24"/>
          <w:szCs w:val="24"/>
        </w:rPr>
      </w:pPr>
      <w:bookmarkStart w:id="81" w:name="_Toc14061"/>
      <w:bookmarkStart w:id="82" w:name="_Toc6151"/>
      <w:bookmarkStart w:id="83" w:name="_Toc20764"/>
      <w:r>
        <w:rPr>
          <w:rFonts w:hint="eastAsia" w:cs="Times New Roman"/>
          <w:b w:val="0"/>
          <w:bCs w:val="0"/>
          <w:sz w:val="24"/>
          <w:szCs w:val="24"/>
          <w:lang w:eastAsia="zh-CN"/>
        </w:rPr>
        <w:t xml:space="preserve">5.4.5 </w:t>
      </w:r>
      <w:r>
        <w:rPr>
          <w:rFonts w:ascii="Times New Roman" w:hAnsi="Times New Roman" w:eastAsia="楷体" w:cs="Times New Roman"/>
          <w:b w:val="0"/>
          <w:bCs w:val="0"/>
          <w:sz w:val="24"/>
          <w:szCs w:val="24"/>
        </w:rPr>
        <w:t>模型检验</w:t>
      </w:r>
      <w:bookmarkEnd w:id="81"/>
      <w:bookmarkEnd w:id="82"/>
      <w:bookmarkEnd w:id="83"/>
    </w:p>
    <w:p w14:paraId="0E71EE2E">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参数固定后，我们在新的确认场景中再次进行同场比较，结果见表14。</w:t>
      </w:r>
    </w:p>
    <w:p w14:paraId="6F1F381B">
      <w:pPr>
        <w:pStyle w:val="176"/>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表 14 Q4 独立冻结确认的同场比较</w:t>
      </w:r>
    </w:p>
    <w:tbl>
      <w:tblPr>
        <w:tblStyle w:val="3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1"/>
        <w:gridCol w:w="1304"/>
        <w:gridCol w:w="1474"/>
        <w:gridCol w:w="1417"/>
        <w:gridCol w:w="1587"/>
        <w:gridCol w:w="1587"/>
      </w:tblGrid>
      <w:tr w14:paraId="65B95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01" w:type="dxa"/>
            <w:tcBorders>
              <w:top w:val="single" w:color="333333" w:sz="10" w:space="0"/>
              <w:bottom w:val="single" w:color="333333" w:sz="4" w:space="0"/>
            </w:tcBorders>
            <w:tcMar>
              <w:top w:w="40" w:type="dxa"/>
              <w:left w:w="65" w:type="dxa"/>
              <w:bottom w:w="40" w:type="dxa"/>
              <w:right w:w="65" w:type="dxa"/>
            </w:tcMar>
            <w:vAlign w:val="center"/>
          </w:tcPr>
          <w:p w14:paraId="02B68A7F">
            <w:pPr>
              <w:keepNext/>
              <w:spacing w:before="20" w:after="20" w:line="264" w:lineRule="auto"/>
              <w:ind w:firstLine="0"/>
              <w:jc w:val="center"/>
              <w:rPr>
                <w:sz w:val="18"/>
                <w:szCs w:val="18"/>
              </w:rPr>
            </w:pPr>
            <w:r>
              <w:rPr>
                <w:rFonts w:ascii="Times New Roman" w:hAnsi="Times New Roman" w:eastAsia="宋体"/>
                <w:b/>
                <w:color w:val="000000"/>
                <w:sz w:val="18"/>
                <w:szCs w:val="18"/>
              </w:rPr>
              <w:t>策略</w:t>
            </w:r>
          </w:p>
        </w:tc>
        <w:tc>
          <w:tcPr>
            <w:tcW w:w="1304" w:type="dxa"/>
            <w:tcBorders>
              <w:top w:val="single" w:color="333333" w:sz="10" w:space="0"/>
              <w:bottom w:val="single" w:color="333333" w:sz="4" w:space="0"/>
            </w:tcBorders>
            <w:tcMar>
              <w:top w:w="40" w:type="dxa"/>
              <w:left w:w="65" w:type="dxa"/>
              <w:bottom w:w="40" w:type="dxa"/>
              <w:right w:w="65" w:type="dxa"/>
            </w:tcMar>
            <w:vAlign w:val="center"/>
          </w:tcPr>
          <w:p w14:paraId="36D3AC8B">
            <w:pPr>
              <w:keepNext/>
              <w:spacing w:before="20" w:after="20" w:line="264" w:lineRule="auto"/>
              <w:ind w:firstLine="0"/>
              <w:jc w:val="center"/>
              <w:rPr>
                <w:sz w:val="18"/>
                <w:szCs w:val="18"/>
              </w:rPr>
            </w:pPr>
            <w:r>
              <w:rPr>
                <w:rFonts w:ascii="Times New Roman" w:hAnsi="Times New Roman" w:eastAsia="宋体"/>
                <w:b/>
                <w:color w:val="000000"/>
                <w:sz w:val="18"/>
                <w:szCs w:val="18"/>
              </w:rPr>
              <w:t>清除/总数</w:t>
            </w:r>
          </w:p>
        </w:tc>
        <w:tc>
          <w:tcPr>
            <w:tcW w:w="1474" w:type="dxa"/>
            <w:tcBorders>
              <w:top w:val="single" w:color="333333" w:sz="10" w:space="0"/>
              <w:bottom w:val="single" w:color="333333" w:sz="4" w:space="0"/>
            </w:tcBorders>
            <w:tcMar>
              <w:top w:w="40" w:type="dxa"/>
              <w:left w:w="65" w:type="dxa"/>
              <w:bottom w:w="40" w:type="dxa"/>
              <w:right w:w="65" w:type="dxa"/>
            </w:tcMar>
            <w:vAlign w:val="center"/>
          </w:tcPr>
          <w:p w14:paraId="06EF070B">
            <w:pPr>
              <w:keepNext/>
              <w:spacing w:before="20" w:after="20" w:line="264" w:lineRule="auto"/>
              <w:ind w:firstLine="0"/>
              <w:jc w:val="center"/>
              <w:rPr>
                <w:sz w:val="18"/>
                <w:szCs w:val="18"/>
              </w:rPr>
            </w:pPr>
            <w:r>
              <w:rPr>
                <w:rFonts w:ascii="Times New Roman" w:hAnsi="Times New Roman" w:eastAsia="宋体"/>
                <w:b/>
                <w:color w:val="000000"/>
                <w:sz w:val="18"/>
                <w:szCs w:val="18"/>
              </w:rPr>
              <w:t>均值</w:t>
            </w:r>
          </w:p>
        </w:tc>
        <w:tc>
          <w:tcPr>
            <w:tcW w:w="1417" w:type="dxa"/>
            <w:tcBorders>
              <w:top w:val="single" w:color="333333" w:sz="10" w:space="0"/>
              <w:bottom w:val="single" w:color="333333" w:sz="4" w:space="0"/>
            </w:tcBorders>
            <w:tcMar>
              <w:top w:w="40" w:type="dxa"/>
              <w:left w:w="65" w:type="dxa"/>
              <w:bottom w:w="40" w:type="dxa"/>
              <w:right w:w="65" w:type="dxa"/>
            </w:tcMar>
            <w:vAlign w:val="center"/>
          </w:tcPr>
          <w:p w14:paraId="1B5F5120">
            <w:pPr>
              <w:keepNext/>
              <w:spacing w:before="20" w:after="20" w:line="264" w:lineRule="auto"/>
              <w:ind w:firstLine="0"/>
              <w:jc w:val="center"/>
              <w:rPr>
                <w:sz w:val="18"/>
                <w:szCs w:val="18"/>
              </w:rPr>
            </w:pPr>
            <w:r>
              <w:rPr>
                <w:rFonts w:ascii="Times New Roman" w:hAnsi="Times New Roman" w:eastAsia="宋体"/>
                <w:b/>
                <w:color w:val="000000"/>
                <w:sz w:val="18"/>
                <w:szCs w:val="18"/>
              </w:rPr>
              <w:t>P90</w:t>
            </w:r>
          </w:p>
        </w:tc>
        <w:tc>
          <w:tcPr>
            <w:tcW w:w="1587" w:type="dxa"/>
            <w:tcBorders>
              <w:top w:val="single" w:color="333333" w:sz="10" w:space="0"/>
              <w:bottom w:val="single" w:color="333333" w:sz="4" w:space="0"/>
            </w:tcBorders>
            <w:tcMar>
              <w:top w:w="40" w:type="dxa"/>
              <w:left w:w="65" w:type="dxa"/>
              <w:bottom w:w="40" w:type="dxa"/>
              <w:right w:w="65" w:type="dxa"/>
            </w:tcMar>
            <w:vAlign w:val="center"/>
          </w:tcPr>
          <w:p w14:paraId="46FAAD9F">
            <w:pPr>
              <w:keepNext/>
              <w:spacing w:before="20" w:after="20" w:line="264" w:lineRule="auto"/>
              <w:ind w:firstLine="0"/>
              <w:jc w:val="center"/>
              <w:rPr>
                <w:sz w:val="18"/>
                <w:szCs w:val="18"/>
              </w:rPr>
            </w:pPr>
            <w:r>
              <w:rPr>
                <w:rFonts w:ascii="Times New Roman" w:hAnsi="Times New Roman" w:eastAsia="宋体"/>
                <w:b/>
                <w:color w:val="000000"/>
                <w:sz w:val="18"/>
                <w:szCs w:val="18"/>
              </w:rPr>
              <w:t>上尾均值</w:t>
            </w:r>
          </w:p>
        </w:tc>
        <w:tc>
          <w:tcPr>
            <w:tcW w:w="1587" w:type="dxa"/>
            <w:tcBorders>
              <w:top w:val="single" w:color="333333" w:sz="10" w:space="0"/>
              <w:bottom w:val="single" w:color="333333" w:sz="4" w:space="0"/>
            </w:tcBorders>
            <w:tcMar>
              <w:top w:w="40" w:type="dxa"/>
              <w:left w:w="65" w:type="dxa"/>
              <w:bottom w:w="40" w:type="dxa"/>
              <w:right w:w="65" w:type="dxa"/>
            </w:tcMar>
            <w:vAlign w:val="center"/>
          </w:tcPr>
          <w:p w14:paraId="77688DF5">
            <w:pPr>
              <w:keepNext/>
              <w:spacing w:before="20" w:after="20" w:line="264" w:lineRule="auto"/>
              <w:ind w:firstLine="0"/>
              <w:jc w:val="center"/>
              <w:rPr>
                <w:sz w:val="18"/>
                <w:szCs w:val="18"/>
              </w:rPr>
            </w:pPr>
            <w:r>
              <w:rPr>
                <w:rFonts w:ascii="Times New Roman" w:hAnsi="Times New Roman" w:eastAsia="宋体"/>
                <w:b/>
                <w:color w:val="000000"/>
                <w:sz w:val="18"/>
                <w:szCs w:val="18"/>
              </w:rPr>
              <w:t>样本最大</w:t>
            </w:r>
          </w:p>
        </w:tc>
      </w:tr>
      <w:tr w14:paraId="70BDD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40" w:type="dxa"/>
              <w:left w:w="65" w:type="dxa"/>
              <w:bottom w:w="40" w:type="dxa"/>
              <w:right w:w="65" w:type="dxa"/>
            </w:tcMar>
            <w:vAlign w:val="center"/>
          </w:tcPr>
          <w:p w14:paraId="4A51FDE1">
            <w:pPr>
              <w:keepNext/>
              <w:spacing w:before="20" w:after="20" w:line="264" w:lineRule="auto"/>
              <w:ind w:firstLine="0"/>
              <w:jc w:val="center"/>
              <w:rPr>
                <w:sz w:val="18"/>
                <w:szCs w:val="18"/>
              </w:rPr>
            </w:pPr>
            <w:r>
              <w:rPr>
                <w:rFonts w:ascii="Times New Roman" w:hAnsi="Times New Roman" w:eastAsia="宋体"/>
                <w:b w:val="0"/>
                <w:color w:val="000000"/>
                <w:sz w:val="18"/>
                <w:szCs w:val="18"/>
              </w:rPr>
              <w:t>共同基线</w:t>
            </w:r>
          </w:p>
        </w:tc>
        <w:tc>
          <w:tcPr>
            <w:tcW w:w="1304" w:type="dxa"/>
            <w:tcMar>
              <w:top w:w="40" w:type="dxa"/>
              <w:left w:w="65" w:type="dxa"/>
              <w:bottom w:w="40" w:type="dxa"/>
              <w:right w:w="65" w:type="dxa"/>
            </w:tcMar>
            <w:vAlign w:val="center"/>
          </w:tcPr>
          <w:p w14:paraId="387ECBCD">
            <w:pPr>
              <w:keepNext/>
              <w:spacing w:before="20" w:after="20" w:line="264" w:lineRule="auto"/>
              <w:ind w:firstLine="0"/>
              <w:jc w:val="center"/>
              <w:rPr>
                <w:sz w:val="18"/>
                <w:szCs w:val="18"/>
              </w:rPr>
            </w:pPr>
            <w:r>
              <w:rPr>
                <w:rFonts w:ascii="Times New Roman" w:hAnsi="Times New Roman" w:eastAsia="宋体"/>
                <w:b w:val="0"/>
                <w:color w:val="000000"/>
                <w:sz w:val="18"/>
                <w:szCs w:val="18"/>
              </w:rPr>
              <w:t>1092/1092</w:t>
            </w:r>
          </w:p>
        </w:tc>
        <w:tc>
          <w:tcPr>
            <w:tcW w:w="1474" w:type="dxa"/>
            <w:tcMar>
              <w:top w:w="40" w:type="dxa"/>
              <w:left w:w="65" w:type="dxa"/>
              <w:bottom w:w="40" w:type="dxa"/>
              <w:right w:w="65" w:type="dxa"/>
            </w:tcMar>
            <w:vAlign w:val="center"/>
          </w:tcPr>
          <w:p w14:paraId="4CF6D39C">
            <w:pPr>
              <w:keepNext/>
              <w:spacing w:before="20" w:after="20" w:line="264" w:lineRule="auto"/>
              <w:ind w:firstLine="0"/>
              <w:jc w:val="center"/>
              <w:rPr>
                <w:sz w:val="18"/>
                <w:szCs w:val="18"/>
              </w:rPr>
            </w:pPr>
            <w:r>
              <w:rPr>
                <w:rFonts w:ascii="Times New Roman" w:hAnsi="Times New Roman" w:eastAsia="宋体"/>
                <w:b w:val="0"/>
                <w:color w:val="000000"/>
                <w:sz w:val="18"/>
                <w:szCs w:val="18"/>
              </w:rPr>
              <w:t>481.80</w:t>
            </w:r>
          </w:p>
        </w:tc>
        <w:tc>
          <w:tcPr>
            <w:tcW w:w="1417" w:type="dxa"/>
            <w:tcMar>
              <w:top w:w="40" w:type="dxa"/>
              <w:left w:w="65" w:type="dxa"/>
              <w:bottom w:w="40" w:type="dxa"/>
              <w:right w:w="65" w:type="dxa"/>
            </w:tcMar>
            <w:vAlign w:val="center"/>
          </w:tcPr>
          <w:p w14:paraId="15B95558">
            <w:pPr>
              <w:keepNext/>
              <w:spacing w:before="20" w:after="20" w:line="264" w:lineRule="auto"/>
              <w:ind w:firstLine="0"/>
              <w:jc w:val="center"/>
              <w:rPr>
                <w:sz w:val="18"/>
                <w:szCs w:val="18"/>
              </w:rPr>
            </w:pPr>
            <w:r>
              <w:rPr>
                <w:rFonts w:ascii="Times New Roman" w:hAnsi="Times New Roman" w:eastAsia="宋体"/>
                <w:b w:val="0"/>
                <w:color w:val="000000"/>
                <w:sz w:val="18"/>
                <w:szCs w:val="18"/>
              </w:rPr>
              <w:t>610.69</w:t>
            </w:r>
          </w:p>
        </w:tc>
        <w:tc>
          <w:tcPr>
            <w:tcW w:w="1587" w:type="dxa"/>
            <w:tcMar>
              <w:top w:w="40" w:type="dxa"/>
              <w:left w:w="65" w:type="dxa"/>
              <w:bottom w:w="40" w:type="dxa"/>
              <w:right w:w="65" w:type="dxa"/>
            </w:tcMar>
            <w:vAlign w:val="center"/>
          </w:tcPr>
          <w:p w14:paraId="08ED2F7B">
            <w:pPr>
              <w:keepNext/>
              <w:spacing w:before="20" w:after="20" w:line="264" w:lineRule="auto"/>
              <w:ind w:firstLine="0"/>
              <w:jc w:val="center"/>
              <w:rPr>
                <w:sz w:val="18"/>
                <w:szCs w:val="18"/>
              </w:rPr>
            </w:pPr>
            <w:r>
              <w:rPr>
                <w:rFonts w:ascii="Times New Roman" w:hAnsi="Times New Roman" w:eastAsia="宋体"/>
                <w:b w:val="0"/>
                <w:color w:val="000000"/>
                <w:sz w:val="18"/>
                <w:szCs w:val="18"/>
              </w:rPr>
              <w:t>624.67</w:t>
            </w:r>
          </w:p>
        </w:tc>
        <w:tc>
          <w:tcPr>
            <w:tcW w:w="1587" w:type="dxa"/>
            <w:tcMar>
              <w:top w:w="40" w:type="dxa"/>
              <w:left w:w="65" w:type="dxa"/>
              <w:bottom w:w="40" w:type="dxa"/>
              <w:right w:w="65" w:type="dxa"/>
            </w:tcMar>
            <w:vAlign w:val="center"/>
          </w:tcPr>
          <w:p w14:paraId="330B47D5">
            <w:pPr>
              <w:keepNext/>
              <w:spacing w:before="20" w:after="20" w:line="264" w:lineRule="auto"/>
              <w:ind w:firstLine="0"/>
              <w:jc w:val="center"/>
              <w:rPr>
                <w:sz w:val="18"/>
                <w:szCs w:val="18"/>
              </w:rPr>
            </w:pPr>
            <w:r>
              <w:rPr>
                <w:rFonts w:ascii="Times New Roman" w:hAnsi="Times New Roman" w:eastAsia="宋体"/>
                <w:b w:val="0"/>
                <w:color w:val="000000"/>
                <w:sz w:val="18"/>
                <w:szCs w:val="18"/>
              </w:rPr>
              <w:t>646.71</w:t>
            </w:r>
          </w:p>
        </w:tc>
      </w:tr>
      <w:tr w14:paraId="51679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40" w:type="dxa"/>
              <w:left w:w="65" w:type="dxa"/>
              <w:bottom w:w="40" w:type="dxa"/>
              <w:right w:w="65" w:type="dxa"/>
            </w:tcMar>
            <w:vAlign w:val="center"/>
          </w:tcPr>
          <w:p w14:paraId="68B4221A">
            <w:pPr>
              <w:keepNext/>
              <w:spacing w:before="20" w:after="20" w:line="264" w:lineRule="auto"/>
              <w:ind w:firstLine="0"/>
              <w:jc w:val="center"/>
              <w:rPr>
                <w:rFonts w:hint="eastAsia" w:eastAsia="宋体"/>
                <w:sz w:val="18"/>
                <w:szCs w:val="18"/>
                <w:lang w:eastAsia="zh-CN"/>
              </w:rPr>
            </w:pPr>
            <w:r>
              <w:rPr>
                <w:rFonts w:hint="eastAsia" w:ascii="Times New Roman" w:hAnsi="Times New Roman"/>
                <w:b w:val="0"/>
                <w:color w:val="000000"/>
                <w:sz w:val="18"/>
                <w:szCs w:val="18"/>
                <w:lang w:eastAsia="zh-CN"/>
              </w:rPr>
              <w:t>局部费用策略</w:t>
            </w:r>
          </w:p>
        </w:tc>
        <w:tc>
          <w:tcPr>
            <w:tcW w:w="1304" w:type="dxa"/>
            <w:tcMar>
              <w:top w:w="40" w:type="dxa"/>
              <w:left w:w="65" w:type="dxa"/>
              <w:bottom w:w="40" w:type="dxa"/>
              <w:right w:w="65" w:type="dxa"/>
            </w:tcMar>
            <w:vAlign w:val="center"/>
          </w:tcPr>
          <w:p w14:paraId="32FD1A25">
            <w:pPr>
              <w:keepNext/>
              <w:spacing w:before="20" w:after="20" w:line="264" w:lineRule="auto"/>
              <w:ind w:firstLine="0"/>
              <w:jc w:val="center"/>
              <w:rPr>
                <w:sz w:val="18"/>
                <w:szCs w:val="18"/>
              </w:rPr>
            </w:pPr>
            <w:r>
              <w:rPr>
                <w:rFonts w:ascii="Times New Roman" w:hAnsi="Times New Roman" w:eastAsia="宋体"/>
                <w:b w:val="0"/>
                <w:color w:val="000000"/>
                <w:sz w:val="18"/>
                <w:szCs w:val="18"/>
              </w:rPr>
              <w:t>1092/1092</w:t>
            </w:r>
          </w:p>
        </w:tc>
        <w:tc>
          <w:tcPr>
            <w:tcW w:w="1474" w:type="dxa"/>
            <w:tcMar>
              <w:top w:w="40" w:type="dxa"/>
              <w:left w:w="65" w:type="dxa"/>
              <w:bottom w:w="40" w:type="dxa"/>
              <w:right w:w="65" w:type="dxa"/>
            </w:tcMar>
            <w:vAlign w:val="center"/>
          </w:tcPr>
          <w:p w14:paraId="4B3F824B">
            <w:pPr>
              <w:keepNext/>
              <w:spacing w:before="20" w:after="20" w:line="264" w:lineRule="auto"/>
              <w:ind w:firstLine="0"/>
              <w:jc w:val="center"/>
              <w:rPr>
                <w:sz w:val="18"/>
                <w:szCs w:val="18"/>
              </w:rPr>
            </w:pPr>
            <w:r>
              <w:rPr>
                <w:rFonts w:ascii="Times New Roman" w:hAnsi="Times New Roman" w:eastAsia="宋体"/>
                <w:b w:val="0"/>
                <w:color w:val="000000"/>
                <w:sz w:val="18"/>
                <w:szCs w:val="18"/>
              </w:rPr>
              <w:t>470.30</w:t>
            </w:r>
          </w:p>
        </w:tc>
        <w:tc>
          <w:tcPr>
            <w:tcW w:w="1417" w:type="dxa"/>
            <w:tcMar>
              <w:top w:w="40" w:type="dxa"/>
              <w:left w:w="65" w:type="dxa"/>
              <w:bottom w:w="40" w:type="dxa"/>
              <w:right w:w="65" w:type="dxa"/>
            </w:tcMar>
            <w:vAlign w:val="center"/>
          </w:tcPr>
          <w:p w14:paraId="7008F9F8">
            <w:pPr>
              <w:keepNext/>
              <w:spacing w:before="20" w:after="20" w:line="264" w:lineRule="auto"/>
              <w:ind w:firstLine="0"/>
              <w:jc w:val="center"/>
              <w:rPr>
                <w:sz w:val="18"/>
                <w:szCs w:val="18"/>
              </w:rPr>
            </w:pPr>
            <w:r>
              <w:rPr>
                <w:rFonts w:ascii="Times New Roman" w:hAnsi="Times New Roman" w:eastAsia="宋体"/>
                <w:b w:val="0"/>
                <w:color w:val="000000"/>
                <w:sz w:val="18"/>
                <w:szCs w:val="18"/>
              </w:rPr>
              <w:t>589.75</w:t>
            </w:r>
          </w:p>
        </w:tc>
        <w:tc>
          <w:tcPr>
            <w:tcW w:w="1587" w:type="dxa"/>
            <w:tcMar>
              <w:top w:w="40" w:type="dxa"/>
              <w:left w:w="65" w:type="dxa"/>
              <w:bottom w:w="40" w:type="dxa"/>
              <w:right w:w="65" w:type="dxa"/>
            </w:tcMar>
            <w:vAlign w:val="center"/>
          </w:tcPr>
          <w:p w14:paraId="2906EF9C">
            <w:pPr>
              <w:keepNext/>
              <w:spacing w:before="20" w:after="20" w:line="264" w:lineRule="auto"/>
              <w:ind w:firstLine="0"/>
              <w:jc w:val="center"/>
              <w:rPr>
                <w:sz w:val="18"/>
                <w:szCs w:val="18"/>
              </w:rPr>
            </w:pPr>
            <w:r>
              <w:rPr>
                <w:rFonts w:ascii="Times New Roman" w:hAnsi="Times New Roman" w:eastAsia="宋体"/>
                <w:b w:val="0"/>
                <w:color w:val="000000"/>
                <w:sz w:val="18"/>
                <w:szCs w:val="18"/>
              </w:rPr>
              <w:t>604.53</w:t>
            </w:r>
          </w:p>
        </w:tc>
        <w:tc>
          <w:tcPr>
            <w:tcW w:w="1587" w:type="dxa"/>
            <w:tcMar>
              <w:top w:w="40" w:type="dxa"/>
              <w:left w:w="65" w:type="dxa"/>
              <w:bottom w:w="40" w:type="dxa"/>
              <w:right w:w="65" w:type="dxa"/>
            </w:tcMar>
            <w:vAlign w:val="center"/>
          </w:tcPr>
          <w:p w14:paraId="3B01EA6F">
            <w:pPr>
              <w:keepNext/>
              <w:spacing w:before="20" w:after="20" w:line="264" w:lineRule="auto"/>
              <w:ind w:firstLine="0"/>
              <w:jc w:val="center"/>
              <w:rPr>
                <w:sz w:val="18"/>
                <w:szCs w:val="18"/>
              </w:rPr>
            </w:pPr>
            <w:r>
              <w:rPr>
                <w:rFonts w:ascii="Times New Roman" w:hAnsi="Times New Roman" w:eastAsia="宋体"/>
                <w:b w:val="0"/>
                <w:color w:val="000000"/>
                <w:sz w:val="18"/>
                <w:szCs w:val="18"/>
              </w:rPr>
              <w:t>632.12</w:t>
            </w:r>
          </w:p>
        </w:tc>
      </w:tr>
      <w:tr w14:paraId="1C6D9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bottom w:val="single" w:color="333333" w:sz="10" w:space="0"/>
            </w:tcBorders>
            <w:tcMar>
              <w:top w:w="40" w:type="dxa"/>
              <w:left w:w="65" w:type="dxa"/>
              <w:bottom w:w="40" w:type="dxa"/>
              <w:right w:w="65" w:type="dxa"/>
            </w:tcMar>
            <w:vAlign w:val="center"/>
          </w:tcPr>
          <w:p w14:paraId="0BE290BC">
            <w:pPr>
              <w:spacing w:before="20" w:after="20" w:line="264" w:lineRule="auto"/>
              <w:ind w:firstLine="0"/>
              <w:jc w:val="center"/>
              <w:rPr>
                <w:sz w:val="18"/>
                <w:szCs w:val="18"/>
              </w:rPr>
            </w:pPr>
            <w:r>
              <w:rPr>
                <w:rFonts w:ascii="Times New Roman" w:hAnsi="Times New Roman" w:eastAsia="宋体"/>
                <w:b/>
                <w:color w:val="000000"/>
                <w:sz w:val="18"/>
                <w:szCs w:val="18"/>
              </w:rPr>
              <w:t>选择性信息策略</w:t>
            </w:r>
          </w:p>
        </w:tc>
        <w:tc>
          <w:tcPr>
            <w:tcW w:w="1304" w:type="dxa"/>
            <w:tcBorders>
              <w:bottom w:val="single" w:color="333333" w:sz="10" w:space="0"/>
            </w:tcBorders>
            <w:tcMar>
              <w:top w:w="40" w:type="dxa"/>
              <w:left w:w="65" w:type="dxa"/>
              <w:bottom w:w="40" w:type="dxa"/>
              <w:right w:w="65" w:type="dxa"/>
            </w:tcMar>
            <w:vAlign w:val="center"/>
          </w:tcPr>
          <w:p w14:paraId="357CAA72">
            <w:pPr>
              <w:spacing w:before="20" w:after="20" w:line="264" w:lineRule="auto"/>
              <w:ind w:firstLine="0"/>
              <w:jc w:val="center"/>
              <w:rPr>
                <w:sz w:val="18"/>
                <w:szCs w:val="18"/>
              </w:rPr>
            </w:pPr>
            <w:r>
              <w:rPr>
                <w:rFonts w:ascii="Times New Roman" w:hAnsi="Times New Roman" w:eastAsia="宋体"/>
                <w:b/>
                <w:color w:val="000000"/>
                <w:sz w:val="18"/>
                <w:szCs w:val="18"/>
              </w:rPr>
              <w:t>1092/1092</w:t>
            </w:r>
          </w:p>
        </w:tc>
        <w:tc>
          <w:tcPr>
            <w:tcW w:w="1474" w:type="dxa"/>
            <w:tcBorders>
              <w:bottom w:val="single" w:color="333333" w:sz="10" w:space="0"/>
            </w:tcBorders>
            <w:tcMar>
              <w:top w:w="40" w:type="dxa"/>
              <w:left w:w="65" w:type="dxa"/>
              <w:bottom w:w="40" w:type="dxa"/>
              <w:right w:w="65" w:type="dxa"/>
            </w:tcMar>
            <w:vAlign w:val="center"/>
          </w:tcPr>
          <w:p w14:paraId="4E689674">
            <w:pPr>
              <w:spacing w:before="20" w:after="20" w:line="264" w:lineRule="auto"/>
              <w:ind w:firstLine="0"/>
              <w:jc w:val="center"/>
              <w:rPr>
                <w:sz w:val="18"/>
                <w:szCs w:val="18"/>
              </w:rPr>
            </w:pPr>
            <w:r>
              <w:rPr>
                <w:rFonts w:ascii="Times New Roman" w:hAnsi="Times New Roman" w:eastAsia="宋体"/>
                <w:b/>
                <w:color w:val="000000"/>
                <w:sz w:val="18"/>
                <w:szCs w:val="18"/>
              </w:rPr>
              <w:t>449.35</w:t>
            </w:r>
          </w:p>
        </w:tc>
        <w:tc>
          <w:tcPr>
            <w:tcW w:w="1417" w:type="dxa"/>
            <w:tcBorders>
              <w:bottom w:val="single" w:color="333333" w:sz="10" w:space="0"/>
            </w:tcBorders>
            <w:tcMar>
              <w:top w:w="40" w:type="dxa"/>
              <w:left w:w="65" w:type="dxa"/>
              <w:bottom w:w="40" w:type="dxa"/>
              <w:right w:w="65" w:type="dxa"/>
            </w:tcMar>
            <w:vAlign w:val="center"/>
          </w:tcPr>
          <w:p w14:paraId="2D6734BA">
            <w:pPr>
              <w:spacing w:before="20" w:after="20" w:line="264" w:lineRule="auto"/>
              <w:ind w:firstLine="0"/>
              <w:jc w:val="center"/>
              <w:rPr>
                <w:sz w:val="18"/>
                <w:szCs w:val="18"/>
              </w:rPr>
            </w:pPr>
            <w:r>
              <w:rPr>
                <w:rFonts w:ascii="Times New Roman" w:hAnsi="Times New Roman" w:eastAsia="宋体"/>
                <w:b/>
                <w:color w:val="000000"/>
                <w:sz w:val="18"/>
                <w:szCs w:val="18"/>
              </w:rPr>
              <w:t>572.33</w:t>
            </w:r>
          </w:p>
        </w:tc>
        <w:tc>
          <w:tcPr>
            <w:tcW w:w="1587" w:type="dxa"/>
            <w:tcBorders>
              <w:bottom w:val="single" w:color="333333" w:sz="10" w:space="0"/>
            </w:tcBorders>
            <w:tcMar>
              <w:top w:w="40" w:type="dxa"/>
              <w:left w:w="65" w:type="dxa"/>
              <w:bottom w:w="40" w:type="dxa"/>
              <w:right w:w="65" w:type="dxa"/>
            </w:tcMar>
            <w:vAlign w:val="center"/>
          </w:tcPr>
          <w:p w14:paraId="1B71C413">
            <w:pPr>
              <w:spacing w:before="20" w:after="20" w:line="264" w:lineRule="auto"/>
              <w:ind w:firstLine="0"/>
              <w:jc w:val="center"/>
              <w:rPr>
                <w:sz w:val="18"/>
                <w:szCs w:val="18"/>
              </w:rPr>
            </w:pPr>
            <w:r>
              <w:rPr>
                <w:rFonts w:ascii="Times New Roman" w:hAnsi="Times New Roman" w:eastAsia="宋体"/>
                <w:b/>
                <w:color w:val="000000"/>
                <w:sz w:val="18"/>
                <w:szCs w:val="18"/>
              </w:rPr>
              <w:t>595.72</w:t>
            </w:r>
          </w:p>
        </w:tc>
        <w:tc>
          <w:tcPr>
            <w:tcW w:w="1587" w:type="dxa"/>
            <w:tcBorders>
              <w:bottom w:val="single" w:color="333333" w:sz="10" w:space="0"/>
            </w:tcBorders>
            <w:tcMar>
              <w:top w:w="40" w:type="dxa"/>
              <w:left w:w="65" w:type="dxa"/>
              <w:bottom w:w="40" w:type="dxa"/>
              <w:right w:w="65" w:type="dxa"/>
            </w:tcMar>
            <w:vAlign w:val="center"/>
          </w:tcPr>
          <w:p w14:paraId="5B9217BE">
            <w:pPr>
              <w:spacing w:before="20" w:after="20" w:line="264" w:lineRule="auto"/>
              <w:ind w:firstLine="0"/>
              <w:jc w:val="center"/>
              <w:rPr>
                <w:sz w:val="18"/>
                <w:szCs w:val="18"/>
              </w:rPr>
            </w:pPr>
            <w:r>
              <w:rPr>
                <w:rFonts w:ascii="Times New Roman" w:hAnsi="Times New Roman" w:eastAsia="宋体"/>
                <w:b/>
                <w:color w:val="000000"/>
                <w:sz w:val="18"/>
                <w:szCs w:val="18"/>
              </w:rPr>
              <w:t>617.96</w:t>
            </w:r>
          </w:p>
        </w:tc>
      </w:tr>
    </w:tbl>
    <w:p w14:paraId="51833FF5">
      <w:pPr>
        <w:spacing w:after="0" w:line="80" w:lineRule="exact"/>
      </w:pPr>
      <w:r>
        <w:rPr>
          <w:rFonts w:ascii="Times New Roman" w:hAnsi="Times New Roman" w:eastAsia="宋体"/>
          <w:b w:val="0"/>
          <w:color w:val="000000"/>
          <w:sz w:val="2"/>
        </w:rPr>
        <w:t xml:space="preserve"> </w:t>
      </w:r>
    </w:p>
    <w:p w14:paraId="46425AD1">
      <w:pPr>
        <w:pStyle w:val="19"/>
        <w:widowControl/>
        <w:spacing w:line="240" w:lineRule="auto"/>
        <w:jc w:val="center"/>
        <w:rPr>
          <w:rFonts w:ascii="Times New Roman" w:hAnsi="Times New Roman" w:eastAsia="宋体" w:cs="Times New Roman"/>
          <w:b w:val="0"/>
          <w:bCs w:val="0"/>
          <w:sz w:val="18"/>
          <w:szCs w:val="18"/>
        </w:rPr>
      </w:pPr>
      <w:r>
        <w:rPr>
          <w:rFonts w:ascii="Times New Roman" w:hAnsi="Times New Roman" w:eastAsia="宋体" w:cs="Times New Roman"/>
          <w:b w:val="0"/>
          <w:bCs w:val="0"/>
          <w:color w:val="000000"/>
          <w:sz w:val="18"/>
          <w:szCs w:val="18"/>
        </w:rPr>
        <w:t>单位：秒/源；统计口径同前，加粗行为采用方案。</w:t>
      </w:r>
    </w:p>
    <w:p w14:paraId="06530859">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表14显示，采用方案在独立确认组中的平均定位清除时间为449.35秒/源，较共同基线降低6.73%。84个场景中有11场变慢，最差相对变化为</w:t>
      </w:r>
      <m:oMath>
        <m:r>
          <m:rPr>
            <m:sty m:val="p"/>
          </m:rPr>
          <w:rPr>
            <w:rFonts w:ascii="Cambria Math" w:hAnsi="Cambria Math" w:eastAsia="宋体" w:cs="Times New Roman"/>
            <w:color w:val="000000"/>
            <w:kern w:val="2"/>
            <w:sz w:val="24"/>
            <w:szCs w:val="24"/>
          </w:rPr>
          <m:t>+10.84%</m:t>
        </m:r>
      </m:oMath>
      <w:r>
        <w:rPr>
          <w:rFonts w:ascii="Times New Roman" w:hAnsi="Times New Roman" w:eastAsia="宋体" w:cs="Times New Roman"/>
          <w:b w:val="0"/>
          <w:bCs w:val="0"/>
          <w:color w:val="000000"/>
          <w:sz w:val="24"/>
          <w:szCs w:val="24"/>
        </w:rPr>
        <w:t>。各源数层包含相同数量的场景，因此组间均值具有可比性。</w:t>
      </w:r>
    </w:p>
    <w:p w14:paraId="5CD2772F">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随后通过单项关闭实验检验途中测向和已知频道筛选的作用，结果见表15。</w:t>
      </w:r>
    </w:p>
    <w:p w14:paraId="58215902">
      <w:pPr>
        <w:pStyle w:val="176"/>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表 15 Q4固定场景单项关闭对照</w:t>
      </w:r>
    </w:p>
    <w:tbl>
      <w:tblPr>
        <w:tblStyle w:val="3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90"/>
        <w:gridCol w:w="847"/>
        <w:gridCol w:w="2260"/>
        <w:gridCol w:w="2542"/>
      </w:tblGrid>
      <w:tr w14:paraId="41979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390" w:type="dxa"/>
            <w:tcBorders>
              <w:top w:val="single" w:color="333333" w:sz="10" w:space="0"/>
              <w:bottom w:val="single" w:color="333333" w:sz="4" w:space="0"/>
            </w:tcBorders>
            <w:tcMar>
              <w:top w:w="40" w:type="dxa"/>
              <w:left w:w="65" w:type="dxa"/>
              <w:bottom w:w="40" w:type="dxa"/>
              <w:right w:w="65" w:type="dxa"/>
            </w:tcMar>
            <w:vAlign w:val="center"/>
          </w:tcPr>
          <w:p w14:paraId="058F129B">
            <w:pPr>
              <w:keepNext/>
              <w:spacing w:before="20" w:after="20" w:line="240" w:lineRule="auto"/>
              <w:ind w:firstLine="0"/>
              <w:jc w:val="center"/>
              <w:rPr>
                <w:sz w:val="18"/>
                <w:szCs w:val="18"/>
              </w:rPr>
            </w:pPr>
            <w:r>
              <w:rPr>
                <w:rFonts w:ascii="Times New Roman" w:hAnsi="Times New Roman" w:eastAsia="宋体"/>
                <w:b/>
                <w:color w:val="000000"/>
                <w:sz w:val="18"/>
                <w:szCs w:val="18"/>
              </w:rPr>
              <w:t>配置</w:t>
            </w:r>
          </w:p>
        </w:tc>
        <w:tc>
          <w:tcPr>
            <w:tcW w:w="847" w:type="dxa"/>
            <w:tcBorders>
              <w:top w:val="single" w:color="333333" w:sz="10" w:space="0"/>
              <w:bottom w:val="single" w:color="333333" w:sz="4" w:space="0"/>
            </w:tcBorders>
            <w:tcMar>
              <w:top w:w="40" w:type="dxa"/>
              <w:left w:w="65" w:type="dxa"/>
              <w:bottom w:w="40" w:type="dxa"/>
              <w:right w:w="65" w:type="dxa"/>
            </w:tcMar>
            <w:vAlign w:val="center"/>
          </w:tcPr>
          <w:p w14:paraId="695E3C9F">
            <w:pPr>
              <w:keepNext/>
              <w:spacing w:before="20" w:after="20" w:line="240" w:lineRule="auto"/>
              <w:ind w:firstLine="0"/>
              <w:jc w:val="center"/>
              <w:rPr>
                <w:sz w:val="18"/>
                <w:szCs w:val="18"/>
              </w:rPr>
            </w:pPr>
            <w:r>
              <w:rPr>
                <w:rFonts w:ascii="Times New Roman" w:hAnsi="Times New Roman" w:eastAsia="宋体"/>
                <w:b/>
                <w:color w:val="000000"/>
                <w:sz w:val="18"/>
                <w:szCs w:val="18"/>
              </w:rPr>
              <w:t>场数</w:t>
            </w:r>
          </w:p>
        </w:tc>
        <w:tc>
          <w:tcPr>
            <w:tcW w:w="2260" w:type="dxa"/>
            <w:tcBorders>
              <w:top w:val="single" w:color="333333" w:sz="10" w:space="0"/>
              <w:bottom w:val="single" w:color="333333" w:sz="4" w:space="0"/>
            </w:tcBorders>
            <w:tcMar>
              <w:top w:w="40" w:type="dxa"/>
              <w:left w:w="65" w:type="dxa"/>
              <w:bottom w:w="40" w:type="dxa"/>
              <w:right w:w="65" w:type="dxa"/>
            </w:tcMar>
            <w:vAlign w:val="center"/>
          </w:tcPr>
          <w:p w14:paraId="45DE7B7B">
            <w:pPr>
              <w:keepNext/>
              <w:spacing w:before="20" w:after="20" w:line="240" w:lineRule="auto"/>
              <w:ind w:firstLine="0"/>
              <w:jc w:val="center"/>
              <w:rPr>
                <w:sz w:val="18"/>
                <w:szCs w:val="18"/>
              </w:rPr>
            </w:pPr>
            <w:r>
              <w:rPr>
                <w:rFonts w:ascii="Times New Roman" w:hAnsi="Times New Roman" w:eastAsia="宋体"/>
                <w:b/>
                <w:color w:val="000000"/>
                <w:sz w:val="18"/>
                <w:szCs w:val="18"/>
              </w:rPr>
              <w:t>均值 / (s/源)</w:t>
            </w:r>
          </w:p>
        </w:tc>
        <w:tc>
          <w:tcPr>
            <w:tcW w:w="2542" w:type="dxa"/>
            <w:tcBorders>
              <w:top w:val="single" w:color="333333" w:sz="10" w:space="0"/>
              <w:bottom w:val="single" w:color="333333" w:sz="4" w:space="0"/>
            </w:tcBorders>
            <w:tcMar>
              <w:top w:w="40" w:type="dxa"/>
              <w:left w:w="65" w:type="dxa"/>
              <w:bottom w:w="40" w:type="dxa"/>
              <w:right w:w="65" w:type="dxa"/>
            </w:tcMar>
            <w:vAlign w:val="center"/>
          </w:tcPr>
          <w:p w14:paraId="61C6BCE6">
            <w:pPr>
              <w:keepNext/>
              <w:spacing w:before="20" w:after="20" w:line="240" w:lineRule="auto"/>
              <w:ind w:firstLine="0"/>
              <w:jc w:val="center"/>
              <w:rPr>
                <w:sz w:val="18"/>
                <w:szCs w:val="18"/>
              </w:rPr>
            </w:pPr>
            <w:r>
              <w:rPr>
                <w:rFonts w:ascii="Times New Roman" w:hAnsi="Times New Roman" w:eastAsia="宋体"/>
                <w:b/>
                <w:color w:val="000000"/>
                <w:sz w:val="18"/>
                <w:szCs w:val="18"/>
              </w:rPr>
              <w:t>费用差额 / (s/源)</w:t>
            </w:r>
          </w:p>
        </w:tc>
      </w:tr>
      <w:tr w14:paraId="35F78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390" w:type="dxa"/>
            <w:tcMar>
              <w:top w:w="40" w:type="dxa"/>
              <w:left w:w="65" w:type="dxa"/>
              <w:bottom w:w="40" w:type="dxa"/>
              <w:right w:w="65" w:type="dxa"/>
            </w:tcMar>
            <w:vAlign w:val="center"/>
          </w:tcPr>
          <w:p w14:paraId="2F88853A">
            <w:pPr>
              <w:keepNext/>
              <w:spacing w:before="20" w:after="20" w:line="240" w:lineRule="auto"/>
              <w:ind w:firstLine="0"/>
              <w:jc w:val="center"/>
              <w:rPr>
                <w:sz w:val="18"/>
                <w:szCs w:val="18"/>
              </w:rPr>
            </w:pPr>
            <w:r>
              <w:rPr>
                <w:rFonts w:ascii="Times New Roman" w:hAnsi="Times New Roman" w:eastAsia="宋体"/>
                <w:b w:val="0"/>
                <w:color w:val="000000"/>
                <w:sz w:val="18"/>
                <w:szCs w:val="18"/>
              </w:rPr>
              <w:t>完整策略</w:t>
            </w:r>
          </w:p>
        </w:tc>
        <w:tc>
          <w:tcPr>
            <w:tcW w:w="847" w:type="dxa"/>
            <w:tcMar>
              <w:top w:w="40" w:type="dxa"/>
              <w:left w:w="65" w:type="dxa"/>
              <w:bottom w:w="40" w:type="dxa"/>
              <w:right w:w="65" w:type="dxa"/>
            </w:tcMar>
            <w:vAlign w:val="center"/>
          </w:tcPr>
          <w:p w14:paraId="7D94395F">
            <w:pPr>
              <w:keepNext/>
              <w:spacing w:before="20" w:after="20" w:line="240" w:lineRule="auto"/>
              <w:ind w:firstLine="0"/>
              <w:jc w:val="center"/>
              <w:rPr>
                <w:sz w:val="18"/>
                <w:szCs w:val="18"/>
              </w:rPr>
            </w:pPr>
            <w:r>
              <w:rPr>
                <w:rFonts w:ascii="Times New Roman" w:hAnsi="Times New Roman" w:eastAsia="宋体"/>
                <w:b w:val="0"/>
                <w:color w:val="000000"/>
                <w:sz w:val="18"/>
                <w:szCs w:val="18"/>
              </w:rPr>
              <w:t>28</w:t>
            </w:r>
          </w:p>
        </w:tc>
        <w:tc>
          <w:tcPr>
            <w:tcW w:w="2260" w:type="dxa"/>
            <w:tcMar>
              <w:top w:w="40" w:type="dxa"/>
              <w:left w:w="65" w:type="dxa"/>
              <w:bottom w:w="40" w:type="dxa"/>
              <w:right w:w="65" w:type="dxa"/>
            </w:tcMar>
            <w:vAlign w:val="center"/>
          </w:tcPr>
          <w:p w14:paraId="362E5041">
            <w:pPr>
              <w:keepNext/>
              <w:spacing w:before="20" w:after="20" w:line="240" w:lineRule="auto"/>
              <w:ind w:firstLine="0"/>
              <w:jc w:val="center"/>
              <w:rPr>
                <w:sz w:val="18"/>
                <w:szCs w:val="18"/>
              </w:rPr>
            </w:pPr>
            <w:r>
              <w:rPr>
                <w:rFonts w:ascii="Times New Roman" w:hAnsi="Times New Roman" w:eastAsia="宋体"/>
                <w:b w:val="0"/>
                <w:color w:val="000000"/>
                <w:sz w:val="18"/>
                <w:szCs w:val="18"/>
              </w:rPr>
              <w:t>453.06</w:t>
            </w:r>
          </w:p>
        </w:tc>
        <w:tc>
          <w:tcPr>
            <w:tcW w:w="2542" w:type="dxa"/>
            <w:tcMar>
              <w:top w:w="40" w:type="dxa"/>
              <w:left w:w="65" w:type="dxa"/>
              <w:bottom w:w="40" w:type="dxa"/>
              <w:right w:w="65" w:type="dxa"/>
            </w:tcMar>
            <w:vAlign w:val="center"/>
          </w:tcPr>
          <w:p w14:paraId="015CC489">
            <w:pPr>
              <w:keepNext/>
              <w:spacing w:before="20" w:after="20" w:line="240" w:lineRule="auto"/>
              <w:ind w:firstLine="0"/>
              <w:jc w:val="center"/>
              <w:rPr>
                <w:sz w:val="18"/>
                <w:szCs w:val="18"/>
              </w:rPr>
            </w:pPr>
            <w:r>
              <w:rPr>
                <w:rFonts w:ascii="Times New Roman" w:hAnsi="Times New Roman" w:eastAsia="宋体"/>
                <w:b w:val="0"/>
                <w:color w:val="000000"/>
                <w:sz w:val="18"/>
                <w:szCs w:val="18"/>
              </w:rPr>
              <w:t>+0.00</w:t>
            </w:r>
          </w:p>
        </w:tc>
      </w:tr>
      <w:tr w14:paraId="3C456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390" w:type="dxa"/>
            <w:tcMar>
              <w:top w:w="40" w:type="dxa"/>
              <w:left w:w="65" w:type="dxa"/>
              <w:bottom w:w="40" w:type="dxa"/>
              <w:right w:w="65" w:type="dxa"/>
            </w:tcMar>
            <w:vAlign w:val="center"/>
          </w:tcPr>
          <w:p w14:paraId="3A5CF19F">
            <w:pPr>
              <w:keepNext/>
              <w:spacing w:before="20" w:after="20" w:line="240" w:lineRule="auto"/>
              <w:ind w:firstLine="0"/>
              <w:jc w:val="center"/>
              <w:rPr>
                <w:sz w:val="18"/>
                <w:szCs w:val="18"/>
              </w:rPr>
            </w:pPr>
            <w:r>
              <w:rPr>
                <w:rFonts w:ascii="Times New Roman" w:hAnsi="Times New Roman" w:eastAsia="宋体"/>
                <w:b w:val="0"/>
                <w:color w:val="000000"/>
                <w:sz w:val="18"/>
                <w:szCs w:val="18"/>
              </w:rPr>
              <w:t>关闭途中测向</w:t>
            </w:r>
          </w:p>
        </w:tc>
        <w:tc>
          <w:tcPr>
            <w:tcW w:w="847" w:type="dxa"/>
            <w:tcMar>
              <w:top w:w="40" w:type="dxa"/>
              <w:left w:w="65" w:type="dxa"/>
              <w:bottom w:w="40" w:type="dxa"/>
              <w:right w:w="65" w:type="dxa"/>
            </w:tcMar>
            <w:vAlign w:val="center"/>
          </w:tcPr>
          <w:p w14:paraId="3C4AAAA8">
            <w:pPr>
              <w:keepNext/>
              <w:spacing w:before="20" w:after="20" w:line="240" w:lineRule="auto"/>
              <w:ind w:firstLine="0"/>
              <w:jc w:val="center"/>
              <w:rPr>
                <w:sz w:val="18"/>
                <w:szCs w:val="18"/>
              </w:rPr>
            </w:pPr>
            <w:r>
              <w:rPr>
                <w:rFonts w:ascii="Times New Roman" w:hAnsi="Times New Roman" w:eastAsia="宋体"/>
                <w:b w:val="0"/>
                <w:color w:val="000000"/>
                <w:sz w:val="18"/>
                <w:szCs w:val="18"/>
              </w:rPr>
              <w:t>28</w:t>
            </w:r>
          </w:p>
        </w:tc>
        <w:tc>
          <w:tcPr>
            <w:tcW w:w="2260" w:type="dxa"/>
            <w:tcMar>
              <w:top w:w="40" w:type="dxa"/>
              <w:left w:w="65" w:type="dxa"/>
              <w:bottom w:w="40" w:type="dxa"/>
              <w:right w:w="65" w:type="dxa"/>
            </w:tcMar>
            <w:vAlign w:val="center"/>
          </w:tcPr>
          <w:p w14:paraId="28E5C95B">
            <w:pPr>
              <w:keepNext/>
              <w:spacing w:before="20" w:after="20" w:line="240" w:lineRule="auto"/>
              <w:ind w:firstLine="0"/>
              <w:jc w:val="center"/>
              <w:rPr>
                <w:sz w:val="18"/>
                <w:szCs w:val="18"/>
              </w:rPr>
            </w:pPr>
            <w:r>
              <w:rPr>
                <w:rFonts w:ascii="Times New Roman" w:hAnsi="Times New Roman" w:eastAsia="宋体"/>
                <w:b w:val="0"/>
                <w:color w:val="000000"/>
                <w:sz w:val="18"/>
                <w:szCs w:val="18"/>
              </w:rPr>
              <w:t>470.90</w:t>
            </w:r>
          </w:p>
        </w:tc>
        <w:tc>
          <w:tcPr>
            <w:tcW w:w="2542" w:type="dxa"/>
            <w:tcMar>
              <w:top w:w="40" w:type="dxa"/>
              <w:left w:w="65" w:type="dxa"/>
              <w:bottom w:w="40" w:type="dxa"/>
              <w:right w:w="65" w:type="dxa"/>
            </w:tcMar>
            <w:vAlign w:val="center"/>
          </w:tcPr>
          <w:p w14:paraId="5A6000CE">
            <w:pPr>
              <w:keepNext/>
              <w:spacing w:before="20" w:after="20" w:line="240" w:lineRule="auto"/>
              <w:ind w:firstLine="0"/>
              <w:jc w:val="center"/>
              <w:rPr>
                <w:sz w:val="18"/>
                <w:szCs w:val="18"/>
              </w:rPr>
            </w:pPr>
            <w:r>
              <w:rPr>
                <w:rFonts w:ascii="Times New Roman" w:hAnsi="Times New Roman" w:eastAsia="宋体"/>
                <w:b w:val="0"/>
                <w:color w:val="000000"/>
                <w:sz w:val="18"/>
                <w:szCs w:val="18"/>
              </w:rPr>
              <w:t>+17.84</w:t>
            </w:r>
          </w:p>
        </w:tc>
      </w:tr>
      <w:tr w14:paraId="71B18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390" w:type="dxa"/>
            <w:tcBorders>
              <w:bottom w:val="single" w:color="333333" w:sz="10" w:space="0"/>
            </w:tcBorders>
            <w:tcMar>
              <w:top w:w="40" w:type="dxa"/>
              <w:left w:w="65" w:type="dxa"/>
              <w:bottom w:w="40" w:type="dxa"/>
              <w:right w:w="65" w:type="dxa"/>
            </w:tcMar>
            <w:vAlign w:val="center"/>
          </w:tcPr>
          <w:p w14:paraId="1F007A7E">
            <w:pPr>
              <w:spacing w:before="20" w:after="20" w:line="240" w:lineRule="auto"/>
              <w:ind w:firstLine="0"/>
              <w:jc w:val="center"/>
              <w:rPr>
                <w:sz w:val="18"/>
                <w:szCs w:val="18"/>
              </w:rPr>
            </w:pPr>
            <w:r>
              <w:rPr>
                <w:rFonts w:ascii="Times New Roman" w:hAnsi="Times New Roman" w:eastAsia="宋体"/>
                <w:b w:val="0"/>
                <w:color w:val="000000"/>
                <w:sz w:val="18"/>
                <w:szCs w:val="18"/>
              </w:rPr>
              <w:t>关闭已知频道门控</w:t>
            </w:r>
          </w:p>
        </w:tc>
        <w:tc>
          <w:tcPr>
            <w:tcW w:w="847" w:type="dxa"/>
            <w:tcBorders>
              <w:bottom w:val="single" w:color="333333" w:sz="10" w:space="0"/>
            </w:tcBorders>
            <w:tcMar>
              <w:top w:w="40" w:type="dxa"/>
              <w:left w:w="65" w:type="dxa"/>
              <w:bottom w:w="40" w:type="dxa"/>
              <w:right w:w="65" w:type="dxa"/>
            </w:tcMar>
            <w:vAlign w:val="center"/>
          </w:tcPr>
          <w:p w14:paraId="1E9321CB">
            <w:pPr>
              <w:spacing w:before="20" w:after="20" w:line="240" w:lineRule="auto"/>
              <w:ind w:firstLine="0"/>
              <w:jc w:val="center"/>
              <w:rPr>
                <w:sz w:val="18"/>
                <w:szCs w:val="18"/>
              </w:rPr>
            </w:pPr>
            <w:r>
              <w:rPr>
                <w:rFonts w:ascii="Times New Roman" w:hAnsi="Times New Roman" w:eastAsia="宋体"/>
                <w:b w:val="0"/>
                <w:color w:val="000000"/>
                <w:sz w:val="18"/>
                <w:szCs w:val="18"/>
              </w:rPr>
              <w:t>28</w:t>
            </w:r>
          </w:p>
        </w:tc>
        <w:tc>
          <w:tcPr>
            <w:tcW w:w="2260" w:type="dxa"/>
            <w:tcBorders>
              <w:bottom w:val="single" w:color="333333" w:sz="10" w:space="0"/>
            </w:tcBorders>
            <w:tcMar>
              <w:top w:w="40" w:type="dxa"/>
              <w:left w:w="65" w:type="dxa"/>
              <w:bottom w:w="40" w:type="dxa"/>
              <w:right w:w="65" w:type="dxa"/>
            </w:tcMar>
            <w:vAlign w:val="center"/>
          </w:tcPr>
          <w:p w14:paraId="7688D054">
            <w:pPr>
              <w:spacing w:before="20" w:after="20" w:line="240" w:lineRule="auto"/>
              <w:ind w:firstLine="0"/>
              <w:jc w:val="center"/>
              <w:rPr>
                <w:sz w:val="18"/>
                <w:szCs w:val="18"/>
              </w:rPr>
            </w:pPr>
            <w:r>
              <w:rPr>
                <w:rFonts w:ascii="Times New Roman" w:hAnsi="Times New Roman" w:eastAsia="宋体"/>
                <w:b w:val="0"/>
                <w:color w:val="000000"/>
                <w:sz w:val="18"/>
                <w:szCs w:val="18"/>
              </w:rPr>
              <w:t>457.14</w:t>
            </w:r>
          </w:p>
        </w:tc>
        <w:tc>
          <w:tcPr>
            <w:tcW w:w="2542" w:type="dxa"/>
            <w:tcBorders>
              <w:bottom w:val="single" w:color="333333" w:sz="10" w:space="0"/>
            </w:tcBorders>
            <w:tcMar>
              <w:top w:w="40" w:type="dxa"/>
              <w:left w:w="65" w:type="dxa"/>
              <w:bottom w:w="40" w:type="dxa"/>
              <w:right w:w="65" w:type="dxa"/>
            </w:tcMar>
            <w:vAlign w:val="center"/>
          </w:tcPr>
          <w:p w14:paraId="679EC120">
            <w:pPr>
              <w:spacing w:before="20" w:after="20" w:line="240" w:lineRule="auto"/>
              <w:ind w:firstLine="0"/>
              <w:jc w:val="center"/>
              <w:rPr>
                <w:sz w:val="18"/>
                <w:szCs w:val="18"/>
              </w:rPr>
            </w:pPr>
            <w:r>
              <w:rPr>
                <w:rFonts w:ascii="Times New Roman" w:hAnsi="Times New Roman" w:eastAsia="宋体"/>
                <w:b w:val="0"/>
                <w:color w:val="000000"/>
                <w:sz w:val="18"/>
                <w:szCs w:val="18"/>
              </w:rPr>
              <w:t>+4.08</w:t>
            </w:r>
          </w:p>
        </w:tc>
      </w:tr>
    </w:tbl>
    <w:p w14:paraId="3E3EEDF7">
      <w:pPr>
        <w:spacing w:after="0" w:line="80" w:lineRule="exact"/>
      </w:pPr>
      <w:r>
        <w:rPr>
          <w:rFonts w:ascii="Times New Roman" w:hAnsi="Times New Roman" w:eastAsia="宋体"/>
          <w:b w:val="0"/>
          <w:color w:val="000000"/>
          <w:sz w:val="2"/>
        </w:rPr>
        <w:t xml:space="preserve"> </w:t>
      </w:r>
    </w:p>
    <w:p w14:paraId="0577968A">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按Q3相同分层规则取Q4确认子集28</w:t>
      </w:r>
      <w:r>
        <w:rPr>
          <w:rFonts w:ascii="Times New Roman" w:hAnsi="Times New Roman" w:eastAsia="宋体" w:cs="Times New Roman"/>
          <w:b w:val="0"/>
          <w:bCs w:val="0"/>
          <w:color w:val="000000"/>
          <w:sz w:val="24"/>
          <w:szCs w:val="24"/>
          <w:highlight w:val="none"/>
        </w:rPr>
        <w:t>场，差额口径同表9。</w:t>
      </w:r>
    </w:p>
    <w:p w14:paraId="40DF5A8A">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由表15可知，关闭途中测向后，平均时间增加17.84秒/源，28个场景中有19场变慢；关闭已知频道筛选后，平均时间增加4.08秒/源，其中25场变慢。结果表明，及时获取有效信息和减少低价值重复检测均能改善总体表现，其中途中测向的平均贡献更大。</w:t>
      </w:r>
    </w:p>
    <w:p w14:paraId="07563C70">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问题四共完成六次官方演练，API记录显示成功清除78个干扰源。按每场平均定位清除时间等权计算，结果为476.89秒/源；按总时间除以总清除数计算，结果为460.28秒/源。本文采用前一种统计结果作为主指标。</w:t>
      </w:r>
    </w:p>
    <w:p w14:paraId="35E76EFF">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问题四的六次官方演练结果见表16。</w:t>
      </w:r>
    </w:p>
    <w:p w14:paraId="10BFB041">
      <w:pPr>
        <w:pStyle w:val="176"/>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表 16 Q4六次官方演练的归档结果</w:t>
      </w:r>
    </w:p>
    <w:tbl>
      <w:tblPr>
        <w:tblStyle w:val="3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50"/>
        <w:gridCol w:w="1021"/>
        <w:gridCol w:w="2043"/>
        <w:gridCol w:w="1702"/>
        <w:gridCol w:w="1362"/>
      </w:tblGrid>
      <w:tr w14:paraId="3AE8D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30" w:hRule="atLeast"/>
          <w:tblHeader/>
          <w:jc w:val="center"/>
        </w:trPr>
        <w:tc>
          <w:tcPr>
            <w:tcW w:w="2950" w:type="dxa"/>
            <w:tcBorders>
              <w:top w:val="single" w:color="333333" w:sz="10" w:space="0"/>
              <w:bottom w:val="single" w:color="333333" w:sz="4" w:space="0"/>
            </w:tcBorders>
            <w:tcMar>
              <w:top w:w="40" w:type="dxa"/>
              <w:left w:w="65" w:type="dxa"/>
              <w:bottom w:w="40" w:type="dxa"/>
              <w:right w:w="65" w:type="dxa"/>
            </w:tcMar>
            <w:vAlign w:val="center"/>
          </w:tcPr>
          <w:p w14:paraId="37C00CE1">
            <w:pPr>
              <w:keepNext/>
              <w:spacing w:before="20" w:after="20" w:line="240" w:lineRule="auto"/>
              <w:ind w:firstLine="0"/>
              <w:jc w:val="center"/>
              <w:rPr>
                <w:sz w:val="18"/>
                <w:szCs w:val="18"/>
              </w:rPr>
            </w:pPr>
            <w:r>
              <w:rPr>
                <w:rFonts w:ascii="Times New Roman" w:hAnsi="Times New Roman" w:eastAsia="宋体"/>
                <w:b/>
                <w:color w:val="000000"/>
                <w:sz w:val="18"/>
                <w:szCs w:val="18"/>
              </w:rPr>
              <w:t>案例编码</w:t>
            </w:r>
          </w:p>
        </w:tc>
        <w:tc>
          <w:tcPr>
            <w:tcW w:w="1021" w:type="dxa"/>
            <w:tcBorders>
              <w:top w:val="single" w:color="333333" w:sz="10" w:space="0"/>
              <w:bottom w:val="single" w:color="333333" w:sz="4" w:space="0"/>
            </w:tcBorders>
            <w:tcMar>
              <w:top w:w="40" w:type="dxa"/>
              <w:left w:w="65" w:type="dxa"/>
              <w:bottom w:w="40" w:type="dxa"/>
              <w:right w:w="65" w:type="dxa"/>
            </w:tcMar>
            <w:vAlign w:val="center"/>
          </w:tcPr>
          <w:p w14:paraId="307F4FFA">
            <w:pPr>
              <w:keepNext/>
              <w:spacing w:before="20" w:after="20" w:line="240" w:lineRule="auto"/>
              <w:ind w:firstLine="0"/>
              <w:jc w:val="center"/>
              <w:rPr>
                <w:sz w:val="18"/>
                <w:szCs w:val="18"/>
              </w:rPr>
            </w:pPr>
            <w:r>
              <w:rPr>
                <w:rFonts w:ascii="Times New Roman" w:hAnsi="Times New Roman" w:eastAsia="宋体"/>
                <w:b/>
                <w:color w:val="000000"/>
                <w:sz w:val="18"/>
                <w:szCs w:val="18"/>
              </w:rPr>
              <w:t>清除数</w:t>
            </w:r>
          </w:p>
        </w:tc>
        <w:tc>
          <w:tcPr>
            <w:tcW w:w="2043" w:type="dxa"/>
            <w:tcBorders>
              <w:top w:val="single" w:color="333333" w:sz="10" w:space="0"/>
              <w:bottom w:val="single" w:color="333333" w:sz="4" w:space="0"/>
            </w:tcBorders>
            <w:tcMar>
              <w:top w:w="40" w:type="dxa"/>
              <w:left w:w="65" w:type="dxa"/>
              <w:bottom w:w="40" w:type="dxa"/>
              <w:right w:w="65" w:type="dxa"/>
            </w:tcMar>
            <w:vAlign w:val="center"/>
          </w:tcPr>
          <w:p w14:paraId="35F2A393">
            <w:pPr>
              <w:keepNext/>
              <w:spacing w:before="20" w:after="20" w:line="240" w:lineRule="auto"/>
              <w:ind w:firstLine="0"/>
              <w:jc w:val="center"/>
              <w:rPr>
                <w:sz w:val="18"/>
                <w:szCs w:val="18"/>
              </w:rPr>
            </w:pPr>
            <w:r>
              <w:rPr>
                <w:rFonts w:ascii="Times New Roman" w:hAnsi="Times New Roman" w:eastAsia="宋体"/>
                <w:b/>
                <w:color w:val="000000"/>
                <w:sz w:val="18"/>
                <w:szCs w:val="18"/>
              </w:rPr>
              <w:t>平均时间 / s/源</w:t>
            </w:r>
          </w:p>
        </w:tc>
        <w:tc>
          <w:tcPr>
            <w:tcW w:w="1702" w:type="dxa"/>
            <w:tcBorders>
              <w:top w:val="single" w:color="333333" w:sz="10" w:space="0"/>
              <w:bottom w:val="single" w:color="333333" w:sz="4" w:space="0"/>
            </w:tcBorders>
            <w:tcMar>
              <w:top w:w="40" w:type="dxa"/>
              <w:left w:w="65" w:type="dxa"/>
              <w:bottom w:w="40" w:type="dxa"/>
              <w:right w:w="65" w:type="dxa"/>
            </w:tcMar>
            <w:vAlign w:val="center"/>
          </w:tcPr>
          <w:p w14:paraId="0E90B7EB">
            <w:pPr>
              <w:keepNext/>
              <w:spacing w:before="20" w:after="20" w:line="240" w:lineRule="auto"/>
              <w:ind w:firstLine="0"/>
              <w:jc w:val="center"/>
              <w:rPr>
                <w:sz w:val="18"/>
                <w:szCs w:val="18"/>
              </w:rPr>
            </w:pPr>
            <w:r>
              <w:rPr>
                <w:rFonts w:ascii="Times New Roman" w:hAnsi="Times New Roman" w:eastAsia="宋体"/>
                <w:b/>
                <w:color w:val="000000"/>
                <w:sz w:val="18"/>
                <w:szCs w:val="18"/>
              </w:rPr>
              <w:t>运行时间 / s</w:t>
            </w:r>
          </w:p>
        </w:tc>
        <w:tc>
          <w:tcPr>
            <w:tcW w:w="1362" w:type="dxa"/>
            <w:tcBorders>
              <w:top w:val="single" w:color="333333" w:sz="10" w:space="0"/>
              <w:bottom w:val="single" w:color="333333" w:sz="4" w:space="0"/>
            </w:tcBorders>
            <w:tcMar>
              <w:top w:w="40" w:type="dxa"/>
              <w:left w:w="65" w:type="dxa"/>
              <w:bottom w:w="40" w:type="dxa"/>
              <w:right w:w="65" w:type="dxa"/>
            </w:tcMar>
            <w:vAlign w:val="center"/>
          </w:tcPr>
          <w:p w14:paraId="65619CDE">
            <w:pPr>
              <w:keepNext/>
              <w:spacing w:before="20" w:after="20" w:line="240" w:lineRule="auto"/>
              <w:ind w:firstLine="0"/>
              <w:jc w:val="center"/>
              <w:rPr>
                <w:sz w:val="18"/>
                <w:szCs w:val="18"/>
              </w:rPr>
            </w:pPr>
            <w:r>
              <w:rPr>
                <w:rFonts w:ascii="Times New Roman" w:hAnsi="Times New Roman" w:eastAsia="宋体"/>
                <w:b/>
                <w:color w:val="000000"/>
                <w:sz w:val="18"/>
                <w:szCs w:val="18"/>
              </w:rPr>
              <w:t>清除比例</w:t>
            </w:r>
          </w:p>
        </w:tc>
      </w:tr>
      <w:tr w14:paraId="33F08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72" w:hRule="atLeast"/>
          <w:jc w:val="center"/>
        </w:trPr>
        <w:tc>
          <w:tcPr>
            <w:tcW w:w="2950" w:type="dxa"/>
            <w:tcMar>
              <w:top w:w="40" w:type="dxa"/>
              <w:left w:w="65" w:type="dxa"/>
              <w:bottom w:w="40" w:type="dxa"/>
              <w:right w:w="65" w:type="dxa"/>
            </w:tcMar>
            <w:vAlign w:val="center"/>
          </w:tcPr>
          <w:p w14:paraId="3E841F02">
            <w:pPr>
              <w:keepNext/>
              <w:spacing w:before="20" w:after="20" w:line="240" w:lineRule="auto"/>
              <w:ind w:firstLine="0"/>
              <w:jc w:val="center"/>
              <w:rPr>
                <w:sz w:val="18"/>
                <w:szCs w:val="18"/>
              </w:rPr>
            </w:pPr>
            <w:r>
              <w:rPr>
                <w:rFonts w:ascii="Times New Roman" w:hAnsi="Times New Roman" w:eastAsia="宋体"/>
                <w:b w:val="0"/>
                <w:color w:val="000000"/>
                <w:sz w:val="18"/>
                <w:szCs w:val="18"/>
              </w:rPr>
              <w:t>XD9J-6HEH-V246-4PGY</w:t>
            </w:r>
          </w:p>
        </w:tc>
        <w:tc>
          <w:tcPr>
            <w:tcW w:w="1021" w:type="dxa"/>
            <w:tcMar>
              <w:top w:w="40" w:type="dxa"/>
              <w:left w:w="65" w:type="dxa"/>
              <w:bottom w:w="40" w:type="dxa"/>
              <w:right w:w="65" w:type="dxa"/>
            </w:tcMar>
            <w:vAlign w:val="center"/>
          </w:tcPr>
          <w:p w14:paraId="75839825">
            <w:pPr>
              <w:keepNext/>
              <w:spacing w:before="20" w:after="20" w:line="240" w:lineRule="auto"/>
              <w:ind w:firstLine="0"/>
              <w:jc w:val="center"/>
              <w:rPr>
                <w:sz w:val="18"/>
                <w:szCs w:val="18"/>
              </w:rPr>
            </w:pPr>
            <w:r>
              <w:rPr>
                <w:rFonts w:ascii="Times New Roman" w:hAnsi="Times New Roman" w:eastAsia="宋体"/>
                <w:b w:val="0"/>
                <w:color w:val="000000"/>
                <w:sz w:val="18"/>
                <w:szCs w:val="18"/>
              </w:rPr>
              <w:t>10</w:t>
            </w:r>
          </w:p>
        </w:tc>
        <w:tc>
          <w:tcPr>
            <w:tcW w:w="2043" w:type="dxa"/>
            <w:tcMar>
              <w:top w:w="40" w:type="dxa"/>
              <w:left w:w="65" w:type="dxa"/>
              <w:bottom w:w="40" w:type="dxa"/>
              <w:right w:w="65" w:type="dxa"/>
            </w:tcMar>
            <w:vAlign w:val="center"/>
          </w:tcPr>
          <w:p w14:paraId="3B1B5E53">
            <w:pPr>
              <w:keepNext/>
              <w:spacing w:before="20" w:after="20" w:line="240" w:lineRule="auto"/>
              <w:ind w:firstLine="0"/>
              <w:jc w:val="center"/>
              <w:rPr>
                <w:sz w:val="18"/>
                <w:szCs w:val="18"/>
              </w:rPr>
            </w:pPr>
            <w:r>
              <w:rPr>
                <w:rFonts w:ascii="Times New Roman" w:hAnsi="Times New Roman" w:eastAsia="宋体"/>
                <w:b w:val="0"/>
                <w:color w:val="000000"/>
                <w:sz w:val="18"/>
                <w:szCs w:val="18"/>
              </w:rPr>
              <w:t>578.47</w:t>
            </w:r>
          </w:p>
        </w:tc>
        <w:tc>
          <w:tcPr>
            <w:tcW w:w="1702" w:type="dxa"/>
            <w:tcMar>
              <w:top w:w="40" w:type="dxa"/>
              <w:left w:w="65" w:type="dxa"/>
              <w:bottom w:w="40" w:type="dxa"/>
              <w:right w:w="65" w:type="dxa"/>
            </w:tcMar>
            <w:vAlign w:val="center"/>
          </w:tcPr>
          <w:p w14:paraId="6299B2B2">
            <w:pPr>
              <w:keepNext/>
              <w:spacing w:before="20" w:after="20" w:line="240" w:lineRule="auto"/>
              <w:ind w:firstLine="0"/>
              <w:jc w:val="center"/>
              <w:rPr>
                <w:sz w:val="18"/>
                <w:szCs w:val="18"/>
              </w:rPr>
            </w:pPr>
            <w:r>
              <w:rPr>
                <w:rFonts w:ascii="Times New Roman" w:hAnsi="Times New Roman" w:eastAsia="宋体"/>
                <w:b w:val="0"/>
                <w:color w:val="000000"/>
                <w:sz w:val="18"/>
                <w:szCs w:val="18"/>
              </w:rPr>
              <w:t>3.12</w:t>
            </w:r>
          </w:p>
        </w:tc>
        <w:tc>
          <w:tcPr>
            <w:tcW w:w="1362" w:type="dxa"/>
            <w:tcMar>
              <w:top w:w="40" w:type="dxa"/>
              <w:left w:w="65" w:type="dxa"/>
              <w:bottom w:w="40" w:type="dxa"/>
              <w:right w:w="65" w:type="dxa"/>
            </w:tcMar>
            <w:vAlign w:val="center"/>
          </w:tcPr>
          <w:p w14:paraId="6A4D700B">
            <w:pPr>
              <w:keepNext/>
              <w:spacing w:before="20" w:after="20" w:line="240" w:lineRule="auto"/>
              <w:ind w:firstLine="0"/>
              <w:jc w:val="center"/>
              <w:rPr>
                <w:sz w:val="18"/>
                <w:szCs w:val="18"/>
              </w:rPr>
            </w:pPr>
            <w:r>
              <w:rPr>
                <w:rFonts w:ascii="Times New Roman" w:hAnsi="Times New Roman" w:eastAsia="宋体"/>
                <w:b w:val="0"/>
                <w:color w:val="000000"/>
                <w:sz w:val="18"/>
                <w:szCs w:val="18"/>
              </w:rPr>
              <w:t>100%</w:t>
            </w:r>
          </w:p>
        </w:tc>
      </w:tr>
      <w:tr w14:paraId="31208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72" w:hRule="atLeast"/>
          <w:jc w:val="center"/>
        </w:trPr>
        <w:tc>
          <w:tcPr>
            <w:tcW w:w="2950" w:type="dxa"/>
            <w:tcMar>
              <w:top w:w="40" w:type="dxa"/>
              <w:left w:w="65" w:type="dxa"/>
              <w:bottom w:w="40" w:type="dxa"/>
              <w:right w:w="65" w:type="dxa"/>
            </w:tcMar>
            <w:vAlign w:val="center"/>
          </w:tcPr>
          <w:p w14:paraId="20F10862">
            <w:pPr>
              <w:keepNext/>
              <w:spacing w:before="20" w:after="20" w:line="240" w:lineRule="auto"/>
              <w:ind w:firstLine="0"/>
              <w:jc w:val="center"/>
              <w:rPr>
                <w:sz w:val="18"/>
                <w:szCs w:val="18"/>
              </w:rPr>
            </w:pPr>
            <w:r>
              <w:rPr>
                <w:rFonts w:ascii="Times New Roman" w:hAnsi="Times New Roman" w:eastAsia="宋体"/>
                <w:b w:val="0"/>
                <w:color w:val="000000"/>
                <w:sz w:val="18"/>
                <w:szCs w:val="18"/>
              </w:rPr>
              <w:t>XPPZ-6GNM-3WXN-7P76</w:t>
            </w:r>
          </w:p>
        </w:tc>
        <w:tc>
          <w:tcPr>
            <w:tcW w:w="1021" w:type="dxa"/>
            <w:tcMar>
              <w:top w:w="40" w:type="dxa"/>
              <w:left w:w="65" w:type="dxa"/>
              <w:bottom w:w="40" w:type="dxa"/>
              <w:right w:w="65" w:type="dxa"/>
            </w:tcMar>
            <w:vAlign w:val="center"/>
          </w:tcPr>
          <w:p w14:paraId="7894A19B">
            <w:pPr>
              <w:keepNext/>
              <w:spacing w:before="20" w:after="20" w:line="240" w:lineRule="auto"/>
              <w:ind w:firstLine="0"/>
              <w:jc w:val="center"/>
              <w:rPr>
                <w:sz w:val="18"/>
                <w:szCs w:val="18"/>
              </w:rPr>
            </w:pPr>
            <w:r>
              <w:rPr>
                <w:rFonts w:ascii="Times New Roman" w:hAnsi="Times New Roman" w:eastAsia="宋体"/>
                <w:b w:val="0"/>
                <w:color w:val="000000"/>
                <w:sz w:val="18"/>
                <w:szCs w:val="18"/>
              </w:rPr>
              <w:t>16</w:t>
            </w:r>
          </w:p>
        </w:tc>
        <w:tc>
          <w:tcPr>
            <w:tcW w:w="2043" w:type="dxa"/>
            <w:tcMar>
              <w:top w:w="40" w:type="dxa"/>
              <w:left w:w="65" w:type="dxa"/>
              <w:bottom w:w="40" w:type="dxa"/>
              <w:right w:w="65" w:type="dxa"/>
            </w:tcMar>
            <w:vAlign w:val="center"/>
          </w:tcPr>
          <w:p w14:paraId="03FFCD38">
            <w:pPr>
              <w:keepNext/>
              <w:spacing w:before="20" w:after="20" w:line="240" w:lineRule="auto"/>
              <w:ind w:firstLine="0"/>
              <w:jc w:val="center"/>
              <w:rPr>
                <w:sz w:val="18"/>
                <w:szCs w:val="18"/>
              </w:rPr>
            </w:pPr>
            <w:r>
              <w:rPr>
                <w:rFonts w:ascii="Times New Roman" w:hAnsi="Times New Roman" w:eastAsia="宋体"/>
                <w:b w:val="0"/>
                <w:color w:val="000000"/>
                <w:sz w:val="18"/>
                <w:szCs w:val="18"/>
              </w:rPr>
              <w:t>328.29</w:t>
            </w:r>
          </w:p>
        </w:tc>
        <w:tc>
          <w:tcPr>
            <w:tcW w:w="1702" w:type="dxa"/>
            <w:tcMar>
              <w:top w:w="40" w:type="dxa"/>
              <w:left w:w="65" w:type="dxa"/>
              <w:bottom w:w="40" w:type="dxa"/>
              <w:right w:w="65" w:type="dxa"/>
            </w:tcMar>
            <w:vAlign w:val="center"/>
          </w:tcPr>
          <w:p w14:paraId="29313B95">
            <w:pPr>
              <w:keepNext/>
              <w:spacing w:before="20" w:after="20" w:line="240" w:lineRule="auto"/>
              <w:ind w:firstLine="0"/>
              <w:jc w:val="center"/>
              <w:rPr>
                <w:sz w:val="18"/>
                <w:szCs w:val="18"/>
              </w:rPr>
            </w:pPr>
            <w:r>
              <w:rPr>
                <w:rFonts w:ascii="Times New Roman" w:hAnsi="Times New Roman" w:eastAsia="宋体"/>
                <w:b w:val="0"/>
                <w:color w:val="000000"/>
                <w:sz w:val="18"/>
                <w:szCs w:val="18"/>
              </w:rPr>
              <w:t>3.17</w:t>
            </w:r>
          </w:p>
        </w:tc>
        <w:tc>
          <w:tcPr>
            <w:tcW w:w="1362" w:type="dxa"/>
            <w:tcMar>
              <w:top w:w="40" w:type="dxa"/>
              <w:left w:w="65" w:type="dxa"/>
              <w:bottom w:w="40" w:type="dxa"/>
              <w:right w:w="65" w:type="dxa"/>
            </w:tcMar>
            <w:vAlign w:val="center"/>
          </w:tcPr>
          <w:p w14:paraId="4853C7C7">
            <w:pPr>
              <w:keepNext/>
              <w:spacing w:before="20" w:after="20" w:line="240" w:lineRule="auto"/>
              <w:ind w:firstLine="0"/>
              <w:jc w:val="center"/>
              <w:rPr>
                <w:sz w:val="18"/>
                <w:szCs w:val="18"/>
              </w:rPr>
            </w:pPr>
            <w:r>
              <w:rPr>
                <w:rFonts w:ascii="Times New Roman" w:hAnsi="Times New Roman" w:eastAsia="宋体"/>
                <w:b w:val="0"/>
                <w:color w:val="000000"/>
                <w:sz w:val="18"/>
                <w:szCs w:val="18"/>
              </w:rPr>
              <w:t>100%</w:t>
            </w:r>
          </w:p>
        </w:tc>
      </w:tr>
      <w:tr w14:paraId="62425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72" w:hRule="atLeast"/>
          <w:jc w:val="center"/>
        </w:trPr>
        <w:tc>
          <w:tcPr>
            <w:tcW w:w="2950" w:type="dxa"/>
            <w:tcMar>
              <w:top w:w="40" w:type="dxa"/>
              <w:left w:w="65" w:type="dxa"/>
              <w:bottom w:w="40" w:type="dxa"/>
              <w:right w:w="65" w:type="dxa"/>
            </w:tcMar>
            <w:vAlign w:val="center"/>
          </w:tcPr>
          <w:p w14:paraId="567773B6">
            <w:pPr>
              <w:keepNext/>
              <w:spacing w:before="20" w:after="20" w:line="240" w:lineRule="auto"/>
              <w:ind w:firstLine="0"/>
              <w:jc w:val="center"/>
              <w:rPr>
                <w:sz w:val="18"/>
                <w:szCs w:val="18"/>
              </w:rPr>
            </w:pPr>
            <w:r>
              <w:rPr>
                <w:rFonts w:ascii="Times New Roman" w:hAnsi="Times New Roman" w:eastAsia="宋体"/>
                <w:b w:val="0"/>
                <w:color w:val="000000"/>
                <w:sz w:val="18"/>
                <w:szCs w:val="18"/>
              </w:rPr>
              <w:t>DGQV-55ES-YW63-X9C3</w:t>
            </w:r>
          </w:p>
        </w:tc>
        <w:tc>
          <w:tcPr>
            <w:tcW w:w="1021" w:type="dxa"/>
            <w:tcMar>
              <w:top w:w="40" w:type="dxa"/>
              <w:left w:w="65" w:type="dxa"/>
              <w:bottom w:w="40" w:type="dxa"/>
              <w:right w:w="65" w:type="dxa"/>
            </w:tcMar>
            <w:vAlign w:val="center"/>
          </w:tcPr>
          <w:p w14:paraId="5C570A37">
            <w:pPr>
              <w:keepNext/>
              <w:spacing w:before="20" w:after="20" w:line="240" w:lineRule="auto"/>
              <w:ind w:firstLine="0"/>
              <w:jc w:val="center"/>
              <w:rPr>
                <w:sz w:val="18"/>
                <w:szCs w:val="18"/>
              </w:rPr>
            </w:pPr>
            <w:r>
              <w:rPr>
                <w:rFonts w:ascii="Times New Roman" w:hAnsi="Times New Roman" w:eastAsia="宋体"/>
                <w:b w:val="0"/>
                <w:color w:val="000000"/>
                <w:sz w:val="18"/>
                <w:szCs w:val="18"/>
              </w:rPr>
              <w:t>12</w:t>
            </w:r>
          </w:p>
        </w:tc>
        <w:tc>
          <w:tcPr>
            <w:tcW w:w="2043" w:type="dxa"/>
            <w:tcMar>
              <w:top w:w="40" w:type="dxa"/>
              <w:left w:w="65" w:type="dxa"/>
              <w:bottom w:w="40" w:type="dxa"/>
              <w:right w:w="65" w:type="dxa"/>
            </w:tcMar>
            <w:vAlign w:val="center"/>
          </w:tcPr>
          <w:p w14:paraId="413B117A">
            <w:pPr>
              <w:keepNext/>
              <w:spacing w:before="20" w:after="20" w:line="240" w:lineRule="auto"/>
              <w:ind w:firstLine="0"/>
              <w:jc w:val="center"/>
              <w:rPr>
                <w:sz w:val="18"/>
                <w:szCs w:val="18"/>
              </w:rPr>
            </w:pPr>
            <w:r>
              <w:rPr>
                <w:rFonts w:ascii="Times New Roman" w:hAnsi="Times New Roman" w:eastAsia="宋体"/>
                <w:b w:val="0"/>
                <w:color w:val="000000"/>
                <w:sz w:val="18"/>
                <w:szCs w:val="18"/>
              </w:rPr>
              <w:t>535.63</w:t>
            </w:r>
          </w:p>
        </w:tc>
        <w:tc>
          <w:tcPr>
            <w:tcW w:w="1702" w:type="dxa"/>
            <w:tcMar>
              <w:top w:w="40" w:type="dxa"/>
              <w:left w:w="65" w:type="dxa"/>
              <w:bottom w:w="40" w:type="dxa"/>
              <w:right w:w="65" w:type="dxa"/>
            </w:tcMar>
            <w:vAlign w:val="center"/>
          </w:tcPr>
          <w:p w14:paraId="1642D9C5">
            <w:pPr>
              <w:keepNext/>
              <w:spacing w:before="20" w:after="20" w:line="240" w:lineRule="auto"/>
              <w:ind w:firstLine="0"/>
              <w:jc w:val="center"/>
              <w:rPr>
                <w:sz w:val="18"/>
                <w:szCs w:val="18"/>
              </w:rPr>
            </w:pPr>
            <w:r>
              <w:rPr>
                <w:rFonts w:ascii="Times New Roman" w:hAnsi="Times New Roman" w:eastAsia="宋体"/>
                <w:b w:val="0"/>
                <w:color w:val="000000"/>
                <w:sz w:val="18"/>
                <w:szCs w:val="18"/>
              </w:rPr>
              <w:t>2.95</w:t>
            </w:r>
          </w:p>
        </w:tc>
        <w:tc>
          <w:tcPr>
            <w:tcW w:w="1362" w:type="dxa"/>
            <w:tcMar>
              <w:top w:w="40" w:type="dxa"/>
              <w:left w:w="65" w:type="dxa"/>
              <w:bottom w:w="40" w:type="dxa"/>
              <w:right w:w="65" w:type="dxa"/>
            </w:tcMar>
            <w:vAlign w:val="center"/>
          </w:tcPr>
          <w:p w14:paraId="3AE58D4C">
            <w:pPr>
              <w:keepNext/>
              <w:spacing w:before="20" w:after="20" w:line="240" w:lineRule="auto"/>
              <w:ind w:firstLine="0"/>
              <w:jc w:val="center"/>
              <w:rPr>
                <w:sz w:val="18"/>
                <w:szCs w:val="18"/>
              </w:rPr>
            </w:pPr>
            <w:r>
              <w:rPr>
                <w:rFonts w:ascii="Times New Roman" w:hAnsi="Times New Roman" w:eastAsia="宋体"/>
                <w:b w:val="0"/>
                <w:color w:val="000000"/>
                <w:sz w:val="18"/>
                <w:szCs w:val="18"/>
              </w:rPr>
              <w:t>100%</w:t>
            </w:r>
          </w:p>
        </w:tc>
      </w:tr>
      <w:tr w14:paraId="5BFB1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72" w:hRule="atLeast"/>
          <w:jc w:val="center"/>
        </w:trPr>
        <w:tc>
          <w:tcPr>
            <w:tcW w:w="2950" w:type="dxa"/>
            <w:tcMar>
              <w:top w:w="40" w:type="dxa"/>
              <w:left w:w="65" w:type="dxa"/>
              <w:bottom w:w="40" w:type="dxa"/>
              <w:right w:w="65" w:type="dxa"/>
            </w:tcMar>
            <w:vAlign w:val="center"/>
          </w:tcPr>
          <w:p w14:paraId="20209746">
            <w:pPr>
              <w:keepNext/>
              <w:spacing w:before="20" w:after="20" w:line="240" w:lineRule="auto"/>
              <w:ind w:firstLine="0"/>
              <w:jc w:val="center"/>
              <w:rPr>
                <w:sz w:val="18"/>
                <w:szCs w:val="18"/>
              </w:rPr>
            </w:pPr>
            <w:r>
              <w:rPr>
                <w:rFonts w:ascii="Times New Roman" w:hAnsi="Times New Roman" w:eastAsia="宋体"/>
                <w:b w:val="0"/>
                <w:color w:val="000000"/>
                <w:sz w:val="18"/>
                <w:szCs w:val="18"/>
              </w:rPr>
              <w:t>XE6X-MQSB-WP8X-W9BA</w:t>
            </w:r>
          </w:p>
        </w:tc>
        <w:tc>
          <w:tcPr>
            <w:tcW w:w="1021" w:type="dxa"/>
            <w:tcMar>
              <w:top w:w="40" w:type="dxa"/>
              <w:left w:w="65" w:type="dxa"/>
              <w:bottom w:w="40" w:type="dxa"/>
              <w:right w:w="65" w:type="dxa"/>
            </w:tcMar>
            <w:vAlign w:val="center"/>
          </w:tcPr>
          <w:p w14:paraId="4102937D">
            <w:pPr>
              <w:keepNext/>
              <w:spacing w:before="20" w:after="20" w:line="240" w:lineRule="auto"/>
              <w:ind w:firstLine="0"/>
              <w:jc w:val="center"/>
              <w:rPr>
                <w:sz w:val="18"/>
                <w:szCs w:val="18"/>
              </w:rPr>
            </w:pPr>
            <w:r>
              <w:rPr>
                <w:rFonts w:ascii="Times New Roman" w:hAnsi="Times New Roman" w:eastAsia="宋体"/>
                <w:b w:val="0"/>
                <w:color w:val="000000"/>
                <w:sz w:val="18"/>
                <w:szCs w:val="18"/>
              </w:rPr>
              <w:t>16</w:t>
            </w:r>
          </w:p>
        </w:tc>
        <w:tc>
          <w:tcPr>
            <w:tcW w:w="2043" w:type="dxa"/>
            <w:tcMar>
              <w:top w:w="40" w:type="dxa"/>
              <w:left w:w="65" w:type="dxa"/>
              <w:bottom w:w="40" w:type="dxa"/>
              <w:right w:w="65" w:type="dxa"/>
            </w:tcMar>
            <w:vAlign w:val="center"/>
          </w:tcPr>
          <w:p w14:paraId="473E60D2">
            <w:pPr>
              <w:keepNext/>
              <w:spacing w:before="20" w:after="20" w:line="240" w:lineRule="auto"/>
              <w:ind w:firstLine="0"/>
              <w:jc w:val="center"/>
              <w:rPr>
                <w:sz w:val="18"/>
                <w:szCs w:val="18"/>
              </w:rPr>
            </w:pPr>
            <w:r>
              <w:rPr>
                <w:rFonts w:ascii="Times New Roman" w:hAnsi="Times New Roman" w:eastAsia="宋体"/>
                <w:b w:val="0"/>
                <w:color w:val="000000"/>
                <w:sz w:val="18"/>
                <w:szCs w:val="18"/>
              </w:rPr>
              <w:t>410.46</w:t>
            </w:r>
          </w:p>
        </w:tc>
        <w:tc>
          <w:tcPr>
            <w:tcW w:w="1702" w:type="dxa"/>
            <w:tcMar>
              <w:top w:w="40" w:type="dxa"/>
              <w:left w:w="65" w:type="dxa"/>
              <w:bottom w:w="40" w:type="dxa"/>
              <w:right w:w="65" w:type="dxa"/>
            </w:tcMar>
            <w:vAlign w:val="center"/>
          </w:tcPr>
          <w:p w14:paraId="3F870E01">
            <w:pPr>
              <w:keepNext/>
              <w:spacing w:before="20" w:after="20" w:line="240" w:lineRule="auto"/>
              <w:ind w:firstLine="0"/>
              <w:jc w:val="center"/>
              <w:rPr>
                <w:sz w:val="18"/>
                <w:szCs w:val="18"/>
              </w:rPr>
            </w:pPr>
            <w:r>
              <w:rPr>
                <w:rFonts w:ascii="Times New Roman" w:hAnsi="Times New Roman" w:eastAsia="宋体"/>
                <w:b w:val="0"/>
                <w:color w:val="000000"/>
                <w:sz w:val="18"/>
                <w:szCs w:val="18"/>
              </w:rPr>
              <w:t>3.58</w:t>
            </w:r>
          </w:p>
        </w:tc>
        <w:tc>
          <w:tcPr>
            <w:tcW w:w="1362" w:type="dxa"/>
            <w:tcMar>
              <w:top w:w="40" w:type="dxa"/>
              <w:left w:w="65" w:type="dxa"/>
              <w:bottom w:w="40" w:type="dxa"/>
              <w:right w:w="65" w:type="dxa"/>
            </w:tcMar>
            <w:vAlign w:val="center"/>
          </w:tcPr>
          <w:p w14:paraId="6D4EA364">
            <w:pPr>
              <w:keepNext/>
              <w:spacing w:before="20" w:after="20" w:line="240" w:lineRule="auto"/>
              <w:ind w:firstLine="0"/>
              <w:jc w:val="center"/>
              <w:rPr>
                <w:sz w:val="18"/>
                <w:szCs w:val="18"/>
              </w:rPr>
            </w:pPr>
            <w:r>
              <w:rPr>
                <w:rFonts w:ascii="Times New Roman" w:hAnsi="Times New Roman" w:eastAsia="宋体"/>
                <w:b w:val="0"/>
                <w:color w:val="000000"/>
                <w:sz w:val="18"/>
                <w:szCs w:val="18"/>
              </w:rPr>
              <w:t>100%</w:t>
            </w:r>
          </w:p>
        </w:tc>
      </w:tr>
      <w:tr w14:paraId="35A4A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72" w:hRule="atLeast"/>
          <w:jc w:val="center"/>
        </w:trPr>
        <w:tc>
          <w:tcPr>
            <w:tcW w:w="2950" w:type="dxa"/>
            <w:tcMar>
              <w:top w:w="40" w:type="dxa"/>
              <w:left w:w="65" w:type="dxa"/>
              <w:bottom w:w="40" w:type="dxa"/>
              <w:right w:w="65" w:type="dxa"/>
            </w:tcMar>
            <w:vAlign w:val="center"/>
          </w:tcPr>
          <w:p w14:paraId="6F304B80">
            <w:pPr>
              <w:keepNext/>
              <w:spacing w:before="20" w:after="20" w:line="240" w:lineRule="auto"/>
              <w:ind w:firstLine="0"/>
              <w:jc w:val="center"/>
              <w:rPr>
                <w:sz w:val="18"/>
                <w:szCs w:val="18"/>
              </w:rPr>
            </w:pPr>
            <w:r>
              <w:rPr>
                <w:rFonts w:ascii="Times New Roman" w:hAnsi="Times New Roman" w:eastAsia="宋体"/>
                <w:b w:val="0"/>
                <w:color w:val="000000"/>
                <w:sz w:val="18"/>
                <w:szCs w:val="18"/>
              </w:rPr>
              <w:t>BN7C-7MVW-7XMM-HPFW</w:t>
            </w:r>
          </w:p>
        </w:tc>
        <w:tc>
          <w:tcPr>
            <w:tcW w:w="1021" w:type="dxa"/>
            <w:tcMar>
              <w:top w:w="40" w:type="dxa"/>
              <w:left w:w="65" w:type="dxa"/>
              <w:bottom w:w="40" w:type="dxa"/>
              <w:right w:w="65" w:type="dxa"/>
            </w:tcMar>
            <w:vAlign w:val="center"/>
          </w:tcPr>
          <w:p w14:paraId="55F695A5">
            <w:pPr>
              <w:keepNext/>
              <w:spacing w:before="20" w:after="20" w:line="240" w:lineRule="auto"/>
              <w:ind w:firstLine="0"/>
              <w:jc w:val="center"/>
              <w:rPr>
                <w:sz w:val="18"/>
                <w:szCs w:val="18"/>
              </w:rPr>
            </w:pPr>
            <w:r>
              <w:rPr>
                <w:rFonts w:ascii="Times New Roman" w:hAnsi="Times New Roman" w:eastAsia="宋体"/>
                <w:b w:val="0"/>
                <w:color w:val="000000"/>
                <w:sz w:val="18"/>
                <w:szCs w:val="18"/>
              </w:rPr>
              <w:t>14</w:t>
            </w:r>
          </w:p>
        </w:tc>
        <w:tc>
          <w:tcPr>
            <w:tcW w:w="2043" w:type="dxa"/>
            <w:tcMar>
              <w:top w:w="40" w:type="dxa"/>
              <w:left w:w="65" w:type="dxa"/>
              <w:bottom w:w="40" w:type="dxa"/>
              <w:right w:w="65" w:type="dxa"/>
            </w:tcMar>
            <w:vAlign w:val="center"/>
          </w:tcPr>
          <w:p w14:paraId="011FE085">
            <w:pPr>
              <w:keepNext/>
              <w:spacing w:before="20" w:after="20" w:line="240" w:lineRule="auto"/>
              <w:ind w:firstLine="0"/>
              <w:jc w:val="center"/>
              <w:rPr>
                <w:sz w:val="18"/>
                <w:szCs w:val="18"/>
              </w:rPr>
            </w:pPr>
            <w:r>
              <w:rPr>
                <w:rFonts w:ascii="Times New Roman" w:hAnsi="Times New Roman" w:eastAsia="宋体"/>
                <w:b w:val="0"/>
                <w:color w:val="000000"/>
                <w:sz w:val="18"/>
                <w:szCs w:val="18"/>
              </w:rPr>
              <w:t>446.11</w:t>
            </w:r>
          </w:p>
        </w:tc>
        <w:tc>
          <w:tcPr>
            <w:tcW w:w="1702" w:type="dxa"/>
            <w:tcMar>
              <w:top w:w="40" w:type="dxa"/>
              <w:left w:w="65" w:type="dxa"/>
              <w:bottom w:w="40" w:type="dxa"/>
              <w:right w:w="65" w:type="dxa"/>
            </w:tcMar>
            <w:vAlign w:val="center"/>
          </w:tcPr>
          <w:p w14:paraId="6F92DC2C">
            <w:pPr>
              <w:keepNext/>
              <w:spacing w:before="20" w:after="20" w:line="240" w:lineRule="auto"/>
              <w:ind w:firstLine="0"/>
              <w:jc w:val="center"/>
              <w:rPr>
                <w:sz w:val="18"/>
                <w:szCs w:val="18"/>
              </w:rPr>
            </w:pPr>
            <w:r>
              <w:rPr>
                <w:rFonts w:ascii="Times New Roman" w:hAnsi="Times New Roman" w:eastAsia="宋体"/>
                <w:b w:val="0"/>
                <w:color w:val="000000"/>
                <w:sz w:val="18"/>
                <w:szCs w:val="18"/>
              </w:rPr>
              <w:t>3.94</w:t>
            </w:r>
          </w:p>
        </w:tc>
        <w:tc>
          <w:tcPr>
            <w:tcW w:w="1362" w:type="dxa"/>
            <w:tcMar>
              <w:top w:w="40" w:type="dxa"/>
              <w:left w:w="65" w:type="dxa"/>
              <w:bottom w:w="40" w:type="dxa"/>
              <w:right w:w="65" w:type="dxa"/>
            </w:tcMar>
            <w:vAlign w:val="center"/>
          </w:tcPr>
          <w:p w14:paraId="51D7ECFF">
            <w:pPr>
              <w:keepNext/>
              <w:spacing w:before="20" w:after="20" w:line="240" w:lineRule="auto"/>
              <w:ind w:firstLine="0"/>
              <w:jc w:val="center"/>
              <w:rPr>
                <w:sz w:val="18"/>
                <w:szCs w:val="18"/>
              </w:rPr>
            </w:pPr>
            <w:r>
              <w:rPr>
                <w:rFonts w:ascii="Times New Roman" w:hAnsi="Times New Roman" w:eastAsia="宋体"/>
                <w:b w:val="0"/>
                <w:color w:val="000000"/>
                <w:sz w:val="18"/>
                <w:szCs w:val="18"/>
              </w:rPr>
              <w:t>100%</w:t>
            </w:r>
          </w:p>
        </w:tc>
      </w:tr>
      <w:tr w14:paraId="5B585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8" w:hRule="atLeast"/>
          <w:jc w:val="center"/>
        </w:trPr>
        <w:tc>
          <w:tcPr>
            <w:tcW w:w="2950" w:type="dxa"/>
            <w:tcBorders>
              <w:bottom w:val="single" w:color="333333" w:sz="10" w:space="0"/>
            </w:tcBorders>
            <w:tcMar>
              <w:top w:w="40" w:type="dxa"/>
              <w:left w:w="65" w:type="dxa"/>
              <w:bottom w:w="40" w:type="dxa"/>
              <w:right w:w="65" w:type="dxa"/>
            </w:tcMar>
            <w:vAlign w:val="center"/>
          </w:tcPr>
          <w:p w14:paraId="019046B8">
            <w:pPr>
              <w:spacing w:before="20" w:after="20" w:line="240" w:lineRule="auto"/>
              <w:ind w:firstLine="0"/>
              <w:jc w:val="center"/>
              <w:rPr>
                <w:sz w:val="18"/>
                <w:szCs w:val="18"/>
              </w:rPr>
            </w:pPr>
            <w:r>
              <w:rPr>
                <w:rFonts w:ascii="Times New Roman" w:hAnsi="Times New Roman" w:eastAsia="宋体"/>
                <w:b w:val="0"/>
                <w:color w:val="000000"/>
                <w:sz w:val="18"/>
                <w:szCs w:val="18"/>
              </w:rPr>
              <w:t>HADD-VY97-VNKS-SRXX</w:t>
            </w:r>
          </w:p>
        </w:tc>
        <w:tc>
          <w:tcPr>
            <w:tcW w:w="1021" w:type="dxa"/>
            <w:tcBorders>
              <w:bottom w:val="single" w:color="333333" w:sz="10" w:space="0"/>
            </w:tcBorders>
            <w:tcMar>
              <w:top w:w="40" w:type="dxa"/>
              <w:left w:w="65" w:type="dxa"/>
              <w:bottom w:w="40" w:type="dxa"/>
              <w:right w:w="65" w:type="dxa"/>
            </w:tcMar>
            <w:vAlign w:val="center"/>
          </w:tcPr>
          <w:p w14:paraId="3CE385E8">
            <w:pPr>
              <w:spacing w:before="20" w:after="20" w:line="240" w:lineRule="auto"/>
              <w:ind w:firstLine="0"/>
              <w:jc w:val="center"/>
              <w:rPr>
                <w:sz w:val="18"/>
                <w:szCs w:val="18"/>
              </w:rPr>
            </w:pPr>
            <w:r>
              <w:rPr>
                <w:rFonts w:ascii="Times New Roman" w:hAnsi="Times New Roman" w:eastAsia="宋体"/>
                <w:b w:val="0"/>
                <w:color w:val="000000"/>
                <w:sz w:val="18"/>
                <w:szCs w:val="18"/>
              </w:rPr>
              <w:t>10</w:t>
            </w:r>
          </w:p>
        </w:tc>
        <w:tc>
          <w:tcPr>
            <w:tcW w:w="2043" w:type="dxa"/>
            <w:tcBorders>
              <w:bottom w:val="single" w:color="333333" w:sz="10" w:space="0"/>
            </w:tcBorders>
            <w:tcMar>
              <w:top w:w="40" w:type="dxa"/>
              <w:left w:w="65" w:type="dxa"/>
              <w:bottom w:w="40" w:type="dxa"/>
              <w:right w:w="65" w:type="dxa"/>
            </w:tcMar>
            <w:vAlign w:val="center"/>
          </w:tcPr>
          <w:p w14:paraId="7B7BDE9C">
            <w:pPr>
              <w:spacing w:before="20" w:after="20" w:line="240" w:lineRule="auto"/>
              <w:ind w:firstLine="0"/>
              <w:jc w:val="center"/>
              <w:rPr>
                <w:sz w:val="18"/>
                <w:szCs w:val="18"/>
              </w:rPr>
            </w:pPr>
            <w:r>
              <w:rPr>
                <w:rFonts w:ascii="Times New Roman" w:hAnsi="Times New Roman" w:eastAsia="宋体"/>
                <w:b w:val="0"/>
                <w:color w:val="000000"/>
                <w:sz w:val="18"/>
                <w:szCs w:val="18"/>
              </w:rPr>
              <w:t>562.38</w:t>
            </w:r>
          </w:p>
        </w:tc>
        <w:tc>
          <w:tcPr>
            <w:tcW w:w="1702" w:type="dxa"/>
            <w:tcBorders>
              <w:bottom w:val="single" w:color="333333" w:sz="10" w:space="0"/>
            </w:tcBorders>
            <w:tcMar>
              <w:top w:w="40" w:type="dxa"/>
              <w:left w:w="65" w:type="dxa"/>
              <w:bottom w:w="40" w:type="dxa"/>
              <w:right w:w="65" w:type="dxa"/>
            </w:tcMar>
            <w:vAlign w:val="center"/>
          </w:tcPr>
          <w:p w14:paraId="7D746546">
            <w:pPr>
              <w:spacing w:before="20" w:after="20" w:line="240" w:lineRule="auto"/>
              <w:ind w:firstLine="0"/>
              <w:jc w:val="center"/>
              <w:rPr>
                <w:sz w:val="18"/>
                <w:szCs w:val="18"/>
              </w:rPr>
            </w:pPr>
            <w:r>
              <w:rPr>
                <w:rFonts w:ascii="Times New Roman" w:hAnsi="Times New Roman" w:eastAsia="宋体"/>
                <w:b w:val="0"/>
                <w:color w:val="000000"/>
                <w:sz w:val="18"/>
                <w:szCs w:val="18"/>
              </w:rPr>
              <w:t>2.94</w:t>
            </w:r>
          </w:p>
        </w:tc>
        <w:tc>
          <w:tcPr>
            <w:tcW w:w="1362" w:type="dxa"/>
            <w:tcBorders>
              <w:bottom w:val="single" w:color="333333" w:sz="10" w:space="0"/>
            </w:tcBorders>
            <w:tcMar>
              <w:top w:w="40" w:type="dxa"/>
              <w:left w:w="65" w:type="dxa"/>
              <w:bottom w:w="40" w:type="dxa"/>
              <w:right w:w="65" w:type="dxa"/>
            </w:tcMar>
            <w:vAlign w:val="center"/>
          </w:tcPr>
          <w:p w14:paraId="13AE667A">
            <w:pPr>
              <w:spacing w:before="20" w:after="20" w:line="240" w:lineRule="auto"/>
              <w:ind w:firstLine="0"/>
              <w:jc w:val="center"/>
              <w:rPr>
                <w:sz w:val="18"/>
                <w:szCs w:val="18"/>
              </w:rPr>
            </w:pPr>
            <w:r>
              <w:rPr>
                <w:rFonts w:ascii="Times New Roman" w:hAnsi="Times New Roman" w:eastAsia="宋体"/>
                <w:b w:val="0"/>
                <w:color w:val="000000"/>
                <w:sz w:val="18"/>
                <w:szCs w:val="18"/>
              </w:rPr>
              <w:t>100%</w:t>
            </w:r>
          </w:p>
        </w:tc>
      </w:tr>
    </w:tbl>
    <w:p w14:paraId="179B1722">
      <w:pPr>
        <w:spacing w:after="0" w:line="80" w:lineRule="exact"/>
      </w:pPr>
      <w:r>
        <w:rPr>
          <w:rFonts w:ascii="Times New Roman" w:hAnsi="Times New Roman" w:eastAsia="宋体"/>
          <w:b w:val="0"/>
          <w:color w:val="000000"/>
          <w:sz w:val="2"/>
        </w:rPr>
        <w:t xml:space="preserve"> </w:t>
      </w:r>
    </w:p>
    <w:p w14:paraId="0F021E30">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程序运行时间取官方响应中成功enter至成功exit的实时时间戳差，不含本地启动准备和退出后的打包耗时。</w:t>
      </w:r>
    </w:p>
    <w:p w14:paraId="1935063D">
      <w:pPr>
        <w:pStyle w:val="19"/>
        <w:widowControl/>
        <w:rPr>
          <w:rFonts w:ascii="Times New Roman" w:hAnsi="Times New Roman" w:eastAsia="宋体" w:cs="Times New Roman"/>
          <w:b w:val="0"/>
          <w:bCs w:val="0"/>
          <w:sz w:val="24"/>
          <w:szCs w:val="24"/>
          <w:highlight w:val="none"/>
        </w:rPr>
      </w:pPr>
      <w:r>
        <w:rPr>
          <w:rFonts w:ascii="Times New Roman" w:hAnsi="Times New Roman" w:eastAsia="宋体" w:cs="Times New Roman"/>
          <w:b w:val="0"/>
          <w:bCs w:val="0"/>
          <w:color w:val="000000"/>
          <w:sz w:val="24"/>
          <w:szCs w:val="24"/>
          <w:highlight w:val="none"/>
        </w:rPr>
        <w:t>成功清除数与费用由API响应重算，清除比例依据模拟器结果页核对。</w:t>
      </w:r>
    </w:p>
    <w:p w14:paraId="08637E73">
      <w:pPr>
        <w:pStyle w:val="19"/>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4"/>
          <w:szCs w:val="24"/>
        </w:rPr>
        <w:t>问题四的正式测试结果按表17所示口径记录。</w:t>
      </w:r>
    </w:p>
    <w:p w14:paraId="440B3DBD">
      <w:pPr>
        <w:pStyle w:val="176"/>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表 17 问题四正式测试结果</w:t>
      </w:r>
    </w:p>
    <w:tbl>
      <w:tblPr>
        <w:tblStyle w:val="3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48"/>
        <w:gridCol w:w="1928"/>
        <w:gridCol w:w="2154"/>
        <w:gridCol w:w="2041"/>
      </w:tblGrid>
      <w:tr w14:paraId="1E36A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948" w:type="dxa"/>
            <w:tcBorders>
              <w:top w:val="single" w:color="333333" w:sz="10" w:space="0"/>
              <w:bottom w:val="single" w:color="333333" w:sz="4" w:space="0"/>
            </w:tcBorders>
            <w:tcMar>
              <w:top w:w="65" w:type="dxa"/>
              <w:left w:w="65" w:type="dxa"/>
              <w:bottom w:w="65" w:type="dxa"/>
              <w:right w:w="65" w:type="dxa"/>
            </w:tcMar>
            <w:vAlign w:val="center"/>
          </w:tcPr>
          <w:p w14:paraId="6B217AD0">
            <w:pPr>
              <w:keepNext/>
              <w:spacing w:before="40" w:after="40" w:line="264" w:lineRule="auto"/>
              <w:ind w:firstLine="0"/>
              <w:jc w:val="center"/>
              <w:rPr>
                <w:sz w:val="18"/>
                <w:szCs w:val="18"/>
                <w:highlight w:val="none"/>
              </w:rPr>
            </w:pPr>
            <w:r>
              <w:rPr>
                <w:rFonts w:ascii="Times New Roman" w:hAnsi="Times New Roman" w:eastAsia="宋体"/>
                <w:b/>
                <w:color w:val="000000"/>
                <w:sz w:val="18"/>
                <w:szCs w:val="18"/>
              </w:rPr>
              <w:t>测试案例编码</w:t>
            </w:r>
          </w:p>
        </w:tc>
        <w:tc>
          <w:tcPr>
            <w:tcW w:w="1928" w:type="dxa"/>
            <w:tcBorders>
              <w:top w:val="single" w:color="333333" w:sz="10" w:space="0"/>
              <w:bottom w:val="single" w:color="333333" w:sz="4" w:space="0"/>
            </w:tcBorders>
            <w:tcMar>
              <w:top w:w="65" w:type="dxa"/>
              <w:left w:w="65" w:type="dxa"/>
              <w:bottom w:w="65" w:type="dxa"/>
              <w:right w:w="65" w:type="dxa"/>
            </w:tcMar>
            <w:vAlign w:val="center"/>
          </w:tcPr>
          <w:p w14:paraId="7B090F1D">
            <w:pPr>
              <w:keepNext/>
              <w:spacing w:before="40" w:after="40" w:line="264" w:lineRule="auto"/>
              <w:ind w:firstLine="0"/>
              <w:jc w:val="center"/>
              <w:rPr>
                <w:sz w:val="18"/>
                <w:szCs w:val="18"/>
                <w:highlight w:val="none"/>
              </w:rPr>
            </w:pPr>
            <w:r>
              <w:rPr>
                <w:rFonts w:ascii="Times New Roman" w:hAnsi="Times New Roman" w:eastAsia="宋体"/>
                <w:b/>
                <w:color w:val="000000"/>
                <w:sz w:val="18"/>
                <w:szCs w:val="18"/>
              </w:rPr>
              <w:t>清除干扰源个数</w:t>
            </w:r>
          </w:p>
        </w:tc>
        <w:tc>
          <w:tcPr>
            <w:tcW w:w="2154" w:type="dxa"/>
            <w:tcBorders>
              <w:top w:val="single" w:color="333333" w:sz="10" w:space="0"/>
              <w:bottom w:val="single" w:color="333333" w:sz="4" w:space="0"/>
            </w:tcBorders>
            <w:tcMar>
              <w:top w:w="65" w:type="dxa"/>
              <w:left w:w="65" w:type="dxa"/>
              <w:bottom w:w="65" w:type="dxa"/>
              <w:right w:w="65" w:type="dxa"/>
            </w:tcMar>
            <w:vAlign w:val="center"/>
          </w:tcPr>
          <w:p w14:paraId="33778779">
            <w:pPr>
              <w:keepNext/>
              <w:spacing w:before="40" w:after="40" w:line="264" w:lineRule="auto"/>
              <w:ind w:firstLine="0"/>
              <w:jc w:val="center"/>
              <w:rPr>
                <w:sz w:val="18"/>
                <w:szCs w:val="18"/>
                <w:highlight w:val="none"/>
              </w:rPr>
            </w:pPr>
            <w:r>
              <w:rPr>
                <w:rFonts w:ascii="Times New Roman" w:hAnsi="Times New Roman" w:eastAsia="宋体"/>
                <w:b/>
                <w:color w:val="000000"/>
                <w:sz w:val="18"/>
                <w:szCs w:val="18"/>
              </w:rPr>
              <w:t>平均定位清除时间</w:t>
            </w:r>
          </w:p>
        </w:tc>
        <w:tc>
          <w:tcPr>
            <w:tcW w:w="2041" w:type="dxa"/>
            <w:tcBorders>
              <w:top w:val="single" w:color="333333" w:sz="10" w:space="0"/>
              <w:bottom w:val="single" w:color="333333" w:sz="4" w:space="0"/>
            </w:tcBorders>
            <w:tcMar>
              <w:top w:w="65" w:type="dxa"/>
              <w:left w:w="65" w:type="dxa"/>
              <w:bottom w:w="65" w:type="dxa"/>
              <w:right w:w="65" w:type="dxa"/>
            </w:tcMar>
            <w:vAlign w:val="center"/>
          </w:tcPr>
          <w:p w14:paraId="028440C4">
            <w:pPr>
              <w:keepNext/>
              <w:spacing w:before="40" w:after="40" w:line="264" w:lineRule="auto"/>
              <w:ind w:firstLine="0"/>
              <w:jc w:val="center"/>
              <w:rPr>
                <w:sz w:val="18"/>
                <w:szCs w:val="18"/>
                <w:highlight w:val="none"/>
              </w:rPr>
            </w:pPr>
            <w:r>
              <w:rPr>
                <w:rFonts w:ascii="Times New Roman" w:hAnsi="Times New Roman" w:eastAsia="宋体"/>
                <w:b/>
                <w:color w:val="000000"/>
                <w:sz w:val="18"/>
                <w:szCs w:val="18"/>
              </w:rPr>
              <w:t>程序运行时间</w:t>
            </w:r>
          </w:p>
        </w:tc>
      </w:tr>
      <w:tr w14:paraId="60F52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948" w:type="dxa"/>
            <w:tcMar>
              <w:top w:w="65" w:type="dxa"/>
              <w:left w:w="65" w:type="dxa"/>
              <w:bottom w:w="65" w:type="dxa"/>
              <w:right w:w="65" w:type="dxa"/>
            </w:tcMar>
            <w:vAlign w:val="center"/>
          </w:tcPr>
          <w:p w14:paraId="16794FC9">
            <w:pPr>
              <w:spacing w:before="20" w:after="20" w:line="264" w:lineRule="auto"/>
              <w:ind w:firstLine="0"/>
              <w:jc w:val="center"/>
              <w:rPr>
                <w:rFonts w:ascii="Times New Roman" w:hAnsi="Times New Roman" w:eastAsia="宋体"/>
                <w:b w:val="0"/>
                <w:color w:val="000000"/>
                <w:sz w:val="18"/>
                <w:szCs w:val="18"/>
                <w:highlight w:val="none"/>
              </w:rPr>
            </w:pPr>
            <w:r>
              <w:rPr>
                <w:rFonts w:ascii="Times New Roman" w:hAnsi="Times New Roman" w:eastAsia="宋体"/>
                <w:b w:val="0"/>
                <w:color w:val="000000"/>
                <w:sz w:val="18"/>
                <w:szCs w:val="18"/>
              </w:rPr>
              <w:t>Y65D-NFHG-HSA7-PTJ2</w:t>
            </w:r>
          </w:p>
        </w:tc>
        <w:tc>
          <w:tcPr>
            <w:tcW w:w="1928" w:type="dxa"/>
            <w:tcMar>
              <w:top w:w="65" w:type="dxa"/>
              <w:left w:w="65" w:type="dxa"/>
              <w:bottom w:w="65" w:type="dxa"/>
              <w:right w:w="65" w:type="dxa"/>
            </w:tcMar>
            <w:vAlign w:val="center"/>
          </w:tcPr>
          <w:p w14:paraId="7F321A4E">
            <w:pPr>
              <w:spacing w:before="20" w:after="20" w:line="264" w:lineRule="auto"/>
              <w:ind w:firstLine="0"/>
              <w:jc w:val="center"/>
              <w:rPr>
                <w:rFonts w:ascii="Times New Roman" w:hAnsi="Times New Roman" w:eastAsia="宋体"/>
                <w:b w:val="0"/>
                <w:color w:val="000000"/>
                <w:sz w:val="18"/>
                <w:szCs w:val="18"/>
                <w:highlight w:val="none"/>
              </w:rPr>
            </w:pPr>
            <w:r>
              <w:rPr>
                <w:rFonts w:ascii="Times New Roman" w:hAnsi="Times New Roman" w:eastAsia="宋体"/>
                <w:b w:val="0"/>
                <w:color w:val="000000"/>
                <w:sz w:val="18"/>
                <w:szCs w:val="18"/>
              </w:rPr>
              <w:t>11</w:t>
            </w:r>
          </w:p>
        </w:tc>
        <w:tc>
          <w:tcPr>
            <w:tcW w:w="2154" w:type="dxa"/>
            <w:tcMar>
              <w:top w:w="65" w:type="dxa"/>
              <w:left w:w="65" w:type="dxa"/>
              <w:bottom w:w="65" w:type="dxa"/>
              <w:right w:w="65" w:type="dxa"/>
            </w:tcMar>
            <w:vAlign w:val="center"/>
          </w:tcPr>
          <w:p w14:paraId="5DE3994E">
            <w:pPr>
              <w:spacing w:before="20" w:after="20" w:line="264" w:lineRule="auto"/>
              <w:ind w:firstLine="0"/>
              <w:jc w:val="center"/>
              <w:rPr>
                <w:rFonts w:ascii="Times New Roman" w:hAnsi="Times New Roman" w:eastAsia="宋体"/>
                <w:b w:val="0"/>
                <w:color w:val="000000"/>
                <w:sz w:val="18"/>
                <w:szCs w:val="18"/>
                <w:highlight w:val="none"/>
              </w:rPr>
            </w:pPr>
            <w:r>
              <w:rPr>
                <w:rFonts w:ascii="Times New Roman" w:hAnsi="Times New Roman" w:eastAsia="宋体"/>
                <w:b w:val="0"/>
                <w:color w:val="000000"/>
                <w:sz w:val="18"/>
                <w:szCs w:val="18"/>
              </w:rPr>
              <w:t>497.44</w:t>
            </w:r>
          </w:p>
        </w:tc>
        <w:tc>
          <w:tcPr>
            <w:tcW w:w="2041" w:type="dxa"/>
            <w:tcMar>
              <w:top w:w="65" w:type="dxa"/>
              <w:left w:w="65" w:type="dxa"/>
              <w:bottom w:w="65" w:type="dxa"/>
              <w:right w:w="65" w:type="dxa"/>
            </w:tcMar>
            <w:vAlign w:val="center"/>
          </w:tcPr>
          <w:p w14:paraId="6B3AE24E">
            <w:pPr>
              <w:spacing w:before="20" w:after="20" w:line="264" w:lineRule="auto"/>
              <w:ind w:firstLine="0"/>
              <w:jc w:val="center"/>
              <w:rPr>
                <w:rFonts w:ascii="Times New Roman" w:hAnsi="Times New Roman" w:eastAsia="宋体"/>
                <w:b w:val="0"/>
                <w:color w:val="000000"/>
                <w:sz w:val="18"/>
                <w:szCs w:val="18"/>
                <w:highlight w:val="none"/>
              </w:rPr>
            </w:pPr>
            <w:r>
              <w:rPr>
                <w:rFonts w:ascii="Times New Roman" w:hAnsi="Times New Roman" w:eastAsia="宋体"/>
                <w:b w:val="0"/>
                <w:color w:val="000000"/>
                <w:sz w:val="18"/>
                <w:szCs w:val="18"/>
              </w:rPr>
              <w:t>3.19</w:t>
            </w:r>
          </w:p>
        </w:tc>
      </w:tr>
      <w:tr w14:paraId="68591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948" w:type="dxa"/>
            <w:tcMar>
              <w:top w:w="65" w:type="dxa"/>
              <w:left w:w="65" w:type="dxa"/>
              <w:bottom w:w="65" w:type="dxa"/>
              <w:right w:w="65" w:type="dxa"/>
            </w:tcMar>
            <w:vAlign w:val="center"/>
          </w:tcPr>
          <w:p w14:paraId="1F5E0F6D">
            <w:pPr>
              <w:spacing w:before="20" w:after="20" w:line="264" w:lineRule="auto"/>
              <w:ind w:firstLine="0"/>
              <w:jc w:val="center"/>
              <w:rPr>
                <w:rFonts w:ascii="Times New Roman" w:hAnsi="Times New Roman" w:eastAsia="宋体"/>
                <w:b w:val="0"/>
                <w:color w:val="000000"/>
                <w:sz w:val="18"/>
                <w:szCs w:val="18"/>
                <w:highlight w:val="none"/>
              </w:rPr>
            </w:pPr>
            <w:r>
              <w:rPr>
                <w:rFonts w:ascii="Times New Roman" w:hAnsi="Times New Roman" w:eastAsia="宋体"/>
                <w:b w:val="0"/>
                <w:color w:val="000000"/>
                <w:sz w:val="18"/>
                <w:szCs w:val="18"/>
              </w:rPr>
              <w:t>VWK5-49M4-GXCY-PD82</w:t>
            </w:r>
          </w:p>
        </w:tc>
        <w:tc>
          <w:tcPr>
            <w:tcW w:w="1928" w:type="dxa"/>
            <w:tcMar>
              <w:top w:w="65" w:type="dxa"/>
              <w:left w:w="65" w:type="dxa"/>
              <w:bottom w:w="65" w:type="dxa"/>
              <w:right w:w="65" w:type="dxa"/>
            </w:tcMar>
            <w:vAlign w:val="center"/>
          </w:tcPr>
          <w:p w14:paraId="754664F5">
            <w:pPr>
              <w:spacing w:before="20" w:after="20" w:line="264" w:lineRule="auto"/>
              <w:ind w:firstLine="0"/>
              <w:jc w:val="center"/>
              <w:rPr>
                <w:rFonts w:ascii="Times New Roman" w:hAnsi="Times New Roman" w:eastAsia="宋体"/>
                <w:b w:val="0"/>
                <w:color w:val="000000"/>
                <w:sz w:val="18"/>
                <w:szCs w:val="18"/>
                <w:highlight w:val="none"/>
              </w:rPr>
            </w:pPr>
            <w:r>
              <w:rPr>
                <w:rFonts w:ascii="Times New Roman" w:hAnsi="Times New Roman" w:eastAsia="宋体"/>
                <w:b w:val="0"/>
                <w:color w:val="000000"/>
                <w:sz w:val="18"/>
                <w:szCs w:val="18"/>
              </w:rPr>
              <w:t>12</w:t>
            </w:r>
          </w:p>
        </w:tc>
        <w:tc>
          <w:tcPr>
            <w:tcW w:w="2154" w:type="dxa"/>
            <w:tcMar>
              <w:top w:w="65" w:type="dxa"/>
              <w:left w:w="65" w:type="dxa"/>
              <w:bottom w:w="65" w:type="dxa"/>
              <w:right w:w="65" w:type="dxa"/>
            </w:tcMar>
            <w:vAlign w:val="center"/>
          </w:tcPr>
          <w:p w14:paraId="7C516DF3">
            <w:pPr>
              <w:spacing w:before="20" w:after="20" w:line="264" w:lineRule="auto"/>
              <w:ind w:firstLine="0"/>
              <w:jc w:val="center"/>
              <w:rPr>
                <w:rFonts w:ascii="Times New Roman" w:hAnsi="Times New Roman" w:eastAsia="宋体"/>
                <w:b w:val="0"/>
                <w:color w:val="000000"/>
                <w:sz w:val="18"/>
                <w:szCs w:val="18"/>
                <w:highlight w:val="none"/>
              </w:rPr>
            </w:pPr>
            <w:r>
              <w:rPr>
                <w:rFonts w:ascii="Times New Roman" w:hAnsi="Times New Roman" w:eastAsia="宋体"/>
                <w:b w:val="0"/>
                <w:color w:val="000000"/>
                <w:sz w:val="18"/>
                <w:szCs w:val="18"/>
              </w:rPr>
              <w:t>463.97</w:t>
            </w:r>
          </w:p>
        </w:tc>
        <w:tc>
          <w:tcPr>
            <w:tcW w:w="2041" w:type="dxa"/>
            <w:tcMar>
              <w:top w:w="65" w:type="dxa"/>
              <w:left w:w="65" w:type="dxa"/>
              <w:bottom w:w="65" w:type="dxa"/>
              <w:right w:w="65" w:type="dxa"/>
            </w:tcMar>
            <w:vAlign w:val="center"/>
          </w:tcPr>
          <w:p w14:paraId="6527E617">
            <w:pPr>
              <w:spacing w:before="20" w:after="20" w:line="264" w:lineRule="auto"/>
              <w:ind w:firstLine="0"/>
              <w:jc w:val="center"/>
              <w:rPr>
                <w:rFonts w:ascii="Times New Roman" w:hAnsi="Times New Roman" w:eastAsia="宋体"/>
                <w:b w:val="0"/>
                <w:color w:val="000000"/>
                <w:sz w:val="18"/>
                <w:szCs w:val="18"/>
                <w:highlight w:val="none"/>
              </w:rPr>
            </w:pPr>
            <w:r>
              <w:rPr>
                <w:rFonts w:ascii="Times New Roman" w:hAnsi="Times New Roman" w:eastAsia="宋体"/>
                <w:b w:val="0"/>
                <w:color w:val="000000"/>
                <w:sz w:val="18"/>
                <w:szCs w:val="18"/>
              </w:rPr>
              <w:t>3.44</w:t>
            </w:r>
          </w:p>
        </w:tc>
      </w:tr>
      <w:tr w14:paraId="6C3D3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948" w:type="dxa"/>
            <w:tcBorders>
              <w:bottom w:val="single" w:color="333333" w:sz="10" w:space="0"/>
            </w:tcBorders>
            <w:tcMar>
              <w:top w:w="65" w:type="dxa"/>
              <w:left w:w="65" w:type="dxa"/>
              <w:bottom w:w="65" w:type="dxa"/>
              <w:right w:w="65" w:type="dxa"/>
            </w:tcMar>
            <w:vAlign w:val="center"/>
          </w:tcPr>
          <w:p w14:paraId="0597F009">
            <w:pPr>
              <w:spacing w:before="20" w:after="20" w:line="264" w:lineRule="auto"/>
              <w:ind w:firstLine="0"/>
              <w:jc w:val="center"/>
              <w:rPr>
                <w:rFonts w:ascii="Times New Roman" w:hAnsi="Times New Roman" w:eastAsia="宋体"/>
                <w:b w:val="0"/>
                <w:color w:val="000000"/>
                <w:sz w:val="18"/>
                <w:szCs w:val="18"/>
                <w:highlight w:val="none"/>
              </w:rPr>
            </w:pPr>
            <w:r>
              <w:rPr>
                <w:rFonts w:ascii="Times New Roman" w:hAnsi="Times New Roman" w:eastAsia="宋体"/>
                <w:b w:val="0"/>
                <w:color w:val="000000"/>
                <w:sz w:val="18"/>
                <w:szCs w:val="18"/>
              </w:rPr>
              <w:t>PEAD-ET89-3T4M-3RFR</w:t>
            </w:r>
          </w:p>
        </w:tc>
        <w:tc>
          <w:tcPr>
            <w:tcW w:w="1928" w:type="dxa"/>
            <w:tcBorders>
              <w:bottom w:val="single" w:color="333333" w:sz="10" w:space="0"/>
            </w:tcBorders>
            <w:tcMar>
              <w:top w:w="65" w:type="dxa"/>
              <w:left w:w="65" w:type="dxa"/>
              <w:bottom w:w="65" w:type="dxa"/>
              <w:right w:w="65" w:type="dxa"/>
            </w:tcMar>
            <w:vAlign w:val="center"/>
          </w:tcPr>
          <w:p w14:paraId="1BAA2C53">
            <w:pPr>
              <w:spacing w:before="20" w:after="20" w:line="264" w:lineRule="auto"/>
              <w:ind w:firstLine="0"/>
              <w:jc w:val="center"/>
              <w:rPr>
                <w:rFonts w:ascii="Times New Roman" w:hAnsi="Times New Roman" w:eastAsia="宋体"/>
                <w:b w:val="0"/>
                <w:color w:val="000000"/>
                <w:sz w:val="18"/>
                <w:szCs w:val="18"/>
                <w:highlight w:val="none"/>
              </w:rPr>
            </w:pPr>
            <w:r>
              <w:rPr>
                <w:rFonts w:ascii="Times New Roman" w:hAnsi="Times New Roman" w:eastAsia="宋体"/>
                <w:b w:val="0"/>
                <w:color w:val="000000"/>
                <w:sz w:val="18"/>
                <w:szCs w:val="18"/>
              </w:rPr>
              <w:t>15</w:t>
            </w:r>
          </w:p>
        </w:tc>
        <w:tc>
          <w:tcPr>
            <w:tcW w:w="2154" w:type="dxa"/>
            <w:tcBorders>
              <w:bottom w:val="single" w:color="333333" w:sz="10" w:space="0"/>
            </w:tcBorders>
            <w:tcMar>
              <w:top w:w="65" w:type="dxa"/>
              <w:left w:w="65" w:type="dxa"/>
              <w:bottom w:w="65" w:type="dxa"/>
              <w:right w:w="65" w:type="dxa"/>
            </w:tcMar>
            <w:vAlign w:val="center"/>
          </w:tcPr>
          <w:p w14:paraId="0A297A24">
            <w:pPr>
              <w:spacing w:before="20" w:after="20" w:line="264" w:lineRule="auto"/>
              <w:ind w:firstLine="0"/>
              <w:jc w:val="center"/>
              <w:rPr>
                <w:rFonts w:ascii="Times New Roman" w:hAnsi="Times New Roman" w:eastAsia="宋体"/>
                <w:b w:val="0"/>
                <w:color w:val="000000"/>
                <w:sz w:val="18"/>
                <w:szCs w:val="18"/>
                <w:highlight w:val="none"/>
              </w:rPr>
            </w:pPr>
            <w:r>
              <w:rPr>
                <w:rFonts w:ascii="Times New Roman" w:hAnsi="Times New Roman" w:eastAsia="宋体"/>
                <w:b w:val="0"/>
                <w:color w:val="000000"/>
                <w:sz w:val="18"/>
                <w:szCs w:val="18"/>
              </w:rPr>
              <w:t>367.34</w:t>
            </w:r>
          </w:p>
        </w:tc>
        <w:tc>
          <w:tcPr>
            <w:tcW w:w="2041" w:type="dxa"/>
            <w:tcBorders>
              <w:bottom w:val="single" w:color="333333" w:sz="10" w:space="0"/>
            </w:tcBorders>
            <w:tcMar>
              <w:top w:w="65" w:type="dxa"/>
              <w:left w:w="65" w:type="dxa"/>
              <w:bottom w:w="65" w:type="dxa"/>
              <w:right w:w="65" w:type="dxa"/>
            </w:tcMar>
            <w:vAlign w:val="center"/>
          </w:tcPr>
          <w:p w14:paraId="0CA5B26B">
            <w:pPr>
              <w:spacing w:before="20" w:after="20" w:line="264" w:lineRule="auto"/>
              <w:ind w:firstLine="0"/>
              <w:jc w:val="center"/>
              <w:rPr>
                <w:rFonts w:ascii="Times New Roman" w:hAnsi="Times New Roman" w:eastAsia="宋体"/>
                <w:b w:val="0"/>
                <w:color w:val="000000"/>
                <w:sz w:val="18"/>
                <w:szCs w:val="18"/>
                <w:highlight w:val="none"/>
              </w:rPr>
            </w:pPr>
            <w:r>
              <w:rPr>
                <w:rFonts w:ascii="Times New Roman" w:hAnsi="Times New Roman" w:eastAsia="宋体"/>
                <w:b w:val="0"/>
                <w:color w:val="000000"/>
                <w:sz w:val="18"/>
                <w:szCs w:val="18"/>
              </w:rPr>
              <w:t>3.44</w:t>
            </w:r>
          </w:p>
        </w:tc>
      </w:tr>
    </w:tbl>
    <w:p w14:paraId="3C50B5A7">
      <w:pPr>
        <w:spacing w:before="80" w:line="240" w:lineRule="auto"/>
        <w:ind w:left="0" w:leftChars="0" w:firstLine="0" w:firstLineChars="0"/>
        <w:jc w:val="center"/>
        <w:rPr>
          <w:highlight w:val="none"/>
        </w:rPr>
      </w:pPr>
      <w:bookmarkStart w:id="84" w:name="_Toc7844"/>
      <w:bookmarkStart w:id="85" w:name="_Toc12732"/>
      <w:bookmarkStart w:id="86" w:name="_Toc21298"/>
      <w:r>
        <w:rPr>
          <w:rFonts w:ascii="Times New Roman" w:hAnsi="Times New Roman" w:eastAsia="宋体"/>
          <w:b w:val="0"/>
          <w:color w:val="000000"/>
          <w:sz w:val="20"/>
        </w:rPr>
        <w:t>采用算法：选择性信息策略</w:t>
      </w:r>
    </w:p>
    <w:p w14:paraId="291C1B25">
      <w:pPr>
        <w:pStyle w:val="4"/>
        <w:keepNext/>
        <w:keepLines w:val="0"/>
        <w:pageBreakBefore w:val="0"/>
        <w:widowControl/>
        <w:numPr>
          <w:ilvl w:val="0"/>
          <w:numId w:val="0"/>
        </w:numPr>
        <w:kinsoku/>
        <w:wordWrap/>
        <w:overflowPunct/>
        <w:topLinePunct w:val="0"/>
        <w:autoSpaceDE/>
        <w:autoSpaceDN/>
        <w:bidi w:val="0"/>
        <w:adjustRightInd w:val="0"/>
        <w:snapToGrid/>
        <w:spacing w:before="109" w:beforeLines="30" w:after="109" w:afterLines="30"/>
        <w:ind w:leftChars="0"/>
        <w:textAlignment w:val="auto"/>
        <w:rPr>
          <w:rFonts w:hint="eastAsia" w:cs="Times New Roman"/>
          <w:b w:val="0"/>
          <w:bCs w:val="0"/>
          <w:sz w:val="24"/>
          <w:szCs w:val="28"/>
          <w:lang w:eastAsia="zh-CN"/>
        </w:rPr>
      </w:pPr>
      <w:r>
        <w:rPr>
          <w:rFonts w:hint="eastAsia" w:cs="Times New Roman"/>
          <w:b w:val="0"/>
          <w:bCs w:val="0"/>
          <w:sz w:val="24"/>
          <w:szCs w:val="28"/>
          <w:lang w:eastAsia="zh-CN"/>
        </w:rPr>
        <w:t xml:space="preserve">5.5 </w:t>
      </w:r>
      <w:r>
        <w:rPr>
          <w:rFonts w:hint="eastAsia" w:cs="Times New Roman"/>
          <w:b w:val="0"/>
          <w:bCs w:val="0"/>
          <w:sz w:val="24"/>
          <w:szCs w:val="28"/>
          <w:lang w:val="en-US" w:eastAsia="zh-CN"/>
        </w:rPr>
        <w:t>Q3Q4</w:t>
      </w:r>
      <w:r>
        <w:rPr>
          <w:rFonts w:hint="eastAsia" w:cs="Times New Roman"/>
          <w:b w:val="0"/>
          <w:bCs w:val="0"/>
          <w:sz w:val="24"/>
          <w:szCs w:val="28"/>
          <w:lang w:eastAsia="zh-CN"/>
        </w:rPr>
        <w:t>综合检验</w:t>
      </w:r>
      <w:bookmarkEnd w:id="84"/>
      <w:bookmarkEnd w:id="85"/>
      <w:bookmarkEnd w:id="86"/>
    </w:p>
    <w:p w14:paraId="28BF4B36">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最后，我们按干扰源数量和动作类型分解完整任务时间，用于比较少源场景与满源场景的费用差异。由于两问的物理条件不同，策略比较均在同一问题的配对场景内进行。</w:t>
      </w:r>
    </w:p>
    <w:p w14:paraId="6547F2F0">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分层结果和动作时间构成如图14所示。</w:t>
      </w:r>
    </w:p>
    <w:p w14:paraId="10DA529D">
      <w:pPr>
        <w:keepNext/>
        <w:ind w:firstLine="0"/>
        <w:jc w:val="center"/>
      </w:pPr>
      <w:r>
        <w:drawing>
          <wp:inline distT="0" distB="0" distL="114300" distR="114300">
            <wp:extent cx="5750560" cy="2845435"/>
            <wp:effectExtent l="0" t="0" r="2540" b="1206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0"/>
                    <a:stretch>
                      <a:fillRect/>
                    </a:stretch>
                  </pic:blipFill>
                  <pic:spPr>
                    <a:xfrm>
                      <a:off x="0" y="0"/>
                      <a:ext cx="5750560" cy="2845435"/>
                    </a:xfrm>
                    <a:prstGeom prst="rect">
                      <a:avLst/>
                    </a:prstGeom>
                    <a:noFill/>
                    <a:ln>
                      <a:noFill/>
                    </a:ln>
                  </pic:spPr>
                </pic:pic>
              </a:graphicData>
            </a:graphic>
          </wp:inline>
        </w:drawing>
      </w:r>
    </w:p>
    <w:p w14:paraId="5B64B68C">
      <w:pPr>
        <w:pStyle w:val="173"/>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 14左为两问确认组按源数分层费用（Q3实线、Q4虚线）右为Q4开发组动作费用分解</w:t>
      </w:r>
    </w:p>
    <w:p w14:paraId="55219C21">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由图14可知，干扰源较少时，无遗漏确认时间需要由较少的已清除源分摊；达到16个源的上限后，机器狗可以停止未知频道搜索。因此，平均定位清除时间随源数发生明显变化。</w:t>
      </w:r>
    </w:p>
    <w:p w14:paraId="0CDD3653">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参数邻域检查固定每问7个普通场景（源数10至16各一场）及2个结构压力场景。Q3仅将后验光学求积点数设为256、512、1024，Q4仅将搜索站已知频道的扫描门槛设为20、30、40米，其他设置不变；54次运行均全清。</w:t>
      </w:r>
      <w:r>
        <w:rPr>
          <w:rFonts w:ascii="Times New Roman" w:hAnsi="Times New Roman" w:eastAsia="宋体" w:cs="Times New Roman"/>
          <w:b w:val="0"/>
          <w:bCs w:val="0"/>
          <w:color w:val="000000"/>
          <w:sz w:val="24"/>
          <w:szCs w:val="24"/>
          <w:highlight w:val="none"/>
        </w:rPr>
        <w:t>默认参数固定后开展本检验，普通场景取自确认组，压力场景单列统计。</w:t>
      </w:r>
    </w:p>
    <w:p w14:paraId="41CA8E1C">
      <w:pPr>
        <w:pStyle w:val="19"/>
        <w:widowControl/>
        <w:rPr>
          <w:rFonts w:hint="eastAsia" w:cs="Times New Roman"/>
          <w:b w:val="0"/>
          <w:bCs w:val="0"/>
          <w:sz w:val="21"/>
          <w:szCs w:val="21"/>
          <w:lang w:eastAsia="zh-CN"/>
        </w:rPr>
      </w:pPr>
      <w:r>
        <w:rPr>
          <w:rFonts w:ascii="Times New Roman" w:hAnsi="Times New Roman" w:eastAsia="宋体" w:cs="Times New Roman"/>
          <w:b w:val="0"/>
          <w:bCs w:val="0"/>
          <w:sz w:val="24"/>
          <w:szCs w:val="24"/>
        </w:rPr>
        <w:t>关键参数在邻域内变化时的整场费用见表18。</w:t>
      </w:r>
    </w:p>
    <w:p w14:paraId="73C58739">
      <w:pPr>
        <w:pStyle w:val="176"/>
        <w:keepNext/>
        <w:widowControl/>
        <w:tabs>
          <w:tab w:val="left" w:pos="2646"/>
          <w:tab w:val="center" w:pos="4595"/>
        </w:tabs>
        <w:jc w:val="left"/>
        <w:rPr>
          <w:rFonts w:ascii="Times New Roman" w:hAnsi="Times New Roman" w:eastAsia="宋体" w:cs="Times New Roman"/>
          <w:b w:val="0"/>
          <w:bCs w:val="0"/>
          <w:sz w:val="21"/>
          <w:szCs w:val="21"/>
        </w:rPr>
      </w:pPr>
      <w:r>
        <w:rPr>
          <w:rFonts w:hint="eastAsia" w:cs="Times New Roman"/>
          <w:b w:val="0"/>
          <w:bCs w:val="0"/>
          <w:sz w:val="21"/>
          <w:szCs w:val="21"/>
          <w:lang w:eastAsia="zh-CN"/>
        </w:rPr>
        <w:tab/>
      </w:r>
      <w:r>
        <w:rPr>
          <w:rFonts w:ascii="Times New Roman" w:hAnsi="Times New Roman" w:eastAsia="宋体" w:cs="Times New Roman"/>
          <w:b w:val="0"/>
          <w:bCs w:val="0"/>
          <w:sz w:val="21"/>
          <w:szCs w:val="21"/>
        </w:rPr>
        <w:t>表 18 关键参数邻域的整场费用变化</w:t>
      </w:r>
    </w:p>
    <w:tbl>
      <w:tblPr>
        <w:tblStyle w:val="3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38"/>
        <w:gridCol w:w="964"/>
        <w:gridCol w:w="1757"/>
        <w:gridCol w:w="1757"/>
        <w:gridCol w:w="2154"/>
      </w:tblGrid>
      <w:tr w14:paraId="1A86F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438" w:type="dxa"/>
            <w:tcBorders>
              <w:top w:val="single" w:color="333333" w:sz="10" w:space="0"/>
              <w:bottom w:val="single" w:color="333333" w:sz="4" w:space="0"/>
            </w:tcBorders>
            <w:tcMar>
              <w:top w:w="40" w:type="dxa"/>
              <w:left w:w="65" w:type="dxa"/>
              <w:bottom w:w="40" w:type="dxa"/>
              <w:right w:w="65" w:type="dxa"/>
            </w:tcMar>
            <w:vAlign w:val="center"/>
          </w:tcPr>
          <w:p w14:paraId="6FDCD71F">
            <w:pPr>
              <w:keepNext/>
              <w:spacing w:before="20" w:after="20" w:line="240" w:lineRule="auto"/>
              <w:ind w:firstLine="0"/>
              <w:jc w:val="center"/>
              <w:rPr>
                <w:sz w:val="18"/>
                <w:szCs w:val="18"/>
              </w:rPr>
            </w:pPr>
            <w:r>
              <w:rPr>
                <w:rFonts w:ascii="Times New Roman" w:hAnsi="Times New Roman" w:eastAsia="宋体"/>
                <w:b/>
                <w:color w:val="000000"/>
                <w:sz w:val="18"/>
                <w:szCs w:val="18"/>
              </w:rPr>
              <w:t>问题与参数</w:t>
            </w:r>
          </w:p>
        </w:tc>
        <w:tc>
          <w:tcPr>
            <w:tcW w:w="964" w:type="dxa"/>
            <w:tcBorders>
              <w:top w:val="single" w:color="333333" w:sz="10" w:space="0"/>
              <w:bottom w:val="single" w:color="333333" w:sz="4" w:space="0"/>
            </w:tcBorders>
            <w:tcMar>
              <w:top w:w="40" w:type="dxa"/>
              <w:left w:w="65" w:type="dxa"/>
              <w:bottom w:w="40" w:type="dxa"/>
              <w:right w:w="65" w:type="dxa"/>
            </w:tcMar>
            <w:vAlign w:val="center"/>
          </w:tcPr>
          <w:p w14:paraId="73288171">
            <w:pPr>
              <w:keepNext/>
              <w:spacing w:before="20" w:after="20" w:line="240" w:lineRule="auto"/>
              <w:ind w:firstLine="0"/>
              <w:jc w:val="center"/>
              <w:rPr>
                <w:sz w:val="18"/>
                <w:szCs w:val="18"/>
              </w:rPr>
            </w:pPr>
            <w:r>
              <w:rPr>
                <w:rFonts w:ascii="Times New Roman" w:hAnsi="Times New Roman" w:eastAsia="宋体"/>
                <w:b/>
                <w:color w:val="000000"/>
                <w:sz w:val="18"/>
                <w:szCs w:val="18"/>
              </w:rPr>
              <w:t>取值</w:t>
            </w:r>
          </w:p>
        </w:tc>
        <w:tc>
          <w:tcPr>
            <w:tcW w:w="1757" w:type="dxa"/>
            <w:tcBorders>
              <w:top w:val="single" w:color="333333" w:sz="10" w:space="0"/>
              <w:bottom w:val="single" w:color="333333" w:sz="4" w:space="0"/>
            </w:tcBorders>
            <w:tcMar>
              <w:top w:w="40" w:type="dxa"/>
              <w:left w:w="65" w:type="dxa"/>
              <w:bottom w:w="40" w:type="dxa"/>
              <w:right w:w="65" w:type="dxa"/>
            </w:tcMar>
            <w:vAlign w:val="center"/>
          </w:tcPr>
          <w:p w14:paraId="3A7F7100">
            <w:pPr>
              <w:keepNext/>
              <w:spacing w:before="20" w:after="20" w:line="240" w:lineRule="auto"/>
              <w:ind w:firstLine="0"/>
              <w:jc w:val="center"/>
              <w:rPr>
                <w:sz w:val="18"/>
                <w:szCs w:val="18"/>
              </w:rPr>
            </w:pPr>
            <w:r>
              <w:rPr>
                <w:rFonts w:ascii="Times New Roman" w:hAnsi="Times New Roman" w:eastAsia="宋体"/>
                <w:b/>
                <w:color w:val="000000"/>
                <w:sz w:val="18"/>
                <w:szCs w:val="18"/>
              </w:rPr>
              <w:t>普通均费</w:t>
            </w:r>
          </w:p>
        </w:tc>
        <w:tc>
          <w:tcPr>
            <w:tcW w:w="1757" w:type="dxa"/>
            <w:tcBorders>
              <w:top w:val="single" w:color="333333" w:sz="10" w:space="0"/>
              <w:bottom w:val="single" w:color="333333" w:sz="4" w:space="0"/>
            </w:tcBorders>
            <w:tcMar>
              <w:top w:w="40" w:type="dxa"/>
              <w:left w:w="65" w:type="dxa"/>
              <w:bottom w:w="40" w:type="dxa"/>
              <w:right w:w="65" w:type="dxa"/>
            </w:tcMar>
            <w:vAlign w:val="center"/>
          </w:tcPr>
          <w:p w14:paraId="1DB51528">
            <w:pPr>
              <w:keepNext/>
              <w:spacing w:before="20" w:after="20" w:line="240" w:lineRule="auto"/>
              <w:ind w:firstLine="0"/>
              <w:jc w:val="center"/>
              <w:rPr>
                <w:sz w:val="18"/>
                <w:szCs w:val="18"/>
              </w:rPr>
            </w:pPr>
            <w:r>
              <w:rPr>
                <w:rFonts w:ascii="Times New Roman" w:hAnsi="Times New Roman" w:eastAsia="宋体"/>
                <w:b/>
                <w:color w:val="000000"/>
                <w:sz w:val="18"/>
                <w:szCs w:val="18"/>
              </w:rPr>
              <w:t>压力均费</w:t>
            </w:r>
          </w:p>
        </w:tc>
        <w:tc>
          <w:tcPr>
            <w:tcW w:w="2154" w:type="dxa"/>
            <w:tcBorders>
              <w:top w:val="single" w:color="333333" w:sz="10" w:space="0"/>
              <w:bottom w:val="single" w:color="333333" w:sz="4" w:space="0"/>
            </w:tcBorders>
            <w:tcMar>
              <w:top w:w="40" w:type="dxa"/>
              <w:left w:w="65" w:type="dxa"/>
              <w:bottom w:w="40" w:type="dxa"/>
              <w:right w:w="65" w:type="dxa"/>
            </w:tcMar>
            <w:vAlign w:val="center"/>
          </w:tcPr>
          <w:p w14:paraId="2B52CD8C">
            <w:pPr>
              <w:keepNext/>
              <w:spacing w:before="20" w:after="20" w:line="240" w:lineRule="auto"/>
              <w:ind w:firstLine="0"/>
              <w:jc w:val="center"/>
              <w:rPr>
                <w:sz w:val="18"/>
                <w:szCs w:val="18"/>
              </w:rPr>
            </w:pPr>
            <w:r>
              <w:rPr>
                <w:rFonts w:ascii="Times New Roman" w:hAnsi="Times New Roman" w:eastAsia="宋体"/>
                <w:b/>
                <w:color w:val="000000"/>
                <w:sz w:val="18"/>
                <w:szCs w:val="18"/>
              </w:rPr>
              <w:t>普通最大退步 / %</w:t>
            </w:r>
          </w:p>
        </w:tc>
      </w:tr>
      <w:tr w14:paraId="1F16A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8" w:type="dxa"/>
            <w:vMerge w:val="restart"/>
            <w:tcMar>
              <w:top w:w="40" w:type="dxa"/>
              <w:left w:w="65" w:type="dxa"/>
              <w:bottom w:w="40" w:type="dxa"/>
              <w:right w:w="65" w:type="dxa"/>
            </w:tcMar>
            <w:vAlign w:val="center"/>
          </w:tcPr>
          <w:p w14:paraId="09C896B8">
            <w:pPr>
              <w:keepNext/>
              <w:spacing w:before="20" w:after="20" w:line="240" w:lineRule="auto"/>
              <w:ind w:firstLine="0"/>
              <w:jc w:val="center"/>
              <w:rPr>
                <w:sz w:val="18"/>
                <w:szCs w:val="18"/>
              </w:rPr>
            </w:pPr>
            <w:r>
              <w:rPr>
                <w:rFonts w:ascii="Times New Roman" w:hAnsi="Times New Roman" w:eastAsia="宋体"/>
                <w:b w:val="0"/>
                <w:color w:val="000000"/>
                <w:sz w:val="18"/>
                <w:szCs w:val="18"/>
              </w:rPr>
              <w:t>Q3 求积点数</w:t>
            </w:r>
          </w:p>
        </w:tc>
        <w:tc>
          <w:tcPr>
            <w:tcW w:w="964" w:type="dxa"/>
            <w:tcMar>
              <w:top w:w="40" w:type="dxa"/>
              <w:left w:w="65" w:type="dxa"/>
              <w:bottom w:w="40" w:type="dxa"/>
              <w:right w:w="65" w:type="dxa"/>
            </w:tcMar>
            <w:vAlign w:val="center"/>
          </w:tcPr>
          <w:p w14:paraId="55487361">
            <w:pPr>
              <w:keepNext/>
              <w:spacing w:before="20" w:after="20" w:line="240" w:lineRule="auto"/>
              <w:ind w:firstLine="0"/>
              <w:jc w:val="center"/>
              <w:rPr>
                <w:sz w:val="18"/>
                <w:szCs w:val="18"/>
              </w:rPr>
            </w:pPr>
            <w:r>
              <w:rPr>
                <w:rFonts w:ascii="Times New Roman" w:hAnsi="Times New Roman" w:eastAsia="宋体"/>
                <w:b w:val="0"/>
                <w:color w:val="000000"/>
                <w:sz w:val="18"/>
                <w:szCs w:val="18"/>
              </w:rPr>
              <w:t>256</w:t>
            </w:r>
          </w:p>
        </w:tc>
        <w:tc>
          <w:tcPr>
            <w:tcW w:w="1757" w:type="dxa"/>
            <w:tcMar>
              <w:top w:w="40" w:type="dxa"/>
              <w:left w:w="65" w:type="dxa"/>
              <w:bottom w:w="40" w:type="dxa"/>
              <w:right w:w="65" w:type="dxa"/>
            </w:tcMar>
            <w:vAlign w:val="center"/>
          </w:tcPr>
          <w:p w14:paraId="01FBEDCA">
            <w:pPr>
              <w:keepNext/>
              <w:spacing w:before="20" w:after="20" w:line="240" w:lineRule="auto"/>
              <w:ind w:firstLine="0"/>
              <w:jc w:val="center"/>
              <w:rPr>
                <w:sz w:val="18"/>
                <w:szCs w:val="18"/>
              </w:rPr>
            </w:pPr>
            <w:r>
              <w:rPr>
                <w:rFonts w:ascii="Times New Roman" w:hAnsi="Times New Roman" w:eastAsia="宋体"/>
                <w:b w:val="0"/>
                <w:color w:val="000000"/>
                <w:sz w:val="18"/>
                <w:szCs w:val="18"/>
              </w:rPr>
              <w:t>237.40</w:t>
            </w:r>
          </w:p>
        </w:tc>
        <w:tc>
          <w:tcPr>
            <w:tcW w:w="1757" w:type="dxa"/>
            <w:tcMar>
              <w:top w:w="40" w:type="dxa"/>
              <w:left w:w="65" w:type="dxa"/>
              <w:bottom w:w="40" w:type="dxa"/>
              <w:right w:w="65" w:type="dxa"/>
            </w:tcMar>
            <w:vAlign w:val="center"/>
          </w:tcPr>
          <w:p w14:paraId="763E394B">
            <w:pPr>
              <w:keepNext/>
              <w:spacing w:before="20" w:after="20" w:line="240" w:lineRule="auto"/>
              <w:ind w:firstLine="0"/>
              <w:jc w:val="center"/>
              <w:rPr>
                <w:sz w:val="18"/>
                <w:szCs w:val="18"/>
              </w:rPr>
            </w:pPr>
            <w:r>
              <w:rPr>
                <w:rFonts w:ascii="Times New Roman" w:hAnsi="Times New Roman" w:eastAsia="宋体"/>
                <w:b w:val="0"/>
                <w:color w:val="000000"/>
                <w:sz w:val="18"/>
                <w:szCs w:val="18"/>
              </w:rPr>
              <w:t>366.11</w:t>
            </w:r>
          </w:p>
        </w:tc>
        <w:tc>
          <w:tcPr>
            <w:tcW w:w="2154" w:type="dxa"/>
            <w:tcMar>
              <w:top w:w="40" w:type="dxa"/>
              <w:left w:w="65" w:type="dxa"/>
              <w:bottom w:w="40" w:type="dxa"/>
              <w:right w:w="65" w:type="dxa"/>
            </w:tcMar>
            <w:vAlign w:val="center"/>
          </w:tcPr>
          <w:p w14:paraId="16EDBD76">
            <w:pPr>
              <w:keepNext/>
              <w:spacing w:before="20" w:after="20" w:line="240" w:lineRule="auto"/>
              <w:ind w:firstLine="0"/>
              <w:jc w:val="center"/>
              <w:rPr>
                <w:sz w:val="18"/>
                <w:szCs w:val="18"/>
              </w:rPr>
            </w:pPr>
            <w:r>
              <w:rPr>
                <w:rFonts w:ascii="Times New Roman" w:hAnsi="Times New Roman" w:eastAsia="宋体"/>
                <w:b w:val="0"/>
                <w:color w:val="000000"/>
                <w:sz w:val="18"/>
                <w:szCs w:val="18"/>
              </w:rPr>
              <w:t>4.07</w:t>
            </w:r>
          </w:p>
        </w:tc>
      </w:tr>
      <w:tr w14:paraId="044EC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8" w:type="dxa"/>
            <w:vMerge w:val="continue"/>
            <w:tcMar>
              <w:top w:w="40" w:type="dxa"/>
              <w:left w:w="65" w:type="dxa"/>
              <w:bottom w:w="40" w:type="dxa"/>
              <w:right w:w="65" w:type="dxa"/>
            </w:tcMar>
            <w:vAlign w:val="center"/>
          </w:tcPr>
          <w:p w14:paraId="699D910C">
            <w:pPr>
              <w:spacing w:line="240" w:lineRule="auto"/>
              <w:rPr>
                <w:sz w:val="18"/>
                <w:szCs w:val="18"/>
              </w:rPr>
            </w:pPr>
          </w:p>
        </w:tc>
        <w:tc>
          <w:tcPr>
            <w:tcW w:w="964" w:type="dxa"/>
            <w:tcMar>
              <w:top w:w="40" w:type="dxa"/>
              <w:left w:w="65" w:type="dxa"/>
              <w:bottom w:w="40" w:type="dxa"/>
              <w:right w:w="65" w:type="dxa"/>
            </w:tcMar>
            <w:vAlign w:val="center"/>
          </w:tcPr>
          <w:p w14:paraId="64714EF7">
            <w:pPr>
              <w:keepNext/>
              <w:spacing w:before="20" w:after="20" w:line="240" w:lineRule="auto"/>
              <w:ind w:firstLine="0"/>
              <w:jc w:val="center"/>
              <w:rPr>
                <w:sz w:val="18"/>
                <w:szCs w:val="18"/>
              </w:rPr>
            </w:pPr>
            <w:r>
              <w:rPr>
                <w:rFonts w:ascii="Times New Roman" w:hAnsi="Times New Roman" w:eastAsia="宋体"/>
                <w:b w:val="0"/>
                <w:color w:val="000000"/>
                <w:sz w:val="18"/>
                <w:szCs w:val="18"/>
              </w:rPr>
              <w:t>512</w:t>
            </w:r>
          </w:p>
        </w:tc>
        <w:tc>
          <w:tcPr>
            <w:tcW w:w="1757" w:type="dxa"/>
            <w:tcMar>
              <w:top w:w="40" w:type="dxa"/>
              <w:left w:w="65" w:type="dxa"/>
              <w:bottom w:w="40" w:type="dxa"/>
              <w:right w:w="65" w:type="dxa"/>
            </w:tcMar>
            <w:vAlign w:val="center"/>
          </w:tcPr>
          <w:p w14:paraId="4663FA00">
            <w:pPr>
              <w:keepNext/>
              <w:spacing w:before="20" w:after="20" w:line="240" w:lineRule="auto"/>
              <w:ind w:firstLine="0"/>
              <w:jc w:val="center"/>
              <w:rPr>
                <w:sz w:val="18"/>
                <w:szCs w:val="18"/>
              </w:rPr>
            </w:pPr>
            <w:r>
              <w:rPr>
                <w:rFonts w:ascii="Times New Roman" w:hAnsi="Times New Roman" w:eastAsia="宋体"/>
                <w:b w:val="0"/>
                <w:color w:val="000000"/>
                <w:sz w:val="18"/>
                <w:szCs w:val="18"/>
              </w:rPr>
              <w:t>235.29</w:t>
            </w:r>
          </w:p>
        </w:tc>
        <w:tc>
          <w:tcPr>
            <w:tcW w:w="1757" w:type="dxa"/>
            <w:tcMar>
              <w:top w:w="40" w:type="dxa"/>
              <w:left w:w="65" w:type="dxa"/>
              <w:bottom w:w="40" w:type="dxa"/>
              <w:right w:w="65" w:type="dxa"/>
            </w:tcMar>
            <w:vAlign w:val="center"/>
          </w:tcPr>
          <w:p w14:paraId="165B81FA">
            <w:pPr>
              <w:keepNext/>
              <w:spacing w:before="20" w:after="20" w:line="240" w:lineRule="auto"/>
              <w:ind w:firstLine="0"/>
              <w:jc w:val="center"/>
              <w:rPr>
                <w:sz w:val="18"/>
                <w:szCs w:val="18"/>
              </w:rPr>
            </w:pPr>
            <w:r>
              <w:rPr>
                <w:rFonts w:ascii="Times New Roman" w:hAnsi="Times New Roman" w:eastAsia="宋体"/>
                <w:b w:val="0"/>
                <w:color w:val="000000"/>
                <w:sz w:val="18"/>
                <w:szCs w:val="18"/>
              </w:rPr>
              <w:t>366.19</w:t>
            </w:r>
          </w:p>
        </w:tc>
        <w:tc>
          <w:tcPr>
            <w:tcW w:w="2154" w:type="dxa"/>
            <w:tcMar>
              <w:top w:w="40" w:type="dxa"/>
              <w:left w:w="65" w:type="dxa"/>
              <w:bottom w:w="40" w:type="dxa"/>
              <w:right w:w="65" w:type="dxa"/>
            </w:tcMar>
            <w:vAlign w:val="center"/>
          </w:tcPr>
          <w:p w14:paraId="2E6FAD81">
            <w:pPr>
              <w:keepNext/>
              <w:spacing w:before="20" w:after="20" w:line="240" w:lineRule="auto"/>
              <w:ind w:firstLine="0"/>
              <w:jc w:val="center"/>
              <w:rPr>
                <w:sz w:val="18"/>
                <w:szCs w:val="18"/>
              </w:rPr>
            </w:pPr>
            <w:r>
              <w:rPr>
                <w:rFonts w:ascii="Times New Roman" w:hAnsi="Times New Roman" w:eastAsia="宋体"/>
                <w:b w:val="0"/>
                <w:color w:val="000000"/>
                <w:sz w:val="18"/>
                <w:szCs w:val="18"/>
              </w:rPr>
              <w:t>0.00</w:t>
            </w:r>
          </w:p>
        </w:tc>
      </w:tr>
      <w:tr w14:paraId="24905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8" w:type="dxa"/>
            <w:vMerge w:val="continue"/>
            <w:tcMar>
              <w:top w:w="40" w:type="dxa"/>
              <w:left w:w="65" w:type="dxa"/>
              <w:bottom w:w="40" w:type="dxa"/>
              <w:right w:w="65" w:type="dxa"/>
            </w:tcMar>
            <w:vAlign w:val="center"/>
          </w:tcPr>
          <w:p w14:paraId="472C8D94">
            <w:pPr>
              <w:spacing w:line="240" w:lineRule="auto"/>
              <w:rPr>
                <w:sz w:val="18"/>
                <w:szCs w:val="18"/>
              </w:rPr>
            </w:pPr>
          </w:p>
        </w:tc>
        <w:tc>
          <w:tcPr>
            <w:tcW w:w="964" w:type="dxa"/>
            <w:tcMar>
              <w:top w:w="40" w:type="dxa"/>
              <w:left w:w="65" w:type="dxa"/>
              <w:bottom w:w="40" w:type="dxa"/>
              <w:right w:w="65" w:type="dxa"/>
            </w:tcMar>
            <w:vAlign w:val="center"/>
          </w:tcPr>
          <w:p w14:paraId="36886317">
            <w:pPr>
              <w:keepNext/>
              <w:spacing w:before="20" w:after="20" w:line="240" w:lineRule="auto"/>
              <w:ind w:firstLine="0"/>
              <w:jc w:val="center"/>
              <w:rPr>
                <w:sz w:val="18"/>
                <w:szCs w:val="18"/>
              </w:rPr>
            </w:pPr>
            <w:r>
              <w:rPr>
                <w:rFonts w:ascii="Times New Roman" w:hAnsi="Times New Roman" w:eastAsia="宋体"/>
                <w:b w:val="0"/>
                <w:color w:val="000000"/>
                <w:sz w:val="18"/>
                <w:szCs w:val="18"/>
              </w:rPr>
              <w:t>1024</w:t>
            </w:r>
          </w:p>
        </w:tc>
        <w:tc>
          <w:tcPr>
            <w:tcW w:w="1757" w:type="dxa"/>
            <w:tcMar>
              <w:top w:w="40" w:type="dxa"/>
              <w:left w:w="65" w:type="dxa"/>
              <w:bottom w:w="40" w:type="dxa"/>
              <w:right w:w="65" w:type="dxa"/>
            </w:tcMar>
            <w:vAlign w:val="center"/>
          </w:tcPr>
          <w:p w14:paraId="68EF9642">
            <w:pPr>
              <w:keepNext/>
              <w:spacing w:before="20" w:after="20" w:line="240" w:lineRule="auto"/>
              <w:ind w:firstLine="0"/>
              <w:jc w:val="center"/>
              <w:rPr>
                <w:sz w:val="18"/>
                <w:szCs w:val="18"/>
              </w:rPr>
            </w:pPr>
            <w:r>
              <w:rPr>
                <w:rFonts w:ascii="Times New Roman" w:hAnsi="Times New Roman" w:eastAsia="宋体"/>
                <w:b w:val="0"/>
                <w:color w:val="000000"/>
                <w:sz w:val="18"/>
                <w:szCs w:val="18"/>
              </w:rPr>
              <w:t>236.83</w:t>
            </w:r>
          </w:p>
        </w:tc>
        <w:tc>
          <w:tcPr>
            <w:tcW w:w="1757" w:type="dxa"/>
            <w:tcMar>
              <w:top w:w="40" w:type="dxa"/>
              <w:left w:w="65" w:type="dxa"/>
              <w:bottom w:w="40" w:type="dxa"/>
              <w:right w:w="65" w:type="dxa"/>
            </w:tcMar>
            <w:vAlign w:val="center"/>
          </w:tcPr>
          <w:p w14:paraId="0DA42341">
            <w:pPr>
              <w:keepNext/>
              <w:spacing w:before="20" w:after="20" w:line="240" w:lineRule="auto"/>
              <w:ind w:firstLine="0"/>
              <w:jc w:val="center"/>
              <w:rPr>
                <w:sz w:val="18"/>
                <w:szCs w:val="18"/>
              </w:rPr>
            </w:pPr>
            <w:r>
              <w:rPr>
                <w:rFonts w:ascii="Times New Roman" w:hAnsi="Times New Roman" w:eastAsia="宋体"/>
                <w:b w:val="0"/>
                <w:color w:val="000000"/>
                <w:sz w:val="18"/>
                <w:szCs w:val="18"/>
              </w:rPr>
              <w:t>366.20</w:t>
            </w:r>
          </w:p>
        </w:tc>
        <w:tc>
          <w:tcPr>
            <w:tcW w:w="2154" w:type="dxa"/>
            <w:tcMar>
              <w:top w:w="40" w:type="dxa"/>
              <w:left w:w="65" w:type="dxa"/>
              <w:bottom w:w="40" w:type="dxa"/>
              <w:right w:w="65" w:type="dxa"/>
            </w:tcMar>
            <w:vAlign w:val="center"/>
          </w:tcPr>
          <w:p w14:paraId="46BC1807">
            <w:pPr>
              <w:keepNext/>
              <w:spacing w:before="20" w:after="20" w:line="240" w:lineRule="auto"/>
              <w:ind w:firstLine="0"/>
              <w:jc w:val="center"/>
              <w:rPr>
                <w:sz w:val="18"/>
                <w:szCs w:val="18"/>
              </w:rPr>
            </w:pPr>
            <w:r>
              <w:rPr>
                <w:rFonts w:ascii="Times New Roman" w:hAnsi="Times New Roman" w:eastAsia="宋体"/>
                <w:b w:val="0"/>
                <w:color w:val="000000"/>
                <w:sz w:val="18"/>
                <w:szCs w:val="18"/>
              </w:rPr>
              <w:t>2.64</w:t>
            </w:r>
          </w:p>
        </w:tc>
      </w:tr>
      <w:tr w14:paraId="5FBA2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8" w:type="dxa"/>
            <w:vMerge w:val="restart"/>
            <w:tcMar>
              <w:top w:w="40" w:type="dxa"/>
              <w:left w:w="65" w:type="dxa"/>
              <w:bottom w:w="40" w:type="dxa"/>
              <w:right w:w="65" w:type="dxa"/>
            </w:tcMar>
            <w:vAlign w:val="center"/>
          </w:tcPr>
          <w:p w14:paraId="1750A57C">
            <w:pPr>
              <w:keepNext/>
              <w:spacing w:before="20" w:after="20" w:line="240" w:lineRule="auto"/>
              <w:ind w:firstLine="0"/>
              <w:jc w:val="center"/>
              <w:rPr>
                <w:sz w:val="18"/>
                <w:szCs w:val="18"/>
              </w:rPr>
            </w:pPr>
            <w:r>
              <w:rPr>
                <w:rFonts w:ascii="Times New Roman" w:hAnsi="Times New Roman" w:eastAsia="宋体"/>
                <w:b w:val="0"/>
                <w:color w:val="000000"/>
                <w:sz w:val="18"/>
                <w:szCs w:val="18"/>
              </w:rPr>
              <w:t>Q4站点已知频道门槛 / m</w:t>
            </w:r>
          </w:p>
        </w:tc>
        <w:tc>
          <w:tcPr>
            <w:tcW w:w="964" w:type="dxa"/>
            <w:tcMar>
              <w:top w:w="40" w:type="dxa"/>
              <w:left w:w="65" w:type="dxa"/>
              <w:bottom w:w="40" w:type="dxa"/>
              <w:right w:w="65" w:type="dxa"/>
            </w:tcMar>
            <w:vAlign w:val="center"/>
          </w:tcPr>
          <w:p w14:paraId="4F0B6692">
            <w:pPr>
              <w:keepNext/>
              <w:spacing w:before="20" w:after="20" w:line="240" w:lineRule="auto"/>
              <w:ind w:firstLine="0"/>
              <w:jc w:val="center"/>
              <w:rPr>
                <w:sz w:val="18"/>
                <w:szCs w:val="18"/>
              </w:rPr>
            </w:pPr>
            <w:r>
              <w:rPr>
                <w:rFonts w:ascii="Times New Roman" w:hAnsi="Times New Roman" w:eastAsia="宋体"/>
                <w:b w:val="0"/>
                <w:color w:val="000000"/>
                <w:sz w:val="18"/>
                <w:szCs w:val="18"/>
              </w:rPr>
              <w:t>20</w:t>
            </w:r>
          </w:p>
        </w:tc>
        <w:tc>
          <w:tcPr>
            <w:tcW w:w="1757" w:type="dxa"/>
            <w:tcMar>
              <w:top w:w="40" w:type="dxa"/>
              <w:left w:w="65" w:type="dxa"/>
              <w:bottom w:w="40" w:type="dxa"/>
              <w:right w:w="65" w:type="dxa"/>
            </w:tcMar>
            <w:vAlign w:val="center"/>
          </w:tcPr>
          <w:p w14:paraId="6343FFCC">
            <w:pPr>
              <w:keepNext/>
              <w:spacing w:before="20" w:after="20" w:line="240" w:lineRule="auto"/>
              <w:ind w:firstLine="0"/>
              <w:jc w:val="center"/>
              <w:rPr>
                <w:sz w:val="18"/>
                <w:szCs w:val="18"/>
              </w:rPr>
            </w:pPr>
            <w:r>
              <w:rPr>
                <w:rFonts w:ascii="Times New Roman" w:hAnsi="Times New Roman" w:eastAsia="宋体"/>
                <w:b w:val="0"/>
                <w:color w:val="000000"/>
                <w:sz w:val="18"/>
                <w:szCs w:val="18"/>
              </w:rPr>
              <w:t>454.29</w:t>
            </w:r>
          </w:p>
        </w:tc>
        <w:tc>
          <w:tcPr>
            <w:tcW w:w="1757" w:type="dxa"/>
            <w:tcMar>
              <w:top w:w="40" w:type="dxa"/>
              <w:left w:w="65" w:type="dxa"/>
              <w:bottom w:w="40" w:type="dxa"/>
              <w:right w:w="65" w:type="dxa"/>
            </w:tcMar>
            <w:vAlign w:val="center"/>
          </w:tcPr>
          <w:p w14:paraId="0A702318">
            <w:pPr>
              <w:keepNext/>
              <w:spacing w:before="20" w:after="20" w:line="240" w:lineRule="auto"/>
              <w:ind w:firstLine="0"/>
              <w:jc w:val="center"/>
              <w:rPr>
                <w:sz w:val="18"/>
                <w:szCs w:val="18"/>
              </w:rPr>
            </w:pPr>
            <w:r>
              <w:rPr>
                <w:rFonts w:ascii="Times New Roman" w:hAnsi="Times New Roman" w:eastAsia="宋体"/>
                <w:b w:val="0"/>
                <w:color w:val="000000"/>
                <w:sz w:val="18"/>
                <w:szCs w:val="18"/>
              </w:rPr>
              <w:t>586.56</w:t>
            </w:r>
          </w:p>
        </w:tc>
        <w:tc>
          <w:tcPr>
            <w:tcW w:w="2154" w:type="dxa"/>
            <w:tcMar>
              <w:top w:w="40" w:type="dxa"/>
              <w:left w:w="65" w:type="dxa"/>
              <w:bottom w:w="40" w:type="dxa"/>
              <w:right w:w="65" w:type="dxa"/>
            </w:tcMar>
            <w:vAlign w:val="center"/>
          </w:tcPr>
          <w:p w14:paraId="302A3CA8">
            <w:pPr>
              <w:keepNext/>
              <w:spacing w:before="20" w:after="20" w:line="240" w:lineRule="auto"/>
              <w:ind w:firstLine="0"/>
              <w:jc w:val="center"/>
              <w:rPr>
                <w:sz w:val="18"/>
                <w:szCs w:val="18"/>
              </w:rPr>
            </w:pPr>
            <w:r>
              <w:rPr>
                <w:rFonts w:ascii="Times New Roman" w:hAnsi="Times New Roman" w:eastAsia="宋体"/>
                <w:b w:val="0"/>
                <w:color w:val="000000"/>
                <w:sz w:val="18"/>
                <w:szCs w:val="18"/>
              </w:rPr>
              <w:t>0.20</w:t>
            </w:r>
          </w:p>
        </w:tc>
      </w:tr>
      <w:tr w14:paraId="2DDD0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8" w:type="dxa"/>
            <w:vMerge w:val="continue"/>
            <w:tcMar>
              <w:top w:w="40" w:type="dxa"/>
              <w:left w:w="65" w:type="dxa"/>
              <w:bottom w:w="40" w:type="dxa"/>
              <w:right w:w="65" w:type="dxa"/>
            </w:tcMar>
            <w:vAlign w:val="center"/>
          </w:tcPr>
          <w:p w14:paraId="1E70BC96">
            <w:pPr>
              <w:spacing w:line="240" w:lineRule="auto"/>
              <w:rPr>
                <w:sz w:val="18"/>
                <w:szCs w:val="18"/>
              </w:rPr>
            </w:pPr>
          </w:p>
        </w:tc>
        <w:tc>
          <w:tcPr>
            <w:tcW w:w="964" w:type="dxa"/>
            <w:tcMar>
              <w:top w:w="40" w:type="dxa"/>
              <w:left w:w="65" w:type="dxa"/>
              <w:bottom w:w="40" w:type="dxa"/>
              <w:right w:w="65" w:type="dxa"/>
            </w:tcMar>
            <w:vAlign w:val="center"/>
          </w:tcPr>
          <w:p w14:paraId="4AF71256">
            <w:pPr>
              <w:keepNext/>
              <w:spacing w:before="20" w:after="20" w:line="240" w:lineRule="auto"/>
              <w:ind w:firstLine="0"/>
              <w:jc w:val="center"/>
              <w:rPr>
                <w:sz w:val="18"/>
                <w:szCs w:val="18"/>
              </w:rPr>
            </w:pPr>
            <w:r>
              <w:rPr>
                <w:rFonts w:ascii="Times New Roman" w:hAnsi="Times New Roman" w:eastAsia="宋体"/>
                <w:b w:val="0"/>
                <w:color w:val="000000"/>
                <w:sz w:val="18"/>
                <w:szCs w:val="18"/>
              </w:rPr>
              <w:t>30</w:t>
            </w:r>
          </w:p>
        </w:tc>
        <w:tc>
          <w:tcPr>
            <w:tcW w:w="1757" w:type="dxa"/>
            <w:tcMar>
              <w:top w:w="40" w:type="dxa"/>
              <w:left w:w="65" w:type="dxa"/>
              <w:bottom w:w="40" w:type="dxa"/>
              <w:right w:w="65" w:type="dxa"/>
            </w:tcMar>
            <w:vAlign w:val="center"/>
          </w:tcPr>
          <w:p w14:paraId="75D7A995">
            <w:pPr>
              <w:keepNext/>
              <w:spacing w:before="20" w:after="20" w:line="240" w:lineRule="auto"/>
              <w:ind w:firstLine="0"/>
              <w:jc w:val="center"/>
              <w:rPr>
                <w:sz w:val="18"/>
                <w:szCs w:val="18"/>
              </w:rPr>
            </w:pPr>
            <w:r>
              <w:rPr>
                <w:rFonts w:ascii="Times New Roman" w:hAnsi="Times New Roman" w:eastAsia="宋体"/>
                <w:b w:val="0"/>
                <w:color w:val="000000"/>
                <w:sz w:val="18"/>
                <w:szCs w:val="18"/>
              </w:rPr>
              <w:t>454.41</w:t>
            </w:r>
          </w:p>
        </w:tc>
        <w:tc>
          <w:tcPr>
            <w:tcW w:w="1757" w:type="dxa"/>
            <w:tcMar>
              <w:top w:w="40" w:type="dxa"/>
              <w:left w:w="65" w:type="dxa"/>
              <w:bottom w:w="40" w:type="dxa"/>
              <w:right w:w="65" w:type="dxa"/>
            </w:tcMar>
            <w:vAlign w:val="center"/>
          </w:tcPr>
          <w:p w14:paraId="1218BB87">
            <w:pPr>
              <w:keepNext/>
              <w:spacing w:before="20" w:after="20" w:line="240" w:lineRule="auto"/>
              <w:ind w:firstLine="0"/>
              <w:jc w:val="center"/>
              <w:rPr>
                <w:sz w:val="18"/>
                <w:szCs w:val="18"/>
              </w:rPr>
            </w:pPr>
            <w:r>
              <w:rPr>
                <w:rFonts w:ascii="Times New Roman" w:hAnsi="Times New Roman" w:eastAsia="宋体"/>
                <w:b w:val="0"/>
                <w:color w:val="000000"/>
                <w:sz w:val="18"/>
                <w:szCs w:val="18"/>
              </w:rPr>
              <w:t>586.38</w:t>
            </w:r>
          </w:p>
        </w:tc>
        <w:tc>
          <w:tcPr>
            <w:tcW w:w="2154" w:type="dxa"/>
            <w:tcMar>
              <w:top w:w="40" w:type="dxa"/>
              <w:left w:w="65" w:type="dxa"/>
              <w:bottom w:w="40" w:type="dxa"/>
              <w:right w:w="65" w:type="dxa"/>
            </w:tcMar>
            <w:vAlign w:val="center"/>
          </w:tcPr>
          <w:p w14:paraId="28A21847">
            <w:pPr>
              <w:keepNext/>
              <w:spacing w:before="20" w:after="20" w:line="240" w:lineRule="auto"/>
              <w:ind w:firstLine="0"/>
              <w:jc w:val="center"/>
              <w:rPr>
                <w:sz w:val="18"/>
                <w:szCs w:val="18"/>
              </w:rPr>
            </w:pPr>
            <w:r>
              <w:rPr>
                <w:rFonts w:ascii="Times New Roman" w:hAnsi="Times New Roman" w:eastAsia="宋体"/>
                <w:b w:val="0"/>
                <w:color w:val="000000"/>
                <w:sz w:val="18"/>
                <w:szCs w:val="18"/>
              </w:rPr>
              <w:t>0.00</w:t>
            </w:r>
          </w:p>
        </w:tc>
      </w:tr>
      <w:tr w14:paraId="2564E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8" w:type="dxa"/>
            <w:vMerge w:val="continue"/>
            <w:tcBorders>
              <w:bottom w:val="single" w:color="333333" w:sz="10" w:space="0"/>
            </w:tcBorders>
            <w:tcMar>
              <w:top w:w="40" w:type="dxa"/>
              <w:left w:w="65" w:type="dxa"/>
              <w:bottom w:w="40" w:type="dxa"/>
              <w:right w:w="65" w:type="dxa"/>
            </w:tcMar>
            <w:vAlign w:val="center"/>
          </w:tcPr>
          <w:p w14:paraId="4A3AAAE2">
            <w:pPr>
              <w:spacing w:line="240" w:lineRule="auto"/>
              <w:rPr>
                <w:sz w:val="18"/>
                <w:szCs w:val="18"/>
              </w:rPr>
            </w:pPr>
          </w:p>
        </w:tc>
        <w:tc>
          <w:tcPr>
            <w:tcW w:w="964" w:type="dxa"/>
            <w:tcBorders>
              <w:bottom w:val="single" w:color="333333" w:sz="10" w:space="0"/>
            </w:tcBorders>
            <w:tcMar>
              <w:top w:w="40" w:type="dxa"/>
              <w:left w:w="65" w:type="dxa"/>
              <w:bottom w:w="40" w:type="dxa"/>
              <w:right w:w="65" w:type="dxa"/>
            </w:tcMar>
            <w:vAlign w:val="center"/>
          </w:tcPr>
          <w:p w14:paraId="34A6181C">
            <w:pPr>
              <w:spacing w:before="20" w:after="20" w:line="240" w:lineRule="auto"/>
              <w:ind w:firstLine="0"/>
              <w:jc w:val="center"/>
              <w:rPr>
                <w:sz w:val="18"/>
                <w:szCs w:val="18"/>
              </w:rPr>
            </w:pPr>
            <w:r>
              <w:rPr>
                <w:rFonts w:ascii="Times New Roman" w:hAnsi="Times New Roman" w:eastAsia="宋体"/>
                <w:b w:val="0"/>
                <w:color w:val="000000"/>
                <w:sz w:val="18"/>
                <w:szCs w:val="18"/>
              </w:rPr>
              <w:t>40</w:t>
            </w:r>
          </w:p>
        </w:tc>
        <w:tc>
          <w:tcPr>
            <w:tcW w:w="1757" w:type="dxa"/>
            <w:tcBorders>
              <w:bottom w:val="single" w:color="333333" w:sz="10" w:space="0"/>
            </w:tcBorders>
            <w:tcMar>
              <w:top w:w="40" w:type="dxa"/>
              <w:left w:w="65" w:type="dxa"/>
              <w:bottom w:w="40" w:type="dxa"/>
              <w:right w:w="65" w:type="dxa"/>
            </w:tcMar>
            <w:vAlign w:val="center"/>
          </w:tcPr>
          <w:p w14:paraId="50B71664">
            <w:pPr>
              <w:spacing w:before="20" w:after="20" w:line="240" w:lineRule="auto"/>
              <w:ind w:firstLine="0"/>
              <w:jc w:val="center"/>
              <w:rPr>
                <w:sz w:val="18"/>
                <w:szCs w:val="18"/>
              </w:rPr>
            </w:pPr>
            <w:r>
              <w:rPr>
                <w:rFonts w:ascii="Times New Roman" w:hAnsi="Times New Roman" w:eastAsia="宋体"/>
                <w:b w:val="0"/>
                <w:color w:val="000000"/>
                <w:sz w:val="18"/>
                <w:szCs w:val="18"/>
              </w:rPr>
              <w:t>456.91</w:t>
            </w:r>
          </w:p>
        </w:tc>
        <w:tc>
          <w:tcPr>
            <w:tcW w:w="1757" w:type="dxa"/>
            <w:tcBorders>
              <w:bottom w:val="single" w:color="333333" w:sz="10" w:space="0"/>
            </w:tcBorders>
            <w:tcMar>
              <w:top w:w="40" w:type="dxa"/>
              <w:left w:w="65" w:type="dxa"/>
              <w:bottom w:w="40" w:type="dxa"/>
              <w:right w:w="65" w:type="dxa"/>
            </w:tcMar>
            <w:vAlign w:val="center"/>
          </w:tcPr>
          <w:p w14:paraId="61D55B0D">
            <w:pPr>
              <w:spacing w:before="20" w:after="20" w:line="240" w:lineRule="auto"/>
              <w:ind w:firstLine="0"/>
              <w:jc w:val="center"/>
              <w:rPr>
                <w:sz w:val="18"/>
                <w:szCs w:val="18"/>
              </w:rPr>
            </w:pPr>
            <w:r>
              <w:rPr>
                <w:rFonts w:ascii="Times New Roman" w:hAnsi="Times New Roman" w:eastAsia="宋体"/>
                <w:b w:val="0"/>
                <w:color w:val="000000"/>
                <w:sz w:val="18"/>
                <w:szCs w:val="18"/>
              </w:rPr>
              <w:t>585.78</w:t>
            </w:r>
          </w:p>
        </w:tc>
        <w:tc>
          <w:tcPr>
            <w:tcW w:w="2154" w:type="dxa"/>
            <w:tcBorders>
              <w:bottom w:val="single" w:color="333333" w:sz="10" w:space="0"/>
            </w:tcBorders>
            <w:tcMar>
              <w:top w:w="40" w:type="dxa"/>
              <w:left w:w="65" w:type="dxa"/>
              <w:bottom w:w="40" w:type="dxa"/>
              <w:right w:w="65" w:type="dxa"/>
            </w:tcMar>
            <w:vAlign w:val="center"/>
          </w:tcPr>
          <w:p w14:paraId="7EB459D5">
            <w:pPr>
              <w:spacing w:before="20" w:after="20" w:line="240" w:lineRule="auto"/>
              <w:ind w:firstLine="0"/>
              <w:jc w:val="center"/>
              <w:rPr>
                <w:sz w:val="18"/>
                <w:szCs w:val="18"/>
              </w:rPr>
            </w:pPr>
            <w:r>
              <w:rPr>
                <w:rFonts w:ascii="Times New Roman" w:hAnsi="Times New Roman" w:eastAsia="宋体"/>
                <w:b w:val="0"/>
                <w:color w:val="000000"/>
                <w:sz w:val="18"/>
                <w:szCs w:val="18"/>
              </w:rPr>
              <w:t>5.28</w:t>
            </w:r>
          </w:p>
        </w:tc>
      </w:tr>
    </w:tbl>
    <w:p w14:paraId="12F360C3">
      <w:pPr>
        <w:spacing w:after="0" w:line="80" w:lineRule="exact"/>
      </w:pPr>
      <w:r>
        <w:rPr>
          <w:rFonts w:ascii="Times New Roman" w:hAnsi="Times New Roman" w:eastAsia="宋体"/>
          <w:b w:val="0"/>
          <w:color w:val="000000"/>
          <w:sz w:val="2"/>
        </w:rPr>
        <w:t xml:space="preserve"> </w:t>
      </w:r>
    </w:p>
    <w:p w14:paraId="10DF93F0">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均费单位为s/源；退步相对同问默认值（Q3为512点，Q4为30米）。原地与途中测向120米门槛保持不变。压力均值各取2场；原始费用与逐场差额见支撑数据。</w:t>
      </w:r>
    </w:p>
    <w:p w14:paraId="785FEF08">
      <w:pPr>
        <w:pStyle w:val="19"/>
        <w:keepNext w:val="0"/>
        <w:keepLines w:val="0"/>
        <w:pageBreakBefore w:val="0"/>
        <w:widowControl w:val="0"/>
        <w:kinsoku/>
        <w:wordWrap/>
        <w:overflowPunct/>
        <w:topLinePunct w:val="0"/>
        <w:autoSpaceDE/>
        <w:autoSpaceDN/>
        <w:bidi w:val="0"/>
        <w:adjustRightInd w:val="0"/>
        <w:snapToGrid/>
        <w:textAlignment w:val="auto"/>
        <w:rPr>
          <w:rFonts w:ascii="Times New Roman" w:hAnsi="Times New Roman" w:eastAsia="宋体" w:cs="Times New Roman"/>
          <w:b w:val="0"/>
          <w:bCs w:val="0"/>
          <w:color w:val="000000"/>
          <w:sz w:val="24"/>
          <w:szCs w:val="24"/>
          <w:highlight w:val="none"/>
        </w:rPr>
      </w:pPr>
      <w:r>
        <w:rPr>
          <w:rFonts w:ascii="Times New Roman" w:hAnsi="Times New Roman" w:eastAsia="宋体" w:cs="Times New Roman"/>
          <w:b w:val="0"/>
          <w:bCs w:val="0"/>
          <w:color w:val="000000"/>
          <w:sz w:val="24"/>
          <w:szCs w:val="24"/>
        </w:rPr>
        <w:t>表18显示，增加求积点数并未使问题三的任务时间单调下降，问题四的扫描门槛</w:t>
      </w:r>
      <w:r>
        <w:rPr>
          <w:rFonts w:ascii="Times New Roman" w:hAnsi="Times New Roman" w:eastAsia="宋体" w:cs="Times New Roman"/>
          <w:b w:val="0"/>
          <w:bCs w:val="0"/>
          <w:color w:val="000000"/>
          <w:sz w:val="24"/>
          <w:szCs w:val="24"/>
          <w:highlight w:val="none"/>
        </w:rPr>
        <w:t>变化也可能改变后续路线。普通场景均值变化较小，但最大单场退步分别达到4.07%和5.28%。该结果刻画了固定默认配置附近的局部敏感性。</w:t>
      </w:r>
    </w:p>
    <w:p w14:paraId="439B2C01">
      <w:pPr>
        <w:pStyle w:val="19"/>
        <w:widowControl/>
        <w:rPr>
          <w:rFonts w:ascii="Times New Roman" w:hAnsi="Times New Roman" w:eastAsia="宋体" w:cs="Times New Roman"/>
          <w:b w:val="0"/>
          <w:bCs w:val="0"/>
          <w:color w:val="000000"/>
          <w:sz w:val="24"/>
          <w:szCs w:val="24"/>
          <w:highlight w:val="none"/>
        </w:rPr>
      </w:pPr>
    </w:p>
    <w:p w14:paraId="1E3C4D31">
      <w:pPr>
        <w:pStyle w:val="19"/>
        <w:widowControl/>
        <w:rPr>
          <w:rFonts w:hint="eastAsia" w:ascii="Times New Roman" w:hAnsi="Times New Roman" w:eastAsia="宋体" w:cs="Times New Roman"/>
          <w:b w:val="0"/>
          <w:bCs w:val="0"/>
          <w:sz w:val="24"/>
          <w:szCs w:val="24"/>
          <w:highlight w:val="none"/>
          <w:lang w:eastAsia="zh-CN"/>
        </w:rPr>
      </w:pPr>
      <w:r>
        <w:rPr>
          <w:rFonts w:ascii="Times New Roman" w:hAnsi="Times New Roman" w:eastAsia="宋体" w:cs="Times New Roman"/>
          <w:b w:val="0"/>
          <w:bCs w:val="0"/>
          <w:sz w:val="24"/>
          <w:szCs w:val="24"/>
          <w:highlight w:val="none"/>
        </w:rPr>
        <w:t>图15汇总十二次官方演练的动作时间；</w:t>
      </w:r>
      <w:r>
        <w:rPr>
          <w:rFonts w:hint="eastAsia" w:cs="Times New Roman"/>
          <w:b w:val="0"/>
          <w:bCs w:val="0"/>
          <w:sz w:val="24"/>
          <w:szCs w:val="24"/>
          <w:highlight w:val="none"/>
          <w:lang w:eastAsia="zh-CN"/>
        </w:rPr>
        <w:t>横轴为案例码前四位，完整案例码见表10和表16，虚线为逐场等权均值。</w:t>
      </w:r>
    </w:p>
    <w:p w14:paraId="467BFF1C">
      <w:pPr>
        <w:keepNext/>
        <w:spacing w:line="240" w:lineRule="auto"/>
        <w:ind w:firstLine="0"/>
        <w:jc w:val="center"/>
      </w:pPr>
      <w:r>
        <w:drawing>
          <wp:inline distT="0" distB="0" distL="114300" distR="114300">
            <wp:extent cx="5749925" cy="2665730"/>
            <wp:effectExtent l="0" t="0" r="0" b="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1"/>
                    <a:srcRect b="8759"/>
                    <a:stretch>
                      <a:fillRect/>
                    </a:stretch>
                  </pic:blipFill>
                  <pic:spPr>
                    <a:xfrm>
                      <a:off x="0" y="0"/>
                      <a:ext cx="5749925" cy="2665730"/>
                    </a:xfrm>
                    <a:prstGeom prst="rect">
                      <a:avLst/>
                    </a:prstGeom>
                    <a:noFill/>
                    <a:ln>
                      <a:noFill/>
                    </a:ln>
                  </pic:spPr>
                </pic:pic>
              </a:graphicData>
            </a:graphic>
          </wp:inline>
        </w:drawing>
      </w:r>
    </w:p>
    <w:p w14:paraId="719A3135">
      <w:pPr>
        <w:pStyle w:val="173"/>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 15 十二次官方演练归档的完整时间构成</w:t>
      </w:r>
    </w:p>
    <w:p w14:paraId="4D5FC81B">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各项时间先除以本场实际清除数。</w:t>
      </w:r>
    </w:p>
    <w:p w14:paraId="57AEA8B7">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为展示高耗时场景中的实际执行过程，我们绘制两问最慢演练的动作轨迹，如图16所示。</w:t>
      </w:r>
    </w:p>
    <w:p w14:paraId="524B2856">
      <w:pPr>
        <w:keepNext/>
        <w:spacing w:line="240" w:lineRule="auto"/>
        <w:ind w:firstLine="0"/>
        <w:jc w:val="center"/>
      </w:pPr>
      <w:r>
        <w:drawing>
          <wp:inline distT="0" distB="0" distL="114300" distR="114300">
            <wp:extent cx="4653280" cy="2309495"/>
            <wp:effectExtent l="0" t="0" r="762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rcRect b="6597"/>
                    <a:stretch>
                      <a:fillRect/>
                    </a:stretch>
                  </pic:blipFill>
                  <pic:spPr>
                    <a:xfrm>
                      <a:off x="0" y="0"/>
                      <a:ext cx="4653280" cy="2309495"/>
                    </a:xfrm>
                    <a:prstGeom prst="rect">
                      <a:avLst/>
                    </a:prstGeom>
                  </pic:spPr>
                </pic:pic>
              </a:graphicData>
            </a:graphic>
          </wp:inline>
        </w:drawing>
      </w:r>
    </w:p>
    <w:p w14:paraId="00D8E35E">
      <w:pPr>
        <w:pStyle w:val="173"/>
        <w:widowControl/>
        <w:spacing w:line="240" w:lineRule="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 16 两问本批最慢演练的实际动作轨迹</w:t>
      </w:r>
    </w:p>
    <w:p w14:paraId="00DFE0BE">
      <w:pPr>
        <w:pStyle w:val="173"/>
        <w:widowControl/>
        <w:ind w:firstLine="480" w:firstLineChars="200"/>
        <w:jc w:val="both"/>
        <w:rPr>
          <w:rFonts w:ascii="Times New Roman" w:hAnsi="Times New Roman" w:eastAsia="宋体" w:cs="Times New Roman"/>
          <w:b w:val="0"/>
          <w:bCs w:val="0"/>
          <w:color w:val="auto"/>
          <w:sz w:val="24"/>
          <w:szCs w:val="24"/>
          <w:highlight w:val="none"/>
        </w:rPr>
      </w:pPr>
      <w:r>
        <w:rPr>
          <w:rFonts w:ascii="Times New Roman" w:hAnsi="Times New Roman" w:eastAsia="宋体" w:cs="Times New Roman"/>
          <w:b w:val="0"/>
          <w:bCs w:val="0"/>
          <w:color w:val="000000"/>
          <w:sz w:val="24"/>
          <w:szCs w:val="24"/>
        </w:rPr>
        <w:t>图16展示了两问中平均定位清除时间最长的演练轨迹，包括实际行走路径以及成功和失败的光学尝试</w:t>
      </w:r>
      <w:r>
        <w:rPr>
          <w:rFonts w:ascii="Times New Roman" w:hAnsi="Times New Roman" w:eastAsia="宋体" w:cs="Times New Roman"/>
          <w:b w:val="0"/>
          <w:bCs w:val="0"/>
          <w:color w:val="000000"/>
          <w:sz w:val="24"/>
          <w:szCs w:val="24"/>
          <w:highlight w:val="none"/>
        </w:rPr>
        <w:t>位置。图中标记成功清除位置，其20米作用范围内包含相应干扰源</w:t>
      </w:r>
      <w:r>
        <w:rPr>
          <w:rFonts w:ascii="Times New Roman" w:hAnsi="Times New Roman" w:eastAsia="宋体" w:cs="Times New Roman"/>
          <w:b w:val="0"/>
          <w:bCs w:val="0"/>
          <w:color w:val="auto"/>
          <w:sz w:val="24"/>
          <w:szCs w:val="24"/>
          <w:highlight w:val="none"/>
        </w:rPr>
        <w:t>。</w:t>
      </w:r>
      <w:bookmarkStart w:id="87" w:name="_Toc6452"/>
      <w:bookmarkStart w:id="88" w:name="_Toc12140"/>
      <w:bookmarkStart w:id="89" w:name="_Toc2202"/>
    </w:p>
    <w:p w14:paraId="0ABB4191">
      <w:pPr>
        <w:pStyle w:val="173"/>
        <w:widowControl/>
        <w:ind w:firstLine="480" w:firstLineChars="200"/>
        <w:jc w:val="both"/>
        <w:rPr>
          <w:rFonts w:ascii="Times New Roman" w:hAnsi="Times New Roman" w:eastAsia="宋体" w:cs="Times New Roman"/>
          <w:b w:val="0"/>
          <w:bCs w:val="0"/>
          <w:color w:val="auto"/>
          <w:sz w:val="24"/>
          <w:szCs w:val="24"/>
          <w:highlight w:val="none"/>
        </w:rPr>
      </w:pPr>
      <w:r>
        <w:rPr>
          <w:rFonts w:ascii="Times New Roman" w:hAnsi="Times New Roman" w:eastAsia="宋体" w:cs="Times New Roman"/>
          <w:b w:val="0"/>
          <w:bCs w:val="0"/>
          <w:color w:val="auto"/>
          <w:sz w:val="24"/>
          <w:szCs w:val="24"/>
        </w:rPr>
        <w:t>为便于运行与结果复核，本文提供统一图形界面，支持问题三、四的任务选择、离线模拟、官方接口连接及单局回放。界面与命令行共用模型及固定参数，操作方法见支撑材料。</w:t>
      </w:r>
    </w:p>
    <w:p w14:paraId="00A82635">
      <w:pPr>
        <w:pStyle w:val="19"/>
        <w:keepNext/>
        <w:widowControl/>
        <w:ind w:left="0" w:leftChars="0" w:firstLine="0" w:firstLineChars="0"/>
        <w:jc w:val="center"/>
        <w:rPr>
          <w:rFonts w:hint="eastAsia" w:ascii="黑体" w:hAnsi="黑体" w:eastAsia="黑体" w:cs="黑体"/>
          <w:b/>
          <w:bCs/>
          <w:sz w:val="28"/>
          <w:szCs w:val="32"/>
          <w:lang w:eastAsia="zh-CN"/>
        </w:rPr>
      </w:pPr>
      <w:r>
        <w:rPr>
          <w:rFonts w:hint="eastAsia" w:ascii="黑体" w:hAnsi="黑体" w:eastAsia="黑体" w:cs="黑体"/>
          <w:b/>
          <w:bCs/>
          <w:sz w:val="28"/>
          <w:szCs w:val="32"/>
          <w:lang w:eastAsia="zh-CN"/>
        </w:rPr>
        <w:t>六、模型评价与改进</w:t>
      </w:r>
      <w:bookmarkEnd w:id="87"/>
      <w:bookmarkEnd w:id="88"/>
      <w:bookmarkEnd w:id="89"/>
    </w:p>
    <w:p w14:paraId="09A0EBAF">
      <w:pPr>
        <w:pStyle w:val="4"/>
        <w:keepNext/>
        <w:keepLines w:val="0"/>
        <w:pageBreakBefore w:val="0"/>
        <w:widowControl/>
        <w:numPr>
          <w:ilvl w:val="0"/>
          <w:numId w:val="0"/>
        </w:numPr>
        <w:kinsoku/>
        <w:wordWrap/>
        <w:overflowPunct/>
        <w:topLinePunct w:val="0"/>
        <w:autoSpaceDE/>
        <w:autoSpaceDN/>
        <w:bidi w:val="0"/>
        <w:adjustRightInd w:val="0"/>
        <w:snapToGrid/>
        <w:spacing w:before="109" w:beforeLines="30" w:after="109" w:afterLines="30"/>
        <w:ind w:leftChars="0"/>
        <w:textAlignment w:val="auto"/>
        <w:rPr>
          <w:rFonts w:hint="eastAsia" w:cs="Times New Roman"/>
          <w:b w:val="0"/>
          <w:bCs w:val="0"/>
          <w:sz w:val="24"/>
          <w:szCs w:val="28"/>
          <w:lang w:eastAsia="zh-CN"/>
        </w:rPr>
      </w:pPr>
      <w:bookmarkStart w:id="90" w:name="_Toc20795"/>
      <w:bookmarkStart w:id="91" w:name="_Toc14905"/>
      <w:bookmarkStart w:id="92" w:name="_Toc10835"/>
      <w:r>
        <w:rPr>
          <w:rFonts w:hint="eastAsia" w:cs="Times New Roman"/>
          <w:b w:val="0"/>
          <w:bCs w:val="0"/>
          <w:sz w:val="24"/>
          <w:szCs w:val="28"/>
          <w:lang w:eastAsia="zh-CN"/>
        </w:rPr>
        <w:t>6.1 模型优点</w:t>
      </w:r>
      <w:bookmarkEnd w:id="90"/>
      <w:bookmarkEnd w:id="91"/>
      <w:bookmarkEnd w:id="92"/>
    </w:p>
    <w:p w14:paraId="102C2945">
      <w:pPr>
        <w:pStyle w:val="19"/>
        <w:widowControl/>
        <w:numPr>
          <w:ilvl w:val="0"/>
          <w:numId w:val="0"/>
        </w:numPr>
        <w:ind w:left="0" w:leftChars="0" w:firstLine="480"/>
        <w:rPr>
          <w:rFonts w:eastAsia="宋体"/>
          <w:b w:val="0"/>
          <w:bCs w:val="0"/>
          <w:color w:val="000000"/>
          <w:sz w:val="24"/>
          <w:szCs w:val="24"/>
        </w:rPr>
      </w:pPr>
      <w:r>
        <w:rPr>
          <w:rFonts w:hint="eastAsia" w:cs="Times New Roman"/>
          <w:b w:val="0"/>
          <w:bCs w:val="0"/>
          <w:color w:val="000000"/>
          <w:sz w:val="24"/>
          <w:szCs w:val="24"/>
          <w:lang w:eastAsia="zh-CN"/>
        </w:rPr>
        <w:t xml:space="preserve">① </w:t>
      </w:r>
      <w:r>
        <w:rPr>
          <w:rFonts w:ascii="Times New Roman" w:hAnsi="Times New Roman" w:eastAsia="宋体" w:cs="Times New Roman"/>
          <w:b w:val="0"/>
          <w:bCs w:val="0"/>
          <w:color w:val="000000"/>
          <w:sz w:val="24"/>
          <w:szCs w:val="24"/>
        </w:rPr>
        <w:t>我们由首次接收信息推导接收半径约束，并建立四圆盘第二测点安全域。连续上下界能够同时评价定位精度和移动代价，最小包围圆则给出可靠清除判据。</w:t>
      </w:r>
    </w:p>
    <w:p w14:paraId="6DE9ACBF">
      <w:pPr>
        <w:pStyle w:val="19"/>
        <w:widowControl/>
        <w:numPr>
          <w:ilvl w:val="0"/>
          <w:numId w:val="0"/>
        </w:numPr>
        <w:ind w:left="0" w:leftChars="0" w:firstLine="480"/>
        <w:rPr>
          <w:rFonts w:hint="eastAsia" w:ascii="宋体" w:hAnsi="宋体" w:cs="宋体"/>
          <w:sz w:val="24"/>
          <w:szCs w:val="24"/>
          <w:highlight w:val="none"/>
          <w:lang w:val="en-US" w:eastAsia="zh-CN"/>
        </w:rPr>
      </w:pPr>
      <w:r>
        <w:rPr>
          <w:rFonts w:hint="eastAsia" w:cs="Times New Roman"/>
          <w:b w:val="0"/>
          <w:bCs w:val="0"/>
          <w:color w:val="000000"/>
          <w:sz w:val="24"/>
          <w:szCs w:val="24"/>
          <w:lang w:eastAsia="zh-CN"/>
        </w:rPr>
        <w:t xml:space="preserve">② </w:t>
      </w:r>
      <w:r>
        <w:rPr>
          <w:rFonts w:ascii="宋体" w:hAnsi="宋体" w:eastAsia="宋体" w:cs="宋体"/>
          <w:sz w:val="24"/>
          <w:szCs w:val="24"/>
        </w:rPr>
        <w:t>我们利用近邻凸包刻画未知朝向下的发现条件，构造并连续认证了21点双环布局；同时利用多圆周加权约束将固定通用布局的点数界收紧为19至21点。</w:t>
      </w:r>
      <w:r>
        <w:rPr>
          <w:rFonts w:hint="eastAsia" w:ascii="宋体" w:hAnsi="宋体" w:cs="宋体"/>
          <w:sz w:val="24"/>
          <w:szCs w:val="24"/>
          <w:lang w:val="en-US" w:eastAsia="zh-CN"/>
        </w:rPr>
        <w:t xml:space="preserve"> </w:t>
      </w:r>
    </w:p>
    <w:p w14:paraId="77E0E9FC">
      <w:pPr>
        <w:pStyle w:val="19"/>
        <w:widowControl/>
        <w:numPr>
          <w:ilvl w:val="0"/>
          <w:numId w:val="0"/>
        </w:numPr>
        <w:ind w:left="0" w:leftChars="0" w:firstLine="480"/>
        <w:rPr>
          <w:rFonts w:eastAsia="宋体"/>
          <w:b w:val="0"/>
          <w:bCs w:val="0"/>
          <w:color w:val="000000"/>
          <w:sz w:val="24"/>
          <w:szCs w:val="24"/>
          <w:highlight w:val="none"/>
        </w:rPr>
      </w:pPr>
      <w:r>
        <w:rPr>
          <w:rFonts w:hint="eastAsia" w:cs="Times New Roman"/>
          <w:b w:val="0"/>
          <w:bCs w:val="0"/>
          <w:color w:val="000000"/>
          <w:sz w:val="24"/>
          <w:szCs w:val="24"/>
          <w:lang w:eastAsia="zh-CN"/>
        </w:rPr>
        <w:t>③</w:t>
      </w:r>
      <w:r>
        <w:rPr>
          <w:rFonts w:hint="eastAsia" w:cs="Times New Roman"/>
          <w:b w:val="0"/>
          <w:bCs w:val="0"/>
          <w:color w:val="000000"/>
          <w:sz w:val="24"/>
          <w:szCs w:val="24"/>
          <w:lang w:val="en-US" w:eastAsia="zh-CN"/>
        </w:rPr>
        <w:t xml:space="preserve"> </w:t>
      </w:r>
      <w:r>
        <w:rPr>
          <w:rFonts w:ascii="宋体" w:hAnsi="宋体" w:eastAsia="宋体" w:cs="宋体"/>
          <w:sz w:val="24"/>
          <w:szCs w:val="24"/>
        </w:rPr>
        <w:t>我们在可靠几何约束内依据动作耗时估计选择测点和清除位置，并对已知频道筛选补测、安排途中测向；同场比较与单项关闭实验用于分析这些决策的收益。</w:t>
      </w:r>
    </w:p>
    <w:p w14:paraId="5A04F333">
      <w:pPr>
        <w:pStyle w:val="4"/>
        <w:keepNext/>
        <w:keepLines w:val="0"/>
        <w:pageBreakBefore w:val="0"/>
        <w:widowControl/>
        <w:numPr>
          <w:ilvl w:val="0"/>
          <w:numId w:val="0"/>
        </w:numPr>
        <w:kinsoku/>
        <w:wordWrap/>
        <w:overflowPunct/>
        <w:topLinePunct w:val="0"/>
        <w:autoSpaceDE/>
        <w:autoSpaceDN/>
        <w:bidi w:val="0"/>
        <w:adjustRightInd w:val="0"/>
        <w:snapToGrid/>
        <w:spacing w:before="109" w:beforeLines="30" w:after="109" w:afterLines="30"/>
        <w:ind w:leftChars="0"/>
        <w:textAlignment w:val="auto"/>
        <w:rPr>
          <w:rFonts w:hint="eastAsia" w:cs="Times New Roman"/>
          <w:b w:val="0"/>
          <w:bCs w:val="0"/>
          <w:sz w:val="24"/>
          <w:szCs w:val="28"/>
          <w:lang w:eastAsia="zh-CN"/>
        </w:rPr>
      </w:pPr>
      <w:bookmarkStart w:id="93" w:name="_Toc25294"/>
      <w:bookmarkStart w:id="94" w:name="_Toc13945"/>
      <w:bookmarkStart w:id="95" w:name="_Toc9242"/>
      <w:r>
        <w:rPr>
          <w:rFonts w:hint="eastAsia" w:cs="Times New Roman"/>
          <w:b w:val="0"/>
          <w:bCs w:val="0"/>
          <w:sz w:val="24"/>
          <w:szCs w:val="28"/>
          <w:lang w:eastAsia="zh-CN"/>
        </w:rPr>
        <w:t>6.2 模型局限</w:t>
      </w:r>
      <w:bookmarkEnd w:id="93"/>
      <w:bookmarkEnd w:id="94"/>
      <w:bookmarkEnd w:id="95"/>
    </w:p>
    <w:p w14:paraId="6319F361">
      <w:pPr>
        <w:pStyle w:val="19"/>
        <w:widowControl/>
        <w:numPr>
          <w:ilvl w:val="0"/>
          <w:numId w:val="0"/>
        </w:numPr>
        <w:ind w:left="0" w:leftChars="0" w:firstLine="480"/>
        <w:rPr>
          <w:rFonts w:eastAsia="宋体"/>
          <w:b w:val="0"/>
          <w:bCs w:val="0"/>
          <w:color w:val="000000"/>
          <w:sz w:val="24"/>
          <w:szCs w:val="24"/>
        </w:rPr>
      </w:pPr>
      <w:r>
        <w:rPr>
          <w:rFonts w:hint="eastAsia" w:cs="Times New Roman"/>
          <w:b w:val="0"/>
          <w:bCs w:val="0"/>
          <w:color w:val="000000"/>
          <w:sz w:val="24"/>
          <w:szCs w:val="24"/>
          <w:lang w:eastAsia="zh-CN"/>
        </w:rPr>
        <w:t xml:space="preserve">① </w:t>
      </w:r>
      <w:r>
        <w:rPr>
          <w:rFonts w:ascii="宋体" w:hAnsi="宋体" w:eastAsia="宋体" w:cs="宋体"/>
          <w:sz w:val="24"/>
          <w:szCs w:val="24"/>
        </w:rPr>
        <w:t>模型采用浮点运算和多边形外包处理连续几何约束。虽然设置了保守余量，但极端退化情形仍可能增加计算量，并影响有限时间内的执行效率。</w:t>
      </w:r>
    </w:p>
    <w:p w14:paraId="260D1DF1">
      <w:pPr>
        <w:pStyle w:val="19"/>
        <w:widowControl/>
        <w:numPr>
          <w:ilvl w:val="0"/>
          <w:numId w:val="0"/>
        </w:numPr>
        <w:ind w:left="0" w:leftChars="0" w:firstLine="480"/>
        <w:rPr>
          <w:rFonts w:eastAsia="宋体"/>
          <w:b w:val="0"/>
          <w:bCs w:val="0"/>
          <w:color w:val="000000"/>
          <w:sz w:val="24"/>
          <w:szCs w:val="24"/>
        </w:rPr>
      </w:pPr>
      <w:r>
        <w:rPr>
          <w:rFonts w:hint="eastAsia" w:cs="Times New Roman"/>
          <w:b w:val="0"/>
          <w:bCs w:val="0"/>
          <w:color w:val="000000"/>
          <w:sz w:val="24"/>
          <w:szCs w:val="24"/>
          <w:lang w:eastAsia="zh-CN"/>
        </w:rPr>
        <w:t>② 费用评分含名义后续几何、惩罚和参考先验，只参与动作排序。固定候选测点后的访问排序具有旅行商路径问题的组合结构，在线任务还会随观测更新。本文采用插入、换边改进和滚动重规划控制计算量，未给出完整任务的全局最优保证。</w:t>
      </w:r>
    </w:p>
    <w:p w14:paraId="5B82909A">
      <w:pPr>
        <w:pStyle w:val="19"/>
        <w:widowControl/>
        <w:numPr>
          <w:ilvl w:val="0"/>
          <w:numId w:val="0"/>
        </w:numPr>
        <w:ind w:left="0" w:leftChars="0" w:firstLine="480"/>
        <w:rPr>
          <w:rFonts w:eastAsia="宋体"/>
          <w:b w:val="0"/>
          <w:bCs w:val="0"/>
          <w:color w:val="000000"/>
          <w:sz w:val="24"/>
          <w:szCs w:val="24"/>
        </w:rPr>
      </w:pPr>
      <w:r>
        <w:rPr>
          <w:rFonts w:hint="eastAsia" w:cs="Times New Roman"/>
          <w:b w:val="0"/>
          <w:bCs w:val="0"/>
          <w:color w:val="000000"/>
          <w:sz w:val="24"/>
          <w:szCs w:val="24"/>
          <w:lang w:eastAsia="zh-CN"/>
        </w:rPr>
        <w:t xml:space="preserve">③ </w:t>
      </w:r>
      <w:r>
        <w:rPr>
          <w:rFonts w:ascii="Times New Roman" w:hAnsi="Times New Roman" w:eastAsia="宋体" w:cs="Times New Roman"/>
          <w:b w:val="0"/>
          <w:bCs w:val="0"/>
          <w:color w:val="000000"/>
          <w:sz w:val="24"/>
          <w:szCs w:val="24"/>
        </w:rPr>
        <w:t>演练样本数量有限，且官方场景生成分布未知。因此，离线均值和压力场景结果仅反映相应实验范围内的表现。</w:t>
      </w:r>
    </w:p>
    <w:p w14:paraId="71DBECF3">
      <w:pPr>
        <w:pStyle w:val="4"/>
        <w:keepNext/>
        <w:keepLines w:val="0"/>
        <w:pageBreakBefore w:val="0"/>
        <w:widowControl/>
        <w:numPr>
          <w:ilvl w:val="0"/>
          <w:numId w:val="0"/>
        </w:numPr>
        <w:kinsoku/>
        <w:wordWrap/>
        <w:overflowPunct/>
        <w:topLinePunct w:val="0"/>
        <w:autoSpaceDE/>
        <w:autoSpaceDN/>
        <w:bidi w:val="0"/>
        <w:adjustRightInd w:val="0"/>
        <w:snapToGrid/>
        <w:spacing w:before="109" w:beforeLines="30" w:after="109" w:afterLines="30"/>
        <w:ind w:leftChars="0"/>
        <w:textAlignment w:val="auto"/>
        <w:rPr>
          <w:rFonts w:hint="eastAsia" w:cs="Times New Roman"/>
          <w:b w:val="0"/>
          <w:bCs w:val="0"/>
          <w:sz w:val="24"/>
          <w:szCs w:val="28"/>
          <w:lang w:eastAsia="zh-CN"/>
        </w:rPr>
      </w:pPr>
      <w:bookmarkStart w:id="96" w:name="_Toc30204"/>
      <w:bookmarkStart w:id="97" w:name="_Toc10217"/>
      <w:bookmarkStart w:id="98" w:name="_Toc12158"/>
      <w:r>
        <w:rPr>
          <w:rFonts w:hint="eastAsia" w:cs="Times New Roman"/>
          <w:b w:val="0"/>
          <w:bCs w:val="0"/>
          <w:sz w:val="24"/>
          <w:szCs w:val="28"/>
          <w:lang w:eastAsia="zh-CN"/>
        </w:rPr>
        <w:t>6.3 改进方向</w:t>
      </w:r>
      <w:bookmarkEnd w:id="96"/>
      <w:bookmarkEnd w:id="97"/>
      <w:bookmarkEnd w:id="98"/>
    </w:p>
    <w:p w14:paraId="2D48834E">
      <w:pPr>
        <w:pStyle w:val="19"/>
        <w:widowControl/>
        <w:rPr>
          <w:rFonts w:ascii="Times New Roman" w:hAnsi="Times New Roman" w:eastAsia="宋体" w:cs="Times New Roman"/>
          <w:b w:val="0"/>
          <w:bCs w:val="0"/>
          <w:sz w:val="24"/>
          <w:szCs w:val="24"/>
        </w:rPr>
      </w:pPr>
      <w:r>
        <w:rPr>
          <w:rFonts w:ascii="Times New Roman" w:hAnsi="Times New Roman" w:eastAsia="宋体" w:cs="Times New Roman"/>
          <w:b w:val="0"/>
          <w:bCs w:val="0"/>
          <w:color w:val="000000"/>
          <w:sz w:val="24"/>
          <w:szCs w:val="24"/>
        </w:rPr>
        <w:t>Vander Hook等</w:t>
      </w:r>
      <w:r>
        <w:rPr>
          <w:rFonts w:ascii="Times New Roman" w:hAnsi="Times New Roman" w:eastAsia="宋体" w:cs="Times New Roman"/>
          <w:b w:val="0"/>
          <w:bCs w:val="0"/>
          <w:color w:val="000000"/>
          <w:sz w:val="24"/>
          <w:szCs w:val="24"/>
          <w:vertAlign w:val="superscript"/>
        </w:rPr>
        <w:t>[5]</w:t>
      </w:r>
      <w:r>
        <w:rPr>
          <w:rFonts w:ascii="Times New Roman" w:hAnsi="Times New Roman" w:eastAsia="宋体" w:cs="Times New Roman"/>
          <w:b w:val="0"/>
          <w:bCs w:val="0"/>
          <w:color w:val="000000"/>
          <w:sz w:val="24"/>
          <w:szCs w:val="24"/>
        </w:rPr>
        <w:t>研究了高斯误差条件下主动定位的费用，可为后续设计提供参考。本题采用有界误差，并包含未知发射半平面、失败试清和无遗漏确认，因此还需针对这些条件重新推导局部收缩和费用界。</w:t>
      </w:r>
    </w:p>
    <w:p w14:paraId="2BD414F7">
      <w:pPr>
        <w:pStyle w:val="19"/>
        <w:widowControl/>
        <w:rPr>
          <w:rFonts w:ascii="Times New Roman" w:hAnsi="Times New Roman" w:eastAsia="宋体" w:cs="Times New Roman"/>
          <w:b w:val="0"/>
          <w:bCs w:val="0"/>
          <w:color w:val="000000"/>
          <w:sz w:val="24"/>
          <w:szCs w:val="24"/>
          <w:highlight w:val="none"/>
        </w:rPr>
      </w:pPr>
      <w:r>
        <w:rPr>
          <w:rFonts w:ascii="Times New Roman" w:hAnsi="Times New Roman" w:eastAsia="宋体" w:cs="Times New Roman"/>
          <w:b w:val="0"/>
          <w:bCs w:val="0"/>
          <w:color w:val="000000"/>
          <w:sz w:val="24"/>
          <w:szCs w:val="24"/>
        </w:rPr>
        <w:t>后续可继续判定一般19点和20点布局的可行性，并利用唯一内站条件缩小19点搜索范围；在安全测点域内，进一步研究最坏后续费用与发现时序。</w:t>
      </w:r>
    </w:p>
    <w:p w14:paraId="774E3A79">
      <w:pPr>
        <w:pStyle w:val="3"/>
        <w:keepNext/>
        <w:widowControl/>
        <w:rPr>
          <w:rFonts w:ascii="Times New Roman" w:hAnsi="Times New Roman" w:eastAsia="黑体" w:cs="Times New Roman"/>
          <w:b w:val="0"/>
          <w:bCs w:val="0"/>
          <w:sz w:val="28"/>
          <w:szCs w:val="32"/>
          <w:highlight w:val="none"/>
        </w:rPr>
      </w:pPr>
      <w:bookmarkStart w:id="99" w:name="_Toc24356"/>
      <w:bookmarkStart w:id="100" w:name="_Toc6168"/>
      <w:bookmarkStart w:id="101" w:name="_Toc7684"/>
      <w:r>
        <w:rPr>
          <w:rFonts w:ascii="Times New Roman" w:hAnsi="Times New Roman" w:eastAsia="黑体" w:cs="Times New Roman"/>
          <w:b w:val="0"/>
          <w:bCs w:val="0"/>
          <w:sz w:val="28"/>
          <w:szCs w:val="32"/>
        </w:rPr>
        <w:t>AI工具使用声明</w:t>
      </w:r>
      <w:bookmarkEnd w:id="99"/>
      <w:bookmarkEnd w:id="100"/>
      <w:bookmarkEnd w:id="101"/>
    </w:p>
    <w:p w14:paraId="7EFF25B5">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本参赛队在竞赛过程中使用了 AI 工具，主要用于【思路核查</w:t>
      </w:r>
      <w:r>
        <w:rPr>
          <w:rFonts w:hint="eastAsia" w:ascii="Times New Roman" w:hAnsi="Times New Roman" w:cs="Times New Roman"/>
          <w:b w:val="0"/>
          <w:bCs w:val="0"/>
          <w:color w:val="000000"/>
          <w:sz w:val="24"/>
          <w:szCs w:val="24"/>
          <w:lang w:eastAsia="zh-CN"/>
        </w:rPr>
        <w:t>，</w:t>
      </w:r>
      <w:r>
        <w:rPr>
          <w:rFonts w:ascii="Times New Roman" w:hAnsi="Times New Roman" w:eastAsia="宋体" w:cs="Times New Roman"/>
          <w:b w:val="0"/>
          <w:bCs w:val="0"/>
          <w:color w:val="000000"/>
          <w:sz w:val="24"/>
          <w:szCs w:val="24"/>
        </w:rPr>
        <w:t>论文</w:t>
      </w:r>
      <w:r>
        <w:rPr>
          <w:rFonts w:hint="eastAsia" w:ascii="Times New Roman" w:hAnsi="Times New Roman" w:cs="Times New Roman"/>
          <w:b w:val="0"/>
          <w:bCs w:val="0"/>
          <w:color w:val="000000"/>
          <w:sz w:val="24"/>
          <w:szCs w:val="24"/>
          <w:lang w:val="en-US" w:eastAsia="zh-CN"/>
        </w:rPr>
        <w:t>排版矫正，批</w:t>
      </w:r>
      <w:r>
        <w:rPr>
          <w:rFonts w:hint="eastAsia" w:ascii="Times New Roman" w:hAnsi="Times New Roman" w:eastAsia="宋体" w:cs="Times New Roman"/>
          <w:b w:val="0"/>
          <w:bCs w:val="0"/>
          <w:color w:val="000000"/>
          <w:kern w:val="2"/>
          <w:sz w:val="24"/>
          <w:szCs w:val="24"/>
          <w:lang w:val="en-US" w:eastAsia="zh-CN"/>
        </w:rPr>
        <w:t>量数值试验，模拟仿真器制作</w:t>
      </w:r>
      <w:r>
        <w:rPr>
          <w:rFonts w:hint="eastAsia" w:ascii="宋体" w:hAnsi="宋体" w:eastAsia="宋体" w:cs="宋体"/>
          <w:color w:val="000000"/>
          <w:kern w:val="0"/>
          <w:sz w:val="24"/>
          <w:szCs w:val="24"/>
          <w:lang w:val="en-US" w:eastAsia="zh-CN" w:bidi="ar"/>
        </w:rPr>
        <w:t>】，详细使用情况见支撑材料。</w:t>
      </w:r>
      <w:bookmarkStart w:id="102" w:name="_Toc31459"/>
      <w:bookmarkStart w:id="103" w:name="_Toc2474"/>
      <w:bookmarkStart w:id="104" w:name="_Toc19584"/>
    </w:p>
    <w:p w14:paraId="2952C999">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12EEDFC4">
      <w:pPr>
        <w:keepNext/>
        <w:keepLines w:val="0"/>
        <w:widowControl/>
        <w:suppressLineNumbers w:val="0"/>
        <w:jc w:val="center"/>
        <w:rPr>
          <w:rFonts w:hint="eastAsia" w:cs="Times New Roman"/>
          <w:b/>
          <w:bCs/>
          <w:sz w:val="28"/>
          <w:szCs w:val="32"/>
          <w:lang w:eastAsia="zh-CN"/>
        </w:rPr>
      </w:pPr>
      <w:r>
        <w:rPr>
          <w:rFonts w:hint="eastAsia" w:cs="Times New Roman"/>
          <w:b/>
          <w:bCs/>
          <w:sz w:val="28"/>
          <w:szCs w:val="32"/>
          <w:lang w:eastAsia="zh-CN"/>
        </w:rPr>
        <w:t>参考文献</w:t>
      </w:r>
      <w:bookmarkEnd w:id="102"/>
    </w:p>
    <w:p w14:paraId="6E777A7E">
      <w:pPr>
        <w:pStyle w:val="174"/>
        <w:keepNext/>
        <w:widowControl/>
        <w:numPr>
          <w:ilvl w:val="0"/>
          <w:numId w:val="0"/>
        </w:numPr>
        <w:ind w:left="480" w:leftChars="0" w:hanging="480" w:hangingChars="200"/>
        <w:rPr>
          <w:rFonts w:ascii="Times New Roman" w:hAnsi="Times New Roman" w:eastAsia="宋体" w:cs="Times New Roman"/>
          <w:b w:val="0"/>
          <w:bCs w:val="0"/>
          <w:sz w:val="24"/>
          <w:szCs w:val="21"/>
        </w:rPr>
      </w:pPr>
      <w:r>
        <w:rPr>
          <w:rFonts w:hint="eastAsia" w:cs="Times New Roman"/>
          <w:b w:val="0"/>
          <w:bCs w:val="0"/>
          <w:sz w:val="24"/>
          <w:szCs w:val="21"/>
          <w:lang w:eastAsia="zh-CN"/>
        </w:rPr>
        <w:t>[1]</w:t>
      </w:r>
      <w:r>
        <w:rPr>
          <w:rFonts w:hint="eastAsia" w:cs="Times New Roman"/>
          <w:b w:val="0"/>
          <w:bCs w:val="0"/>
          <w:sz w:val="24"/>
          <w:szCs w:val="21"/>
          <w:lang w:eastAsia="zh-CN"/>
        </w:rPr>
        <w:tab/>
      </w:r>
      <w:r>
        <w:rPr>
          <w:rFonts w:ascii="Times New Roman" w:hAnsi="Times New Roman" w:eastAsia="宋体" w:cs="Times New Roman"/>
          <w:b w:val="0"/>
          <w:bCs w:val="0"/>
          <w:sz w:val="24"/>
          <w:szCs w:val="21"/>
        </w:rPr>
        <w:t>2026年高教社杯全国大学生数学建模竞赛组委会. B题 无线电干扰源的快速自动定位与清除及附件1—2[S]. 2026.</w:t>
      </w:r>
    </w:p>
    <w:p w14:paraId="68681DC7">
      <w:pPr>
        <w:pStyle w:val="174"/>
        <w:keepNext/>
        <w:widowControl/>
        <w:numPr>
          <w:ilvl w:val="0"/>
          <w:numId w:val="0"/>
        </w:numPr>
        <w:ind w:left="480" w:leftChars="0" w:hanging="480" w:hangingChars="200"/>
        <w:rPr>
          <w:rFonts w:ascii="Times New Roman" w:hAnsi="Times New Roman" w:eastAsia="宋体" w:cs="Times New Roman"/>
          <w:b w:val="0"/>
          <w:bCs w:val="0"/>
          <w:sz w:val="24"/>
          <w:szCs w:val="21"/>
        </w:rPr>
      </w:pPr>
      <w:r>
        <w:rPr>
          <w:rFonts w:hint="eastAsia" w:cs="Times New Roman"/>
          <w:b w:val="0"/>
          <w:bCs w:val="0"/>
          <w:sz w:val="24"/>
          <w:szCs w:val="21"/>
          <w:lang w:eastAsia="zh-CN"/>
        </w:rPr>
        <w:t>[2]</w:t>
      </w:r>
      <w:r>
        <w:rPr>
          <w:rFonts w:hint="eastAsia" w:cs="Times New Roman"/>
          <w:b w:val="0"/>
          <w:bCs w:val="0"/>
          <w:sz w:val="24"/>
          <w:szCs w:val="21"/>
          <w:lang w:eastAsia="zh-CN"/>
        </w:rPr>
        <w:tab/>
      </w:r>
      <w:r>
        <w:rPr>
          <w:rFonts w:ascii="Times New Roman" w:hAnsi="Times New Roman" w:eastAsia="宋体" w:cs="Times New Roman"/>
          <w:b w:val="0"/>
          <w:bCs w:val="0"/>
          <w:sz w:val="24"/>
          <w:szCs w:val="21"/>
        </w:rPr>
        <w:t>TOKEKAR P, ISLER V. Sensor Placement and Selection for Bearing Sensors with Bounded Uncertainty[C]//2013 IEEE International Conference on Robotics and Automation. 2013: 2515–2520. DOI: 10.1109/ICRA.2013.6630920.</w:t>
      </w:r>
    </w:p>
    <w:p w14:paraId="21268095">
      <w:pPr>
        <w:pStyle w:val="174"/>
        <w:keepNext/>
        <w:widowControl/>
        <w:numPr>
          <w:ilvl w:val="0"/>
          <w:numId w:val="0"/>
        </w:numPr>
        <w:ind w:left="480" w:leftChars="0" w:hanging="480" w:hangingChars="200"/>
        <w:rPr>
          <w:rFonts w:ascii="Times New Roman" w:hAnsi="Times New Roman" w:eastAsia="宋体" w:cs="Times New Roman"/>
          <w:b w:val="0"/>
          <w:bCs w:val="0"/>
          <w:sz w:val="24"/>
          <w:szCs w:val="21"/>
        </w:rPr>
      </w:pPr>
      <w:r>
        <w:rPr>
          <w:rFonts w:hint="eastAsia" w:cs="Times New Roman"/>
          <w:b w:val="0"/>
          <w:bCs w:val="0"/>
          <w:sz w:val="24"/>
          <w:szCs w:val="21"/>
          <w:lang w:eastAsia="zh-CN"/>
        </w:rPr>
        <w:t>[3]</w:t>
      </w:r>
      <w:r>
        <w:rPr>
          <w:rFonts w:hint="eastAsia" w:cs="Times New Roman"/>
          <w:b w:val="0"/>
          <w:bCs w:val="0"/>
          <w:sz w:val="24"/>
          <w:szCs w:val="21"/>
          <w:lang w:eastAsia="zh-CN"/>
        </w:rPr>
        <w:tab/>
      </w:r>
      <w:r>
        <w:rPr>
          <w:rFonts w:ascii="Times New Roman" w:hAnsi="Times New Roman" w:eastAsia="宋体" w:cs="Times New Roman"/>
          <w:b w:val="0"/>
          <w:bCs w:val="0"/>
          <w:sz w:val="24"/>
          <w:szCs w:val="21"/>
        </w:rPr>
        <w:t>CROES G A. A Method for Solving Traveling-Salesman Problems[J]. Operations Research, 1958, 6(6): 791–812. DOI: 10.1287/opre.6.6.791.</w:t>
      </w:r>
    </w:p>
    <w:p w14:paraId="1E88F5B8">
      <w:pPr>
        <w:pStyle w:val="174"/>
        <w:keepNext/>
        <w:widowControl/>
        <w:numPr>
          <w:ilvl w:val="0"/>
          <w:numId w:val="0"/>
        </w:numPr>
        <w:ind w:left="480" w:leftChars="0" w:hanging="480" w:hangingChars="200"/>
        <w:rPr>
          <w:rFonts w:ascii="Times New Roman" w:hAnsi="Times New Roman" w:eastAsia="宋体" w:cs="Times New Roman"/>
          <w:b w:val="0"/>
          <w:bCs w:val="0"/>
          <w:sz w:val="24"/>
          <w:szCs w:val="21"/>
        </w:rPr>
      </w:pPr>
      <w:r>
        <w:rPr>
          <w:rFonts w:hint="eastAsia" w:cs="Times New Roman"/>
          <w:b w:val="0"/>
          <w:bCs w:val="0"/>
          <w:sz w:val="24"/>
          <w:szCs w:val="21"/>
          <w:lang w:eastAsia="zh-CN"/>
        </w:rPr>
        <w:t>[4]</w:t>
      </w:r>
      <w:r>
        <w:rPr>
          <w:rFonts w:hint="eastAsia" w:cs="Times New Roman"/>
          <w:b w:val="0"/>
          <w:bCs w:val="0"/>
          <w:sz w:val="24"/>
          <w:szCs w:val="21"/>
          <w:lang w:eastAsia="zh-CN"/>
        </w:rPr>
        <w:tab/>
      </w:r>
      <w:r>
        <w:rPr>
          <w:rFonts w:ascii="Times New Roman" w:hAnsi="Times New Roman" w:eastAsia="宋体" w:cs="Times New Roman"/>
          <w:b w:val="0"/>
          <w:bCs w:val="0"/>
          <w:sz w:val="24"/>
          <w:szCs w:val="21"/>
        </w:rPr>
        <w:t>JORIS H. Le chasseur perdu dans la forêt (Un problème de géométrie plane)[J]. Elemente der Mathematik, 1980, 35(1): 1–14. 英译本见FINCH S, 2019, arXiv:1910.00615.</w:t>
      </w:r>
    </w:p>
    <w:p w14:paraId="1F73266C">
      <w:pPr>
        <w:pStyle w:val="174"/>
        <w:keepNext w:val="0"/>
        <w:widowControl/>
        <w:numPr>
          <w:ilvl w:val="0"/>
          <w:numId w:val="0"/>
        </w:numPr>
        <w:ind w:left="480" w:leftChars="0" w:hanging="480" w:hangingChars="200"/>
        <w:rPr>
          <w:rFonts w:ascii="Times New Roman" w:hAnsi="Times New Roman" w:eastAsia="宋体" w:cs="Times New Roman"/>
          <w:b w:val="0"/>
          <w:bCs w:val="0"/>
          <w:sz w:val="24"/>
          <w:szCs w:val="21"/>
        </w:rPr>
      </w:pPr>
      <w:r>
        <w:rPr>
          <w:rFonts w:hint="eastAsia" w:cs="Times New Roman"/>
          <w:b w:val="0"/>
          <w:bCs w:val="0"/>
          <w:sz w:val="24"/>
          <w:szCs w:val="21"/>
          <w:lang w:eastAsia="zh-CN"/>
        </w:rPr>
        <w:t>[5]</w:t>
      </w:r>
      <w:r>
        <w:rPr>
          <w:rFonts w:hint="eastAsia" w:cs="Times New Roman"/>
          <w:b w:val="0"/>
          <w:bCs w:val="0"/>
          <w:sz w:val="24"/>
          <w:szCs w:val="21"/>
          <w:lang w:eastAsia="zh-CN"/>
        </w:rPr>
        <w:tab/>
      </w:r>
      <w:r>
        <w:rPr>
          <w:rFonts w:ascii="Times New Roman" w:hAnsi="Times New Roman" w:eastAsia="宋体" w:cs="Times New Roman"/>
          <w:b w:val="0"/>
          <w:bCs w:val="0"/>
          <w:sz w:val="24"/>
          <w:szCs w:val="21"/>
        </w:rPr>
        <w:t>VANDER HOOK J, TOKEKAR P, ISLER V. Cautious Greedy Strategy for Bearing-only Active Localization: Analysis and Field Experiments[J]. Journal of Field Robotics, 2014, 31(2): 296–318. DOI: 10.1002/rob.21499.</w:t>
      </w:r>
    </w:p>
    <w:p w14:paraId="43F092AF">
      <w:pPr>
        <w:pStyle w:val="174"/>
        <w:widowControl/>
        <w:numPr>
          <w:ilvl w:val="0"/>
          <w:numId w:val="0"/>
        </w:numPr>
        <w:ind w:left="480" w:leftChars="0" w:hanging="480" w:hangingChars="200"/>
        <w:rPr>
          <w:rFonts w:ascii="Times New Roman" w:hAnsi="Times New Roman" w:eastAsia="宋体" w:cs="Times New Roman"/>
          <w:b w:val="0"/>
          <w:bCs w:val="0"/>
          <w:sz w:val="24"/>
          <w:szCs w:val="21"/>
        </w:rPr>
      </w:pPr>
    </w:p>
    <w:bookmarkEnd w:id="103"/>
    <w:bookmarkEnd w:id="104"/>
    <w:p w14:paraId="217AB3CB">
      <w:pPr>
        <w:pStyle w:val="3"/>
        <w:pageBreakBefore/>
      </w:pPr>
      <w:r>
        <w:t>附录</w:t>
      </w:r>
    </w:p>
    <w:p w14:paraId="7588B203">
      <w:pPr>
        <w:pStyle w:val="4"/>
      </w:pPr>
      <w:r>
        <w:t>第一部分 支撑材料</w:t>
      </w:r>
    </w:p>
    <w:p w14:paraId="54FB5CDA">
      <w:pPr>
        <w:rPr>
          <w:rFonts w:ascii="Times New Roman" w:hAnsi="Times New Roman" w:eastAsia="宋体"/>
          <w:b w:val="0"/>
          <w:color w:val="000000"/>
          <w:sz w:val="24"/>
        </w:rPr>
      </w:pPr>
      <w:r>
        <w:rPr>
          <w:rFonts w:ascii="Times New Roman" w:hAnsi="Times New Roman" w:eastAsia="宋体"/>
          <w:b w:val="0"/>
          <w:color w:val="000000"/>
          <w:sz w:val="24"/>
        </w:rPr>
        <w:t>以下路径均相对支撑材料根目录。58个程序按题号逐项列出文件名与用途；数据、图件按目录列出。第二部分列出24个完整建模程序及2份参数。</w:t>
      </w:r>
    </w:p>
    <w:tbl>
      <w:tblPr>
        <w:tblStyle w:val="36"/>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18"/>
        <w:gridCol w:w="8454"/>
      </w:tblGrid>
      <w:tr w14:paraId="39A21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800" w:type="dxa"/>
            <w:tcBorders>
              <w:top w:val="single" w:color="333333" w:sz="10" w:space="0"/>
              <w:bottom w:val="single" w:color="333333" w:sz="4" w:space="0"/>
            </w:tcBorders>
            <w:shd w:val="clear" w:color="auto" w:fill="D9D9D9"/>
            <w:tcMar>
              <w:top w:w="20" w:type="dxa"/>
              <w:left w:w="100" w:type="dxa"/>
              <w:bottom w:w="20" w:type="dxa"/>
              <w:right w:w="100" w:type="dxa"/>
            </w:tcMar>
            <w:vAlign w:val="center"/>
          </w:tcPr>
          <w:p w14:paraId="5A31F504">
            <w:pPr>
              <w:keepNext/>
              <w:spacing w:before="0" w:after="0" w:line="220" w:lineRule="exact"/>
              <w:ind w:left="0" w:leftChars="0" w:right="0" w:rightChars="0" w:firstLine="0" w:firstLineChars="0"/>
              <w:jc w:val="center"/>
            </w:pPr>
            <w:r>
              <w:rPr>
                <w:rFonts w:ascii="Times New Roman" w:hAnsi="Times New Roman" w:eastAsia="宋体"/>
                <w:b/>
                <w:color w:val="000000"/>
                <w:sz w:val="20"/>
              </w:rPr>
              <w:t>编号</w:t>
            </w:r>
          </w:p>
        </w:tc>
        <w:tc>
          <w:tcPr>
            <w:tcW w:w="8271" w:type="dxa"/>
            <w:tcBorders>
              <w:top w:val="single" w:color="333333" w:sz="10" w:space="0"/>
              <w:bottom w:val="single" w:color="333333" w:sz="4" w:space="0"/>
            </w:tcBorders>
            <w:shd w:val="clear" w:color="auto" w:fill="D9D9D9"/>
            <w:tcMar>
              <w:top w:w="20" w:type="dxa"/>
              <w:left w:w="100" w:type="dxa"/>
              <w:bottom w:w="20" w:type="dxa"/>
              <w:right w:w="100" w:type="dxa"/>
            </w:tcMar>
            <w:vAlign w:val="center"/>
          </w:tcPr>
          <w:p w14:paraId="1CF8D625">
            <w:pPr>
              <w:keepNext/>
              <w:spacing w:before="0" w:after="0" w:line="220" w:lineRule="exact"/>
              <w:ind w:firstLine="0"/>
              <w:jc w:val="center"/>
            </w:pPr>
            <w:r>
              <w:rPr>
                <w:rFonts w:ascii="Times New Roman" w:hAnsi="Times New Roman" w:eastAsia="宋体"/>
                <w:b/>
                <w:color w:val="000000"/>
                <w:sz w:val="20"/>
              </w:rPr>
              <w:t>源程序文件及用途</w:t>
            </w:r>
          </w:p>
        </w:tc>
      </w:tr>
      <w:tr w14:paraId="59817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1F85D824">
            <w:pPr>
              <w:spacing w:before="0" w:after="0" w:line="220" w:lineRule="exact"/>
              <w:ind w:left="0" w:leftChars="0" w:right="0" w:rightChars="0" w:firstLine="0" w:firstLineChars="0"/>
              <w:jc w:val="center"/>
            </w:pPr>
            <w:r>
              <w:rPr>
                <w:rFonts w:ascii="Times New Roman" w:hAnsi="Times New Roman" w:eastAsia="宋体"/>
                <w:b w:val="0"/>
                <w:color w:val="000000"/>
                <w:sz w:val="20"/>
              </w:rPr>
              <w:t>01</w:t>
            </w:r>
          </w:p>
        </w:tc>
        <w:tc>
          <w:tcPr>
            <w:tcW w:w="8271" w:type="dxa"/>
            <w:tcMar>
              <w:top w:w="20" w:type="dxa"/>
              <w:left w:w="100" w:type="dxa"/>
              <w:bottom w:w="20" w:type="dxa"/>
              <w:right w:w="100" w:type="dxa"/>
            </w:tcMar>
            <w:vAlign w:val="center"/>
          </w:tcPr>
          <w:p w14:paraId="2275E00C">
            <w:pPr>
              <w:spacing w:before="0" w:after="0" w:line="220" w:lineRule="exact"/>
              <w:ind w:left="0" w:right="0" w:firstLine="0" w:firstLineChars="0"/>
              <w:jc w:val="left"/>
            </w:pPr>
            <w:r>
              <w:rPr>
                <w:rFonts w:ascii="Times New Roman" w:hAnsi="Times New Roman" w:eastAsia="宋体"/>
                <w:b w:val="0"/>
                <w:color w:val="000000"/>
                <w:sz w:val="20"/>
              </w:rPr>
              <w:t>问题一_多测点示例与退化检验.py：复核多点交集与退化情形</w:t>
            </w:r>
          </w:p>
        </w:tc>
      </w:tr>
      <w:tr w14:paraId="5E19E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1AE9C8FA">
            <w:pPr>
              <w:spacing w:before="0" w:after="0" w:line="220" w:lineRule="exact"/>
              <w:ind w:left="0" w:leftChars="0" w:right="0" w:rightChars="0" w:firstLine="0" w:firstLineChars="0"/>
              <w:jc w:val="center"/>
            </w:pPr>
            <w:r>
              <w:rPr>
                <w:rFonts w:ascii="Times New Roman" w:hAnsi="Times New Roman" w:eastAsia="宋体"/>
                <w:b w:val="0"/>
                <w:color w:val="000000"/>
                <w:sz w:val="20"/>
              </w:rPr>
              <w:t>02</w:t>
            </w:r>
          </w:p>
        </w:tc>
        <w:tc>
          <w:tcPr>
            <w:tcW w:w="8271" w:type="dxa"/>
            <w:tcMar>
              <w:top w:w="20" w:type="dxa"/>
              <w:left w:w="100" w:type="dxa"/>
              <w:bottom w:w="20" w:type="dxa"/>
              <w:right w:w="100" w:type="dxa"/>
            </w:tcMar>
            <w:vAlign w:val="center"/>
          </w:tcPr>
          <w:p w14:paraId="5C5E4DB9">
            <w:pPr>
              <w:spacing w:before="0" w:after="0" w:line="220" w:lineRule="exact"/>
              <w:ind w:left="0" w:right="0" w:firstLine="0" w:firstLineChars="0"/>
              <w:jc w:val="left"/>
            </w:pPr>
            <w:r>
              <w:rPr>
                <w:rFonts w:ascii="Times New Roman" w:hAnsi="Times New Roman" w:eastAsia="宋体"/>
                <w:b w:val="0"/>
                <w:color w:val="000000"/>
                <w:sz w:val="20"/>
              </w:rPr>
              <w:t>问题一_定位区域与包围圆.py：计算可行域、直径和包围圆</w:t>
            </w:r>
          </w:p>
        </w:tc>
      </w:tr>
      <w:tr w14:paraId="3D0DA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012B8E4F">
            <w:pPr>
              <w:spacing w:before="0" w:after="0" w:line="220" w:lineRule="exact"/>
              <w:ind w:left="0" w:leftChars="0" w:right="0" w:rightChars="0" w:firstLine="0" w:firstLineChars="0"/>
              <w:jc w:val="center"/>
            </w:pPr>
            <w:r>
              <w:rPr>
                <w:rFonts w:ascii="Times New Roman" w:hAnsi="Times New Roman" w:eastAsia="宋体"/>
                <w:b w:val="0"/>
                <w:color w:val="000000"/>
                <w:sz w:val="20"/>
              </w:rPr>
              <w:t>03</w:t>
            </w:r>
          </w:p>
        </w:tc>
        <w:tc>
          <w:tcPr>
            <w:tcW w:w="8271" w:type="dxa"/>
            <w:tcMar>
              <w:top w:w="20" w:type="dxa"/>
              <w:left w:w="100" w:type="dxa"/>
              <w:bottom w:w="20" w:type="dxa"/>
              <w:right w:w="100" w:type="dxa"/>
            </w:tcMar>
            <w:vAlign w:val="center"/>
          </w:tcPr>
          <w:p w14:paraId="52C47C60">
            <w:pPr>
              <w:spacing w:before="0" w:after="0" w:line="220" w:lineRule="exact"/>
              <w:ind w:left="0" w:right="0" w:firstLine="0" w:firstLineChars="0"/>
              <w:jc w:val="left"/>
            </w:pPr>
            <w:r>
              <w:rPr>
                <w:rFonts w:ascii="Times New Roman" w:hAnsi="Times New Roman" w:eastAsia="宋体"/>
                <w:b w:val="0"/>
                <w:color w:val="000000"/>
                <w:sz w:val="20"/>
              </w:rPr>
              <w:t>问题二_安全第二测点.py：求解鲁棒接收区域</w:t>
            </w:r>
          </w:p>
        </w:tc>
      </w:tr>
      <w:tr w14:paraId="60E64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7CD771D2">
            <w:pPr>
              <w:spacing w:before="0" w:after="0" w:line="220" w:lineRule="exact"/>
              <w:ind w:left="0" w:leftChars="0" w:right="0" w:rightChars="0" w:firstLine="0" w:firstLineChars="0"/>
              <w:jc w:val="center"/>
            </w:pPr>
            <w:r>
              <w:rPr>
                <w:rFonts w:ascii="Times New Roman" w:hAnsi="Times New Roman" w:eastAsia="宋体"/>
                <w:b w:val="0"/>
                <w:color w:val="000000"/>
                <w:sz w:val="20"/>
              </w:rPr>
              <w:t>04</w:t>
            </w:r>
          </w:p>
        </w:tc>
        <w:tc>
          <w:tcPr>
            <w:tcW w:w="8271" w:type="dxa"/>
            <w:tcMar>
              <w:top w:w="20" w:type="dxa"/>
              <w:left w:w="100" w:type="dxa"/>
              <w:bottom w:w="20" w:type="dxa"/>
              <w:right w:w="100" w:type="dxa"/>
            </w:tcMar>
            <w:vAlign w:val="center"/>
          </w:tcPr>
          <w:p w14:paraId="023BD75A">
            <w:pPr>
              <w:spacing w:before="0" w:after="0" w:line="220" w:lineRule="exact"/>
              <w:ind w:left="0" w:right="0" w:firstLine="0" w:firstLineChars="0"/>
              <w:jc w:val="left"/>
            </w:pPr>
            <w:r>
              <w:rPr>
                <w:rFonts w:ascii="Times New Roman" w:hAnsi="Times New Roman" w:eastAsia="宋体"/>
                <w:b w:val="0"/>
                <w:color w:val="000000"/>
                <w:sz w:val="20"/>
              </w:rPr>
              <w:t>问题二_定位直径上下界.py：计算定位精度界</w:t>
            </w:r>
          </w:p>
        </w:tc>
      </w:tr>
      <w:tr w14:paraId="1CE9F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250DC2DF">
            <w:pPr>
              <w:spacing w:before="0" w:after="0" w:line="220" w:lineRule="exact"/>
              <w:ind w:left="0" w:leftChars="0" w:right="0" w:rightChars="0" w:firstLine="0" w:firstLineChars="0"/>
              <w:jc w:val="center"/>
            </w:pPr>
            <w:r>
              <w:rPr>
                <w:rFonts w:ascii="Times New Roman" w:hAnsi="Times New Roman" w:eastAsia="宋体"/>
                <w:b w:val="0"/>
                <w:color w:val="000000"/>
                <w:sz w:val="20"/>
              </w:rPr>
              <w:t>05</w:t>
            </w:r>
          </w:p>
        </w:tc>
        <w:tc>
          <w:tcPr>
            <w:tcW w:w="8271" w:type="dxa"/>
            <w:tcMar>
              <w:top w:w="20" w:type="dxa"/>
              <w:left w:w="100" w:type="dxa"/>
              <w:bottom w:w="20" w:type="dxa"/>
              <w:right w:w="100" w:type="dxa"/>
            </w:tcMar>
            <w:vAlign w:val="center"/>
          </w:tcPr>
          <w:p w14:paraId="0ADB9E9C">
            <w:pPr>
              <w:spacing w:before="0" w:after="0" w:line="220" w:lineRule="exact"/>
              <w:ind w:left="0" w:right="0" w:firstLine="0" w:firstLineChars="0"/>
              <w:jc w:val="left"/>
            </w:pPr>
            <w:r>
              <w:rPr>
                <w:rFonts w:ascii="Times New Roman" w:hAnsi="Times New Roman" w:eastAsia="宋体"/>
                <w:b w:val="0"/>
                <w:color w:val="000000"/>
                <w:sz w:val="20"/>
              </w:rPr>
              <w:t>问题三_七八九点巡检对比.py：比较三套巡检布局</w:t>
            </w:r>
          </w:p>
        </w:tc>
      </w:tr>
      <w:tr w14:paraId="5304B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1D9BCC19">
            <w:pPr>
              <w:spacing w:before="0" w:after="0" w:line="220" w:lineRule="exact"/>
              <w:ind w:left="0" w:leftChars="0" w:right="0" w:rightChars="0" w:firstLine="0" w:firstLineChars="0"/>
              <w:jc w:val="center"/>
            </w:pPr>
            <w:r>
              <w:rPr>
                <w:rFonts w:ascii="Times New Roman" w:hAnsi="Times New Roman" w:eastAsia="宋体"/>
                <w:b w:val="0"/>
                <w:color w:val="000000"/>
                <w:sz w:val="20"/>
              </w:rPr>
              <w:t>06</w:t>
            </w:r>
          </w:p>
        </w:tc>
        <w:tc>
          <w:tcPr>
            <w:tcW w:w="8271" w:type="dxa"/>
            <w:tcMar>
              <w:top w:w="20" w:type="dxa"/>
              <w:left w:w="100" w:type="dxa"/>
              <w:bottom w:w="20" w:type="dxa"/>
              <w:right w:w="100" w:type="dxa"/>
            </w:tcMar>
            <w:vAlign w:val="center"/>
          </w:tcPr>
          <w:p w14:paraId="2804FDB5">
            <w:pPr>
              <w:spacing w:before="0" w:after="0" w:line="220" w:lineRule="exact"/>
              <w:ind w:left="0" w:right="0" w:firstLine="0" w:firstLineChars="0"/>
              <w:jc w:val="left"/>
            </w:pPr>
            <w:r>
              <w:rPr>
                <w:rFonts w:ascii="Times New Roman" w:hAnsi="Times New Roman" w:eastAsia="宋体"/>
                <w:b w:val="0"/>
                <w:color w:val="000000"/>
                <w:sz w:val="20"/>
              </w:rPr>
              <w:t>问题三_主动测点选择.py：全向源主动测点备用精化规则</w:t>
            </w:r>
          </w:p>
        </w:tc>
      </w:tr>
      <w:tr w14:paraId="3352C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35018B45">
            <w:pPr>
              <w:spacing w:before="0" w:after="0" w:line="220" w:lineRule="exact"/>
              <w:ind w:left="0" w:leftChars="0" w:right="0" w:rightChars="0" w:firstLine="0" w:firstLineChars="0"/>
              <w:jc w:val="center"/>
            </w:pPr>
            <w:r>
              <w:rPr>
                <w:rFonts w:ascii="Times New Roman" w:hAnsi="Times New Roman" w:eastAsia="宋体"/>
                <w:b w:val="0"/>
                <w:color w:val="000000"/>
                <w:sz w:val="20"/>
              </w:rPr>
              <w:t>07</w:t>
            </w:r>
          </w:p>
        </w:tc>
        <w:tc>
          <w:tcPr>
            <w:tcW w:w="8271" w:type="dxa"/>
            <w:tcMar>
              <w:top w:w="20" w:type="dxa"/>
              <w:left w:w="100" w:type="dxa"/>
              <w:bottom w:w="20" w:type="dxa"/>
              <w:right w:w="100" w:type="dxa"/>
            </w:tcMar>
            <w:vAlign w:val="center"/>
          </w:tcPr>
          <w:p w14:paraId="37435EB8">
            <w:pPr>
              <w:spacing w:before="0" w:after="0" w:line="220" w:lineRule="exact"/>
              <w:ind w:left="0" w:right="0" w:firstLine="0" w:firstLineChars="0"/>
              <w:jc w:val="left"/>
            </w:pPr>
            <w:r>
              <w:rPr>
                <w:rFonts w:ascii="Times New Roman" w:hAnsi="Times New Roman" w:eastAsia="宋体"/>
                <w:b w:val="0"/>
                <w:color w:val="000000"/>
                <w:sz w:val="20"/>
              </w:rPr>
              <w:t>问题三_全向扇形约束.py：建立全向源几何约束</w:t>
            </w:r>
          </w:p>
        </w:tc>
      </w:tr>
      <w:tr w14:paraId="01F26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43EA1BAA">
            <w:pPr>
              <w:spacing w:before="0" w:after="0" w:line="220" w:lineRule="exact"/>
              <w:ind w:left="0" w:leftChars="0" w:right="0" w:rightChars="0" w:firstLine="0" w:firstLineChars="0"/>
              <w:jc w:val="center"/>
            </w:pPr>
            <w:r>
              <w:rPr>
                <w:rFonts w:ascii="Times New Roman" w:hAnsi="Times New Roman" w:eastAsia="宋体"/>
                <w:b w:val="0"/>
                <w:color w:val="000000"/>
                <w:sz w:val="20"/>
              </w:rPr>
              <w:t>08</w:t>
            </w:r>
          </w:p>
        </w:tc>
        <w:tc>
          <w:tcPr>
            <w:tcW w:w="8271" w:type="dxa"/>
            <w:tcMar>
              <w:top w:w="20" w:type="dxa"/>
              <w:left w:w="100" w:type="dxa"/>
              <w:bottom w:w="20" w:type="dxa"/>
              <w:right w:w="100" w:type="dxa"/>
            </w:tcMar>
            <w:vAlign w:val="center"/>
          </w:tcPr>
          <w:p w14:paraId="36AD782C">
            <w:pPr>
              <w:spacing w:before="0" w:after="0" w:line="220" w:lineRule="exact"/>
              <w:ind w:left="0" w:right="0" w:firstLine="0" w:firstLineChars="0"/>
              <w:jc w:val="left"/>
            </w:pPr>
            <w:r>
              <w:rPr>
                <w:rFonts w:ascii="Times New Roman" w:hAnsi="Times New Roman" w:eastAsia="宋体"/>
                <w:b w:val="0"/>
                <w:color w:val="000000"/>
                <w:sz w:val="20"/>
              </w:rPr>
              <w:t>问题三_阴性观测几何核验.py：复核阴性更新规则</w:t>
            </w:r>
          </w:p>
        </w:tc>
      </w:tr>
      <w:tr w14:paraId="2B9CE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559A9F0B">
            <w:pPr>
              <w:spacing w:before="0" w:after="0" w:line="220" w:lineRule="exact"/>
              <w:ind w:left="0" w:leftChars="0" w:right="0" w:rightChars="0" w:firstLine="0" w:firstLineChars="0"/>
              <w:jc w:val="center"/>
            </w:pPr>
            <w:r>
              <w:rPr>
                <w:rFonts w:ascii="Times New Roman" w:hAnsi="Times New Roman" w:eastAsia="宋体"/>
                <w:b w:val="0"/>
                <w:color w:val="000000"/>
                <w:sz w:val="20"/>
              </w:rPr>
              <w:t>09</w:t>
            </w:r>
          </w:p>
        </w:tc>
        <w:tc>
          <w:tcPr>
            <w:tcW w:w="8271" w:type="dxa"/>
            <w:tcMar>
              <w:top w:w="20" w:type="dxa"/>
              <w:left w:w="100" w:type="dxa"/>
              <w:bottom w:w="20" w:type="dxa"/>
              <w:right w:w="100" w:type="dxa"/>
            </w:tcMar>
            <w:vAlign w:val="center"/>
          </w:tcPr>
          <w:p w14:paraId="66B92632">
            <w:pPr>
              <w:spacing w:before="0" w:after="0" w:line="220" w:lineRule="exact"/>
              <w:ind w:left="0" w:right="0" w:firstLine="0" w:firstLineChars="0"/>
              <w:jc w:val="left"/>
            </w:pPr>
            <w:r>
              <w:rPr>
                <w:rFonts w:ascii="Times New Roman" w:hAnsi="Times New Roman" w:eastAsia="宋体"/>
                <w:b w:val="0"/>
                <w:color w:val="000000"/>
                <w:sz w:val="20"/>
              </w:rPr>
              <w:t>问题三_阴性观测收缩.py：利用无信号结果缩小范围</w:t>
            </w:r>
          </w:p>
        </w:tc>
      </w:tr>
      <w:tr w14:paraId="7617C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55AFC913">
            <w:pPr>
              <w:spacing w:before="0" w:after="0" w:line="220" w:lineRule="exact"/>
              <w:ind w:left="0" w:leftChars="0" w:right="0" w:rightChars="0" w:firstLine="0" w:firstLineChars="0"/>
              <w:jc w:val="center"/>
            </w:pPr>
            <w:r>
              <w:rPr>
                <w:rFonts w:ascii="Times New Roman" w:hAnsi="Times New Roman" w:eastAsia="宋体"/>
                <w:b w:val="0"/>
                <w:color w:val="000000"/>
                <w:sz w:val="20"/>
              </w:rPr>
              <w:t>10</w:t>
            </w:r>
          </w:p>
        </w:tc>
        <w:tc>
          <w:tcPr>
            <w:tcW w:w="8271" w:type="dxa"/>
            <w:tcMar>
              <w:top w:w="20" w:type="dxa"/>
              <w:left w:w="100" w:type="dxa"/>
              <w:bottom w:w="20" w:type="dxa"/>
              <w:right w:w="100" w:type="dxa"/>
            </w:tcMar>
            <w:vAlign w:val="center"/>
          </w:tcPr>
          <w:p w14:paraId="6D316F7F">
            <w:pPr>
              <w:spacing w:before="0" w:after="0" w:line="220" w:lineRule="exact"/>
              <w:ind w:left="0" w:right="0" w:firstLine="0" w:firstLineChars="0"/>
              <w:jc w:val="left"/>
            </w:pPr>
            <w:r>
              <w:rPr>
                <w:rFonts w:ascii="Times New Roman" w:hAnsi="Times New Roman" w:eastAsia="宋体"/>
                <w:b w:val="0"/>
                <w:color w:val="000000"/>
                <w:sz w:val="20"/>
              </w:rPr>
              <w:t>问题四_三角网格覆盖.py：生成网格覆盖基线</w:t>
            </w:r>
          </w:p>
        </w:tc>
      </w:tr>
      <w:tr w14:paraId="0D04C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7FB8EFFC">
            <w:pPr>
              <w:spacing w:before="0" w:after="0" w:line="220" w:lineRule="exact"/>
              <w:ind w:left="0" w:leftChars="0" w:right="0" w:rightChars="0" w:firstLine="0" w:firstLineChars="0"/>
              <w:jc w:val="center"/>
            </w:pPr>
            <w:r>
              <w:rPr>
                <w:rFonts w:ascii="Times New Roman" w:hAnsi="Times New Roman" w:eastAsia="宋体"/>
                <w:b w:val="0"/>
                <w:color w:val="000000"/>
                <w:sz w:val="20"/>
              </w:rPr>
              <w:t>11</w:t>
            </w:r>
          </w:p>
        </w:tc>
        <w:tc>
          <w:tcPr>
            <w:tcW w:w="8271" w:type="dxa"/>
            <w:tcMar>
              <w:top w:w="20" w:type="dxa"/>
              <w:left w:w="100" w:type="dxa"/>
              <w:bottom w:w="20" w:type="dxa"/>
              <w:right w:w="100" w:type="dxa"/>
            </w:tcMar>
            <w:vAlign w:val="center"/>
          </w:tcPr>
          <w:p w14:paraId="4109CB73">
            <w:pPr>
              <w:spacing w:before="0" w:after="0" w:line="220" w:lineRule="exact"/>
              <w:ind w:left="0" w:right="0" w:firstLine="0" w:firstLineChars="0"/>
              <w:jc w:val="left"/>
            </w:pPr>
            <w:r>
              <w:rPr>
                <w:rFonts w:ascii="Times New Roman" w:hAnsi="Times New Roman" w:eastAsia="宋体"/>
                <w:b w:val="0"/>
                <w:color w:val="000000"/>
                <w:sz w:val="20"/>
              </w:rPr>
              <w:t>问题四_二十七点与二十一点对比.py：核验布局与路线差异</w:t>
            </w:r>
          </w:p>
        </w:tc>
      </w:tr>
      <w:tr w14:paraId="36D5F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11F2353F">
            <w:pPr>
              <w:spacing w:before="0" w:after="0" w:line="220" w:lineRule="exact"/>
              <w:ind w:left="0" w:leftChars="0" w:right="0" w:rightChars="0" w:firstLine="0" w:firstLineChars="0"/>
              <w:jc w:val="center"/>
            </w:pPr>
            <w:r>
              <w:rPr>
                <w:rFonts w:ascii="Times New Roman" w:hAnsi="Times New Roman" w:eastAsia="宋体"/>
                <w:b w:val="0"/>
                <w:color w:val="000000"/>
                <w:sz w:val="20"/>
              </w:rPr>
              <w:t>12</w:t>
            </w:r>
          </w:p>
        </w:tc>
        <w:tc>
          <w:tcPr>
            <w:tcW w:w="8271" w:type="dxa"/>
            <w:tcMar>
              <w:top w:w="20" w:type="dxa"/>
              <w:left w:w="100" w:type="dxa"/>
              <w:bottom w:w="20" w:type="dxa"/>
              <w:right w:w="100" w:type="dxa"/>
            </w:tcMar>
            <w:vAlign w:val="center"/>
          </w:tcPr>
          <w:p w14:paraId="7E224007">
            <w:pPr>
              <w:spacing w:before="0" w:after="0" w:line="220" w:lineRule="exact"/>
              <w:ind w:left="0" w:right="0" w:firstLine="0" w:firstLineChars="0"/>
              <w:jc w:val="left"/>
            </w:pPr>
            <w:r>
              <w:rPr>
                <w:rFonts w:ascii="Times New Roman" w:hAnsi="Times New Roman" w:eastAsia="宋体"/>
                <w:b w:val="0"/>
                <w:color w:val="000000"/>
                <w:sz w:val="20"/>
              </w:rPr>
              <w:t>问题四_切向退步案例分析.py：解释边界场景费用增加</w:t>
            </w:r>
          </w:p>
        </w:tc>
      </w:tr>
      <w:tr w14:paraId="107E5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0ECC9868">
            <w:pPr>
              <w:spacing w:before="0" w:after="0" w:line="220" w:lineRule="exact"/>
              <w:ind w:left="0" w:leftChars="0" w:right="0" w:rightChars="0" w:firstLine="0" w:firstLineChars="0"/>
              <w:jc w:val="center"/>
            </w:pPr>
            <w:r>
              <w:rPr>
                <w:rFonts w:ascii="Times New Roman" w:hAnsi="Times New Roman" w:eastAsia="宋体"/>
                <w:b w:val="0"/>
                <w:color w:val="000000"/>
                <w:sz w:val="20"/>
              </w:rPr>
              <w:t>13</w:t>
            </w:r>
          </w:p>
        </w:tc>
        <w:tc>
          <w:tcPr>
            <w:tcW w:w="8271" w:type="dxa"/>
            <w:tcMar>
              <w:top w:w="20" w:type="dxa"/>
              <w:left w:w="100" w:type="dxa"/>
              <w:bottom w:w="20" w:type="dxa"/>
              <w:right w:w="100" w:type="dxa"/>
            </w:tcMar>
            <w:vAlign w:val="center"/>
          </w:tcPr>
          <w:p w14:paraId="01B5723B">
            <w:pPr>
              <w:spacing w:before="0" w:after="0" w:line="220" w:lineRule="exact"/>
              <w:ind w:left="0" w:right="0" w:firstLine="0" w:firstLineChars="0"/>
              <w:jc w:val="left"/>
            </w:pPr>
            <w:r>
              <w:rPr>
                <w:rFonts w:ascii="Times New Roman" w:hAnsi="Times New Roman" w:eastAsia="宋体"/>
                <w:b w:val="0"/>
                <w:color w:val="000000"/>
                <w:sz w:val="20"/>
              </w:rPr>
              <w:t>问题四_十九点下界与内站核验.py：检验点数及内站必要条件</w:t>
            </w:r>
          </w:p>
        </w:tc>
      </w:tr>
      <w:tr w14:paraId="30E87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7E00754B">
            <w:pPr>
              <w:spacing w:before="0" w:after="0" w:line="220" w:lineRule="exact"/>
              <w:ind w:left="0" w:leftChars="0" w:right="0" w:rightChars="0" w:firstLine="0" w:firstLineChars="0"/>
              <w:jc w:val="center"/>
            </w:pPr>
            <w:r>
              <w:rPr>
                <w:rFonts w:ascii="Times New Roman" w:hAnsi="Times New Roman" w:eastAsia="宋体"/>
                <w:b w:val="0"/>
                <w:color w:val="000000"/>
                <w:sz w:val="20"/>
              </w:rPr>
              <w:t>14</w:t>
            </w:r>
          </w:p>
        </w:tc>
        <w:tc>
          <w:tcPr>
            <w:tcW w:w="8271" w:type="dxa"/>
            <w:tcMar>
              <w:top w:w="20" w:type="dxa"/>
              <w:left w:w="100" w:type="dxa"/>
              <w:bottom w:w="20" w:type="dxa"/>
              <w:right w:w="100" w:type="dxa"/>
            </w:tcMar>
            <w:vAlign w:val="center"/>
          </w:tcPr>
          <w:p w14:paraId="12EECF11">
            <w:pPr>
              <w:spacing w:before="0" w:after="0" w:line="220" w:lineRule="exact"/>
              <w:ind w:left="0" w:right="0" w:firstLine="0" w:firstLineChars="0"/>
              <w:jc w:val="left"/>
            </w:pPr>
            <w:r>
              <w:rPr>
                <w:rFonts w:ascii="Times New Roman" w:hAnsi="Times New Roman" w:eastAsia="宋体"/>
                <w:b w:val="0"/>
                <w:color w:val="000000"/>
                <w:sz w:val="20"/>
              </w:rPr>
              <w:t>问题四_圆周覆盖证书核验.py：核验圆周连续覆盖</w:t>
            </w:r>
          </w:p>
        </w:tc>
      </w:tr>
      <w:tr w14:paraId="6E5C4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70152867">
            <w:pPr>
              <w:spacing w:before="0" w:after="0" w:line="220" w:lineRule="exact"/>
              <w:ind w:left="0" w:leftChars="0" w:right="0" w:rightChars="0" w:firstLine="0" w:firstLineChars="0"/>
              <w:jc w:val="center"/>
            </w:pPr>
            <w:r>
              <w:rPr>
                <w:rFonts w:ascii="Times New Roman" w:hAnsi="Times New Roman" w:eastAsia="宋体"/>
                <w:b w:val="0"/>
                <w:color w:val="000000"/>
                <w:sz w:val="20"/>
              </w:rPr>
              <w:t>15</w:t>
            </w:r>
          </w:p>
        </w:tc>
        <w:tc>
          <w:tcPr>
            <w:tcW w:w="8271" w:type="dxa"/>
            <w:tcMar>
              <w:top w:w="20" w:type="dxa"/>
              <w:left w:w="100" w:type="dxa"/>
              <w:bottom w:w="20" w:type="dxa"/>
              <w:right w:w="100" w:type="dxa"/>
            </w:tcMar>
            <w:vAlign w:val="center"/>
          </w:tcPr>
          <w:p w14:paraId="3A3E3EA4">
            <w:pPr>
              <w:spacing w:before="0" w:after="0" w:line="220" w:lineRule="exact"/>
              <w:ind w:left="0" w:right="0" w:firstLine="0" w:firstLineChars="0"/>
              <w:jc w:val="left"/>
            </w:pPr>
            <w:r>
              <w:rPr>
                <w:rFonts w:ascii="Times New Roman" w:hAnsi="Times New Roman" w:eastAsia="宋体"/>
                <w:b w:val="0"/>
                <w:color w:val="000000"/>
                <w:sz w:val="20"/>
              </w:rPr>
              <w:t>问题四_基础点数界核验.py：复核初步点数界</w:t>
            </w:r>
          </w:p>
        </w:tc>
      </w:tr>
      <w:tr w14:paraId="371EB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17D655B6">
            <w:pPr>
              <w:spacing w:before="0" w:after="0" w:line="220" w:lineRule="exact"/>
              <w:ind w:left="0" w:leftChars="0" w:right="0" w:rightChars="0" w:firstLine="0" w:firstLineChars="0"/>
              <w:jc w:val="center"/>
            </w:pPr>
            <w:r>
              <w:rPr>
                <w:rFonts w:ascii="Times New Roman" w:hAnsi="Times New Roman" w:eastAsia="宋体"/>
                <w:b w:val="0"/>
                <w:color w:val="000000"/>
                <w:sz w:val="20"/>
              </w:rPr>
              <w:t>16</w:t>
            </w:r>
          </w:p>
        </w:tc>
        <w:tc>
          <w:tcPr>
            <w:tcW w:w="8271" w:type="dxa"/>
            <w:tcMar>
              <w:top w:w="20" w:type="dxa"/>
              <w:left w:w="100" w:type="dxa"/>
              <w:bottom w:w="20" w:type="dxa"/>
              <w:right w:w="100" w:type="dxa"/>
            </w:tcMar>
            <w:vAlign w:val="center"/>
          </w:tcPr>
          <w:p w14:paraId="1AA3B9AD">
            <w:pPr>
              <w:spacing w:before="0" w:after="0" w:line="220" w:lineRule="exact"/>
              <w:ind w:left="0" w:right="0" w:firstLine="0" w:firstLineChars="0"/>
              <w:jc w:val="left"/>
            </w:pPr>
            <w:r>
              <w:rPr>
                <w:rFonts w:ascii="Times New Roman" w:hAnsi="Times New Roman" w:eastAsia="宋体"/>
                <w:b w:val="0"/>
                <w:color w:val="000000"/>
                <w:sz w:val="20"/>
              </w:rPr>
              <w:t>问题四_途中信息收益求解.py：运行问题四选择性信息策略</w:t>
            </w:r>
          </w:p>
        </w:tc>
      </w:tr>
      <w:tr w14:paraId="0B0D1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04D40A69">
            <w:pPr>
              <w:spacing w:before="0" w:after="0" w:line="220" w:lineRule="exact"/>
              <w:ind w:left="0" w:leftChars="0" w:right="0" w:rightChars="0" w:firstLine="0" w:firstLineChars="0"/>
              <w:jc w:val="center"/>
            </w:pPr>
            <w:r>
              <w:rPr>
                <w:rFonts w:ascii="Times New Roman" w:hAnsi="Times New Roman" w:eastAsia="宋体"/>
                <w:b w:val="0"/>
                <w:color w:val="000000"/>
                <w:sz w:val="20"/>
              </w:rPr>
              <w:t>17</w:t>
            </w:r>
          </w:p>
        </w:tc>
        <w:tc>
          <w:tcPr>
            <w:tcW w:w="8271" w:type="dxa"/>
            <w:tcMar>
              <w:top w:w="20" w:type="dxa"/>
              <w:left w:w="100" w:type="dxa"/>
              <w:bottom w:w="20" w:type="dxa"/>
              <w:right w:w="100" w:type="dxa"/>
            </w:tcMar>
            <w:vAlign w:val="center"/>
          </w:tcPr>
          <w:p w14:paraId="614E0C70">
            <w:pPr>
              <w:spacing w:before="0" w:after="0" w:line="220" w:lineRule="exact"/>
              <w:ind w:left="0" w:right="0" w:firstLine="0" w:firstLineChars="0"/>
              <w:jc w:val="left"/>
            </w:pPr>
            <w:r>
              <w:rPr>
                <w:rFonts w:ascii="Times New Roman" w:hAnsi="Times New Roman" w:eastAsia="宋体"/>
                <w:b w:val="0"/>
                <w:color w:val="000000"/>
                <w:sz w:val="20"/>
              </w:rPr>
              <w:t>问题四_阴影区域包含核验.py：定向阴性观测阴影的包含性检查</w:t>
            </w:r>
          </w:p>
        </w:tc>
      </w:tr>
      <w:tr w14:paraId="4D486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0A8E9344">
            <w:pPr>
              <w:spacing w:before="0" w:after="0" w:line="220" w:lineRule="exact"/>
              <w:ind w:left="0" w:leftChars="0" w:right="0" w:rightChars="0" w:firstLine="0" w:firstLineChars="0"/>
              <w:jc w:val="center"/>
            </w:pPr>
            <w:r>
              <w:rPr>
                <w:rFonts w:ascii="Times New Roman" w:hAnsi="Times New Roman" w:eastAsia="宋体"/>
                <w:b w:val="0"/>
                <w:color w:val="000000"/>
                <w:sz w:val="20"/>
              </w:rPr>
              <w:t>18</w:t>
            </w:r>
          </w:p>
        </w:tc>
        <w:tc>
          <w:tcPr>
            <w:tcW w:w="8271" w:type="dxa"/>
            <w:tcMar>
              <w:top w:w="20" w:type="dxa"/>
              <w:left w:w="100" w:type="dxa"/>
              <w:bottom w:w="20" w:type="dxa"/>
              <w:right w:w="100" w:type="dxa"/>
            </w:tcMar>
            <w:vAlign w:val="center"/>
          </w:tcPr>
          <w:p w14:paraId="28610CED">
            <w:pPr>
              <w:spacing w:before="0" w:after="0" w:line="220" w:lineRule="exact"/>
              <w:ind w:left="0" w:right="0" w:firstLine="0" w:firstLineChars="0"/>
              <w:jc w:val="left"/>
            </w:pPr>
            <w:r>
              <w:rPr>
                <w:rFonts w:ascii="Times New Roman" w:hAnsi="Times New Roman" w:eastAsia="宋体"/>
                <w:b w:val="0"/>
                <w:color w:val="000000"/>
                <w:sz w:val="20"/>
              </w:rPr>
              <w:t>问题三四_交互模拟终端.py：启动图形操作界面</w:t>
            </w:r>
          </w:p>
        </w:tc>
      </w:tr>
      <w:tr w14:paraId="05D4C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068E618F">
            <w:pPr>
              <w:spacing w:before="0" w:after="0" w:line="220" w:lineRule="exact"/>
              <w:ind w:left="0" w:leftChars="0" w:right="0" w:rightChars="0" w:firstLine="0" w:firstLineChars="0"/>
              <w:jc w:val="center"/>
            </w:pPr>
            <w:r>
              <w:rPr>
                <w:rFonts w:ascii="Times New Roman" w:hAnsi="Times New Roman" w:eastAsia="宋体"/>
                <w:b w:val="0"/>
                <w:color w:val="000000"/>
                <w:sz w:val="20"/>
              </w:rPr>
              <w:t>19</w:t>
            </w:r>
          </w:p>
        </w:tc>
        <w:tc>
          <w:tcPr>
            <w:tcW w:w="8271" w:type="dxa"/>
            <w:tcMar>
              <w:top w:w="20" w:type="dxa"/>
              <w:left w:w="100" w:type="dxa"/>
              <w:bottom w:w="20" w:type="dxa"/>
              <w:right w:w="100" w:type="dxa"/>
            </w:tcMar>
            <w:vAlign w:val="center"/>
          </w:tcPr>
          <w:p w14:paraId="1EE9FFE7">
            <w:pPr>
              <w:spacing w:before="0" w:after="0" w:line="220" w:lineRule="exact"/>
              <w:ind w:left="0" w:right="0" w:firstLine="0" w:firstLineChars="0"/>
              <w:jc w:val="left"/>
            </w:pPr>
            <w:r>
              <w:rPr>
                <w:rFonts w:ascii="Times New Roman" w:hAnsi="Times New Roman" w:eastAsia="宋体"/>
                <w:b w:val="0"/>
                <w:color w:val="000000"/>
                <w:sz w:val="20"/>
              </w:rPr>
              <w:t>问题三四_信息调度基线.py：提供原地测量与延后服务组件</w:t>
            </w:r>
          </w:p>
        </w:tc>
      </w:tr>
      <w:tr w14:paraId="6DB53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31489652">
            <w:pPr>
              <w:spacing w:before="0" w:after="0" w:line="220" w:lineRule="exact"/>
              <w:ind w:left="0" w:leftChars="0" w:right="0" w:rightChars="0" w:firstLine="0" w:firstLineChars="0"/>
              <w:jc w:val="center"/>
            </w:pPr>
            <w:r>
              <w:rPr>
                <w:rFonts w:ascii="Times New Roman" w:hAnsi="Times New Roman" w:eastAsia="宋体"/>
                <w:b w:val="0"/>
                <w:color w:val="000000"/>
                <w:sz w:val="20"/>
              </w:rPr>
              <w:t>20</w:t>
            </w:r>
          </w:p>
        </w:tc>
        <w:tc>
          <w:tcPr>
            <w:tcW w:w="8271" w:type="dxa"/>
            <w:tcMar>
              <w:top w:w="20" w:type="dxa"/>
              <w:left w:w="100" w:type="dxa"/>
              <w:bottom w:w="20" w:type="dxa"/>
              <w:right w:w="100" w:type="dxa"/>
            </w:tcMar>
            <w:vAlign w:val="center"/>
          </w:tcPr>
          <w:p w14:paraId="1706B417">
            <w:pPr>
              <w:spacing w:before="0" w:after="0" w:line="220" w:lineRule="exact"/>
              <w:ind w:left="0" w:right="0" w:firstLine="0" w:firstLineChars="0"/>
              <w:jc w:val="left"/>
            </w:pPr>
            <w:r>
              <w:rPr>
                <w:rFonts w:ascii="Times New Roman" w:hAnsi="Times New Roman" w:eastAsia="宋体"/>
                <w:b w:val="0"/>
                <w:color w:val="000000"/>
                <w:sz w:val="20"/>
              </w:rPr>
              <w:t>问题三四_信息费用调度.py：组织选择性扫描与信息动作</w:t>
            </w:r>
          </w:p>
        </w:tc>
      </w:tr>
      <w:tr w14:paraId="6AF93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067DE612">
            <w:pPr>
              <w:spacing w:before="0" w:after="0" w:line="220" w:lineRule="exact"/>
              <w:ind w:left="0" w:leftChars="0" w:right="0" w:rightChars="0" w:firstLine="0" w:firstLineChars="0"/>
              <w:jc w:val="center"/>
            </w:pPr>
            <w:r>
              <w:rPr>
                <w:rFonts w:ascii="Times New Roman" w:hAnsi="Times New Roman" w:eastAsia="宋体"/>
                <w:b w:val="0"/>
                <w:color w:val="000000"/>
                <w:sz w:val="20"/>
              </w:rPr>
              <w:t>21</w:t>
            </w:r>
          </w:p>
        </w:tc>
        <w:tc>
          <w:tcPr>
            <w:tcW w:w="8271" w:type="dxa"/>
            <w:tcMar>
              <w:top w:w="20" w:type="dxa"/>
              <w:left w:w="100" w:type="dxa"/>
              <w:bottom w:w="20" w:type="dxa"/>
              <w:right w:w="100" w:type="dxa"/>
            </w:tcMar>
            <w:vAlign w:val="center"/>
          </w:tcPr>
          <w:p w14:paraId="26DFFBD2">
            <w:pPr>
              <w:spacing w:before="0" w:after="0" w:line="220" w:lineRule="exact"/>
              <w:ind w:left="0" w:right="0" w:firstLine="0" w:firstLineChars="0"/>
              <w:jc w:val="left"/>
            </w:pPr>
            <w:r>
              <w:rPr>
                <w:rFonts w:ascii="Times New Roman" w:hAnsi="Times New Roman" w:eastAsia="宋体"/>
                <w:b w:val="0"/>
                <w:color w:val="000000"/>
                <w:sz w:val="20"/>
              </w:rPr>
              <w:t>问题三四_候选区域概率计算.py：计算候选区域权重</w:t>
            </w:r>
          </w:p>
        </w:tc>
      </w:tr>
      <w:tr w14:paraId="15438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60488D81">
            <w:pPr>
              <w:spacing w:before="0" w:after="0" w:line="220" w:lineRule="exact"/>
              <w:ind w:left="0" w:leftChars="0" w:right="0" w:rightChars="0" w:firstLine="0" w:firstLineChars="0"/>
              <w:jc w:val="center"/>
            </w:pPr>
            <w:r>
              <w:rPr>
                <w:rFonts w:ascii="Times New Roman" w:hAnsi="Times New Roman" w:eastAsia="宋体"/>
                <w:b w:val="0"/>
                <w:color w:val="000000"/>
                <w:sz w:val="20"/>
              </w:rPr>
              <w:t>22</w:t>
            </w:r>
          </w:p>
        </w:tc>
        <w:tc>
          <w:tcPr>
            <w:tcW w:w="8271" w:type="dxa"/>
            <w:tcMar>
              <w:top w:w="20" w:type="dxa"/>
              <w:left w:w="100" w:type="dxa"/>
              <w:bottom w:w="20" w:type="dxa"/>
              <w:right w:w="100" w:type="dxa"/>
            </w:tcMar>
            <w:vAlign w:val="center"/>
          </w:tcPr>
          <w:p w14:paraId="20FC95C8">
            <w:pPr>
              <w:spacing w:before="0" w:after="0" w:line="220" w:lineRule="exact"/>
              <w:ind w:left="0" w:right="0" w:firstLine="0" w:firstLineChars="0"/>
              <w:jc w:val="left"/>
            </w:pPr>
            <w:r>
              <w:rPr>
                <w:rFonts w:ascii="Times New Roman" w:hAnsi="Times New Roman" w:eastAsia="宋体"/>
                <w:b w:val="0"/>
                <w:color w:val="000000"/>
                <w:sz w:val="20"/>
              </w:rPr>
              <w:t>问题三四_光学清除覆盖.py：生成保守光学清除网格</w:t>
            </w:r>
          </w:p>
        </w:tc>
      </w:tr>
      <w:tr w14:paraId="485AC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5D79565A">
            <w:pPr>
              <w:spacing w:before="0" w:after="0" w:line="220" w:lineRule="exact"/>
              <w:ind w:left="0" w:leftChars="0" w:right="0" w:rightChars="0" w:firstLine="0" w:firstLineChars="0"/>
              <w:jc w:val="center"/>
            </w:pPr>
            <w:r>
              <w:rPr>
                <w:rFonts w:ascii="Times New Roman" w:hAnsi="Times New Roman" w:eastAsia="宋体"/>
                <w:b w:val="0"/>
                <w:color w:val="000000"/>
                <w:sz w:val="20"/>
              </w:rPr>
              <w:t>23</w:t>
            </w:r>
          </w:p>
        </w:tc>
        <w:tc>
          <w:tcPr>
            <w:tcW w:w="8271" w:type="dxa"/>
            <w:tcMar>
              <w:top w:w="20" w:type="dxa"/>
              <w:left w:w="100" w:type="dxa"/>
              <w:bottom w:w="20" w:type="dxa"/>
              <w:right w:w="100" w:type="dxa"/>
            </w:tcMar>
            <w:vAlign w:val="center"/>
          </w:tcPr>
          <w:p w14:paraId="09CA0DC7">
            <w:pPr>
              <w:spacing w:before="0" w:after="0" w:line="220" w:lineRule="exact"/>
              <w:ind w:left="0" w:right="0" w:firstLine="0" w:firstLineChars="0"/>
              <w:jc w:val="left"/>
            </w:pPr>
            <w:r>
              <w:rPr>
                <w:rFonts w:ascii="Times New Roman" w:hAnsi="Times New Roman" w:eastAsia="宋体"/>
                <w:b w:val="0"/>
                <w:color w:val="000000"/>
                <w:sz w:val="20"/>
              </w:rPr>
              <w:t>问题三四_光学试清位置选择.py：选择下一次试清位置</w:t>
            </w:r>
          </w:p>
        </w:tc>
      </w:tr>
      <w:tr w14:paraId="5E8C1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58A26494">
            <w:pPr>
              <w:spacing w:before="0" w:after="0" w:line="220" w:lineRule="exact"/>
              <w:ind w:left="0" w:leftChars="0" w:right="0" w:rightChars="0" w:firstLine="0" w:firstLineChars="0"/>
              <w:jc w:val="center"/>
            </w:pPr>
            <w:r>
              <w:rPr>
                <w:rFonts w:ascii="Times New Roman" w:hAnsi="Times New Roman" w:eastAsia="宋体"/>
                <w:b w:val="0"/>
                <w:color w:val="000000"/>
                <w:sz w:val="20"/>
              </w:rPr>
              <w:t>24</w:t>
            </w:r>
          </w:p>
        </w:tc>
        <w:tc>
          <w:tcPr>
            <w:tcW w:w="8271" w:type="dxa"/>
            <w:tcMar>
              <w:top w:w="20" w:type="dxa"/>
              <w:left w:w="100" w:type="dxa"/>
              <w:bottom w:w="20" w:type="dxa"/>
              <w:right w:w="100" w:type="dxa"/>
            </w:tcMar>
            <w:vAlign w:val="center"/>
          </w:tcPr>
          <w:p w14:paraId="16824451">
            <w:pPr>
              <w:spacing w:before="0" w:after="0" w:line="220" w:lineRule="exact"/>
              <w:ind w:left="0" w:right="0" w:firstLine="0" w:firstLineChars="0"/>
              <w:jc w:val="left"/>
            </w:pPr>
            <w:r>
              <w:rPr>
                <w:rFonts w:ascii="Times New Roman" w:hAnsi="Times New Roman" w:eastAsia="宋体"/>
                <w:b w:val="0"/>
                <w:color w:val="000000"/>
                <w:sz w:val="20"/>
              </w:rPr>
              <w:t>问题三四_全范围几何核验.py：检查几何约束与边界</w:t>
            </w:r>
          </w:p>
        </w:tc>
      </w:tr>
      <w:tr w14:paraId="6DF4A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40BD9A75">
            <w:pPr>
              <w:spacing w:before="0" w:after="0" w:line="220" w:lineRule="exact"/>
              <w:ind w:left="0" w:leftChars="0" w:right="0" w:rightChars="0" w:firstLine="0" w:firstLineChars="0"/>
              <w:jc w:val="center"/>
            </w:pPr>
            <w:r>
              <w:rPr>
                <w:rFonts w:ascii="Times New Roman" w:hAnsi="Times New Roman" w:eastAsia="宋体"/>
                <w:b w:val="0"/>
                <w:color w:val="000000"/>
                <w:sz w:val="20"/>
              </w:rPr>
              <w:t>25</w:t>
            </w:r>
          </w:p>
        </w:tc>
        <w:tc>
          <w:tcPr>
            <w:tcW w:w="8271" w:type="dxa"/>
            <w:tcMar>
              <w:top w:w="20" w:type="dxa"/>
              <w:left w:w="100" w:type="dxa"/>
              <w:bottom w:w="20" w:type="dxa"/>
              <w:right w:w="100" w:type="dxa"/>
            </w:tcMar>
            <w:vAlign w:val="center"/>
          </w:tcPr>
          <w:p w14:paraId="6D069003">
            <w:pPr>
              <w:spacing w:before="0" w:after="0" w:line="220" w:lineRule="exact"/>
              <w:ind w:left="0" w:right="0" w:firstLine="0" w:firstLineChars="0"/>
              <w:jc w:val="left"/>
            </w:pPr>
            <w:r>
              <w:rPr>
                <w:rFonts w:ascii="Times New Roman" w:hAnsi="Times New Roman" w:eastAsia="宋体"/>
                <w:b w:val="0"/>
                <w:color w:val="000000"/>
                <w:sz w:val="20"/>
              </w:rPr>
              <w:t>问题三四_关键机制消融.py：比较移除机制后的结果</w:t>
            </w:r>
          </w:p>
        </w:tc>
      </w:tr>
      <w:tr w14:paraId="719A9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27A0C4F8">
            <w:pPr>
              <w:spacing w:before="0" w:after="0" w:line="220" w:lineRule="exact"/>
              <w:ind w:left="0" w:leftChars="0" w:right="0" w:rightChars="0" w:firstLine="0" w:firstLineChars="0"/>
              <w:jc w:val="center"/>
            </w:pPr>
            <w:r>
              <w:rPr>
                <w:rFonts w:ascii="Times New Roman" w:hAnsi="Times New Roman" w:eastAsia="宋体"/>
                <w:b w:val="0"/>
                <w:color w:val="000000"/>
                <w:sz w:val="20"/>
              </w:rPr>
              <w:t>26</w:t>
            </w:r>
          </w:p>
        </w:tc>
        <w:tc>
          <w:tcPr>
            <w:tcW w:w="8271" w:type="dxa"/>
            <w:tcMar>
              <w:top w:w="20" w:type="dxa"/>
              <w:left w:w="100" w:type="dxa"/>
              <w:bottom w:w="20" w:type="dxa"/>
              <w:right w:w="100" w:type="dxa"/>
            </w:tcMar>
            <w:vAlign w:val="center"/>
          </w:tcPr>
          <w:p w14:paraId="0D5D5D71">
            <w:pPr>
              <w:spacing w:before="0" w:after="0" w:line="220" w:lineRule="exact"/>
              <w:ind w:left="0" w:right="0" w:firstLine="0" w:firstLineChars="0"/>
              <w:jc w:val="left"/>
            </w:pPr>
            <w:r>
              <w:rPr>
                <w:rFonts w:ascii="Times New Roman" w:hAnsi="Times New Roman" w:eastAsia="宋体"/>
                <w:b w:val="0"/>
                <w:color w:val="000000"/>
                <w:sz w:val="20"/>
              </w:rPr>
              <w:t>问题三四_几何求解基线.py：运行共同基线的几何定位框架</w:t>
            </w:r>
          </w:p>
        </w:tc>
      </w:tr>
      <w:tr w14:paraId="61654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6173E5B6">
            <w:pPr>
              <w:spacing w:before="0" w:after="0" w:line="220" w:lineRule="exact"/>
              <w:ind w:left="0" w:leftChars="0" w:right="0" w:rightChars="0" w:firstLine="0" w:firstLineChars="0"/>
              <w:jc w:val="center"/>
            </w:pPr>
            <w:r>
              <w:rPr>
                <w:rFonts w:ascii="Times New Roman" w:hAnsi="Times New Roman" w:eastAsia="宋体"/>
                <w:b w:val="0"/>
                <w:color w:val="000000"/>
                <w:sz w:val="20"/>
              </w:rPr>
              <w:t>27</w:t>
            </w:r>
          </w:p>
        </w:tc>
        <w:tc>
          <w:tcPr>
            <w:tcW w:w="8271" w:type="dxa"/>
            <w:tcMar>
              <w:top w:w="20" w:type="dxa"/>
              <w:left w:w="100" w:type="dxa"/>
              <w:bottom w:w="20" w:type="dxa"/>
              <w:right w:w="100" w:type="dxa"/>
            </w:tcMar>
            <w:vAlign w:val="center"/>
          </w:tcPr>
          <w:p w14:paraId="624BFD08">
            <w:pPr>
              <w:spacing w:before="0" w:after="0" w:line="220" w:lineRule="exact"/>
              <w:ind w:left="0" w:right="0" w:firstLine="0" w:firstLineChars="0"/>
              <w:jc w:val="left"/>
            </w:pPr>
            <w:r>
              <w:rPr>
                <w:rFonts w:ascii="Times New Roman" w:hAnsi="Times New Roman" w:eastAsia="宋体"/>
                <w:b w:val="0"/>
                <w:color w:val="000000"/>
                <w:sz w:val="20"/>
              </w:rPr>
              <w:t>问题三四_动作接口协议.py：统一观测与动作数据</w:t>
            </w:r>
          </w:p>
        </w:tc>
      </w:tr>
      <w:tr w14:paraId="3E961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7D6DFCA7">
            <w:pPr>
              <w:spacing w:before="0" w:after="0" w:line="220" w:lineRule="exact"/>
              <w:ind w:left="0" w:leftChars="0" w:right="0" w:rightChars="0" w:firstLine="0" w:firstLineChars="0"/>
              <w:jc w:val="center"/>
            </w:pPr>
            <w:r>
              <w:rPr>
                <w:rFonts w:ascii="Times New Roman" w:hAnsi="Times New Roman" w:eastAsia="宋体"/>
                <w:b w:val="0"/>
                <w:color w:val="000000"/>
                <w:sz w:val="20"/>
              </w:rPr>
              <w:t>28</w:t>
            </w:r>
          </w:p>
        </w:tc>
        <w:tc>
          <w:tcPr>
            <w:tcW w:w="8271" w:type="dxa"/>
            <w:tcMar>
              <w:top w:w="20" w:type="dxa"/>
              <w:left w:w="100" w:type="dxa"/>
              <w:bottom w:w="20" w:type="dxa"/>
              <w:right w:w="100" w:type="dxa"/>
            </w:tcMar>
            <w:vAlign w:val="center"/>
          </w:tcPr>
          <w:p w14:paraId="177B80E7">
            <w:pPr>
              <w:spacing w:before="0" w:after="0" w:line="220" w:lineRule="exact"/>
              <w:ind w:left="0" w:right="0" w:firstLine="0" w:firstLineChars="0"/>
              <w:jc w:val="left"/>
            </w:pPr>
            <w:r>
              <w:rPr>
                <w:rFonts w:ascii="Times New Roman" w:hAnsi="Times New Roman" w:eastAsia="宋体"/>
                <w:b w:val="0"/>
                <w:color w:val="000000"/>
                <w:sz w:val="20"/>
              </w:rPr>
              <w:t>问题三四_动作费用核算.py：按题目规则累计费用</w:t>
            </w:r>
          </w:p>
        </w:tc>
      </w:tr>
      <w:tr w14:paraId="654A8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353C6BAB">
            <w:pPr>
              <w:spacing w:before="0" w:after="0" w:line="220" w:lineRule="exact"/>
              <w:ind w:left="0" w:leftChars="0" w:right="0" w:rightChars="0" w:firstLine="0" w:firstLineChars="0"/>
              <w:jc w:val="center"/>
            </w:pPr>
            <w:r>
              <w:rPr>
                <w:rFonts w:ascii="Times New Roman" w:hAnsi="Times New Roman" w:eastAsia="宋体"/>
                <w:b w:val="0"/>
                <w:color w:val="000000"/>
                <w:sz w:val="20"/>
              </w:rPr>
              <w:t>29</w:t>
            </w:r>
          </w:p>
        </w:tc>
        <w:tc>
          <w:tcPr>
            <w:tcW w:w="8271" w:type="dxa"/>
            <w:tcMar>
              <w:top w:w="20" w:type="dxa"/>
              <w:left w:w="100" w:type="dxa"/>
              <w:bottom w:w="20" w:type="dxa"/>
              <w:right w:w="100" w:type="dxa"/>
            </w:tcMar>
            <w:vAlign w:val="center"/>
          </w:tcPr>
          <w:p w14:paraId="6AAD0E46">
            <w:pPr>
              <w:spacing w:before="0" w:after="0" w:line="220" w:lineRule="exact"/>
              <w:ind w:left="0" w:right="0" w:firstLine="0" w:firstLineChars="0"/>
              <w:jc w:val="left"/>
            </w:pPr>
            <w:r>
              <w:rPr>
                <w:rFonts w:ascii="Times New Roman" w:hAnsi="Times New Roman" w:eastAsia="宋体"/>
                <w:b w:val="0"/>
                <w:color w:val="000000"/>
                <w:sz w:val="20"/>
              </w:rPr>
              <w:t>问题三四_动作轨迹独立核验.py：检查动作合法性与费用</w:t>
            </w:r>
          </w:p>
        </w:tc>
      </w:tr>
      <w:tr w14:paraId="100E5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1677A3C7">
            <w:pPr>
              <w:spacing w:before="0" w:after="0" w:line="220" w:lineRule="exact"/>
              <w:ind w:left="0" w:leftChars="0" w:right="0" w:rightChars="0" w:firstLine="0" w:firstLineChars="0"/>
              <w:jc w:val="center"/>
            </w:pPr>
            <w:r>
              <w:rPr>
                <w:rFonts w:ascii="Times New Roman" w:hAnsi="Times New Roman" w:eastAsia="宋体"/>
                <w:b w:val="0"/>
                <w:color w:val="000000"/>
                <w:sz w:val="20"/>
              </w:rPr>
              <w:t>30</w:t>
            </w:r>
          </w:p>
        </w:tc>
        <w:tc>
          <w:tcPr>
            <w:tcW w:w="8271" w:type="dxa"/>
            <w:tcMar>
              <w:top w:w="20" w:type="dxa"/>
              <w:left w:w="100" w:type="dxa"/>
              <w:bottom w:w="20" w:type="dxa"/>
              <w:right w:w="100" w:type="dxa"/>
            </w:tcMar>
            <w:vAlign w:val="center"/>
          </w:tcPr>
          <w:p w14:paraId="1B5B4B1D">
            <w:pPr>
              <w:spacing w:before="0" w:after="0" w:line="220" w:lineRule="exact"/>
              <w:ind w:left="0" w:right="0" w:firstLine="0" w:firstLineChars="0"/>
              <w:jc w:val="left"/>
            </w:pPr>
            <w:r>
              <w:rPr>
                <w:rFonts w:ascii="Times New Roman" w:hAnsi="Times New Roman" w:eastAsia="宋体"/>
                <w:b w:val="0"/>
                <w:color w:val="000000"/>
                <w:sz w:val="20"/>
              </w:rPr>
              <w:t>问题三四_参数敏感性检验.py：比较邻近参数设置</w:t>
            </w:r>
          </w:p>
        </w:tc>
      </w:tr>
      <w:tr w14:paraId="2F7CD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233DF3CC">
            <w:pPr>
              <w:spacing w:before="0" w:after="0" w:line="220" w:lineRule="exact"/>
              <w:ind w:left="0" w:leftChars="0" w:right="0" w:rightChars="0" w:firstLine="0" w:firstLineChars="0"/>
              <w:jc w:val="center"/>
            </w:pPr>
            <w:r>
              <w:rPr>
                <w:rFonts w:ascii="Times New Roman" w:hAnsi="Times New Roman" w:eastAsia="宋体"/>
                <w:b w:val="0"/>
                <w:color w:val="000000"/>
                <w:sz w:val="20"/>
              </w:rPr>
              <w:t>31</w:t>
            </w:r>
          </w:p>
        </w:tc>
        <w:tc>
          <w:tcPr>
            <w:tcW w:w="8271" w:type="dxa"/>
            <w:tcMar>
              <w:top w:w="20" w:type="dxa"/>
              <w:left w:w="100" w:type="dxa"/>
              <w:bottom w:w="20" w:type="dxa"/>
              <w:right w:w="100" w:type="dxa"/>
            </w:tcMar>
            <w:vAlign w:val="center"/>
          </w:tcPr>
          <w:p w14:paraId="11640920">
            <w:pPr>
              <w:spacing w:before="0" w:after="0" w:line="220" w:lineRule="exact"/>
              <w:ind w:left="0" w:right="0" w:firstLine="0" w:firstLineChars="0"/>
              <w:jc w:val="left"/>
            </w:pPr>
            <w:r>
              <w:rPr>
                <w:rFonts w:ascii="Times New Roman" w:hAnsi="Times New Roman" w:eastAsia="宋体"/>
                <w:b w:val="0"/>
                <w:color w:val="000000"/>
                <w:sz w:val="20"/>
              </w:rPr>
              <w:t>问题三四_同场策略比较.py：在相同场景比较算法</w:t>
            </w:r>
          </w:p>
        </w:tc>
      </w:tr>
      <w:tr w14:paraId="1ED4B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692D351E">
            <w:pPr>
              <w:spacing w:before="0" w:after="0" w:line="220" w:lineRule="exact"/>
              <w:ind w:left="0" w:leftChars="0" w:right="0" w:rightChars="0" w:firstLine="0" w:firstLineChars="0"/>
              <w:jc w:val="center"/>
            </w:pPr>
            <w:r>
              <w:rPr>
                <w:rFonts w:ascii="Times New Roman" w:hAnsi="Times New Roman" w:eastAsia="宋体"/>
                <w:b w:val="0"/>
                <w:color w:val="000000"/>
                <w:sz w:val="20"/>
              </w:rPr>
              <w:t>32</w:t>
            </w:r>
          </w:p>
        </w:tc>
        <w:tc>
          <w:tcPr>
            <w:tcW w:w="8271" w:type="dxa"/>
            <w:tcMar>
              <w:top w:w="20" w:type="dxa"/>
              <w:left w:w="100" w:type="dxa"/>
              <w:bottom w:w="20" w:type="dxa"/>
              <w:right w:w="100" w:type="dxa"/>
            </w:tcMar>
            <w:vAlign w:val="center"/>
          </w:tcPr>
          <w:p w14:paraId="28CF844E">
            <w:pPr>
              <w:spacing w:before="0" w:after="0" w:line="220" w:lineRule="exact"/>
              <w:ind w:left="0" w:right="0" w:firstLine="0" w:firstLineChars="0"/>
              <w:jc w:val="left"/>
            </w:pPr>
            <w:r>
              <w:rPr>
                <w:rFonts w:ascii="Times New Roman" w:hAnsi="Times New Roman" w:eastAsia="宋体"/>
                <w:b w:val="0"/>
                <w:color w:val="000000"/>
                <w:sz w:val="20"/>
              </w:rPr>
              <w:t>问题三四_困难场景严格重放.py：复核困难场景动作记录</w:t>
            </w:r>
          </w:p>
        </w:tc>
      </w:tr>
      <w:tr w14:paraId="3FB1F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4D9C951D">
            <w:pPr>
              <w:spacing w:before="0" w:after="0" w:line="220" w:lineRule="exact"/>
              <w:ind w:left="0" w:leftChars="0" w:right="0" w:rightChars="0" w:firstLine="0" w:firstLineChars="0"/>
              <w:jc w:val="center"/>
            </w:pPr>
            <w:r>
              <w:rPr>
                <w:rFonts w:ascii="Times New Roman" w:hAnsi="Times New Roman" w:eastAsia="宋体"/>
                <w:b w:val="0"/>
                <w:color w:val="000000"/>
                <w:sz w:val="20"/>
              </w:rPr>
              <w:t>33</w:t>
            </w:r>
          </w:p>
        </w:tc>
        <w:tc>
          <w:tcPr>
            <w:tcW w:w="8271" w:type="dxa"/>
            <w:tcMar>
              <w:top w:w="20" w:type="dxa"/>
              <w:left w:w="100" w:type="dxa"/>
              <w:bottom w:w="20" w:type="dxa"/>
              <w:right w:w="100" w:type="dxa"/>
            </w:tcMar>
            <w:vAlign w:val="center"/>
          </w:tcPr>
          <w:p w14:paraId="76C9FB5B">
            <w:pPr>
              <w:spacing w:before="0" w:after="0" w:line="220" w:lineRule="exact"/>
              <w:ind w:left="0" w:right="0" w:firstLine="0" w:firstLineChars="0"/>
              <w:jc w:val="left"/>
            </w:pPr>
            <w:r>
              <w:rPr>
                <w:rFonts w:ascii="Times New Roman" w:hAnsi="Times New Roman" w:eastAsia="宋体"/>
                <w:b w:val="0"/>
                <w:color w:val="000000"/>
                <w:sz w:val="20"/>
              </w:rPr>
              <w:t>问题三四_场景求解与核验.py：执行场景并检查结果</w:t>
            </w:r>
          </w:p>
        </w:tc>
      </w:tr>
      <w:tr w14:paraId="25E4C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7A3D53B1">
            <w:pPr>
              <w:spacing w:before="0" w:after="0" w:line="220" w:lineRule="exact"/>
              <w:ind w:left="0" w:leftChars="0" w:right="0" w:rightChars="0" w:firstLine="0" w:firstLineChars="0"/>
              <w:jc w:val="center"/>
            </w:pPr>
            <w:r>
              <w:rPr>
                <w:rFonts w:ascii="Times New Roman" w:hAnsi="Times New Roman" w:eastAsia="宋体"/>
                <w:b w:val="0"/>
                <w:color w:val="000000"/>
                <w:sz w:val="20"/>
              </w:rPr>
              <w:t>34</w:t>
            </w:r>
          </w:p>
        </w:tc>
        <w:tc>
          <w:tcPr>
            <w:tcW w:w="8271" w:type="dxa"/>
            <w:tcMar>
              <w:top w:w="20" w:type="dxa"/>
              <w:left w:w="100" w:type="dxa"/>
              <w:bottom w:w="20" w:type="dxa"/>
              <w:right w:w="100" w:type="dxa"/>
            </w:tcMar>
            <w:vAlign w:val="center"/>
          </w:tcPr>
          <w:p w14:paraId="50E579E4">
            <w:pPr>
              <w:spacing w:before="0" w:after="0" w:line="220" w:lineRule="exact"/>
              <w:ind w:left="0" w:right="0" w:firstLine="0" w:firstLineChars="0"/>
              <w:jc w:val="left"/>
            </w:pPr>
            <w:r>
              <w:rPr>
                <w:rFonts w:ascii="Times New Roman" w:hAnsi="Times New Roman" w:eastAsia="宋体"/>
                <w:b w:val="0"/>
                <w:color w:val="000000"/>
                <w:sz w:val="20"/>
              </w:rPr>
              <w:t>问题三四_基础参数读取.py：读取模型公共参数</w:t>
            </w:r>
          </w:p>
        </w:tc>
      </w:tr>
      <w:tr w14:paraId="72756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3313B82C">
            <w:pPr>
              <w:spacing w:before="0" w:after="0" w:line="220" w:lineRule="exact"/>
              <w:ind w:left="0" w:leftChars="0" w:right="0" w:rightChars="0" w:firstLine="0" w:firstLineChars="0"/>
              <w:jc w:val="center"/>
            </w:pPr>
            <w:r>
              <w:rPr>
                <w:rFonts w:ascii="Times New Roman" w:hAnsi="Times New Roman" w:eastAsia="宋体"/>
                <w:b w:val="0"/>
                <w:color w:val="000000"/>
                <w:sz w:val="20"/>
              </w:rPr>
              <w:t>35</w:t>
            </w:r>
          </w:p>
        </w:tc>
        <w:tc>
          <w:tcPr>
            <w:tcW w:w="8271" w:type="dxa"/>
            <w:tcMar>
              <w:top w:w="20" w:type="dxa"/>
              <w:left w:w="100" w:type="dxa"/>
              <w:bottom w:w="20" w:type="dxa"/>
              <w:right w:w="100" w:type="dxa"/>
            </w:tcMar>
            <w:vAlign w:val="center"/>
          </w:tcPr>
          <w:p w14:paraId="595295EE">
            <w:pPr>
              <w:spacing w:before="0" w:after="0" w:line="220" w:lineRule="exact"/>
              <w:ind w:left="0" w:right="0" w:firstLine="0" w:firstLineChars="0"/>
              <w:jc w:val="left"/>
            </w:pPr>
            <w:r>
              <w:rPr>
                <w:rFonts w:ascii="Times New Roman" w:hAnsi="Times New Roman" w:eastAsia="宋体"/>
                <w:b w:val="0"/>
                <w:color w:val="000000"/>
                <w:sz w:val="20"/>
              </w:rPr>
              <w:t>问题三四_安全定位候选.py：筛选满足接收条件的测点</w:t>
            </w:r>
          </w:p>
        </w:tc>
      </w:tr>
      <w:tr w14:paraId="5408A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5926EDB8">
            <w:pPr>
              <w:spacing w:before="0" w:after="0" w:line="220" w:lineRule="exact"/>
              <w:ind w:left="0" w:leftChars="0" w:right="0" w:rightChars="0" w:firstLine="0" w:firstLineChars="0"/>
              <w:jc w:val="center"/>
            </w:pPr>
            <w:r>
              <w:rPr>
                <w:rFonts w:ascii="Times New Roman" w:hAnsi="Times New Roman" w:eastAsia="宋体"/>
                <w:b w:val="0"/>
                <w:color w:val="000000"/>
                <w:sz w:val="20"/>
              </w:rPr>
              <w:t>36</w:t>
            </w:r>
          </w:p>
        </w:tc>
        <w:tc>
          <w:tcPr>
            <w:tcW w:w="8271" w:type="dxa"/>
            <w:tcMar>
              <w:top w:w="20" w:type="dxa"/>
              <w:left w:w="100" w:type="dxa"/>
              <w:bottom w:w="20" w:type="dxa"/>
              <w:right w:w="100" w:type="dxa"/>
            </w:tcMar>
            <w:vAlign w:val="center"/>
          </w:tcPr>
          <w:p w14:paraId="62E36FA1">
            <w:pPr>
              <w:spacing w:before="0" w:after="0" w:line="220" w:lineRule="exact"/>
              <w:ind w:left="0" w:right="0" w:firstLine="0" w:firstLineChars="0"/>
              <w:jc w:val="left"/>
            </w:pPr>
            <w:r>
              <w:rPr>
                <w:rFonts w:ascii="Times New Roman" w:hAnsi="Times New Roman" w:eastAsia="宋体"/>
                <w:b w:val="0"/>
                <w:color w:val="000000"/>
                <w:sz w:val="20"/>
              </w:rPr>
              <w:t>问题三四_完整费用选点.py：按动作耗时估计比较局部测点</w:t>
            </w:r>
          </w:p>
        </w:tc>
      </w:tr>
      <w:tr w14:paraId="2A932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1BC2AC2F">
            <w:pPr>
              <w:spacing w:before="0" w:after="0" w:line="220" w:lineRule="exact"/>
              <w:ind w:left="0" w:leftChars="0" w:right="0" w:rightChars="0" w:firstLine="0" w:firstLineChars="0"/>
              <w:jc w:val="center"/>
            </w:pPr>
            <w:r>
              <w:rPr>
                <w:rFonts w:ascii="Times New Roman" w:hAnsi="Times New Roman" w:eastAsia="宋体"/>
                <w:b w:val="0"/>
                <w:color w:val="000000"/>
                <w:sz w:val="20"/>
              </w:rPr>
              <w:t>37</w:t>
            </w:r>
          </w:p>
        </w:tc>
        <w:tc>
          <w:tcPr>
            <w:tcW w:w="8271" w:type="dxa"/>
            <w:tcMar>
              <w:top w:w="20" w:type="dxa"/>
              <w:left w:w="100" w:type="dxa"/>
              <w:bottom w:w="20" w:type="dxa"/>
              <w:right w:w="100" w:type="dxa"/>
            </w:tcMar>
            <w:vAlign w:val="center"/>
          </w:tcPr>
          <w:p w14:paraId="2BD1E10F">
            <w:pPr>
              <w:spacing w:before="0" w:after="0" w:line="220" w:lineRule="exact"/>
              <w:ind w:left="0" w:right="0" w:firstLine="0" w:firstLineChars="0"/>
              <w:jc w:val="left"/>
            </w:pPr>
            <w:r>
              <w:rPr>
                <w:rFonts w:ascii="Times New Roman" w:hAnsi="Times New Roman" w:eastAsia="宋体"/>
                <w:b w:val="0"/>
                <w:color w:val="000000"/>
                <w:sz w:val="20"/>
              </w:rPr>
              <w:t>问题三四_官方模拟器连接.py：连接用户已开启的场景</w:t>
            </w:r>
          </w:p>
        </w:tc>
      </w:tr>
      <w:tr w14:paraId="77D6C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4D2B1F88">
            <w:pPr>
              <w:spacing w:before="0" w:after="0" w:line="220" w:lineRule="exact"/>
              <w:ind w:left="0" w:leftChars="0" w:right="0" w:rightChars="0" w:firstLine="0" w:firstLineChars="0"/>
              <w:jc w:val="center"/>
            </w:pPr>
            <w:r>
              <w:rPr>
                <w:rFonts w:ascii="Times New Roman" w:hAnsi="Times New Roman" w:eastAsia="宋体"/>
                <w:b w:val="0"/>
                <w:color w:val="000000"/>
                <w:sz w:val="20"/>
              </w:rPr>
              <w:t>38</w:t>
            </w:r>
          </w:p>
        </w:tc>
        <w:tc>
          <w:tcPr>
            <w:tcW w:w="8271" w:type="dxa"/>
            <w:tcMar>
              <w:top w:w="20" w:type="dxa"/>
              <w:left w:w="100" w:type="dxa"/>
              <w:bottom w:w="20" w:type="dxa"/>
              <w:right w:w="100" w:type="dxa"/>
            </w:tcMar>
            <w:vAlign w:val="center"/>
          </w:tcPr>
          <w:p w14:paraId="71156D51">
            <w:pPr>
              <w:spacing w:before="0" w:after="0" w:line="220" w:lineRule="exact"/>
              <w:ind w:left="0" w:right="0" w:firstLine="0" w:firstLineChars="0"/>
              <w:jc w:val="left"/>
            </w:pPr>
            <w:r>
              <w:rPr>
                <w:rFonts w:ascii="Times New Roman" w:hAnsi="Times New Roman" w:eastAsia="宋体"/>
                <w:b w:val="0"/>
                <w:color w:val="000000"/>
                <w:sz w:val="20"/>
              </w:rPr>
              <w:t>问题三四_局部候选测点评估.py：评估邻近测点收益</w:t>
            </w:r>
          </w:p>
        </w:tc>
      </w:tr>
      <w:tr w14:paraId="38DF7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2D8832EE">
            <w:pPr>
              <w:spacing w:before="0" w:after="0" w:line="220" w:lineRule="exact"/>
              <w:ind w:left="0" w:leftChars="0" w:right="0" w:rightChars="0" w:firstLine="0" w:firstLineChars="0"/>
              <w:jc w:val="center"/>
            </w:pPr>
            <w:r>
              <w:rPr>
                <w:rFonts w:ascii="Times New Roman" w:hAnsi="Times New Roman" w:eastAsia="宋体"/>
                <w:b w:val="0"/>
                <w:color w:val="000000"/>
                <w:sz w:val="20"/>
              </w:rPr>
              <w:t>39</w:t>
            </w:r>
          </w:p>
        </w:tc>
        <w:tc>
          <w:tcPr>
            <w:tcW w:w="8271" w:type="dxa"/>
            <w:tcMar>
              <w:top w:w="20" w:type="dxa"/>
              <w:left w:w="100" w:type="dxa"/>
              <w:bottom w:w="20" w:type="dxa"/>
              <w:right w:w="100" w:type="dxa"/>
            </w:tcMar>
            <w:vAlign w:val="center"/>
          </w:tcPr>
          <w:p w14:paraId="4974AC39">
            <w:pPr>
              <w:spacing w:before="0" w:after="0" w:line="220" w:lineRule="exact"/>
              <w:ind w:left="0" w:right="0" w:firstLine="0" w:firstLineChars="0"/>
              <w:jc w:val="left"/>
            </w:pPr>
            <w:r>
              <w:rPr>
                <w:rFonts w:ascii="Times New Roman" w:hAnsi="Times New Roman" w:eastAsia="宋体"/>
                <w:b w:val="0"/>
                <w:color w:val="000000"/>
                <w:sz w:val="20"/>
              </w:rPr>
              <w:t>问题三四_巡检点与路线生成.py：生成巡检站及初始路线</w:t>
            </w:r>
          </w:p>
        </w:tc>
      </w:tr>
      <w:tr w14:paraId="21E15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60C46EA2">
            <w:pPr>
              <w:spacing w:before="0" w:after="0" w:line="220" w:lineRule="exact"/>
              <w:ind w:left="0" w:leftChars="0" w:right="0" w:rightChars="0" w:firstLine="0" w:firstLineChars="0"/>
              <w:jc w:val="center"/>
            </w:pPr>
            <w:r>
              <w:rPr>
                <w:rFonts w:ascii="Times New Roman" w:hAnsi="Times New Roman" w:eastAsia="宋体"/>
                <w:b w:val="0"/>
                <w:color w:val="000000"/>
                <w:sz w:val="20"/>
              </w:rPr>
              <w:t>40</w:t>
            </w:r>
          </w:p>
        </w:tc>
        <w:tc>
          <w:tcPr>
            <w:tcW w:w="8271" w:type="dxa"/>
            <w:tcMar>
              <w:top w:w="20" w:type="dxa"/>
              <w:left w:w="100" w:type="dxa"/>
              <w:bottom w:w="20" w:type="dxa"/>
              <w:right w:w="100" w:type="dxa"/>
            </w:tcMar>
            <w:vAlign w:val="center"/>
          </w:tcPr>
          <w:p w14:paraId="3C627F9A">
            <w:pPr>
              <w:spacing w:before="0" w:after="0" w:line="220" w:lineRule="exact"/>
              <w:ind w:left="0" w:right="0" w:firstLine="0" w:firstLineChars="0"/>
              <w:jc w:val="left"/>
            </w:pPr>
            <w:r>
              <w:rPr>
                <w:rFonts w:ascii="Times New Roman" w:hAnsi="Times New Roman" w:eastAsia="宋体"/>
                <w:b w:val="0"/>
                <w:color w:val="000000"/>
                <w:sz w:val="20"/>
              </w:rPr>
              <w:t>问题三四_开放巡检路线优化.py：优化无需返回起点的路线</w:t>
            </w:r>
          </w:p>
        </w:tc>
      </w:tr>
      <w:tr w14:paraId="5EB94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79228594">
            <w:pPr>
              <w:spacing w:before="0" w:after="0" w:line="220" w:lineRule="exact"/>
              <w:ind w:left="0" w:leftChars="0" w:right="0" w:rightChars="0" w:firstLine="0" w:firstLineChars="0"/>
              <w:jc w:val="center"/>
            </w:pPr>
            <w:r>
              <w:rPr>
                <w:rFonts w:ascii="Times New Roman" w:hAnsi="Times New Roman" w:eastAsia="宋体"/>
                <w:b w:val="0"/>
                <w:color w:val="000000"/>
                <w:sz w:val="20"/>
              </w:rPr>
              <w:t>41</w:t>
            </w:r>
          </w:p>
        </w:tc>
        <w:tc>
          <w:tcPr>
            <w:tcW w:w="8271" w:type="dxa"/>
            <w:tcMar>
              <w:top w:w="20" w:type="dxa"/>
              <w:left w:w="100" w:type="dxa"/>
              <w:bottom w:w="20" w:type="dxa"/>
              <w:right w:w="100" w:type="dxa"/>
            </w:tcMar>
            <w:vAlign w:val="center"/>
          </w:tcPr>
          <w:p w14:paraId="71C35F9F">
            <w:pPr>
              <w:spacing w:before="0" w:after="0" w:line="220" w:lineRule="exact"/>
              <w:ind w:left="0" w:right="0" w:firstLine="0" w:firstLineChars="0"/>
              <w:jc w:val="left"/>
            </w:pPr>
            <w:r>
              <w:rPr>
                <w:rFonts w:ascii="Times New Roman" w:hAnsi="Times New Roman" w:eastAsia="宋体"/>
                <w:b w:val="0"/>
                <w:color w:val="000000"/>
                <w:sz w:val="20"/>
              </w:rPr>
              <w:t>问题三四_搜索定位清除框架.py：组织搜索、定位与清除</w:t>
            </w:r>
          </w:p>
        </w:tc>
      </w:tr>
      <w:tr w14:paraId="67F16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73852F91">
            <w:pPr>
              <w:spacing w:before="0" w:after="0" w:line="220" w:lineRule="exact"/>
              <w:ind w:left="0" w:leftChars="0" w:right="0" w:rightChars="0" w:firstLine="0" w:firstLineChars="0"/>
              <w:jc w:val="center"/>
            </w:pPr>
            <w:r>
              <w:rPr>
                <w:rFonts w:ascii="Times New Roman" w:hAnsi="Times New Roman" w:eastAsia="宋体"/>
                <w:b w:val="0"/>
                <w:color w:val="000000"/>
                <w:sz w:val="20"/>
              </w:rPr>
              <w:t>42</w:t>
            </w:r>
          </w:p>
        </w:tc>
        <w:tc>
          <w:tcPr>
            <w:tcW w:w="8271" w:type="dxa"/>
            <w:tcMar>
              <w:top w:w="20" w:type="dxa"/>
              <w:left w:w="100" w:type="dxa"/>
              <w:bottom w:w="20" w:type="dxa"/>
              <w:right w:w="100" w:type="dxa"/>
            </w:tcMar>
            <w:vAlign w:val="center"/>
          </w:tcPr>
          <w:p w14:paraId="676DF5D9">
            <w:pPr>
              <w:spacing w:before="0" w:after="0" w:line="220" w:lineRule="exact"/>
              <w:ind w:left="0" w:right="0" w:firstLine="0" w:firstLineChars="0"/>
              <w:jc w:val="left"/>
            </w:pPr>
            <w:r>
              <w:rPr>
                <w:rFonts w:ascii="Times New Roman" w:hAnsi="Times New Roman" w:eastAsia="宋体"/>
                <w:b w:val="0"/>
                <w:color w:val="000000"/>
                <w:sz w:val="20"/>
              </w:rPr>
              <w:t>问题三四_模型加载.py：加载采用算法及依赖</w:t>
            </w:r>
          </w:p>
        </w:tc>
      </w:tr>
      <w:tr w14:paraId="2EA19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5F6B84CC">
            <w:pPr>
              <w:spacing w:before="0" w:after="0" w:line="220" w:lineRule="exact"/>
              <w:ind w:left="0" w:leftChars="0" w:right="0" w:rightChars="0" w:firstLine="0" w:firstLineChars="0"/>
              <w:jc w:val="center"/>
            </w:pPr>
            <w:r>
              <w:rPr>
                <w:rFonts w:ascii="Times New Roman" w:hAnsi="Times New Roman" w:eastAsia="宋体"/>
                <w:b w:val="0"/>
                <w:color w:val="000000"/>
                <w:sz w:val="20"/>
              </w:rPr>
              <w:t>43</w:t>
            </w:r>
          </w:p>
        </w:tc>
        <w:tc>
          <w:tcPr>
            <w:tcW w:w="8271" w:type="dxa"/>
            <w:tcMar>
              <w:top w:w="20" w:type="dxa"/>
              <w:left w:w="100" w:type="dxa"/>
              <w:bottom w:w="20" w:type="dxa"/>
              <w:right w:w="100" w:type="dxa"/>
            </w:tcMar>
            <w:vAlign w:val="center"/>
          </w:tcPr>
          <w:p w14:paraId="34F3CE07">
            <w:pPr>
              <w:spacing w:before="0" w:after="0" w:line="220" w:lineRule="exact"/>
              <w:ind w:left="0" w:right="0" w:firstLine="0" w:firstLineChars="0"/>
              <w:jc w:val="left"/>
            </w:pPr>
            <w:r>
              <w:rPr>
                <w:rFonts w:ascii="Times New Roman" w:hAnsi="Times New Roman" w:eastAsia="宋体"/>
                <w:b w:val="0"/>
                <w:color w:val="000000"/>
                <w:sz w:val="20"/>
              </w:rPr>
              <w:t>问题三四_模拟与单局回放进程.py：执行本局并生成回放数据</w:t>
            </w:r>
          </w:p>
        </w:tc>
      </w:tr>
      <w:tr w14:paraId="1DDE8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3D1ADEFE">
            <w:pPr>
              <w:spacing w:before="0" w:after="0" w:line="220" w:lineRule="exact"/>
              <w:ind w:left="0" w:leftChars="0" w:right="0" w:rightChars="0" w:firstLine="0" w:firstLineChars="0"/>
              <w:jc w:val="center"/>
            </w:pPr>
            <w:r>
              <w:rPr>
                <w:rFonts w:ascii="Times New Roman" w:hAnsi="Times New Roman" w:eastAsia="宋体"/>
                <w:b w:val="0"/>
                <w:color w:val="000000"/>
                <w:sz w:val="20"/>
              </w:rPr>
              <w:t>44</w:t>
            </w:r>
          </w:p>
        </w:tc>
        <w:tc>
          <w:tcPr>
            <w:tcW w:w="8271" w:type="dxa"/>
            <w:tcMar>
              <w:top w:w="20" w:type="dxa"/>
              <w:left w:w="100" w:type="dxa"/>
              <w:bottom w:w="20" w:type="dxa"/>
              <w:right w:w="100" w:type="dxa"/>
            </w:tcMar>
            <w:vAlign w:val="center"/>
          </w:tcPr>
          <w:p w14:paraId="0B3E135B">
            <w:pPr>
              <w:spacing w:before="0" w:after="0" w:line="220" w:lineRule="exact"/>
              <w:ind w:left="0" w:right="0" w:firstLine="0" w:firstLineChars="0"/>
              <w:jc w:val="left"/>
            </w:pPr>
            <w:r>
              <w:rPr>
                <w:rFonts w:ascii="Times New Roman" w:hAnsi="Times New Roman" w:eastAsia="宋体"/>
                <w:b w:val="0"/>
                <w:color w:val="000000"/>
                <w:sz w:val="20"/>
              </w:rPr>
              <w:t>问题三四_模拟终端界面.html：交互地图、状态与当前单局回放界面</w:t>
            </w:r>
          </w:p>
        </w:tc>
      </w:tr>
      <w:tr w14:paraId="016DE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1C4DCBD9">
            <w:pPr>
              <w:spacing w:before="0" w:after="0" w:line="220" w:lineRule="exact"/>
              <w:ind w:left="0" w:leftChars="0" w:right="0" w:rightChars="0" w:firstLine="0" w:firstLineChars="0"/>
              <w:jc w:val="center"/>
            </w:pPr>
            <w:r>
              <w:rPr>
                <w:rFonts w:ascii="Times New Roman" w:hAnsi="Times New Roman" w:eastAsia="宋体"/>
                <w:b w:val="0"/>
                <w:color w:val="000000"/>
                <w:sz w:val="20"/>
              </w:rPr>
              <w:t>45</w:t>
            </w:r>
          </w:p>
        </w:tc>
        <w:tc>
          <w:tcPr>
            <w:tcW w:w="8271" w:type="dxa"/>
            <w:tcMar>
              <w:top w:w="20" w:type="dxa"/>
              <w:left w:w="100" w:type="dxa"/>
              <w:bottom w:w="20" w:type="dxa"/>
              <w:right w:w="100" w:type="dxa"/>
            </w:tcMar>
            <w:vAlign w:val="center"/>
          </w:tcPr>
          <w:p w14:paraId="74BBD848">
            <w:pPr>
              <w:spacing w:before="0" w:after="0" w:line="220" w:lineRule="exact"/>
              <w:ind w:left="0" w:right="0" w:firstLine="0" w:firstLineChars="0"/>
              <w:jc w:val="left"/>
            </w:pPr>
            <w:r>
              <w:rPr>
                <w:rFonts w:ascii="Times New Roman" w:hAnsi="Times New Roman" w:eastAsia="宋体"/>
                <w:b w:val="0"/>
                <w:color w:val="000000"/>
                <w:sz w:val="20"/>
              </w:rPr>
              <w:t>问题三四_正式算法与参数入口.py：统一加载问题三四配置</w:t>
            </w:r>
          </w:p>
        </w:tc>
      </w:tr>
      <w:tr w14:paraId="4D7D2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79995550">
            <w:pPr>
              <w:spacing w:before="0" w:after="0" w:line="220" w:lineRule="exact"/>
              <w:ind w:left="0" w:leftChars="0" w:right="0" w:rightChars="0" w:firstLine="0" w:firstLineChars="0"/>
              <w:jc w:val="center"/>
            </w:pPr>
            <w:r>
              <w:rPr>
                <w:rFonts w:ascii="Times New Roman" w:hAnsi="Times New Roman" w:eastAsia="宋体"/>
                <w:b w:val="0"/>
                <w:color w:val="000000"/>
                <w:sz w:val="20"/>
              </w:rPr>
              <w:t>46</w:t>
            </w:r>
          </w:p>
        </w:tc>
        <w:tc>
          <w:tcPr>
            <w:tcW w:w="8271" w:type="dxa"/>
            <w:tcMar>
              <w:top w:w="20" w:type="dxa"/>
              <w:left w:w="100" w:type="dxa"/>
              <w:bottom w:w="20" w:type="dxa"/>
              <w:right w:w="100" w:type="dxa"/>
            </w:tcMar>
            <w:vAlign w:val="center"/>
          </w:tcPr>
          <w:p w14:paraId="2D6503E6">
            <w:pPr>
              <w:spacing w:before="0" w:after="0" w:line="220" w:lineRule="exact"/>
              <w:ind w:left="0" w:right="0" w:firstLine="0" w:firstLineChars="0"/>
              <w:jc w:val="left"/>
            </w:pPr>
            <w:r>
              <w:rPr>
                <w:rFonts w:ascii="Times New Roman" w:hAnsi="Times New Roman" w:eastAsia="宋体"/>
                <w:b w:val="0"/>
                <w:color w:val="000000"/>
                <w:sz w:val="20"/>
              </w:rPr>
              <w:t>问题三四_测向动作选择.py：选择测向或后续动作</w:t>
            </w:r>
          </w:p>
        </w:tc>
      </w:tr>
      <w:tr w14:paraId="5E1CC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09F3E411">
            <w:pPr>
              <w:spacing w:before="0" w:after="0" w:line="220" w:lineRule="exact"/>
              <w:ind w:left="0" w:leftChars="0" w:right="0" w:rightChars="0" w:firstLine="0" w:firstLineChars="0"/>
              <w:jc w:val="center"/>
            </w:pPr>
            <w:r>
              <w:rPr>
                <w:rFonts w:ascii="Times New Roman" w:hAnsi="Times New Roman" w:eastAsia="宋体"/>
                <w:b w:val="0"/>
                <w:color w:val="000000"/>
                <w:sz w:val="20"/>
              </w:rPr>
              <w:t>47</w:t>
            </w:r>
          </w:p>
        </w:tc>
        <w:tc>
          <w:tcPr>
            <w:tcW w:w="8271" w:type="dxa"/>
            <w:tcMar>
              <w:top w:w="20" w:type="dxa"/>
              <w:left w:w="100" w:type="dxa"/>
              <w:bottom w:w="20" w:type="dxa"/>
              <w:right w:w="100" w:type="dxa"/>
            </w:tcMar>
            <w:vAlign w:val="center"/>
          </w:tcPr>
          <w:p w14:paraId="10731361">
            <w:pPr>
              <w:spacing w:before="0" w:after="0" w:line="220" w:lineRule="exact"/>
              <w:ind w:left="0" w:right="0" w:firstLine="0" w:firstLineChars="0"/>
              <w:jc w:val="left"/>
            </w:pPr>
            <w:r>
              <w:rPr>
                <w:rFonts w:ascii="Times New Roman" w:hAnsi="Times New Roman" w:eastAsia="宋体"/>
                <w:b w:val="0"/>
                <w:color w:val="000000"/>
                <w:sz w:val="20"/>
              </w:rPr>
              <w:t>问题三四_测点与清除规则.py：处理候选点及清除规则</w:t>
            </w:r>
          </w:p>
        </w:tc>
      </w:tr>
      <w:tr w14:paraId="7ECB5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7EE84200">
            <w:pPr>
              <w:spacing w:before="0" w:after="0" w:line="220" w:lineRule="exact"/>
              <w:ind w:left="0" w:leftChars="0" w:right="0" w:rightChars="0" w:firstLine="0" w:firstLineChars="0"/>
              <w:jc w:val="center"/>
            </w:pPr>
            <w:r>
              <w:rPr>
                <w:rFonts w:ascii="Times New Roman" w:hAnsi="Times New Roman" w:eastAsia="宋体"/>
                <w:b w:val="0"/>
                <w:color w:val="000000"/>
                <w:sz w:val="20"/>
              </w:rPr>
              <w:t>48</w:t>
            </w:r>
          </w:p>
        </w:tc>
        <w:tc>
          <w:tcPr>
            <w:tcW w:w="8271" w:type="dxa"/>
            <w:tcMar>
              <w:top w:w="20" w:type="dxa"/>
              <w:left w:w="100" w:type="dxa"/>
              <w:bottom w:w="20" w:type="dxa"/>
              <w:right w:w="100" w:type="dxa"/>
            </w:tcMar>
            <w:vAlign w:val="center"/>
          </w:tcPr>
          <w:p w14:paraId="0D71D620">
            <w:pPr>
              <w:spacing w:before="0" w:after="0" w:line="220" w:lineRule="exact"/>
              <w:ind w:left="0" w:right="0" w:firstLine="0" w:firstLineChars="0"/>
              <w:jc w:val="left"/>
            </w:pPr>
            <w:r>
              <w:rPr>
                <w:rFonts w:ascii="Times New Roman" w:hAnsi="Times New Roman" w:eastAsia="宋体"/>
                <w:b w:val="0"/>
                <w:color w:val="000000"/>
                <w:sz w:val="20"/>
              </w:rPr>
              <w:t>问题三四_消融策略.py：提供机制移除的对照策略</w:t>
            </w:r>
          </w:p>
        </w:tc>
      </w:tr>
      <w:tr w14:paraId="12155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0131ED00">
            <w:pPr>
              <w:spacing w:before="0" w:after="0" w:line="220" w:lineRule="exact"/>
              <w:ind w:left="0" w:leftChars="0" w:right="0" w:rightChars="0" w:firstLine="0" w:firstLineChars="0"/>
              <w:jc w:val="center"/>
            </w:pPr>
            <w:r>
              <w:rPr>
                <w:rFonts w:ascii="Times New Roman" w:hAnsi="Times New Roman" w:eastAsia="宋体"/>
                <w:b w:val="0"/>
                <w:color w:val="000000"/>
                <w:sz w:val="20"/>
              </w:rPr>
              <w:t>49</w:t>
            </w:r>
          </w:p>
        </w:tc>
        <w:tc>
          <w:tcPr>
            <w:tcW w:w="8271" w:type="dxa"/>
            <w:tcMar>
              <w:top w:w="20" w:type="dxa"/>
              <w:left w:w="100" w:type="dxa"/>
              <w:bottom w:w="20" w:type="dxa"/>
              <w:right w:w="100" w:type="dxa"/>
            </w:tcMar>
            <w:vAlign w:val="center"/>
          </w:tcPr>
          <w:p w14:paraId="13CA08AB">
            <w:pPr>
              <w:spacing w:before="0" w:after="0" w:line="220" w:lineRule="exact"/>
              <w:ind w:left="0" w:right="0" w:firstLine="0" w:firstLineChars="0"/>
              <w:jc w:val="left"/>
            </w:pPr>
            <w:r>
              <w:rPr>
                <w:rFonts w:ascii="Times New Roman" w:hAnsi="Times New Roman" w:eastAsia="宋体"/>
                <w:b w:val="0"/>
                <w:color w:val="000000"/>
                <w:sz w:val="20"/>
              </w:rPr>
              <w:t>问题三四_消融记录独立核验.py：核对消融汇总与原始记录</w:t>
            </w:r>
          </w:p>
        </w:tc>
      </w:tr>
      <w:tr w14:paraId="5D43E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4F856ADF">
            <w:pPr>
              <w:spacing w:before="0" w:after="0" w:line="220" w:lineRule="exact"/>
              <w:ind w:left="0" w:leftChars="0" w:right="0" w:rightChars="0" w:firstLine="0" w:firstLineChars="0"/>
              <w:jc w:val="center"/>
            </w:pPr>
            <w:r>
              <w:rPr>
                <w:rFonts w:ascii="Times New Roman" w:hAnsi="Times New Roman" w:eastAsia="宋体"/>
                <w:b w:val="0"/>
                <w:color w:val="000000"/>
                <w:sz w:val="20"/>
              </w:rPr>
              <w:t>50</w:t>
            </w:r>
          </w:p>
        </w:tc>
        <w:tc>
          <w:tcPr>
            <w:tcW w:w="8271" w:type="dxa"/>
            <w:tcMar>
              <w:top w:w="20" w:type="dxa"/>
              <w:left w:w="100" w:type="dxa"/>
              <w:bottom w:w="20" w:type="dxa"/>
              <w:right w:w="100" w:type="dxa"/>
            </w:tcMar>
            <w:vAlign w:val="center"/>
          </w:tcPr>
          <w:p w14:paraId="6DBCC291">
            <w:pPr>
              <w:spacing w:before="0" w:after="0" w:line="220" w:lineRule="exact"/>
              <w:ind w:left="0" w:right="0" w:firstLine="0" w:firstLineChars="0"/>
              <w:jc w:val="left"/>
            </w:pPr>
            <w:r>
              <w:rPr>
                <w:rFonts w:ascii="Times New Roman" w:hAnsi="Times New Roman" w:eastAsia="宋体"/>
                <w:b w:val="0"/>
                <w:color w:val="000000"/>
                <w:sz w:val="20"/>
              </w:rPr>
              <w:t>问题三四_物理约束调度.py：按90°半角修正候选信息评分</w:t>
            </w:r>
          </w:p>
        </w:tc>
      </w:tr>
      <w:tr w14:paraId="613CA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758B050F">
            <w:pPr>
              <w:spacing w:before="0" w:after="0" w:line="220" w:lineRule="exact"/>
              <w:ind w:left="0" w:leftChars="0" w:right="0" w:rightChars="0" w:firstLine="0" w:firstLineChars="0"/>
              <w:jc w:val="center"/>
            </w:pPr>
            <w:r>
              <w:rPr>
                <w:rFonts w:ascii="Times New Roman" w:hAnsi="Times New Roman" w:eastAsia="宋体"/>
                <w:b w:val="0"/>
                <w:color w:val="000000"/>
                <w:sz w:val="20"/>
              </w:rPr>
              <w:t>51</w:t>
            </w:r>
          </w:p>
        </w:tc>
        <w:tc>
          <w:tcPr>
            <w:tcW w:w="8271" w:type="dxa"/>
            <w:tcMar>
              <w:top w:w="20" w:type="dxa"/>
              <w:left w:w="100" w:type="dxa"/>
              <w:bottom w:w="20" w:type="dxa"/>
              <w:right w:w="100" w:type="dxa"/>
            </w:tcMar>
            <w:vAlign w:val="center"/>
          </w:tcPr>
          <w:p w14:paraId="440514D6">
            <w:pPr>
              <w:spacing w:before="0" w:after="0" w:line="220" w:lineRule="exact"/>
              <w:ind w:left="0" w:right="0" w:firstLine="0" w:firstLineChars="0"/>
              <w:jc w:val="left"/>
            </w:pPr>
            <w:r>
              <w:rPr>
                <w:rFonts w:ascii="Times New Roman" w:hAnsi="Times New Roman" w:eastAsia="宋体"/>
                <w:b w:val="0"/>
                <w:color w:val="000000"/>
                <w:sz w:val="20"/>
              </w:rPr>
              <w:t>问题三四_离线物理模拟.py：生成本地观测和动作反馈</w:t>
            </w:r>
          </w:p>
        </w:tc>
      </w:tr>
      <w:tr w14:paraId="41868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75A493AE">
            <w:pPr>
              <w:spacing w:before="0" w:after="0" w:line="220" w:lineRule="exact"/>
              <w:ind w:left="0" w:leftChars="0" w:right="0" w:rightChars="0" w:firstLine="0" w:firstLineChars="0"/>
              <w:jc w:val="center"/>
            </w:pPr>
            <w:r>
              <w:rPr>
                <w:rFonts w:ascii="Times New Roman" w:hAnsi="Times New Roman" w:eastAsia="宋体"/>
                <w:b w:val="0"/>
                <w:color w:val="000000"/>
                <w:sz w:val="20"/>
              </w:rPr>
              <w:t>52</w:t>
            </w:r>
          </w:p>
        </w:tc>
        <w:tc>
          <w:tcPr>
            <w:tcW w:w="8271" w:type="dxa"/>
            <w:tcMar>
              <w:top w:w="20" w:type="dxa"/>
              <w:left w:w="100" w:type="dxa"/>
              <w:bottom w:w="20" w:type="dxa"/>
              <w:right w:w="100" w:type="dxa"/>
            </w:tcMar>
            <w:vAlign w:val="center"/>
          </w:tcPr>
          <w:p w14:paraId="792D7B79">
            <w:pPr>
              <w:spacing w:before="0" w:after="0" w:line="220" w:lineRule="exact"/>
              <w:ind w:left="0" w:right="0" w:firstLine="0" w:firstLineChars="0"/>
              <w:jc w:val="left"/>
            </w:pPr>
            <w:r>
              <w:rPr>
                <w:rFonts w:ascii="Times New Roman" w:hAnsi="Times New Roman" w:eastAsia="宋体"/>
                <w:b w:val="0"/>
                <w:color w:val="000000"/>
                <w:sz w:val="20"/>
              </w:rPr>
              <w:t>问题三四_论文统计汇总.py：汇总论文引用指标</w:t>
            </w:r>
          </w:p>
        </w:tc>
      </w:tr>
      <w:tr w14:paraId="441C6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79A480E5">
            <w:pPr>
              <w:spacing w:before="0" w:after="0" w:line="220" w:lineRule="exact"/>
              <w:ind w:left="0" w:leftChars="0" w:right="0" w:rightChars="0" w:firstLine="0" w:firstLineChars="0"/>
              <w:jc w:val="center"/>
            </w:pPr>
            <w:r>
              <w:rPr>
                <w:rFonts w:ascii="Times New Roman" w:hAnsi="Times New Roman" w:eastAsia="宋体"/>
                <w:b w:val="0"/>
                <w:color w:val="000000"/>
                <w:sz w:val="20"/>
              </w:rPr>
              <w:t>53</w:t>
            </w:r>
          </w:p>
        </w:tc>
        <w:tc>
          <w:tcPr>
            <w:tcW w:w="8271" w:type="dxa"/>
            <w:tcMar>
              <w:top w:w="20" w:type="dxa"/>
              <w:left w:w="100" w:type="dxa"/>
              <w:bottom w:w="20" w:type="dxa"/>
              <w:right w:w="100" w:type="dxa"/>
            </w:tcMar>
            <w:vAlign w:val="center"/>
          </w:tcPr>
          <w:p w14:paraId="7079DAE9">
            <w:pPr>
              <w:spacing w:before="0" w:after="0" w:line="220" w:lineRule="exact"/>
              <w:ind w:left="0" w:right="0" w:firstLine="0" w:firstLineChars="0"/>
              <w:jc w:val="left"/>
            </w:pPr>
            <w:r>
              <w:rPr>
                <w:rFonts w:ascii="Times New Roman" w:hAnsi="Times New Roman" w:eastAsia="宋体"/>
                <w:b w:val="0"/>
                <w:color w:val="000000"/>
                <w:sz w:val="20"/>
              </w:rPr>
              <w:t>问题三四_费用驱动候选求解.py：运行局部费用候选及离线对照</w:t>
            </w:r>
          </w:p>
        </w:tc>
      </w:tr>
      <w:tr w14:paraId="5DC37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363E4938">
            <w:pPr>
              <w:spacing w:before="0" w:after="0" w:line="220" w:lineRule="exact"/>
              <w:ind w:left="0" w:leftChars="0" w:right="0" w:rightChars="0" w:firstLine="0" w:firstLineChars="0"/>
              <w:jc w:val="center"/>
            </w:pPr>
            <w:r>
              <w:rPr>
                <w:rFonts w:ascii="Times New Roman" w:hAnsi="Times New Roman" w:eastAsia="宋体"/>
                <w:b w:val="0"/>
                <w:color w:val="000000"/>
                <w:sz w:val="20"/>
              </w:rPr>
              <w:t>54</w:t>
            </w:r>
          </w:p>
        </w:tc>
        <w:tc>
          <w:tcPr>
            <w:tcW w:w="8271" w:type="dxa"/>
            <w:tcMar>
              <w:top w:w="20" w:type="dxa"/>
              <w:left w:w="100" w:type="dxa"/>
              <w:bottom w:w="20" w:type="dxa"/>
              <w:right w:w="100" w:type="dxa"/>
            </w:tcMar>
            <w:vAlign w:val="center"/>
          </w:tcPr>
          <w:p w14:paraId="07448411">
            <w:pPr>
              <w:spacing w:before="0" w:after="0" w:line="220" w:lineRule="exact"/>
              <w:ind w:left="0" w:right="0" w:firstLine="0" w:firstLineChars="0"/>
              <w:jc w:val="left"/>
            </w:pPr>
            <w:r>
              <w:rPr>
                <w:rFonts w:ascii="Times New Roman" w:hAnsi="Times New Roman" w:eastAsia="宋体"/>
                <w:b w:val="0"/>
                <w:color w:val="000000"/>
                <w:sz w:val="20"/>
              </w:rPr>
              <w:t>问题三四_边界场景构造.py：构造针对性边界案例</w:t>
            </w:r>
          </w:p>
        </w:tc>
      </w:tr>
      <w:tr w14:paraId="561F5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53440A00">
            <w:pPr>
              <w:spacing w:before="0" w:after="0" w:line="220" w:lineRule="exact"/>
              <w:ind w:left="0" w:leftChars="0" w:right="0" w:rightChars="0" w:firstLine="0" w:firstLineChars="0"/>
              <w:jc w:val="center"/>
            </w:pPr>
            <w:r>
              <w:rPr>
                <w:rFonts w:ascii="Times New Roman" w:hAnsi="Times New Roman" w:eastAsia="宋体"/>
                <w:b w:val="0"/>
                <w:color w:val="000000"/>
                <w:sz w:val="20"/>
              </w:rPr>
              <w:t>55</w:t>
            </w:r>
          </w:p>
        </w:tc>
        <w:tc>
          <w:tcPr>
            <w:tcW w:w="8271" w:type="dxa"/>
            <w:tcMar>
              <w:top w:w="20" w:type="dxa"/>
              <w:left w:w="100" w:type="dxa"/>
              <w:bottom w:w="20" w:type="dxa"/>
              <w:right w:w="100" w:type="dxa"/>
            </w:tcMar>
            <w:vAlign w:val="center"/>
          </w:tcPr>
          <w:p w14:paraId="7AC087D7">
            <w:pPr>
              <w:spacing w:before="0" w:after="0" w:line="220" w:lineRule="exact"/>
              <w:ind w:left="0" w:right="0" w:firstLine="0" w:firstLineChars="0"/>
              <w:jc w:val="left"/>
            </w:pPr>
            <w:r>
              <w:rPr>
                <w:rFonts w:ascii="Times New Roman" w:hAnsi="Times New Roman" w:eastAsia="宋体"/>
                <w:b w:val="0"/>
                <w:color w:val="000000"/>
                <w:sz w:val="20"/>
              </w:rPr>
              <w:t>问题三四_连续覆盖构造.py：构造可认证的覆盖布局</w:t>
            </w:r>
          </w:p>
        </w:tc>
      </w:tr>
      <w:tr w14:paraId="6C3C0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0AC64140">
            <w:pPr>
              <w:spacing w:before="0" w:after="0" w:line="220" w:lineRule="exact"/>
              <w:ind w:left="0" w:leftChars="0" w:right="0" w:rightChars="0" w:firstLine="0" w:firstLineChars="0"/>
              <w:jc w:val="center"/>
            </w:pPr>
            <w:r>
              <w:rPr>
                <w:rFonts w:ascii="Times New Roman" w:hAnsi="Times New Roman" w:eastAsia="宋体"/>
                <w:b w:val="0"/>
                <w:color w:val="000000"/>
                <w:sz w:val="20"/>
              </w:rPr>
              <w:t>56</w:t>
            </w:r>
          </w:p>
        </w:tc>
        <w:tc>
          <w:tcPr>
            <w:tcW w:w="8271" w:type="dxa"/>
            <w:tcMar>
              <w:top w:w="20" w:type="dxa"/>
              <w:left w:w="100" w:type="dxa"/>
              <w:bottom w:w="20" w:type="dxa"/>
              <w:right w:w="100" w:type="dxa"/>
            </w:tcMar>
            <w:vAlign w:val="center"/>
          </w:tcPr>
          <w:p w14:paraId="1C44DA30">
            <w:pPr>
              <w:spacing w:before="0" w:after="0" w:line="220" w:lineRule="exact"/>
              <w:ind w:left="0" w:right="0" w:firstLine="0" w:firstLineChars="0"/>
              <w:jc w:val="left"/>
            </w:pPr>
            <w:r>
              <w:rPr>
                <w:rFonts w:ascii="Times New Roman" w:hAnsi="Times New Roman" w:eastAsia="宋体"/>
                <w:b w:val="0"/>
                <w:color w:val="000000"/>
                <w:sz w:val="20"/>
              </w:rPr>
              <w:t>问题一至四_几何示意图绘制.py：绘制模型几何插图</w:t>
            </w:r>
          </w:p>
        </w:tc>
      </w:tr>
      <w:tr w14:paraId="3891B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12AD96D4">
            <w:pPr>
              <w:spacing w:before="0" w:after="0" w:line="220" w:lineRule="exact"/>
              <w:ind w:left="0" w:leftChars="0" w:right="0" w:rightChars="0" w:firstLine="0" w:firstLineChars="0"/>
              <w:jc w:val="center"/>
            </w:pPr>
            <w:r>
              <w:rPr>
                <w:rFonts w:ascii="Times New Roman" w:hAnsi="Times New Roman" w:eastAsia="宋体"/>
                <w:b w:val="0"/>
                <w:color w:val="000000"/>
                <w:sz w:val="20"/>
              </w:rPr>
              <w:t>57</w:t>
            </w:r>
          </w:p>
        </w:tc>
        <w:tc>
          <w:tcPr>
            <w:tcW w:w="8271" w:type="dxa"/>
            <w:tcMar>
              <w:top w:w="20" w:type="dxa"/>
              <w:left w:w="100" w:type="dxa"/>
              <w:bottom w:w="20" w:type="dxa"/>
              <w:right w:w="100" w:type="dxa"/>
            </w:tcMar>
            <w:vAlign w:val="center"/>
          </w:tcPr>
          <w:p w14:paraId="314B1F76">
            <w:pPr>
              <w:spacing w:before="0" w:after="0" w:line="220" w:lineRule="exact"/>
              <w:ind w:left="0" w:right="0" w:firstLine="0" w:firstLineChars="0"/>
              <w:jc w:val="left"/>
            </w:pPr>
            <w:r>
              <w:rPr>
                <w:rFonts w:ascii="Times New Roman" w:hAnsi="Times New Roman" w:eastAsia="宋体"/>
                <w:b w:val="0"/>
                <w:color w:val="000000"/>
                <w:sz w:val="20"/>
              </w:rPr>
              <w:t>问题一至四_实验结果图绘制.py：绘制结果与对比图</w:t>
            </w:r>
          </w:p>
        </w:tc>
      </w:tr>
      <w:tr w14:paraId="3CE60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288EA34C">
            <w:pPr>
              <w:spacing w:before="0" w:after="0" w:line="220" w:lineRule="exact"/>
              <w:ind w:left="0" w:leftChars="0" w:right="0" w:rightChars="0" w:firstLine="0" w:firstLineChars="0"/>
              <w:jc w:val="center"/>
            </w:pPr>
            <w:r>
              <w:rPr>
                <w:rFonts w:ascii="Times New Roman" w:hAnsi="Times New Roman" w:eastAsia="宋体"/>
                <w:b w:val="0"/>
                <w:color w:val="000000"/>
                <w:sz w:val="20"/>
              </w:rPr>
              <w:t>58</w:t>
            </w:r>
          </w:p>
        </w:tc>
        <w:tc>
          <w:tcPr>
            <w:tcW w:w="8271" w:type="dxa"/>
            <w:tcMar>
              <w:top w:w="20" w:type="dxa"/>
              <w:left w:w="100" w:type="dxa"/>
              <w:bottom w:w="20" w:type="dxa"/>
              <w:right w:w="100" w:type="dxa"/>
            </w:tcMar>
            <w:vAlign w:val="center"/>
          </w:tcPr>
          <w:p w14:paraId="63C249E6">
            <w:pPr>
              <w:spacing w:before="0" w:after="0" w:line="220" w:lineRule="exact"/>
              <w:ind w:left="0" w:right="0" w:firstLine="0" w:firstLineChars="0"/>
              <w:jc w:val="left"/>
            </w:pPr>
            <w:r>
              <w:rPr>
                <w:rFonts w:ascii="Times New Roman" w:hAnsi="Times New Roman" w:eastAsia="宋体"/>
                <w:b w:val="0"/>
                <w:color w:val="000000"/>
                <w:sz w:val="20"/>
              </w:rPr>
              <w:t>问题一至四_统一复现.py：统一运行四问复现任务</w:t>
            </w:r>
          </w:p>
        </w:tc>
      </w:tr>
      <w:tr w14:paraId="79EA1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5E10B6FA">
            <w:pPr>
              <w:spacing w:before="0" w:after="0" w:line="220" w:lineRule="exact"/>
              <w:ind w:left="0" w:leftChars="0" w:right="0" w:rightChars="0" w:firstLine="0" w:firstLineChars="0"/>
              <w:jc w:val="center"/>
            </w:pPr>
            <w:r>
              <w:rPr>
                <w:rFonts w:ascii="Times New Roman" w:hAnsi="Times New Roman" w:eastAsia="宋体"/>
                <w:b w:val="0"/>
                <w:color w:val="000000"/>
                <w:sz w:val="20"/>
              </w:rPr>
              <w:t>数据</w:t>
            </w:r>
          </w:p>
        </w:tc>
        <w:tc>
          <w:tcPr>
            <w:tcW w:w="8271" w:type="dxa"/>
            <w:tcMar>
              <w:top w:w="20" w:type="dxa"/>
              <w:left w:w="100" w:type="dxa"/>
              <w:bottom w:w="20" w:type="dxa"/>
              <w:right w:w="100" w:type="dxa"/>
            </w:tcMar>
            <w:vAlign w:val="center"/>
          </w:tcPr>
          <w:p w14:paraId="0DB967F7">
            <w:pPr>
              <w:spacing w:before="0" w:after="0" w:line="220" w:lineRule="exact"/>
              <w:ind w:left="0" w:right="0" w:firstLine="0" w:firstLineChars="0"/>
              <w:jc w:val="left"/>
            </w:pPr>
            <w:r>
              <w:rPr>
                <w:rFonts w:ascii="Times New Roman" w:hAnsi="Times New Roman" w:eastAsia="宋体"/>
                <w:b w:val="0"/>
                <w:color w:val="000000"/>
                <w:sz w:val="20"/>
              </w:rPr>
              <w:t>数据/：问题一至四的参数、输入场景、统计结果和证明证书；official_logs/与practice/保存12局演练，正式测试/保存6局正式日志、API记录与结果。</w:t>
            </w:r>
          </w:p>
        </w:tc>
      </w:tr>
      <w:tr w14:paraId="26317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217B41B6">
            <w:pPr>
              <w:spacing w:before="0" w:after="0" w:line="220" w:lineRule="exact"/>
              <w:ind w:left="0" w:leftChars="0" w:right="0" w:rightChars="0" w:firstLine="0" w:firstLineChars="0"/>
              <w:jc w:val="center"/>
            </w:pPr>
            <w:r>
              <w:rPr>
                <w:rFonts w:ascii="Times New Roman" w:hAnsi="Times New Roman" w:eastAsia="宋体"/>
                <w:b w:val="0"/>
                <w:color w:val="000000"/>
                <w:sz w:val="20"/>
              </w:rPr>
              <w:t>图件</w:t>
            </w:r>
          </w:p>
        </w:tc>
        <w:tc>
          <w:tcPr>
            <w:tcW w:w="8271" w:type="dxa"/>
            <w:tcMar>
              <w:top w:w="20" w:type="dxa"/>
              <w:left w:w="100" w:type="dxa"/>
              <w:bottom w:w="20" w:type="dxa"/>
              <w:right w:w="100" w:type="dxa"/>
            </w:tcMar>
            <w:vAlign w:val="center"/>
          </w:tcPr>
          <w:p w14:paraId="7993E686">
            <w:pPr>
              <w:spacing w:before="0" w:after="0" w:line="220" w:lineRule="exact"/>
              <w:ind w:left="0" w:right="0" w:firstLine="0" w:firstLineChars="0"/>
              <w:jc w:val="left"/>
            </w:pPr>
            <w:r>
              <w:rPr>
                <w:rFonts w:ascii="Times New Roman" w:hAnsi="Times New Roman" w:eastAsia="宋体"/>
                <w:b w:val="0"/>
                <w:color w:val="000000"/>
                <w:sz w:val="20"/>
              </w:rPr>
              <w:t>图件/：18幅中文命名PNG与SVG，其中正文使用16幅，另2幅为补充。</w:t>
            </w:r>
          </w:p>
        </w:tc>
      </w:tr>
      <w:tr w14:paraId="2EBF9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20" w:type="dxa"/>
              <w:left w:w="100" w:type="dxa"/>
              <w:bottom w:w="20" w:type="dxa"/>
              <w:right w:w="100" w:type="dxa"/>
            </w:tcMar>
            <w:vAlign w:val="center"/>
          </w:tcPr>
          <w:p w14:paraId="07F83DE5">
            <w:pPr>
              <w:spacing w:before="0" w:after="0" w:line="220" w:lineRule="exact"/>
              <w:ind w:left="0" w:leftChars="0" w:right="0" w:rightChars="0" w:firstLine="0" w:firstLineChars="0"/>
              <w:jc w:val="center"/>
            </w:pPr>
            <w:r>
              <w:rPr>
                <w:rFonts w:ascii="Times New Roman" w:hAnsi="Times New Roman" w:eastAsia="宋体"/>
                <w:b w:val="0"/>
                <w:color w:val="000000"/>
                <w:sz w:val="20"/>
              </w:rPr>
              <w:t>说明</w:t>
            </w:r>
          </w:p>
        </w:tc>
        <w:tc>
          <w:tcPr>
            <w:tcW w:w="8271" w:type="dxa"/>
            <w:tcMar>
              <w:top w:w="20" w:type="dxa"/>
              <w:left w:w="100" w:type="dxa"/>
              <w:bottom w:w="20" w:type="dxa"/>
              <w:right w:w="100" w:type="dxa"/>
            </w:tcMar>
            <w:vAlign w:val="center"/>
          </w:tcPr>
          <w:p w14:paraId="73C511D2">
            <w:pPr>
              <w:spacing w:before="0" w:after="0" w:line="220" w:lineRule="exact"/>
              <w:ind w:left="0" w:right="0" w:firstLine="0" w:firstLineChars="0"/>
              <w:jc w:val="left"/>
            </w:pPr>
            <w:r>
              <w:rPr>
                <w:rFonts w:ascii="Times New Roman" w:hAnsi="Times New Roman" w:eastAsia="宋体"/>
                <w:b w:val="0"/>
                <w:color w:val="000000"/>
                <w:sz w:val="20"/>
              </w:rPr>
              <w:t>复现说明.md：运行步骤与统计口径；环境依赖.txt：依赖版本；AI工具使用详情.docx：AI使用记录。</w:t>
            </w:r>
          </w:p>
        </w:tc>
      </w:tr>
    </w:tbl>
    <w:p w14:paraId="0E1FEDBD">
      <w:pPr>
        <w:pStyle w:val="4"/>
        <w:keepNext/>
        <w:jc w:val="both"/>
      </w:pPr>
      <w:r>
        <w:t>第二部分 建模求解源程序</w:t>
      </w:r>
    </w:p>
    <w:p w14:paraId="56870237">
      <w:pPr>
        <w:keepNext w:val="0"/>
      </w:pPr>
      <w:r>
        <w:rPr>
          <w:rFonts w:ascii="Times New Roman" w:hAnsi="Times New Roman" w:eastAsia="宋体"/>
          <w:b w:val="0"/>
          <w:color w:val="000000"/>
          <w:sz w:val="24"/>
        </w:rPr>
        <w:t>文件1—2对应集合几何与第二问，文件3—4对应第三问费用选点，文件5—6对应第四问途中测向与调度，随后为共同数学组件及参数。以下模型文件完整列出，与支撑材料同名文件逐行对应。界面、绘图、独立核验和运行工具代码不在此展开；进入支撑材料文件夹，按复现说明运行。</w:t>
      </w: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3262A6AA">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PrEx>
        <w:trPr>
          <w:cantSplit/>
          <w:tblHeader/>
          <w:jc w:val="center"/>
        </w:trPr>
        <w:tc>
          <w:tcPr>
            <w:tcW w:w="9000" w:type="dxa"/>
            <w:shd w:val="clear" w:color="auto" w:fill="D9D9D9"/>
            <w:tcMar>
              <w:top w:w="70" w:type="dxa"/>
              <w:left w:w="120" w:type="dxa"/>
              <w:bottom w:w="70" w:type="dxa"/>
              <w:right w:w="120" w:type="dxa"/>
            </w:tcMar>
            <w:vAlign w:val="center"/>
          </w:tcPr>
          <w:p w14:paraId="41599A50">
            <w:pPr>
              <w:pStyle w:val="4"/>
              <w:keepNext/>
              <w:pageBreakBefore w:val="0"/>
              <w:snapToGrid w:val="0"/>
              <w:spacing w:before="0" w:after="0" w:line="240" w:lineRule="exact"/>
              <w:ind w:left="0" w:right="0" w:firstLine="0"/>
              <w:jc w:val="left"/>
            </w:pPr>
            <w:r>
              <w:rPr>
                <w:rFonts w:ascii="Times New Roman" w:hAnsi="Times New Roman" w:eastAsia="黑体" w:cs="Times New Roman"/>
                <w:b/>
                <w:color w:val="000000"/>
                <w:sz w:val="18"/>
                <w:szCs w:val="18"/>
              </w:rPr>
              <w:t>1  问题一_定位区域与包围圆.py  半平面交与最小包围圆</w:t>
            </w:r>
          </w:p>
        </w:tc>
      </w:tr>
      <w:tr w14:paraId="25D75924">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0907F79D">
            <w:pPr>
              <w:keepNext w:val="0"/>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"""有界示向误差的几何运算；坐标与距离容差均以米计。"""</w:t>
            </w:r>
          </w:p>
          <w:p w14:paraId="1AAB4BCF">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itertools</w:t>
            </w:r>
          </w:p>
          <w:p w14:paraId="4405FEC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03C2A21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C4FBAE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EPS = 1e-7</w:t>
            </w:r>
          </w:p>
          <w:p w14:paraId="1FE4F13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CC380C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05DC02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unit(deg):</w:t>
            </w:r>
          </w:p>
          <w:p w14:paraId="6DEF3A6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 = math.radians(deg)</w:t>
            </w:r>
          </w:p>
          <w:p w14:paraId="5FD3008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math.cos(a), math.sin(a)</w:t>
            </w:r>
          </w:p>
          <w:p w14:paraId="26519CE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010243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F46A19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cross(a, b):</w:t>
            </w:r>
          </w:p>
          <w:p w14:paraId="7433E90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a[0] * b[1] - a[1] * b[0]</w:t>
            </w:r>
          </w:p>
          <w:p w14:paraId="5F385C8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3E8D17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57196D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sub(a, b):</w:t>
            </w:r>
          </w:p>
          <w:p w14:paraId="6C2A5F8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a[0] - b[0], a[1] - b[1]</w:t>
            </w:r>
          </w:p>
          <w:p w14:paraId="2BB1CE3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632793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4C031F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distance(a, b):</w:t>
            </w:r>
          </w:p>
          <w:p w14:paraId="45A2827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math.hypot(a[0] - b[0], a[1] - b[1])</w:t>
            </w:r>
          </w:p>
          <w:p w14:paraId="171A19F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EA57A7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9BD051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bearing_planes(position, bearing, delta=1.005, max_range=None):</w:t>
            </w:r>
          </w:p>
          <w:p w14:paraId="1137E90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"""返回两条角边界对应的a*x+b*y≤c半平面。"""</w:t>
            </w:r>
          </w:p>
          <w:p w14:paraId="20590E8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low, high = unit(bearing - delta), unit(bearing + delta)</w:t>
            </w:r>
          </w:p>
          <w:p w14:paraId="4449DC1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normals = [(low[1], -low[0]), (-high[1], high[0])]</w:t>
            </w:r>
          </w:p>
          <w:p w14:paraId="03D7CF0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planes = [(a, b, a * position[0] + b * position[1]) for a, b in normals]</w:t>
            </w:r>
          </w:p>
          <w:p w14:paraId="387FE7F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max_range is not None:</w:t>
            </w:r>
          </w:p>
          <w:p w14:paraId="0203F0A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 b = unit(bearing)</w:t>
            </w:r>
          </w:p>
          <w:p w14:paraId="3584EF1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planes.append((a, b, a * position[0] + b * position[1] + max_range))</w:t>
            </w:r>
          </w:p>
          <w:p w14:paraId="79A5A78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planes</w:t>
            </w:r>
          </w:p>
          <w:p w14:paraId="3C3C6D6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AB3E60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CD093E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convex_hull(points):</w:t>
            </w:r>
          </w:p>
          <w:p w14:paraId="64425C2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pts = sorted(set(tuple(p) for p in points))</w:t>
            </w:r>
          </w:p>
          <w:p w14:paraId="647FEF4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len(pts) &lt;= 1:</w:t>
            </w:r>
          </w:p>
          <w:p w14:paraId="12F0EC4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pts</w:t>
            </w:r>
          </w:p>
          <w:p w14:paraId="6BEF976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half(seq):</w:t>
            </w:r>
          </w:p>
          <w:p w14:paraId="0604622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result = []</w:t>
            </w:r>
          </w:p>
          <w:p w14:paraId="6CF2490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 in seq:</w:t>
            </w:r>
          </w:p>
          <w:p w14:paraId="3FF44DE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len(result) &gt;= 2 and cross(sub(result[-1], result[-2]), sub(p, result[-1])) &lt;= 0:</w:t>
            </w:r>
          </w:p>
          <w:p w14:paraId="2E49976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result.pop()</w:t>
            </w:r>
          </w:p>
          <w:p w14:paraId="25C27BB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result.append(p)</w:t>
            </w:r>
          </w:p>
          <w:p w14:paraId="52F0009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result</w:t>
            </w:r>
          </w:p>
          <w:p w14:paraId="341732B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half(pts)[:-1] + half(reversed(pts))[:-1]</w:t>
            </w:r>
          </w:p>
          <w:p w14:paraId="67E1B66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47C110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0A13D4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clip(poly, plane):</w:t>
            </w:r>
          </w:p>
          <w:p w14:paraId="202E742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"""按略向外放宽的半平面裁剪，避免数值误差收缩真实边界。"""</w:t>
            </w:r>
          </w:p>
          <w:p w14:paraId="529F991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poly:</w:t>
            </w:r>
          </w:p>
          <w:p w14:paraId="5871082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w:t>
            </w:r>
          </w:p>
          <w:p w14:paraId="776BC4C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 b, c = plane</w:t>
            </w:r>
          </w:p>
          <w:p w14:paraId="434C572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 += EPS * math.hypot(a, b)</w:t>
            </w:r>
          </w:p>
          <w:p w14:paraId="0CBE379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out = []</w:t>
            </w:r>
          </w:p>
          <w:p w14:paraId="3FE1C4A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 q in zip(poly, poly[1:] + poly[:1]):</w:t>
            </w:r>
          </w:p>
          <w:p w14:paraId="35378FA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fp, fq = a * p[0] + b * p[1] - c, a * q[0] + b * q[1] - c</w:t>
            </w:r>
          </w:p>
          <w:p w14:paraId="12E7E74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fp &lt;= 0:</w:t>
            </w:r>
          </w:p>
          <w:p w14:paraId="5EC97C1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out.append(p)</w:t>
            </w:r>
          </w:p>
          <w:p w14:paraId="45F7B5A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(fp &lt;= 0) != (fq &lt;= 0):</w:t>
            </w:r>
          </w:p>
          <w:p w14:paraId="75DDC01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 = fp / (fp - fq)</w:t>
            </w:r>
          </w:p>
          <w:p w14:paraId="601A98B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out.append((p[0] + t * (q[0] - p[0]), p[1] + t * (q[1] - p[1])))</w:t>
            </w:r>
          </w:p>
          <w:p w14:paraId="4B4B5AA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convex_hull(out)</w:t>
            </w:r>
          </w:p>
          <w:p w14:paraId="2E54302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38C605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F978E6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diameter(poly):</w:t>
            </w:r>
          </w:p>
          <w:p w14:paraId="4F88D12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"""枚举全部顶点对计算直径，复杂度O(k²)，作为小区域的参考实现。"""</w:t>
            </w:r>
          </w:p>
          <w:p w14:paraId="1D77265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poly:</w:t>
            </w:r>
          </w:p>
          <w:p w14:paraId="4E55B09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None, None</w:t>
            </w:r>
          </w:p>
          <w:p w14:paraId="783FAF8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pair = max(itertools.combinations_with_replacement(poly, 2), key=lambda pq: distance(*pq))</w:t>
            </w:r>
          </w:p>
          <w:p w14:paraId="7F1C878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distance(*pair), pair</w:t>
            </w:r>
          </w:p>
          <w:p w14:paraId="6ADEB6A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C99AA4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249B32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circle_two(a, b):</w:t>
            </w:r>
          </w:p>
          <w:p w14:paraId="40EA7AD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 = ((a[0] + b[0]) / 2, (a[1] + b[1]) / 2)</w:t>
            </w:r>
          </w:p>
          <w:p w14:paraId="16C5A6F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c, distance(c, a)</w:t>
            </w:r>
          </w:p>
          <w:p w14:paraId="6E1C2A3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5B6A94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8BFA87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circle_three(a, b, c):</w:t>
            </w:r>
          </w:p>
          <w:p w14:paraId="76EF997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"""平移坐标后求三个点的最小包围圆。"""</w:t>
            </w:r>
          </w:p>
          <w:p w14:paraId="0C73B1A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 = [circle_two(p, q) for p, q in ((a, b), (a, c), (b, c))]</w:t>
            </w:r>
          </w:p>
          <w:p w14:paraId="51AFBAB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enclosing = [cr for cr in candidates if all(distance(cr[0], p) &lt;= cr[1] + EPS for p in (a, b, c))]</w:t>
            </w:r>
          </w:p>
          <w:p w14:paraId="615C541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enclosing:</w:t>
            </w:r>
          </w:p>
          <w:p w14:paraId="47C890F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min(enclosing, key=lambda cr: cr[1])</w:t>
            </w:r>
          </w:p>
          <w:p w14:paraId="12027A2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 v = sub(b, a), sub(c, a)</w:t>
            </w:r>
          </w:p>
          <w:p w14:paraId="081F729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 = 2 * cross(u, v)</w:t>
            </w:r>
          </w:p>
          <w:p w14:paraId="316D6E0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abs(d) &lt; 1e-18:</w:t>
            </w:r>
          </w:p>
          <w:p w14:paraId="4CEABE2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机器精度下共线时，以最远点对圆为基础保守扩张。</w:t>
            </w:r>
          </w:p>
          <w:p w14:paraId="5968054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center, _ = max(candidates, key=lambda cr: cr[1])</w:t>
            </w:r>
          </w:p>
          <w:p w14:paraId="36C084C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center, max(distance(center, p) for p in (a, b, c))</w:t>
            </w:r>
          </w:p>
          <w:p w14:paraId="556ED00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u2, v2 = sum(x*x for x in u), sum(x*x for x in v)</w:t>
            </w:r>
          </w:p>
          <w:p w14:paraId="7018121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center = (a[0] + (u2*v[1] - v2*u[1])/d,</w:t>
            </w:r>
          </w:p>
          <w:p w14:paraId="3DDEC72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a[1] + (u[0]*v2 - v[0]*u2)/d)</w:t>
            </w:r>
          </w:p>
          <w:p w14:paraId="6B4B84D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center, max(distance(center, p) for p in (a, b, c))</w:t>
            </w:r>
          </w:p>
          <w:p w14:paraId="52CF81A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2CCFB6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907631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enclosing_circle(poly):</w:t>
            </w:r>
          </w:p>
          <w:p w14:paraId="4C76A22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"""枚举1、2、3个边界支撑点，复杂度O(k⁴)，用于小多边形。</w:t>
            </w:r>
          </w:p>
          <w:p w14:paraId="6399468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候选圆若遗漏顶点就不接受；只有选出包住全部点的圆后才附加数值余量。"""</w:t>
            </w:r>
          </w:p>
          <w:p w14:paraId="2A521D6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poly:</w:t>
            </w:r>
          </w:p>
          <w:p w14:paraId="5CB9133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None</w:t>
            </w:r>
          </w:p>
          <w:p w14:paraId="5E33AF8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len(poly) == 1:</w:t>
            </w:r>
          </w:p>
          <w:p w14:paraId="447C1E6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poly[0], 0.0</w:t>
            </w:r>
          </w:p>
          <w:p w14:paraId="5D58507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 = None</w:t>
            </w:r>
          </w:p>
          <w:p w14:paraId="1031A86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 = (circle_two(*pair) for pair in itertools.combinations(poly, 2))</w:t>
            </w:r>
          </w:p>
          <w:p w14:paraId="4CFC4AF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center, radius in itertools.chain(candidates,</w:t>
            </w:r>
          </w:p>
          <w:p w14:paraId="6616331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(circle_three(*triple) for triple in itertools.combinations(poly, 3))):</w:t>
            </w:r>
          </w:p>
          <w:p w14:paraId="42325AA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best is not None and radius &gt;= best[1]:</w:t>
            </w:r>
          </w:p>
          <w:p w14:paraId="6FBC74B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65333CE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all(distance(center, p) &lt;= radius + EPS for p in poly):</w:t>
            </w:r>
          </w:p>
          <w:p w14:paraId="266F2E6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 = center, max(distance(center, p) for p in poly)</w:t>
            </w:r>
          </w:p>
          <w:p w14:paraId="067FA2C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best is None:</w:t>
            </w:r>
          </w:p>
          <w:p w14:paraId="67AFD8F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ArithmeticError('No enclosing circle found')</w:t>
            </w:r>
          </w:p>
          <w:p w14:paraId="69BD009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best[0], best[1] + EPS</w:t>
            </w:r>
          </w:p>
          <w:p w14:paraId="5DC3486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E09090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DD607A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point_region_distance(point, poly):</w:t>
            </w:r>
          </w:p>
          <w:p w14:paraId="5290AAE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poly:</w:t>
            </w:r>
          </w:p>
          <w:p w14:paraId="69679A5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math.inf</w:t>
            </w:r>
          </w:p>
          <w:p w14:paraId="545031F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len(poly) == 1:</w:t>
            </w:r>
          </w:p>
          <w:p w14:paraId="2470AC6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distance(point, poly[0])</w:t>
            </w:r>
          </w:p>
          <w:p w14:paraId="3FB1A83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len(poly) &gt;= 3 and all(cross(sub(q, p), sub(point, p)) &gt;= -EPS</w:t>
            </w:r>
          </w:p>
          <w:p w14:paraId="350ECB2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 q in zip(poly, poly[1:] + poly[:1])):</w:t>
            </w:r>
          </w:p>
          <w:p w14:paraId="10F0AD2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0.0</w:t>
            </w:r>
          </w:p>
          <w:p w14:paraId="535AAE4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 = math.inf</w:t>
            </w:r>
          </w:p>
          <w:p w14:paraId="2AF9460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 q in zip(poly, poly[1:] + poly[:1]):</w:t>
            </w:r>
          </w:p>
          <w:p w14:paraId="4F0F5E4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 = sub(q, p)</w:t>
            </w:r>
          </w:p>
          <w:p w14:paraId="549AB91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norm2 = v[0]*v[0] + v[1]*v[1]</w:t>
            </w:r>
          </w:p>
          <w:p w14:paraId="43AF478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 = max(0, min(1, sum(a*b for a, b in zip(sub(point, p), v))/norm2)) if norm2 else 0</w:t>
            </w:r>
          </w:p>
          <w:p w14:paraId="1358F5D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 = min(best, distance(point, (p[0] + t*v[0], p[1] + t*v[1])))</w:t>
            </w:r>
          </w:p>
          <w:p w14:paraId="7A430B9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best</w:t>
            </w:r>
          </w:p>
          <w:p w14:paraId="4F3EE20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A79956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DCD9B7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halfplane_region(planes):</w:t>
            </w:r>
          </w:p>
          <w:p w14:paraId="65E1F05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"""Q1先用线性规划判可行性和有界性，再枚举合法边界交点。</w:t>
            </w:r>
          </w:p>
          <w:p w14:paraId="716FC47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不添加人工外接框；独立分析需要SciPy。一般复杂度为O(m³)加线性规划，是便于核查的参考实现。"""</w:t>
            </w:r>
          </w:p>
          <w:p w14:paraId="0986B8C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from scipy.optimize import linprog</w:t>
            </w:r>
          </w:p>
          <w:p w14:paraId="0C93800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normalized = []</w:t>
            </w:r>
          </w:p>
          <w:p w14:paraId="77A5D4D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a, b, c in planes:</w:t>
            </w:r>
          </w:p>
          <w:p w14:paraId="32E70FA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norm = math.hypot(a, b)</w:t>
            </w:r>
          </w:p>
          <w:p w14:paraId="5FAE5FE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norm == 0:</w:t>
            </w:r>
          </w:p>
          <w:p w14:paraId="4970B79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c &lt; 0:</w:t>
            </w:r>
          </w:p>
          <w:p w14:paraId="1BBB66E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{'status': 'empty', 'vertices': [], 'diameter_m': None}</w:t>
            </w:r>
          </w:p>
          <w:p w14:paraId="4CC4F0C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w:t>
            </w:r>
          </w:p>
          <w:p w14:paraId="5CA6CE0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normalized.append((a/norm, b/norm, c/norm))</w:t>
            </w:r>
          </w:p>
          <w:p w14:paraId="6F0BDFC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normalized:</w:t>
            </w:r>
          </w:p>
          <w:p w14:paraId="1D56C0A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{'status': 'unbounded', 'vertices': [], 'diameter_m': None}</w:t>
            </w:r>
          </w:p>
          <w:p w14:paraId="0BF2D6E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kwargs = dict(A_ub=[p[:2] for p in normalized], b_ub=[p[2] for p in normalized],</w:t>
            </w:r>
          </w:p>
          <w:p w14:paraId="5631C9D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bounds=[(None, None), (None, None)], method='highs')</w:t>
            </w:r>
          </w:p>
          <w:p w14:paraId="324EA3D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feasible = linprog([0, 0], **kwargs)</w:t>
            </w:r>
          </w:p>
          <w:p w14:paraId="3F6F82E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feasible.status == 2:</w:t>
            </w:r>
          </w:p>
          <w:p w14:paraId="2A51737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{'status': 'empty', 'vertices': [], 'diameter_m': None}</w:t>
            </w:r>
          </w:p>
          <w:p w14:paraId="7989575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feasible.success:</w:t>
            </w:r>
          </w:p>
          <w:p w14:paraId="65D6C98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ArithmeticError(feasible.message)</w:t>
            </w:r>
          </w:p>
          <w:p w14:paraId="687ABDD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objective in ((1, 0), (-1, 0), (0, 1), (0, -1)):</w:t>
            </w:r>
          </w:p>
          <w:p w14:paraId="388E8FE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result = linprog(objective, **kwargs)</w:t>
            </w:r>
          </w:p>
          <w:p w14:paraId="2F1DD03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result.status == 3:</w:t>
            </w:r>
          </w:p>
          <w:p w14:paraId="3C5CF3B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{'status': 'unbounded', 'vertices': [], 'diameter_m': None}</w:t>
            </w:r>
          </w:p>
          <w:p w14:paraId="4958565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result.success:</w:t>
            </w:r>
          </w:p>
          <w:p w14:paraId="738AF2D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ArithmeticError(result.message)</w:t>
            </w:r>
          </w:p>
          <w:p w14:paraId="33384F5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vertices = []</w:t>
            </w:r>
          </w:p>
          <w:p w14:paraId="69A4DF6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(a, b, c), (d, e, f) in itertools.combinations(normalized, 2):</w:t>
            </w:r>
          </w:p>
          <w:p w14:paraId="048D78C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det = a*e - b*d</w:t>
            </w:r>
          </w:p>
          <w:p w14:paraId="71A3952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abs(det) &lt; 1e-14:</w:t>
            </w:r>
          </w:p>
          <w:p w14:paraId="56CF0A0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7FD859F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 = ((c*e - b*f)/det, (a*f - c*d)/det)</w:t>
            </w:r>
          </w:p>
          <w:p w14:paraId="3349C69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all(x*point[0] + y*point[1] &lt;= z + EPS for x, y, z in normalized):</w:t>
            </w:r>
          </w:p>
          <w:p w14:paraId="5C5A389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any(distance(point, p) &lt; EPS for p in vertices):</w:t>
            </w:r>
          </w:p>
          <w:p w14:paraId="2142448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vertices.append(point)</w:t>
            </w:r>
          </w:p>
          <w:p w14:paraId="731D8FD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hull = convex_hull(vertices)</w:t>
            </w:r>
          </w:p>
          <w:p w14:paraId="1875A77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hull:</w:t>
            </w:r>
          </w:p>
          <w:p w14:paraId="0AE9E1E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ArithmeticError('Bounded feasible set without recoverable vertices')</w:t>
            </w:r>
          </w:p>
          <w:p w14:paraId="0BE7184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value, pair = diameter(hull)</w:t>
            </w:r>
          </w:p>
          <w:p w14:paraId="08F413E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center, radius = enclosing_circle(hull)</w:t>
            </w:r>
          </w:p>
          <w:p w14:paraId="5BDF1D5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{'status': 'point' if len(hull) == 1 else 'segment' if len(hull) == 2 else 'polygon',</w:t>
            </w:r>
          </w:p>
          <w:p w14:paraId="1CE76A2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'vertices': hull, 'diameter_m': value, 'diameter_pair': pair,</w:t>
            </w:r>
          </w:p>
          <w:p w14:paraId="025E47E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'enclosing_center': center, 'enclosing_radius_m': radius}</w:t>
            </w:r>
          </w:p>
          <w:p w14:paraId="25EFAE1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88CFC5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EBDEA9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second_point(position, bearing, lateral=500.0):</w:t>
            </w:r>
          </w:p>
          <w:p w14:paraId="75570CA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 v = unit(bearing), unit(bearing + 90)</w:t>
            </w:r>
          </w:p>
          <w:p w14:paraId="0E31542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(position[0] + 750*u[0] + lateral*v[0],</w:t>
            </w:r>
          </w:p>
          <w:p w14:paraId="471DA0D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position[1] + 750*u[1] + lateral*v[1])</w:t>
            </w:r>
          </w:p>
          <w:p w14:paraId="33D74A7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366E3C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85F9D5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second_point_bounds(lateral=500.0, delta=1.005):</w:t>
            </w:r>
          </w:p>
          <w:p w14:paraId="3DFCCF2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 = math.radians(delta)</w:t>
            </w:r>
          </w:p>
          <w:p w14:paraId="5202E77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farthest = max(math.hypot(750, lateral), math.hypot(1500*math.cos(d)-750,</w:t>
            </w:r>
          </w:p>
          <w:p w14:paraId="717A064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1500*math.sin(d)+abs(lateral)))</w:t>
            </w:r>
          </w:p>
          <w:p w14:paraId="66BA5FA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{'max_source_distance_m': farthest, 'guaranteed_omni_reception': farthest &lt;= 1000,</w:t>
            </w:r>
          </w:p>
          <w:p w14:paraId="0ADADCE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'move_distance_m': math.hypot(750, lateral)}</w:t>
            </w:r>
          </w:p>
          <w:p w14:paraId="67147E5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D0DDE4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6A5DDA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second_candidate_region(position, bearing, delta=1.005):</w:t>
            </w:r>
          </w:p>
          <w:p w14:paraId="5E488D0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"""三个圆盘不等式给出连续接收安全域的充分条件。</w:t>
            </w:r>
          </w:p>
          <w:p w14:paraId="5E22533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首测1500米扇区包含于顶点为原点及(1500,±1500tanδ)的三角形。距离为凸函数，三个顶点到候选均不超过1000米即可保证整域。"""</w:t>
            </w:r>
          </w:p>
          <w:p w14:paraId="3601F02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 v = unit(bearing), unit(bearing+90)</w:t>
            </w:r>
          </w:p>
          <w:p w14:paraId="7FCF297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lateral = 1500*math.tan(math.radians(delta))</w:t>
            </w:r>
          </w:p>
          <w:p w14:paraId="4EE1686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centers = [tuple(position)] + [(position[0]+1500*u[0]+sign*lateral*v[0],</w:t>
            </w:r>
          </w:p>
          <w:p w14:paraId="0CCC1CA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position[1]+1500*u[1]+sign*lateral*v[1]) for sign in (-1, 1)]</w:t>
            </w:r>
          </w:p>
          <w:p w14:paraId="798E3F7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{'description': 'intersection of three closed disks; sufficient for omni reception',</w:t>
            </w:r>
          </w:p>
          <w:p w14:paraId="1A400B48">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'disk_centers': centers, 'disk_radius_m': 1000.0,</w:t>
            </w:r>
          </w:p>
          <w:p w14:paraId="731EA37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'chosen_point': second_point(position, bearing)}</w:t>
            </w:r>
          </w:p>
        </w:tc>
      </w:tr>
    </w:tbl>
    <w:p w14:paraId="42C1605A">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27D31AEA">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PrEx>
        <w:trPr>
          <w:cantSplit/>
          <w:tblHeader/>
          <w:jc w:val="center"/>
        </w:trPr>
        <w:tc>
          <w:tcPr>
            <w:tcW w:w="9000" w:type="dxa"/>
            <w:shd w:val="clear" w:color="auto" w:fill="D9D9D9"/>
            <w:tcMar>
              <w:top w:w="70" w:type="dxa"/>
              <w:left w:w="120" w:type="dxa"/>
              <w:bottom w:w="70" w:type="dxa"/>
              <w:right w:w="120" w:type="dxa"/>
            </w:tcMar>
            <w:vAlign w:val="center"/>
          </w:tcPr>
          <w:p w14:paraId="31201DF7">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2  问题二_定位直径上下界.py  第二问连续上下界</w:t>
            </w:r>
          </w:p>
        </w:tc>
      </w:tr>
      <w:tr w14:paraId="40471EF6">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0ADDA462">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"""用外包多边形向量化评价Q2不确定性，不调用模拟器。"""</w:t>
            </w:r>
          </w:p>
          <w:p w14:paraId="7E8D6D78">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3A2E9EE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numpy as np</w:t>
            </w:r>
          </w:p>
          <w:p w14:paraId="2EB6B9C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22197E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outer_prior(delta=1.005, arc_segments=16):</w:t>
            </w:r>
          </w:p>
          <w:p w14:paraId="5918AC5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用相邻切线交点外包半径1500米的首测扇区。</w:t>
            </w:r>
          </w:p>
          <w:p w14:paraId="12DF5F9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d=math.radians(delta)</w:t>
            </w:r>
          </w:p>
          <w:p w14:paraId="24FFF1E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angles=np.linspace(-d,d,arc_segments+1)</w:t>
            </w:r>
          </w:p>
          <w:p w14:paraId="47010BC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points=[(0.,0.),(1500*math.cos(d),-1500*math.sin(d))]</w:t>
            </w:r>
          </w:p>
          <w:p w14:paraId="3CE4522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a,b in zip(angles[:-1],angles[1:]):</w:t>
            </w:r>
          </w:p>
          <w:p w14:paraId="28AD50D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r=1500/math.cos((b-a)/2)</w:t>
            </w:r>
          </w:p>
          <w:p w14:paraId="458BF35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points.append((r*math.cos((a+b)/2),r*math.sin((a+b)/2)))</w:t>
            </w:r>
          </w:p>
          <w:p w14:paraId="1100839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points.append((1500*math.cos(d),1500*math.sin(d)))</w:t>
            </w:r>
          </w:p>
          <w:p w14:paraId="20C62AA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np.asarray(points)</w:t>
            </w:r>
          </w:p>
          <w:p w14:paraId="17CD341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9931FA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clip_batch(vertices,counts,normals,cs):</w:t>
            </w:r>
          </w:p>
          <w:p w14:paraId="6BEF561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n,k,_=vertices.shape</w:t>
            </w:r>
          </w:p>
          <w:p w14:paraId="38672F0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idx=np.arange(k)[None,:]</w:t>
            </w:r>
          </w:p>
          <w:p w14:paraId="0538066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nxt=(idx+1)%np.maximum(counts[:,None],1)</w:t>
            </w:r>
          </w:p>
          <w:p w14:paraId="6F312BB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following=vertices[np.arange(n)[:,None],nxt]</w:t>
            </w:r>
          </w:p>
          <w:p w14:paraId="5485987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fp=np.einsum('nki,ni-&gt;nk',vertices,normals)-cs[:,None]</w:t>
            </w:r>
          </w:p>
          <w:p w14:paraId="41B4573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fq=np.einsum('nki,ni-&gt;nk',following,normals)-cs[:,None]</w:t>
            </w:r>
          </w:p>
          <w:p w14:paraId="34962F0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valid=idx&lt;counts[:,None]</w:t>
            </w:r>
          </w:p>
          <w:p w14:paraId="7E085D9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keep=(fp&lt;=0)&amp;valid</w:t>
            </w:r>
          </w:p>
          <w:p w14:paraId="04865C2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cut=((fp&lt;=0)!=(fq&lt;=0))&amp;valid</w:t>
            </w:r>
          </w:p>
          <w:p w14:paraId="681DF54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denom=fp-fq</w:t>
            </w:r>
          </w:p>
          <w:p w14:paraId="0DE28CB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ratio=np.divide(fp,denom,out=np.zeros_like(fp),where=denom!=0)</w:t>
            </w:r>
          </w:p>
          <w:p w14:paraId="2DEE8B5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crossing=vertices+ratio[:,:,None]*(following-vertices)</w:t>
            </w:r>
          </w:p>
          <w:p w14:paraId="1261D4A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stream=np.stack([vertices,crossing],axis=2).reshape(n,2*k,2)</w:t>
            </w:r>
          </w:p>
          <w:p w14:paraId="42C760D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flags=np.stack([keep,cut],axis=2).reshape(n,2*k)</w:t>
            </w:r>
          </w:p>
          <w:p w14:paraId="2F6C008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rank=np.cumsum(flags,axis=1)-1</w:t>
            </w:r>
          </w:p>
          <w:p w14:paraId="6E47DFC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newcounts=flags.sum(axis=1)</w:t>
            </w:r>
          </w:p>
          <w:p w14:paraId="0BE5370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output=np.zeros((n,k+1,2))</w:t>
            </w:r>
          </w:p>
          <w:p w14:paraId="199C9D4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ni,ki=np.where(flags)</w:t>
            </w:r>
          </w:p>
          <w:p w14:paraId="72EDD41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output[ni,rank[ni,ki]]=stream[ni,ki]</w:t>
            </w:r>
          </w:p>
          <w:p w14:paraId="2F2BB98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output,newcounts</w:t>
            </w:r>
          </w:p>
          <w:p w14:paraId="38021F2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19E3A8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posterior_batch(point,readings,delta=1.005,prior=None):</w:t>
            </w:r>
          </w:p>
          <w:p w14:paraId="12F1187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prior=outer_prior(delta) if prior is None else np.asarray(prior)</w:t>
            </w:r>
          </w:p>
          <w:p w14:paraId="498118B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n=len(readings)</w:t>
            </w:r>
          </w:p>
          <w:p w14:paraId="3D1EA1B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vertices=np.broadcast_to(prior,(n,len(prior),2)).copy()</w:t>
            </w:r>
          </w:p>
          <w:p w14:paraId="12229B6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counts=np.full(n,len(prior),dtype=int)</w:t>
            </w:r>
          </w:p>
          <w:p w14:paraId="52D8784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sign in (-1,1):</w:t>
            </w:r>
          </w:p>
          <w:p w14:paraId="7A480A6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angle=np.radians(readings+sign*delta)</w:t>
            </w:r>
          </w:p>
          <w:p w14:paraId="6CC0BEA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normal=sign*np.stack([-np.sin(angle),np.cos(angle)],axis=1)</w:t>
            </w:r>
          </w:p>
          <w:p w14:paraId="172BF32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c=normal@np.asarray(point)+1e-7</w:t>
            </w:r>
          </w:p>
          <w:p w14:paraId="420E60D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vertices,counts=clip_batch(vertices,counts,normal,c)</w:t>
            </w:r>
          </w:p>
          <w:p w14:paraId="041E002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枚举全部保留顶点对，以最大距离作为直径。</w:t>
            </w:r>
          </w:p>
          <w:p w14:paraId="1B0D393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best=np.zeros(n)</w:t>
            </w:r>
          </w:p>
          <w:p w14:paraId="005C7B1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pairs=np.zeros((n,2,2))</w:t>
            </w:r>
          </w:p>
          <w:p w14:paraId="6D0C333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k=vertices.shape[1]</w:t>
            </w:r>
          </w:p>
          <w:p w14:paraId="40606CE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 in range(k):</w:t>
            </w:r>
          </w:p>
          <w:p w14:paraId="698F96C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j in range(i):</w:t>
            </w:r>
          </w:p>
          <w:p w14:paraId="729EE5E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d=np.linalg.norm(vertices[:,i]-vertices[:,j],axis=1)</w:t>
            </w:r>
          </w:p>
          <w:p w14:paraId="118F60E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valid=(i&lt;counts)&amp;(j&lt;counts)&amp;(d&gt;best)</w:t>
            </w:r>
          </w:p>
          <w:p w14:paraId="0A0E20C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best[valid]=d[valid]</w:t>
            </w:r>
          </w:p>
          <w:p w14:paraId="2F272D0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pairs[valid,0]=vertices[valid,i]</w:t>
            </w:r>
          </w:p>
          <w:p w14:paraId="0D4CC4A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pairs[valid,1]=vertices[valid,j]</w:t>
            </w:r>
          </w:p>
          <w:p w14:paraId="33BFC4C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best,pairs</w:t>
            </w:r>
          </w:p>
          <w:p w14:paraId="6083E63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E0CF3C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bound(point,step=.01,delta=1.005,arc_segments=16):</w:t>
            </w:r>
          </w:p>
          <w:p w14:paraId="297D604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prior=outer_prior(delta,arc_segments)</w:t>
            </w:r>
          </w:p>
          <w:p w14:paraId="39DF105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angles=np.unwrap(np.arctan2(prior[:,1]-point[1],prior[:,0]-point[0]))</w:t>
            </w:r>
          </w:p>
          <w:p w14:paraId="695BE81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lo,hi=np.degrees([min(angles),max(angles)])</w:t>
            </w:r>
          </w:p>
          <w:p w14:paraId="0F671B5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n=max(2,math.ceil((hi-lo+2*delta)/step))</w:t>
            </w:r>
          </w:p>
          <w:p w14:paraId="1B1A977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edges=np.linspace(lo-delta,hi+delta,n+1)</w:t>
            </w:r>
          </w:p>
          <w:p w14:paraId="24DC80E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half=(edges[1]-edges[0])/2</w:t>
            </w:r>
          </w:p>
          <w:p w14:paraId="6E78EBA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readings=(edges[:-1]+edges[1:])/2</w:t>
            </w:r>
          </w:p>
          <w:p w14:paraId="4C05CFE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value=-1</w:t>
            </w:r>
          </w:p>
          <w:p w14:paraId="61D527A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witness=None</w:t>
            </w:r>
          </w:p>
          <w:p w14:paraId="3E17417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start in range(0,n,1000):</w:t>
            </w:r>
          </w:p>
          <w:p w14:paraId="4F3BBA1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b=readings[start:start+1000]</w:t>
            </w:r>
          </w:p>
          <w:p w14:paraId="32CE4FC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ds,pairs=posterior_batch(point,b,delta+half,prior)</w:t>
            </w:r>
          </w:p>
          <w:p w14:paraId="0207940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i=int(np.argmax(ds))</w:t>
            </w:r>
          </w:p>
          <w:p w14:paraId="2D0EABA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ds[i]&gt;value:</w:t>
            </w:r>
          </w:p>
          <w:p w14:paraId="7B90CFE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value=float(ds[i]); witness={'reading_bin_center_deg':float(b[i]),</w:t>
            </w:r>
          </w:p>
          <w:p w14:paraId="153ABB4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'outer_pair_m':pairs[i].tolist()}</w:t>
            </w:r>
          </w:p>
          <w:p w14:paraId="568F831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{'upper_m':value+1e-5,'angle_step_deg':2*half,'bins':n,</w:t>
            </w:r>
          </w:p>
          <w:p w14:paraId="605F571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'arc_segments':arc_segments,'outer_arc_excess_m':1500*(1/math.cos(math.radians(delta)/arc_segments)-1),</w:t>
            </w:r>
          </w:p>
          <w:p w14:paraId="4CF3A30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'witness_bin':witness,'numerics':'outward 1e-7 m halfplanes, 1e-5 m reported guard; floating-point geometry'}</w:t>
            </w:r>
          </w:p>
          <w:p w14:paraId="067FC18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805ACE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sector_witness(point,delta=1.005):</w:t>
            </w:r>
          </w:p>
          <w:p w14:paraId="0030D02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在两条角边界上构造可行点对，其中A是真实圆弧端点。</w:t>
            </w:r>
          </w:p>
          <w:p w14:paraId="6217830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d=math.radians(delta)</w:t>
            </w:r>
          </w:p>
          <w:p w14:paraId="04E51EC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best={'lower_m':0}</w:t>
            </w:r>
          </w:p>
          <w:p w14:paraId="741C1B3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sign in (-1,1):</w:t>
            </w:r>
          </w:p>
          <w:p w14:paraId="0E7FAAD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A=np.array([1500*math.cos(d),sign*1500*math.sin(d)])</w:t>
            </w:r>
          </w:p>
          <w:p w14:paraId="12B83B1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beta=math.atan2(A[1]-point[1],A[0]-point[0])</w:t>
            </w:r>
          </w:p>
          <w:p w14:paraId="1FC3086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ray=np.array([math.cos(-sign*d),math.sin(-sign*d)])</w:t>
            </w:r>
          </w:p>
          <w:p w14:paraId="5EE0CEA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turn in (-1,1):</w:t>
            </w:r>
          </w:p>
          <w:p w14:paraId="32B49DD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angle=beta+turn*2*d</w:t>
            </w:r>
          </w:p>
          <w:p w14:paraId="0AE1F36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v=np.array([math.cos(angle),math.sin(angle)])</w:t>
            </w:r>
          </w:p>
          <w:p w14:paraId="4702466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try:r,t=np.linalg.solve(np.column_stack([ray,-v]),np.asarray(point))</w:t>
            </w:r>
          </w:p>
          <w:p w14:paraId="3D67A6A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except np.linalg.LinAlgError:continue</w:t>
            </w:r>
          </w:p>
          <w:p w14:paraId="26D446D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B=r*ray</w:t>
            </w:r>
          </w:p>
          <w:p w14:paraId="7CAD406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5&lt;r&lt;=1500 and t&gt;5 and math.dist(A,point)&gt;5:</w:t>
            </w:r>
          </w:p>
          <w:p w14:paraId="78F3CC9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dist=float(np.linalg.norm(A-B))</w:t>
            </w:r>
          </w:p>
          <w:p w14:paraId="77D0F57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dist&gt;best['lower_m']:</w:t>
            </w:r>
          </w:p>
          <w:p w14:paraId="384954C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best={'lower_m':dist,'points_m':[A.tolist(),B.tolist()],</w:t>
            </w:r>
          </w:p>
          <w:p w14:paraId="1066A51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'first_reading_deg':0.,'second_reading_deg':math.degrees(beta+turn*d),</w:t>
            </w:r>
          </w:p>
          <w:p w14:paraId="7EF2A1BE">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'reception_radius_m':1500.}</w:t>
            </w:r>
          </w:p>
          <w:p w14:paraId="4D0E572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best</w:t>
            </w:r>
          </w:p>
        </w:tc>
      </w:tr>
    </w:tbl>
    <w:p w14:paraId="13A11925">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27CD5AB9">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PrEx>
        <w:trPr>
          <w:cantSplit/>
          <w:tblHeader/>
          <w:jc w:val="center"/>
        </w:trPr>
        <w:tc>
          <w:tcPr>
            <w:tcW w:w="9000" w:type="dxa"/>
            <w:shd w:val="clear" w:color="auto" w:fill="D9D9D9"/>
            <w:tcMar>
              <w:top w:w="70" w:type="dxa"/>
              <w:left w:w="120" w:type="dxa"/>
              <w:bottom w:w="70" w:type="dxa"/>
              <w:right w:w="120" w:type="dxa"/>
            </w:tcMar>
            <w:vAlign w:val="center"/>
          </w:tcPr>
          <w:p w14:paraId="3390F55D">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3  问题三四_完整费用选点.py按动作耗时估计比较局部测点</w:t>
            </w:r>
          </w:p>
        </w:tc>
      </w:tr>
      <w:tr w14:paraId="72EEB100">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21B36117">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"""按检测5秒、失败清除3秒、成功清除5秒修正费用排名。</w:t>
            </w:r>
          </w:p>
          <w:p w14:paraId="0EBF14B5">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这些量是启发式费用估计，并非精确随机价值函数。候选几何和接收检查保持不变。"""</w:t>
            </w:r>
          </w:p>
          <w:p w14:paraId="27A0684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26DE25C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问题三四_光学试清位置选择 import OpticalPosteriorQ3, OpticalPosteriorQ4, weighted_median_point</w:t>
            </w:r>
          </w:p>
          <w:p w14:paraId="5BF108A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问题三四_候选区域概率计算 import hypothesis_mass, halfplane_mass</w:t>
            </w:r>
          </w:p>
          <w:p w14:paraId="28A9797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问题三四_局部候选测点评估 import sample_polygon, receive_probability, distance, unit, clip, bearing_planes, enclosing_circle</w:t>
            </w:r>
          </w:p>
          <w:p w14:paraId="05F1C20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问题三四_模型加载 as bootstrap</w:t>
            </w:r>
          </w:p>
          <w:p w14:paraId="1BD61E5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766C5D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MEASURE_S=5.</w:t>
            </w:r>
          </w:p>
          <w:p w14:paraId="5361591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FAILED_CLEAR_S=3.</w:t>
            </w:r>
          </w:p>
          <w:p w14:paraId="1251254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SUCCESSFUL_CLEAR_S=5.</w:t>
            </w:r>
          </w:p>
          <w:p w14:paraId="56AC152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SPEED_M_S=5.</w:t>
            </w:r>
          </w:p>
          <w:p w14:paraId="64C1EE5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D51552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2AFA04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Cost5Mixin:</w:t>
            </w:r>
          </w:p>
          <w:p w14:paraId="536E89C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choose_pair(self,original,track,**kwargs):</w:t>
            </w:r>
          </w:p>
          <w:p w14:paraId="3EF2821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"""同时替换后验排名与面积权重回退排名。"""</w:t>
            </w:r>
          </w:p>
          <w:p w14:paraId="1B0B58D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baseline=original(track,**kwargs)</w:t>
            </w:r>
          </w:p>
          <w:p w14:paraId="60F2943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self.cfg['posterior_mode']=='nearest':</w:t>
            </w:r>
          </w:p>
          <w:p w14:paraId="3E17356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baseline and distance(self.s.position,baseline['points'][1])&lt;distance(self.s.position,baseline['points'][0])-1e-9:</w:t>
            </w:r>
          </w:p>
          <w:p w14:paraId="43841F2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dict(baseline,points=list(reversed(baseline['points'])),</w:t>
            </w:r>
          </w:p>
          <w:p w14:paraId="067F66C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max_source_distance_m=list(reversed(baseline['max_source_distance_m'])))</w:t>
            </w:r>
          </w:p>
          <w:p w14:paraId="7983D40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baseline</w:t>
            </w:r>
          </w:p>
          <w:p w14:paraId="7A25EDF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track.poly or track.inconsistent or track.cleared or not track.first:return baseline</w:t>
            </w:r>
          </w:p>
          <w:p w14:paraId="0F88604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origin,bearing=track.first;u=unit(bearing)</w:t>
            </w:r>
          </w:p>
          <w:p w14:paraId="2FFCFC6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xs=[(p[0]-origin[0])*u[0]+(p[1]-origin[1])*u[1] for p in track.poly]</w:t>
            </w:r>
          </w:p>
          <w:p w14:paraId="79AC4F6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lo,hi=min(xs),max(xs);span=hi-lo</w:t>
            </w:r>
          </w:p>
          <w:p w14:paraId="737CA7D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w:t>
            </w:r>
          </w:p>
          <w:p w14:paraId="67E6AF7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baseline:candidates.append(baseline)</w:t>
            </w:r>
          </w:p>
          <w:p w14:paraId="53F7AD3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fraction in (.25,.4,.55,.7,.85):</w:t>
            </w:r>
          </w:p>
          <w:p w14:paraId="19FC15E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lateral in (30.,60.,100.,180.):</w:t>
            </w:r>
          </w:p>
          <w:p w14:paraId="7E16E29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pair=original(track,forward=max(.001,lo+fraction*span),lateral=lateral)</w:t>
            </w:r>
          </w:p>
          <w:p w14:paraId="18F428B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pair:candidates.append(pair)</w:t>
            </w:r>
          </w:p>
          <w:p w14:paraId="5175F52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candidates:return baseline</w:t>
            </w:r>
          </w:p>
          <w:p w14:paraId="6F56B04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positives=[p for p,r in self.local_history[track.channel] if r!='no_signal']</w:t>
            </w:r>
          </w:p>
          <w:p w14:paraId="662D622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negatives=[p for p,r in self.local_history[track.channel] if r=='no_signal']</w:t>
            </w:r>
          </w:p>
          <w:p w14:paraId="02243F3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samples=[]</w:t>
            </w:r>
          </w:p>
          <w:p w14:paraId="066ED74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source,area_weight in sample_polygon(track.poly):</w:t>
            </w:r>
          </w:p>
          <w:p w14:paraId="2F7B8E4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mass,omni,components=hypothesis_mass(source,positives,negatives,self.problem,self.cfg['posterior_mode'])</w:t>
            </w:r>
          </w:p>
          <w:p w14:paraId="04DBCB7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mass&gt;0:samples.append((source,area_weight*mass,mass,omni,components))</w:t>
            </w:r>
          </w:p>
          <w:p w14:paraId="543F731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area_fallback=not samples</w:t>
            </w:r>
          </w:p>
          <w:p w14:paraId="502254C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area_fallback:</w:t>
            </w:r>
          </w:p>
          <w:p w14:paraId="5EE701B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samples=[(p,w,1.,1.,[]) for p,w in sample_polygon(track.poly)]</w:t>
            </w:r>
          </w:p>
          <w:p w14:paraId="172B668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total=sum(x[1] for x in samples);best=None</w:t>
            </w:r>
          </w:p>
          <w:p w14:paraId="5C398FB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pair in candidates:</w:t>
            </w:r>
          </w:p>
          <w:p w14:paraId="38A4B3A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points=sorted(pair['points'],key=lambda p:distance(self.s.position,p))</w:t>
            </w:r>
          </w:p>
          <w:p w14:paraId="7CC4DE4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points!=pair['points']:</w:t>
            </w:r>
          </w:p>
          <w:p w14:paraId="21635C0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pair=dict(pair,points=points,max_source_distance_m=list(reversed(pair['max_source_distance_m'])))</w:t>
            </w:r>
          </w:p>
          <w:p w14:paraId="417A86C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q=points[0];estimate=distance(self.s.position,q)/SPEED_M_S+MEASURE_S</w:t>
            </w:r>
          </w:p>
          <w:p w14:paraId="1DC86B4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source,weight,mass,omni,components in samples:</w:t>
            </w:r>
          </w:p>
          <w:p w14:paraId="5687627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poly=list(track.poly)</w:t>
            </w:r>
          </w:p>
          <w:p w14:paraId="2C9BCEB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angle=math.degrees(math.atan2(source[1]-q[1],source[0]-q[0]))</w:t>
            </w:r>
          </w:p>
          <w:p w14:paraId="479E05B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plane in bearing_planes(q,angle,1.005,1500):poly=clip(poly,plane)</w:t>
            </w:r>
          </w:p>
          <w:p w14:paraId="0C02123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circle=enclosing_circle(poly) if poly else track.circle;r=circle[1]</w:t>
            </w:r>
          </w:p>
          <w:p w14:paraId="136AFE5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positive=(max(0.,distance(q,circle[0])-max(0.,19.99-r))/SPEED_M_S+</w:t>
            </w:r>
          </w:p>
          <w:p w14:paraId="7EBFA61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SUCCESSFUL_CLEAR_S+self.cfg['pair_cost_weight']*max(0.,r-19.99)*.25)</w:t>
            </w:r>
          </w:p>
          <w:p w14:paraId="195D714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self.problem=='q3':probability=1.</w:t>
            </w:r>
          </w:p>
          <w:p w14:paraId="0591167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elif area_fallback or self.cfg['posterior_mode']=='radius':probability=receive_probability(origin,q,source)</w:t>
            </w:r>
          </w:p>
          <w:p w14:paraId="1215D2F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else:probability=(omni+sum(w*halfplane_mass(intervals,source,q) for w,intervals in components))/mass</w:t>
            </w:r>
          </w:p>
          <w:p w14:paraId="2893679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negative=(distance(q,points[1])/SPEED_M_S+MEASURE_S+</w:t>
            </w:r>
          </w:p>
          <w:p w14:paraId="0028D87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distance(points[1],source)/SPEED_M_S+SUCCESSFUL_CLEAR_S)</w:t>
            </w:r>
          </w:p>
          <w:p w14:paraId="6082470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estimate+=weight/total*(probability*positive+(1-probability)*negative)</w:t>
            </w:r>
          </w:p>
          <w:p w14:paraId="443058E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key=(estimate,tuple(points))</w:t>
            </w:r>
          </w:p>
          <w:p w14:paraId="22E178C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best is None or key&lt;best[0]:best=(key,pair)</w:t>
            </w:r>
          </w:p>
          <w:p w14:paraId="18A6A68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self.events.append(dict(method='m020_cost5_pair_ranking',channel=track.channel,</w:t>
            </w:r>
          </w:p>
          <w:p w14:paraId="223D176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evaluated_candidates=len(candidates),selected_surrogate_cost_s=best[0][0],</w:t>
            </w:r>
          </w:p>
          <w:p w14:paraId="56CB1CC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ranking_only=True,measurement_cost_s=MEASURE_S,successful_clear_cost_s=SUCCESSFUL_CLEAR_S,</w:t>
            </w:r>
          </w:p>
          <w:p w14:paraId="717A8B5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synthetic_prior='uniform_area_radius_50pct_directional',area_fallback=area_fallback,</w:t>
            </w:r>
          </w:p>
          <w:p w14:paraId="15991BC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positive_points=positives,negative_points=negatives,source_polygon=track.poly,</w:t>
            </w:r>
          </w:p>
          <w:p w14:paraId="0B00E75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selected_points=best[1]['points'],posterior_mode=self.cfg['posterior_mode']))</w:t>
            </w:r>
          </w:p>
          <w:p w14:paraId="2A6C145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best[1]</w:t>
            </w:r>
          </w:p>
          <w:p w14:paraId="7B2A661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B53B20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select_optical(self,track,center):</w:t>
            </w:r>
          </w:p>
          <w:p w14:paraId="51B1D4B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"""只替代一次清除位置，失败后执行原中心5秒测量。"""</w:t>
            </w:r>
          </w:p>
          <w:p w14:paraId="31E4CAA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samples=self.posterior_profile(track)</w:t>
            </w:r>
          </w:p>
          <w:p w14:paraId="0F31126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samples:return None</w:t>
            </w:r>
          </w:p>
          <w:p w14:paraId="0F309F4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start=self.s.position</w:t>
            </w:r>
          </w:p>
          <w:p w14:paraId="5DB1D9A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candidates=[tuple(center),weighted_median_point(samples)]</w:t>
            </w:r>
          </w:p>
          <w:p w14:paraId="7905F3F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candidates.append((sum(p[0]*w for p,w,*_ in samples),sum(p[1]*w for p,w,*_ in samples)))</w:t>
            </w:r>
          </w:p>
          <w:p w14:paraId="47D945A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u=unit(track.first[1]);origin=track.first[0]</w:t>
            </w:r>
          </w:p>
          <w:p w14:paraId="1D43995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projected=sorted(((p[0]-origin[0])*u[0]+(p[1]-origin[1])*u[1],p,w)</w:t>
            </w:r>
          </w:p>
          <w:p w14:paraId="510816F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p,w,*_ in samples)</w:t>
            </w:r>
          </w:p>
          <w:p w14:paraId="32FA43F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quantiles=[i/20 for i in range(1,20)];cumulative=0.;j=0</w:t>
            </w:r>
          </w:p>
          <w:p w14:paraId="00117FF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x,p,w in projected:</w:t>
            </w:r>
          </w:p>
          <w:p w14:paraId="7C70D4F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cumulative+=w</w:t>
            </w:r>
          </w:p>
          <w:p w14:paraId="4C93AC5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j&lt;len(quantiles) and cumulative&gt;=quantiles[j]:</w:t>
            </w:r>
          </w:p>
          <w:p w14:paraId="217D276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nearby=[(q,v) for y,q,v in projected if abs(y-x)&lt;=18]</w:t>
            </w:r>
          </w:p>
          <w:p w14:paraId="3A27793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total=sum(v for q,v in nearby)</w:t>
            </w:r>
          </w:p>
          <w:p w14:paraId="2495F24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candidates.append((sum(q[0]*v for q,v in nearby)/total,sum(q[1]*v for q,v in nearby)/total))</w:t>
            </w:r>
          </w:p>
          <w:p w14:paraId="699CA34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j+=1</w:t>
            </w:r>
          </w:p>
          <w:p w14:paraId="129A5EF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candidates.append(tuple(start))</w:t>
            </w:r>
          </w:p>
          <w:p w14:paraId="6CC54ED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continuation=[]</w:t>
            </w:r>
          </w:p>
          <w:p w14:paraId="11B58C2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source,w,mass,omni,components in samples:</w:t>
            </w:r>
          </w:p>
          <w:p w14:paraId="2C67E97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reception=1. if self.problem=='q3' else (omni+sum(v*halfplane_mass(parts,source,center) for v,parts in components))/mass</w:t>
            </w:r>
          </w:p>
          <w:p w14:paraId="4310422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remaining=MEASURE_S+SUCCESSFUL_CLEAR_S+distance(center,source)/SPEED_M_S+40*(1-reception)</w:t>
            </w:r>
          </w:p>
          <w:p w14:paraId="5CCFAF8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continuation.append((source,w,remaining))</w:t>
            </w:r>
          </w:p>
          <w:p w14:paraId="1D44937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score(q):</w:t>
            </w:r>
          </w:p>
          <w:p w14:paraId="2ED362F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value=distance(start,q)/SPEED_M_S+FAILED_CLEAR_S</w:t>
            </w:r>
          </w:p>
          <w:p w14:paraId="7B36CDD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back=distance(q,center)/SPEED_M_S;hit=0.</w:t>
            </w:r>
          </w:p>
          <w:p w14:paraId="366F96D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source,w,remaining in continuation:</w:t>
            </w:r>
          </w:p>
          <w:p w14:paraId="470F1F1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distance(q,source)&lt;=19.8:</w:t>
            </w:r>
          </w:p>
          <w:p w14:paraId="1FA027B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hit+=w;value+=(SUCCESSFUL_CLEAR_S-FAILED_CLEAR_S)*w</w:t>
            </w:r>
          </w:p>
          <w:p w14:paraId="545AFCC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else:value+=w*(back+remaining)</w:t>
            </w:r>
          </w:p>
          <w:p w14:paraId="737F029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value,hit</w:t>
            </w:r>
          </w:p>
          <w:p w14:paraId="6D9B745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original=score(center)</w:t>
            </w:r>
          </w:p>
          <w:p w14:paraId="6C95792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best=min(((score(q),q) for q in candidates),key=lambda row:(row[0][0],row[1]))</w:t>
            </w:r>
          </w:p>
          <w:p w14:paraId="41D17D1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gain=original[0]-best[0][0]</w:t>
            </w:r>
          </w:p>
          <w:p w14:paraId="2E5E326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gain&lt;self.cfg['optical_gain_threshold'] or distance(best[1],center)&lt;1e-5:return None</w:t>
            </w:r>
          </w:p>
          <w:p w14:paraId="4FC1932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dict(point=best[1],gain_estimate_s=gain,old_score_s=original[0],new_score_s=best[0][0],</w:t>
            </w:r>
          </w:p>
          <w:p w14:paraId="5998002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old_hit_probability_estimate=original[1],new_hit_probability_estimate=best[0][1],</w:t>
            </w:r>
          </w:p>
          <w:p w14:paraId="72E35DD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samples=len(samples),candidates=len(candidates),measurement_cost_s=MEASURE_S,</w:t>
            </w:r>
          </w:p>
          <w:p w14:paraId="68CB9AB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failed_clear_cost_s=FAILED_CLEAR_S,successful_clear_cost_s=SUCCESSFUL_CLEAR_S,</w:t>
            </w:r>
          </w:p>
          <w:p w14:paraId="0457FE0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interpretation='approximate ranking surrogate with physical action prices')</w:t>
            </w:r>
          </w:p>
          <w:p w14:paraId="1E751FF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655C3B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97963F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Cost5Q3(Cost5Mixin,OpticalPosteriorQ3):pass</w:t>
            </w:r>
          </w:p>
          <w:p w14:paraId="3A98ACA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Cost5Q4(Cost5Mixin,OpticalPosteriorQ4):pass</w:t>
            </w:r>
          </w:p>
          <w:p w14:paraId="0BA8389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F57180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0A695A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solve(session,problem,settings=None):</w:t>
            </w:r>
          </w:p>
          <w:p w14:paraId="10AC28BB">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cls=Cost5Q3 if problem=='q3' else Cost5Q4</w:t>
            </w:r>
          </w:p>
          <w:p w14:paraId="1A94C0D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cls(session,problem,bootstrap.baseline_settings(problem) if settings is None else settings).run()</w:t>
            </w:r>
          </w:p>
        </w:tc>
      </w:tr>
    </w:tbl>
    <w:p w14:paraId="3479812D">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254A81B0">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PrEx>
        <w:trPr>
          <w:cantSplit/>
          <w:tblHeader/>
          <w:jc w:val="center"/>
        </w:trPr>
        <w:tc>
          <w:tcPr>
            <w:tcW w:w="9000" w:type="dxa"/>
            <w:shd w:val="clear" w:color="auto" w:fill="D9D9D9"/>
            <w:tcMar>
              <w:top w:w="70" w:type="dxa"/>
              <w:left w:w="120" w:type="dxa"/>
              <w:bottom w:w="70" w:type="dxa"/>
              <w:right w:w="120" w:type="dxa"/>
            </w:tcMar>
            <w:vAlign w:val="center"/>
          </w:tcPr>
          <w:p w14:paraId="5AC69043">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4  问题三四_光学试清位置选择.py  一次后验光学位置替代</w:t>
            </w:r>
          </w:p>
        </w:tc>
      </w:tr>
      <w:tr w14:paraId="20A2F754">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6BAC426F">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"""一次有界的后验光学试探与后验路线预测。</w:t>
            </w:r>
          </w:p>
          <w:p w14:paraId="36CE8105">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后验只用于排名，抽样不排除几何可能性。替代试清失败后立即回原中心实测，并保留有限后备。"""</w:t>
            </w:r>
          </w:p>
          <w:p w14:paraId="6AEA35B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637749C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问题三四_候选区域概率计算 import PosteriorQ3, PosteriorQ4, hypothesis_mass, halfplane_mass, distance, unit</w:t>
            </w:r>
          </w:p>
          <w:p w14:paraId="3A55A69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问题三四_模型加载 as bootstrap</w:t>
            </w:r>
          </w:p>
          <w:p w14:paraId="1254F15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58FEC4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2421E0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radical_inverse(index,base):</w:t>
            </w:r>
          </w:p>
          <w:p w14:paraId="519EB3B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value=0.;scale=1./base</w:t>
            </w:r>
          </w:p>
          <w:p w14:paraId="4FE4471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index:</w:t>
            </w:r>
          </w:p>
          <w:p w14:paraId="23D6347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index,digit=divmod(index,base);value+=digit*scale;scale/=base</w:t>
            </w:r>
          </w:p>
          <w:p w14:paraId="251D1C1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value</w:t>
            </w:r>
          </w:p>
          <w:p w14:paraId="16DB32B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2A9980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48BA0D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polygon_quadrature(polygon,count=512):</w:t>
            </w:r>
          </w:p>
          <w:p w14:paraId="6A32D2E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"""按凸多边形面积作确定性取点，只用于动作排名。"""</w:t>
            </w:r>
          </w:p>
          <w:p w14:paraId="34D4DA4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c=(sum(p[0] for p in polygon)/len(polygon),sum(p[1] for p in polygon)/len(polygon))</w:t>
            </w:r>
          </w:p>
          <w:p w14:paraId="363728D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triangles=[];total=0.</w:t>
            </w:r>
          </w:p>
          <w:p w14:paraId="64BD242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a,b in zip(polygon,polygon[1:]+polygon[:1]):</w:t>
            </w:r>
          </w:p>
          <w:p w14:paraId="4AB0604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area=abs((a[0]-c[0])*(b[1]-c[1])-(a[1]-c[1])*(b[0]-c[0]))/2</w:t>
            </w:r>
          </w:p>
          <w:p w14:paraId="78720C5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area&gt;1e-12:</w:t>
            </w:r>
          </w:p>
          <w:p w14:paraId="612BCB5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triangles.append((total,total+area,a,b));total+=area</w:t>
            </w:r>
          </w:p>
          <w:p w14:paraId="5428FA4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total&lt;1e-10:return [(p,1/len(polygon)) for p in polygon]</w:t>
            </w:r>
          </w:p>
          <w:p w14:paraId="0890D86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result=[]</w:t>
            </w:r>
          </w:p>
          <w:p w14:paraId="057F71D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 in range(1,count+1):</w:t>
            </w:r>
          </w:p>
          <w:p w14:paraId="000681B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x=radical_inverse(i,2)*total;y=radical_inverse(i,3)</w:t>
            </w:r>
          </w:p>
          <w:p w14:paraId="24C9FF5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lo,hi,a,b=next(t for t in triangles if t[0]&lt;=x&lt;t[1])</w:t>
            </w:r>
          </w:p>
          <w:p w14:paraId="5378086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r=math.sqrt((x-lo)/(hi-lo));wa=r*(1-y);wb=r*y;wc=1-r</w:t>
            </w:r>
          </w:p>
          <w:p w14:paraId="1782D95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result.append(((wc*c[0]+wa*a[0]+wb*b[0],wc*c[1]+wa*a[1]+wb*b[1]),1/count))</w:t>
            </w:r>
          </w:p>
          <w:p w14:paraId="055BE6B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result</w:t>
            </w:r>
          </w:p>
          <w:p w14:paraId="796BCF9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0F9E7F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E3BC69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weighted_median_point(samples):</w:t>
            </w:r>
          </w:p>
          <w:p w14:paraId="4B25196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c=(sum(p[0]*w for p,w,*_ in samples),sum(p[1]*w for p,w,*_ in samples))</w:t>
            </w:r>
          </w:p>
          <w:p w14:paraId="6456BCA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_ in range(30):</w:t>
            </w:r>
          </w:p>
          <w:p w14:paraId="79F8058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weighted=[(p,w/max(1e-5,distance(c,p))) for p,w,*_ in samples]</w:t>
            </w:r>
          </w:p>
          <w:p w14:paraId="20F8A22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total=sum(w for p,w in weighted)</w:t>
            </w:r>
          </w:p>
          <w:p w14:paraId="7A30A7D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q=(sum(p[0]*w for p,w in weighted)/total,sum(p[1]*w for p,w in weighted)/total)</w:t>
            </w:r>
          </w:p>
          <w:p w14:paraId="1FDFA4A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distance(c,q)&lt;1e-4:break</w:t>
            </w:r>
          </w:p>
          <w:p w14:paraId="020B0B3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c=q</w:t>
            </w:r>
          </w:p>
          <w:p w14:paraId="5E9197E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c</w:t>
            </w:r>
          </w:p>
          <w:p w14:paraId="2C77853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485A07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8D1F75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OpticalPosteriorMixin:</w:t>
            </w:r>
          </w:p>
          <w:p w14:paraId="2693327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__init__(self,session,problem,settings=None):</w:t>
            </w:r>
          </w:p>
          <w:p w14:paraId="04EB945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super().__init__(session,problem,settings)</w:t>
            </w:r>
          </w:p>
          <w:p w14:paraId="1960370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self.cfg.setdefault('posterior_target',False)</w:t>
            </w:r>
          </w:p>
          <w:p w14:paraId="242ABAF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self.cfg.setdefault('posterior_optical',True)</w:t>
            </w:r>
          </w:p>
          <w:p w14:paraId="1D04865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self.cfg.setdefault('optical_gain_threshold',2.)</w:t>
            </w:r>
          </w:p>
          <w:p w14:paraId="7316DDD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self.cfg.setdefault('optical_samples',512)</w:t>
            </w:r>
          </w:p>
          <w:p w14:paraId="6701D4B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self._optical_used=set()</w:t>
            </w:r>
          </w:p>
          <w:p w14:paraId="71FE17F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self._profile_cache={}</w:t>
            </w:r>
          </w:p>
          <w:p w14:paraId="13D9245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356C3D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posterior_profile(self,track):</w:t>
            </w:r>
          </w:p>
          <w:p w14:paraId="469BA34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key=(track.channel,tuple(track.poly or ()),len(self.local_history[track.channel]))</w:t>
            </w:r>
          </w:p>
          <w:p w14:paraId="722593D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key in self._profile_cache:return self._profile_cache[key]</w:t>
            </w:r>
          </w:p>
          <w:p w14:paraId="58F46F0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positives=[p for p,r in self.local_history[track.channel] if r!='no_signal']</w:t>
            </w:r>
          </w:p>
          <w:p w14:paraId="2AA006C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negatives=[p for p,r in self.local_history[track.channel] if r=='no_signal']</w:t>
            </w:r>
          </w:p>
          <w:p w14:paraId="3395FBF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result=[]</w:t>
            </w:r>
          </w:p>
          <w:p w14:paraId="6AF2381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source,area_weight in polygon_quadrature(track.poly,self.cfg['optical_samples']):</w:t>
            </w:r>
          </w:p>
          <w:p w14:paraId="13FEC6A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mass,omni,components=hypothesis_mass(source,positives,negatives,self.problem,'full')</w:t>
            </w:r>
          </w:p>
          <w:p w14:paraId="73F9824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mass&gt;1e-16:result.append((source,area_weight*mass,mass,omni,components))</w:t>
            </w:r>
          </w:p>
          <w:p w14:paraId="634ABDD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result:</w:t>
            </w:r>
          </w:p>
          <w:p w14:paraId="0192A5D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total=sum(x[1] for x in result)</w:t>
            </w:r>
          </w:p>
          <w:p w14:paraId="6B5B181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result=[(p,w/total,m,o,c) for p,w,m,o,c in result]</w:t>
            </w:r>
          </w:p>
          <w:p w14:paraId="5D20D81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self._profile_cache[key]=result</w:t>
            </w:r>
          </w:p>
          <w:p w14:paraId="7312CD8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result</w:t>
            </w:r>
          </w:p>
          <w:p w14:paraId="354077F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AC1CF7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target_point(self,track):</w:t>
            </w:r>
          </w:p>
          <w:p w14:paraId="1984739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(self.cfg.get('posterior_target',False) and track.poly and not track.inconsistent and</w:t>
            </w:r>
          </w:p>
          <w:p w14:paraId="60CE85B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track.near is None and track.circle and track.circle[1]&gt;25):</w:t>
            </w:r>
          </w:p>
          <w:p w14:paraId="5148178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samples=self.posterior_profile(track)</w:t>
            </w:r>
          </w:p>
          <w:p w14:paraId="7E2B4A7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samples:</w:t>
            </w:r>
          </w:p>
          <w:p w14:paraId="5317610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c=weighted_median_point(samples)</w:t>
            </w:r>
          </w:p>
          <w:p w14:paraId="4AB0895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len(track.observations)==1 and track.circle[1]&gt;=200:</w:t>
            </w:r>
          </w:p>
          <w:p w14:paraId="1E45F36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v=unit(track.first[1]+90);offset=self.cfg['lateral']</w:t>
            </w:r>
          </w:p>
          <w:p w14:paraId="0494649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candidates=[(c[0]+sign*offset*v[0],c[1]+sign*offset*v[1]) for sign in (-1,1)]</w:t>
            </w:r>
          </w:p>
          <w:p w14:paraId="4845C16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c=min(candidates,key=lambda p:distance(self.s.position,p))</w:t>
            </w:r>
          </w:p>
          <w:p w14:paraId="5B53291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c</w:t>
            </w:r>
          </w:p>
          <w:p w14:paraId="50C36AD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super().target_point(track)</w:t>
            </w:r>
          </w:p>
          <w:p w14:paraId="7D4DC46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4EF2B9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select_optical(self,track,center):</w:t>
            </w:r>
          </w:p>
          <w:p w14:paraId="1B647FB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samples=self.posterior_profile(track)</w:t>
            </w:r>
          </w:p>
          <w:p w14:paraId="5BF9A00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samples:return None</w:t>
            </w:r>
          </w:p>
          <w:p w14:paraId="68D77F3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start=self.s.position</w:t>
            </w:r>
          </w:p>
          <w:p w14:paraId="560DAF5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candidates=[tuple(center),weighted_median_point(samples)]</w:t>
            </w:r>
          </w:p>
          <w:p w14:paraId="6925536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candidates.append((sum(p[0]*w for p,w,*_ in samples),sum(p[1]*w for p,w,*_ in samples)))</w:t>
            </w:r>
          </w:p>
          <w:p w14:paraId="1DC1C54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沿不确定性长轴寻找光学候选，以横向条件</w:t>
            </w:r>
          </w:p>
          <w:p w14:paraId="0B8E831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均值避免稀疏求积点造成任意离散位置。</w:t>
            </w:r>
          </w:p>
          <w:p w14:paraId="5D8F913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u=unit(track.first[1]);origin=track.first[0]</w:t>
            </w:r>
          </w:p>
          <w:p w14:paraId="3BEEDD4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projected=sorted(((p[0]-origin[0])*u[0]+(p[1]-origin[1])*u[1],p,w)</w:t>
            </w:r>
          </w:p>
          <w:p w14:paraId="1B4E870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p,w,*_ in samples)</w:t>
            </w:r>
          </w:p>
          <w:p w14:paraId="3EDE629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quantiles=[i/20 for i in range(1,20)];cumulative=0.;j=0</w:t>
            </w:r>
          </w:p>
          <w:p w14:paraId="5196B0E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x,p,w in projected:</w:t>
            </w:r>
          </w:p>
          <w:p w14:paraId="0736B74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cumulative+=w</w:t>
            </w:r>
          </w:p>
          <w:p w14:paraId="038E26B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j&lt;len(quantiles) and cumulative&gt;=quantiles[j]:</w:t>
            </w:r>
          </w:p>
          <w:p w14:paraId="0620A4E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nearby=[(q,v) for y,q,v in projected if abs(y-x)&lt;=18]</w:t>
            </w:r>
          </w:p>
          <w:p w14:paraId="0257890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total=sum(v for q,v in nearby)</w:t>
            </w:r>
          </w:p>
          <w:p w14:paraId="1A1C014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candidates.append((sum(q[0]*v for q,v in nearby)/total,sum(q[1]*v for q,v in nearby)/total))</w:t>
            </w:r>
          </w:p>
          <w:p w14:paraId="6FC2AC4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j+=1</w:t>
            </w:r>
          </w:p>
          <w:p w14:paraId="40EB7E6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尚无明确清除位置时，原地或附近补测也可能有价值。</w:t>
            </w:r>
          </w:p>
          <w:p w14:paraId="0363722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candidates.append(tuple(start))</w:t>
            </w:r>
          </w:p>
          <w:p w14:paraId="06E86CF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continuation=[]</w:t>
            </w:r>
          </w:p>
          <w:p w14:paraId="6377F4B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source,w,mass,omni,components in samples:</w:t>
            </w:r>
          </w:p>
          <w:p w14:paraId="51A06FD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reception=1. if self.problem=='q3' else (omni+sum(v*halfplane_mass(parts,source,center) for v,parts in components))/mass</w:t>
            </w:r>
          </w:p>
          <w:p w14:paraId="53D2924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remaining=3+5+distance(center,source)/5+40*(1-reception)</w:t>
            </w:r>
          </w:p>
          <w:p w14:paraId="27CD69E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continuation.append((source,w,remaining))</w:t>
            </w:r>
          </w:p>
          <w:p w14:paraId="0680BD6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score(q):</w:t>
            </w:r>
          </w:p>
          <w:p w14:paraId="4AE993A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value=distance(start,q)/5+3</w:t>
            </w:r>
          </w:p>
          <w:p w14:paraId="3741F2D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back=distance(q,center)/5;hit=0.</w:t>
            </w:r>
          </w:p>
          <w:p w14:paraId="734B261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source,w,remaining in continuation:</w:t>
            </w:r>
          </w:p>
          <w:p w14:paraId="1CCAFD6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distance(q,source)&lt;=19.8:</w:t>
            </w:r>
          </w:p>
          <w:p w14:paraId="726278E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hit+=w;value+=2*w</w:t>
            </w:r>
          </w:p>
          <w:p w14:paraId="0983733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else:value+=w*(back+remaining)</w:t>
            </w:r>
          </w:p>
          <w:p w14:paraId="1055022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value,hit</w:t>
            </w:r>
          </w:p>
          <w:p w14:paraId="7509C5F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original=score(center)</w:t>
            </w:r>
          </w:p>
          <w:p w14:paraId="2FAE3C0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best=min(((score(q),q) for q in candidates),key=lambda row:(row[0][0],row[1]))</w:t>
            </w:r>
          </w:p>
          <w:p w14:paraId="69C7444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gain=original[0]-best[0][0]</w:t>
            </w:r>
          </w:p>
          <w:p w14:paraId="7A4BED0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gain&lt;self.cfg['optical_gain_threshold'] or distance(best[1],center)&lt;1e-5:return None</w:t>
            </w:r>
          </w:p>
          <w:p w14:paraId="00697CC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dict(point=best[1],gain_estimate_s=gain,old_score_s=original[0],new_score_s=best[0][0],</w:t>
            </w:r>
          </w:p>
          <w:p w14:paraId="28907C0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old_hit_probability_estimate=original[1],new_hit_probability_estimate=best[0][1],</w:t>
            </w:r>
          </w:p>
          <w:p w14:paraId="6CAEDC4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samples=len(samples),candidates=len(candidates))</w:t>
            </w:r>
          </w:p>
          <w:p w14:paraId="71DE06B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B9793F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attempt(self,track,p,method):</w:t>
            </w:r>
          </w:p>
          <w:p w14:paraId="47BAD43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(method=='center_probe' and self.cfg['posterior_optical'] and track.channel not in self._optical_used and</w:t>
            </w:r>
          </w:p>
          <w:p w14:paraId="26C1A55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track.poly and not track.inconsistent and track.circle and track.circle[1]&gt;20):</w:t>
            </w:r>
          </w:p>
          <w:p w14:paraId="0A85D6F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self._optical_used.add(track.channel)</w:t>
            </w:r>
          </w:p>
          <w:p w14:paraId="6ABC50C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choice=self.select_optical(track,p)</w:t>
            </w:r>
          </w:p>
          <w:p w14:paraId="259B7BD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choice:</w:t>
            </w:r>
          </w:p>
          <w:p w14:paraId="04AA365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self.events.append(dict(method='m020_posterior_optical_choice',channel=track.channel,</w:t>
            </w:r>
          </w:p>
          <w:p w14:paraId="7003940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original_center=p,source_polygon=track.poly,ranking_only=True,choice=choice,</w:t>
            </w:r>
          </w:p>
          <w:p w14:paraId="3D9C0DD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failure_continuation='original center measurement and unchanged bounded fallback'))</w:t>
            </w:r>
          </w:p>
          <w:p w14:paraId="0F12E79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每频道仅替代一次；失败时由调用方测量原来的</w:t>
            </w:r>
          </w:p>
          <w:p w14:paraId="17B3242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中心p，然后继续原有有界循环。</w:t>
            </w:r>
          </w:p>
          <w:p w14:paraId="5243D7D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super().attempt(track,choice['point'],'m020_posterior_optical_probe')</w:t>
            </w:r>
          </w:p>
          <w:p w14:paraId="73A1CFA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super().attempt(track,p,method)</w:t>
            </w:r>
          </w:p>
          <w:p w14:paraId="334D8F7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2B2EF3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8349BB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OpticalPosteriorQ3(OpticalPosteriorMixin,PosteriorQ3):pass</w:t>
            </w:r>
          </w:p>
          <w:p w14:paraId="346765E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OpticalPosteriorQ4(OpticalPosteriorMixin,PosteriorQ4):pass</w:t>
            </w:r>
          </w:p>
          <w:p w14:paraId="6FBE781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70B4F0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37839B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solve(session,problem,settings=None):</w:t>
            </w:r>
          </w:p>
          <w:p w14:paraId="1B93A52D">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cls=OpticalPosteriorQ3 if problem=='q3' else OpticalPosteriorQ4</w:t>
            </w:r>
          </w:p>
          <w:p w14:paraId="0924E57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cls(session,problem,bootstrap.baseline_settings(problem) if settings is None else settings).run()</w:t>
            </w:r>
          </w:p>
        </w:tc>
      </w:tr>
    </w:tbl>
    <w:p w14:paraId="5B7615A3">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407873D2">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9000" w:type="dxa"/>
            <w:shd w:val="clear" w:color="auto" w:fill="D9D9D9"/>
            <w:tcMar>
              <w:top w:w="70" w:type="dxa"/>
              <w:left w:w="120" w:type="dxa"/>
              <w:bottom w:w="70" w:type="dxa"/>
              <w:right w:w="120" w:type="dxa"/>
            </w:tcMar>
            <w:vAlign w:val="center"/>
          </w:tcPr>
          <w:p w14:paraId="369DFDF0">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5  问题四_途中信息收益求解.py  有次数约束的途中测向</w:t>
            </w:r>
          </w:p>
        </w:tc>
      </w:tr>
      <w:tr w14:paraId="18C43DC4">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3BFE1C38">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"""只插入有利用价值的信息动作，比较较早采样与最大几何收益。"""</w:t>
            </w:r>
          </w:p>
          <w:p w14:paraId="2E64F796">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30E3EF1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问题三四_模型加载 import m020_settings</w:t>
            </w:r>
          </w:p>
          <w:p w14:paraId="0353067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问题三四_信息费用调度 import Q3 as ParentQ3, Q4 as ParentQ4</w:t>
            </w:r>
          </w:p>
          <w:p w14:paraId="3908875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InterceptMixin:</w:t>
            </w:r>
          </w:p>
          <w:p w14:paraId="351051B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intercept(self,key,goal):</w:t>
            </w:r>
          </w:p>
          <w:p w14:paraId="04CA485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threshold=self.cfg['intercept_gain_m']</w:t>
            </w:r>
          </w:p>
          <w:p w14:paraId="60C8971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math.isfinite(threshold) or self.cfg['intercept_scans_only'] and key[0]!='scan':return False</w:t>
            </w:r>
          </w:p>
          <w:p w14:paraId="1C1F56C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start=self.s.position;dx,dy=goal[0]-start[0],goal[1]-start[1];length=math.hypot(dx,dy)</w:t>
            </w:r>
          </w:p>
          <w:p w14:paraId="194AFA3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length&lt;150:return False</w:t>
            </w:r>
          </w:p>
          <w:p w14:paraId="142EBFA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choices=[]</w:t>
            </w:r>
          </w:p>
          <w:p w14:paraId="1F1A868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t in self.tracks.values():</w:t>
            </w:r>
          </w:p>
          <w:p w14:paraId="49973D3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t.cleared or not t.circle or t.inconsistent or self.intercepts[t.channel]&gt;=self.cfg['intercept_cap']:continue</w:t>
            </w:r>
          </w:p>
          <w:p w14:paraId="76DB63A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self.cfg.get('intercept_other_only',False) and key==('target',t.channel):continue</w:t>
            </w:r>
          </w:p>
          <w:p w14:paraId="3740E40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center,radius=t.circle</w:t>
            </w:r>
          </w:p>
          <w:p w14:paraId="4A7244A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radius&lt;80:continue</w:t>
            </w:r>
          </w:p>
          <w:p w14:paraId="7F25837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fraction=((center[0]-start[0])*dx+(center[1]-start[1])*dy)/(length*length)</w:t>
            </w:r>
          </w:p>
          <w:p w14:paraId="4D9FE4B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alpha in sorted(set([.15,.3,.5,.7,.85,max(.1,min(.9,fraction))])):</w:t>
            </w:r>
          </w:p>
          <w:p w14:paraId="483A147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alpha*length&lt;60 or (1-alpha)*length&lt;30:continue</w:t>
            </w:r>
          </w:p>
          <w:p w14:paraId="05EA239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p=(start[0]+alpha*dx,start[1]+alpha*dy);score=self.predicted_gain(t,p)</w:t>
            </w:r>
          </w:p>
          <w:p w14:paraId="64AF2F8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ranking=score/(30+alpha*length) if self.cfg.get('intercept_efficiency',False) else score</w:t>
            </w:r>
          </w:p>
          <w:p w14:paraId="0729356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score&gt;=threshold:choices.append((ranking,-alpha,-t.channel,p,t,score))</w:t>
            </w:r>
          </w:p>
          <w:p w14:paraId="1979D07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choices:return False</w:t>
            </w:r>
          </w:p>
          <w:p w14:paraId="4DA8CE1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ranking,negative_alpha,_,point,t,score=max(choices,key=lambda row:row[:3])</w:t>
            </w:r>
          </w:p>
          <w:p w14:paraId="3BA5DAE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self.intercepts[t.channel]+=1</w:t>
            </w:r>
          </w:p>
          <w:p w14:paraId="5A9F429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self.events.append(dict(method='enroute_measure_choice',channel=t.channel,position=point,</w:t>
            </w:r>
          </w:p>
          <w:p w14:paraId="517BCBB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planned_next=key,planned_endpoint=goal,start=start,predicted_radius_gain_m=score,</w:t>
            </w:r>
          </w:p>
          <w:p w14:paraId="5B836E8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interpolation_fraction=-negative_alpha,attempt=self.intercepts[t.channel],ranking=ranking,</w:t>
            </w:r>
          </w:p>
          <w:p w14:paraId="1C80A51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note='Planning heuristic; no deletion of coverage or guarantee of lower total cost'))</w:t>
            </w:r>
          </w:p>
          <w:p w14:paraId="60EC625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self.observe(t.channel,point);return True</w:t>
            </w:r>
          </w:p>
          <w:p w14:paraId="4019268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Q3(InterceptMixin,ParentQ3):pass</w:t>
            </w:r>
          </w:p>
          <w:p w14:paraId="0F512E07">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Q4(InterceptMixin,ParentQ4):pass</w:t>
            </w:r>
          </w:p>
          <w:p w14:paraId="2C33AAE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solve(session,problem,settings=None):return (Q3 if problem=='q3' else Q4)(session,problem,m020_settings(problem) if settings is None else settings).run()</w:t>
            </w:r>
          </w:p>
        </w:tc>
      </w:tr>
    </w:tbl>
    <w:p w14:paraId="4D0F8FC2">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598AA009">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9000" w:type="dxa"/>
            <w:shd w:val="clear" w:color="auto" w:fill="D9D9D9"/>
            <w:tcMar>
              <w:top w:w="70" w:type="dxa"/>
              <w:left w:w="120" w:type="dxa"/>
              <w:bottom w:w="70" w:type="dxa"/>
              <w:right w:w="120" w:type="dxa"/>
            </w:tcMar>
            <w:vAlign w:val="center"/>
          </w:tcPr>
          <w:p w14:paraId="6E4BC4FF">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6  问题三四_信息费用调度.py  已知频道扫描与路线控制</w:t>
            </w:r>
          </w:p>
        </w:tc>
      </w:tr>
      <w:tr w14:paraId="7B100230">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1B07FAA1">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"""途中测向与路线改进；完整退出的条件保持不变。"""</w:t>
            </w:r>
          </w:p>
          <w:p w14:paraId="5DCA2BD5">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3C79132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问题三四_模型加载 import m020_settings</w:t>
            </w:r>
          </w:p>
          <w:p w14:paraId="70B9BAE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问题三四_物理约束调度 import CorrectedMixin</w:t>
            </w:r>
          </w:p>
          <w:p w14:paraId="584DA3E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问题三四_完整费用选点 import Cost5Q3, Cost5Q4</w:t>
            </w:r>
          </w:p>
          <w:p w14:paraId="318D149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问题一_定位区域与包围圆 import distance, point_region_distance</w:t>
            </w:r>
          </w:p>
          <w:p w14:paraId="0E4E65F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问题三四_开放巡检路线优化 import optimize</w:t>
            </w:r>
          </w:p>
          <w:p w14:paraId="7AFDA5F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A5370E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ControlMixin:</w:t>
            </w:r>
          </w:p>
          <w:p w14:paraId="3173E5C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__init__(self,session,problem,settings=None):</w:t>
            </w:r>
          </w:p>
          <w:p w14:paraId="3D3BA58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super().__init__(session,problem,settings)</w:t>
            </w:r>
          </w:p>
          <w:p w14:paraId="710CC7F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self.cfg.setdefault('strong_route',False)</w:t>
            </w:r>
          </w:p>
          <w:p w14:paraId="6847E5C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self.cfg.setdefault('route_exact_limit',10)</w:t>
            </w:r>
          </w:p>
          <w:p w14:paraId="66C8AAF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self.cfg.setdefault('intercept_gain_m',float('inf'))</w:t>
            </w:r>
          </w:p>
          <w:p w14:paraId="3E87E08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self.cfg.setdefault('intercept_cap',2)</w:t>
            </w:r>
          </w:p>
          <w:p w14:paraId="1B923C6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self.cfg.setdefault('intercept_scans_only',False)</w:t>
            </w:r>
          </w:p>
          <w:p w14:paraId="32B39F1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self.cfg.setdefault('scan_gain_m',None)</w:t>
            </w:r>
          </w:p>
          <w:p w14:paraId="543D72A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self.cfg.setdefault('scan_count_stop',False)</w:t>
            </w:r>
          </w:p>
          <w:p w14:paraId="583C071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self.intercepts={ch:0 for ch in self.tracks}</w:t>
            </w:r>
          </w:p>
          <w:p w14:paraId="34DE57F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select_route(self,nodes):</w:t>
            </w:r>
          </w:p>
          <w:p w14:paraId="43AB7B5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route=super().select_route(nodes)</w:t>
            </w:r>
          </w:p>
          <w:p w14:paraId="6641A9A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self.cfg['strong_route']:return route</w:t>
            </w:r>
          </w:p>
          <w:p w14:paraId="4A22619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lookup={key:i for i,(key,p) in enumerate(nodes)}</w:t>
            </w:r>
          </w:p>
          <w:p w14:paraId="17D9AC5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indices,certificate=optimize([p for _,p in nodes],self.s.position,[lookup[k] for k,p in route],self.cfg['route_exact_limit'])</w:t>
            </w:r>
          </w:p>
          <w:p w14:paraId="22C2E1C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chosen=[nodes[i] for i in indices]</w:t>
            </w:r>
          </w:p>
          <w:p w14:paraId="13309F0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self.route_suffix=[key for key,p in chosen]</w:t>
            </w:r>
          </w:p>
          <w:p w14:paraId="78BD094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self.events.append(dict(method='predicted_route_optimization',start=self.s.position,</w:t>
            </w:r>
          </w:p>
          <w:p w14:paraId="2D964AA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nodes=nodes,order=indices,certificate=certificate))</w:t>
            </w:r>
          </w:p>
          <w:p w14:paraId="5FAB0ED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chosen</w:t>
            </w:r>
          </w:p>
          <w:p w14:paraId="17EC2DA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scan(self,p,force=False):</w:t>
            </w:r>
          </w:p>
          <w:p w14:paraId="320A716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threshold=self.cfg['scan_gain_m']</w:t>
            </w:r>
          </w:p>
          <w:p w14:paraId="213ACEB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threshold is None and not self.cfg['scan_count_stop']:return super().scan(p,force)</w:t>
            </w:r>
          </w:p>
          <w:p w14:paraId="710AD31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force and self.scanned and min(distance(p,q) for q in self.scanned)&lt;self.cfg['scan_spacing']:return</w:t>
            </w:r>
          </w:p>
          <w:p w14:paraId="379CEBF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self.scanned.append(tuple(p))</w:t>
            </w:r>
          </w:p>
          <w:p w14:paraId="7A8547E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ch,t in sorted(self.tracks.items(),key=lambda kv:(kv[0]!=self.s.channel,kv[0])):</w:t>
            </w:r>
          </w:p>
          <w:p w14:paraId="23CC857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t.cleared:continue</w:t>
            </w:r>
          </w:p>
          <w:p w14:paraId="451E174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self.cfg['scan_count_stop'] and not t.observations and sum(bool(z.observations) for z in self.tracks.values())==16:continue</w:t>
            </w:r>
          </w:p>
          <w:p w14:paraId="7CA1CB3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self.cfg['skip_impossible'] and t.poly and not t.inconsistent and point_region_distance(p,t.poly)&gt;1500.00001:continue</w:t>
            </w:r>
          </w:p>
          <w:p w14:paraId="5F64642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t.circle and t.circle[1]&lt;19.99:continue</w:t>
            </w:r>
          </w:p>
          <w:p w14:paraId="18F6CC2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t.observations and min(distance(p,o['position']) for o in t.observations)&lt;60:continue</w:t>
            </w:r>
          </w:p>
          <w:p w14:paraId="1B3E4D3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threshold is not None and t.observations and not t.inconsistent and self.predicted_gain(t,p)&lt;threshold:</w:t>
            </w:r>
          </w:p>
          <w:p w14:paraId="70DF388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self.events.append(dict(method='optional_known_scan_skipped',channel=ch,position=p,threshold_m=threshold))</w:t>
            </w:r>
          </w:p>
          <w:p w14:paraId="7831D8B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109C711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self.observe(ch,p)</w:t>
            </w:r>
          </w:p>
          <w:p w14:paraId="1E9E534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sum(bool(t.observations) for t in self.tracks.values())==16:self.count_stop=True;self.todo=[]</w:t>
            </w:r>
          </w:p>
          <w:p w14:paraId="2248D26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elif self.cfg['adaptive_cover']:self.prune()</w:t>
            </w:r>
          </w:p>
          <w:p w14:paraId="4803C68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intercept(self,key,goal):</w:t>
            </w:r>
          </w:p>
          <w:p w14:paraId="2B4BAD2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threshold=self.cfg['intercept_gain_m']</w:t>
            </w:r>
          </w:p>
          <w:p w14:paraId="63D19EE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math.isfinite(threshold) or self.cfg['intercept_scans_only'] and key[0]!='scan':return False</w:t>
            </w:r>
          </w:p>
          <w:p w14:paraId="6F681E4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start=self.s.position;dx,dy=goal[0]-start[0],goal[1]-start[1];length=math.hypot(dx,dy)</w:t>
            </w:r>
          </w:p>
          <w:p w14:paraId="0D68771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length&lt;150:return False</w:t>
            </w:r>
          </w:p>
          <w:p w14:paraId="59C2F0F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choices=[]</w:t>
            </w:r>
          </w:p>
          <w:p w14:paraId="2E7B904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t in self.tracks.values():</w:t>
            </w:r>
          </w:p>
          <w:p w14:paraId="0916705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t.cleared or not t.circle or t.inconsistent or self.intercepts[t.channel]&gt;=self.cfg['intercept_cap']:continue</w:t>
            </w:r>
          </w:p>
          <w:p w14:paraId="43C5DAB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center,radius=t.circle</w:t>
            </w:r>
          </w:p>
          <w:p w14:paraId="6910225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radius&lt;80:continue</w:t>
            </w:r>
          </w:p>
          <w:p w14:paraId="2D92D68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fraction=((center[0]-start[0])*dx+(center[1]-start[1])*dy)/(length*length)</w:t>
            </w:r>
          </w:p>
          <w:p w14:paraId="0EB983F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fractions=sorted(set([.15,.3,.5,.7,.85,max(.1,min(.9,fraction))]))</w:t>
            </w:r>
          </w:p>
          <w:p w14:paraId="1D829BF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alpha in fractions:</w:t>
            </w:r>
          </w:p>
          <w:p w14:paraId="6328EBB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alpha*length&lt;60 or (1-alpha)*length&lt;30:continue</w:t>
            </w:r>
          </w:p>
          <w:p w14:paraId="2BB4B46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p=(start[0]+alpha*dx,start[1]+alpha*dy)</w:t>
            </w:r>
          </w:p>
          <w:p w14:paraId="750AE16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score=self.predicted_gain(t,p)</w:t>
            </w:r>
          </w:p>
          <w:p w14:paraId="43ED0D0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score&gt;=threshold:choices.append((score,-alpha,-t.channel,p,t))</w:t>
            </w:r>
          </w:p>
          <w:p w14:paraId="4A4A977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choices:return False</w:t>
            </w:r>
          </w:p>
          <w:p w14:paraId="3547DEA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score,negative_alpha,_,point,t=max(choices,key=lambda row:row[:3])</w:t>
            </w:r>
          </w:p>
          <w:p w14:paraId="56C3883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self.intercepts[t.channel]+=1</w:t>
            </w:r>
          </w:p>
          <w:p w14:paraId="099262E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self.events.append(dict(method='enroute_measure_choice',channel=t.channel,position=point,</w:t>
            </w:r>
          </w:p>
          <w:p w14:paraId="597F34C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planned_next=key,planned_endpoint=goal,start=start,predicted_radius_gain_m=score,</w:t>
            </w:r>
          </w:p>
          <w:p w14:paraId="1D0ABBA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interpolation_fraction=-negative_alpha,attempt=self.intercepts[t.channel],</w:t>
            </w:r>
          </w:p>
          <w:p w14:paraId="3B42255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note='Zero geometric detour relative to this predicted segment, not a total-cost guarantee'))</w:t>
            </w:r>
          </w:p>
          <w:p w14:paraId="0C6F53F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self.observe(t.channel,point)</w:t>
            </w:r>
          </w:p>
          <w:p w14:paraId="1CD375A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True</w:t>
            </w:r>
          </w:p>
          <w:p w14:paraId="56AABC3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run(self):</w:t>
            </w:r>
          </w:p>
          <w:p w14:paraId="6A31B06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self.scan((0.,0.),True)</w:t>
            </w:r>
          </w:p>
          <w:p w14:paraId="7BDF653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self.todo=[(i,p) for i,p in self.todo if distance(p,(0.,0.))&gt;1e-7]</w:t>
            </w:r>
          </w:p>
          <w:p w14:paraId="463BF61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self.todo or any(t.observations and not t.cleared for t in self.tracks.values()):</w:t>
            </w:r>
          </w:p>
          <w:p w14:paraId="47965CB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self.gather()</w:t>
            </w:r>
          </w:p>
          <w:p w14:paraId="7A9DBD3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self.todo and not any(t.observations and not t.cleared for t in self.tracks.values()):</w:t>
            </w:r>
          </w:p>
          <w:p w14:paraId="2D2E288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break</w:t>
            </w:r>
          </w:p>
          <w:p w14:paraId="51D694C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pending=[t for t in self.tracks.values() if t.observations and not t.cleared]</w:t>
            </w:r>
          </w:p>
          <w:p w14:paraId="62BE400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self.todo:pending=[t for t in pending if (t.near is not None or t.circle and t.circle[1]&lt;=self.cfg['ready_radius']) and not self.defer(t)]</w:t>
            </w:r>
          </w:p>
          <w:p w14:paraId="3FD13DF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nodes=[(('scan',i),p) for i,p in self.todo]</w:t>
            </w:r>
          </w:p>
          <w:p w14:paraId="753D7AC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self.cfg['joint'] or not nodes:nodes += [(('target',t.channel),self.target_point(t)) for t in pending]</w:t>
            </w:r>
          </w:p>
          <w:p w14:paraId="228038C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nodes:raise RuntimeError('Pending state has no legal macro action')</w:t>
            </w:r>
          </w:p>
          <w:p w14:paraId="0C2AEA8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key,p=self.select_route(nodes)[0]</w:t>
            </w:r>
          </w:p>
          <w:p w14:paraId="35F3CBA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self.intercept(key,p):continue</w:t>
            </w:r>
          </w:p>
          <w:p w14:paraId="1CA8BCC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key[0]=='scan':self.todo=[(i,q) for i,q in self.todo if i!=key[1]];self.scan(p,True)</w:t>
            </w:r>
          </w:p>
          <w:p w14:paraId="1856039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else:self.resolve(self.tracks[key[1]])</w:t>
            </w:r>
          </w:p>
          <w:p w14:paraId="6ACC3F7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self.coverage_complete=not self.todo</w:t>
            </w:r>
          </w:p>
          <w:p w14:paraId="0220D0E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cleared=sorted(ch for ch,t in self.tracks.items() if t.cleared)</w:t>
            </w:r>
          </w:p>
          <w:p w14:paraId="4EC4885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absent=sorted(ch for ch,t in self.tracks.items() if not t.observations)</w:t>
            </w:r>
          </w:p>
          <w:p w14:paraId="1C37053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complete=not self.todo and len(cleared)+len(absent)==20 and 10&lt;=len(cleared)&lt;=16 and not any(t.inconsistent for t in self.tracks.values())</w:t>
            </w:r>
          </w:p>
          <w:p w14:paraId="784D58B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dict(termination='coverage_complete' if complete else 'incomplete',cleared_channels=cleared,absent_channels=absent,</w:t>
            </w:r>
          </w:p>
          <w:p w14:paraId="65EDE08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coverage_evidence=dict(kind='source_count_upper_bound' if self.count_stop else 'continuous_actual_sites' if self.cfg['adaptive_cover'] else 'fixed_sites',</w:t>
            </w:r>
          </w:p>
          <w:p w14:paraId="2871B40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problem=self.problem,design=self.cfg['cover'],sites=self.fixed,actual_scan_sites=self.scanned,measurements_per_channel=self.measured),</w:t>
            </w:r>
          </w:p>
          <w:p w14:paraId="4595DC2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geometry_inconsistencies=[ch for ch,t in self.tracks.items() if t.inconsistent],events=self.events,</w:t>
            </w:r>
          </w:p>
          <w:p w14:paraId="2CF3286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tracks=[t.snapshot() for t in self.tracks.values() if t.observations])</w:t>
            </w:r>
          </w:p>
          <w:p w14:paraId="2CB23C3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Q3(ControlMixin,CorrectedMixin,Cost5Q3):pass</w:t>
            </w:r>
          </w:p>
          <w:p w14:paraId="06052079">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Q4(ControlMixin,CorrectedMixin,Cost5Q4):pass</w:t>
            </w:r>
          </w:p>
          <w:p w14:paraId="7E8B9E9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solve(session,problem,settings=None):return (Q3 if problem=='q3' else Q4)(session,problem,m020_settings(problem) if settings is None else settings).run()</w:t>
            </w:r>
          </w:p>
        </w:tc>
      </w:tr>
    </w:tbl>
    <w:p w14:paraId="0E0E411C">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46638AE5">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9000" w:type="dxa"/>
            <w:shd w:val="clear" w:color="auto" w:fill="D9D9D9"/>
            <w:tcMar>
              <w:top w:w="70" w:type="dxa"/>
              <w:left w:w="120" w:type="dxa"/>
              <w:bottom w:w="70" w:type="dxa"/>
              <w:right w:w="120" w:type="dxa"/>
            </w:tcMar>
            <w:vAlign w:val="center"/>
          </w:tcPr>
          <w:p w14:paraId="60F79352">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7  问题三四_光学清除覆盖.py  有限光学覆盖后备</w:t>
            </w:r>
          </w:p>
        </w:tc>
      </w:tr>
      <w:tr w14:paraId="16E31E93">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2E0C42CF">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"""为观测产生的保守多边形建立有限光学覆盖。</w:t>
            </w:r>
          </w:p>
          <w:p w14:paraId="73262D43">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覆盖整个旋转外接矩形，不凭抽样相交删除网格。几何不一致或覆盖未成功时，调用方仍保留原153点条带后备。"""</w:t>
            </w:r>
          </w:p>
          <w:p w14:paraId="39F1372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7C4BE51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A08F13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604E20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_finite_point(point):</w:t>
            </w:r>
          </w:p>
          <w:p w14:paraId="6B2E8F5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(len(point) == 2 and all(isinstance(x, (int, float))</w:t>
            </w:r>
          </w:p>
          <w:p w14:paraId="0E06BD4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and math.isfinite(x) for x in point))</w:t>
            </w:r>
          </w:p>
          <w:p w14:paraId="72AC965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8A4313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32C775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clear_cover(track, start=None, radius=19.99):</w:t>
            </w:r>
          </w:p>
          <w:p w14:paraId="1C4BF74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"""返回光学点集与覆盖证书；无效多边形返回空值。</w:t>
            </w:r>
          </w:p>
          <w:p w14:paraId="0E17179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依据当前多边形及机器狗位置比较坐标轴、行列数和蛇形方向，以移动/5加3倍尝试数估计全失败费用。每格半对角线不超过工作半径且小于20米，覆盖保证独立于费用排名。"""</w:t>
            </w:r>
          </w:p>
          <w:p w14:paraId="03CE24C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math.isfinite(radius) or not 0 &lt; radius &lt; 20:</w:t>
            </w:r>
          </w:p>
          <w:p w14:paraId="2A3DAEF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ValueError('Require a finite optical-cover radius strictly between 0 and 20')</w:t>
            </w:r>
          </w:p>
          <w:p w14:paraId="5BBF830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(getattr(track, 'inconsistent', True) or getattr(track, 'cleared', True)</w:t>
            </w:r>
          </w:p>
          <w:p w14:paraId="4ED7D25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 not getattr(track, 'poly', None) or not getattr(track, 'first', None)):</w:t>
            </w:r>
          </w:p>
          <w:p w14:paraId="06DE65D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None</w:t>
            </w:r>
          </w:p>
          <w:p w14:paraId="0EB5948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polygon = [tuple(p) for p in track.poly]</w:t>
            </w:r>
          </w:p>
          <w:p w14:paraId="7547387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all(_finite_point(p) for p in polygon):</w:t>
            </w:r>
          </w:p>
          <w:p w14:paraId="2B745FC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None</w:t>
            </w:r>
          </w:p>
          <w:p w14:paraId="4D1BC3E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origin, bearing = track.first</w:t>
            </w:r>
          </w:p>
          <w:p w14:paraId="642492B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_finite_point(origin) or not math.isfinite(bearing):</w:t>
            </w:r>
          </w:p>
          <w:p w14:paraId="583EB43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None</w:t>
            </w:r>
          </w:p>
          <w:p w14:paraId="14542BB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start is None:</w:t>
            </w:r>
          </w:p>
          <w:p w14:paraId="1716710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start = origin</w:t>
            </w:r>
          </w:p>
          <w:p w14:paraId="483B3B4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_finite_point(start):</w:t>
            </w:r>
          </w:p>
          <w:p w14:paraId="34F50FF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ValueError('Require a finite actual starting position')</w:t>
            </w:r>
          </w:p>
          <w:p w14:paraId="35B6E04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start = tuple(start)</w:t>
            </w:r>
          </w:p>
          <w:p w14:paraId="6EA61E1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angle = math.radians(bearing)</w:t>
            </w:r>
          </w:p>
          <w:p w14:paraId="2D38FAA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axes = [('first_bearing', (math.cos(angle), math.sin(angle)))]</w:t>
            </w:r>
          </w:p>
          <w:p w14:paraId="336E062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farthest = None</w:t>
            </w:r>
          </w:p>
          <w:p w14:paraId="0433E3B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maximum = 0.</w:t>
            </w:r>
          </w:p>
          <w:p w14:paraId="23B4C43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 p in enumerate(polygon):</w:t>
            </w:r>
          </w:p>
          <w:p w14:paraId="6637A2D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q in polygon[i+1:]:</w:t>
            </w:r>
          </w:p>
          <w:p w14:paraId="5DB97A8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length = math.hypot(p[0]-q[0], p[1]-q[1])</w:t>
            </w:r>
          </w:p>
          <w:p w14:paraId="12F9CB0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length &gt; maximum:</w:t>
            </w:r>
          </w:p>
          <w:p w14:paraId="5A1A581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maximum = length</w:t>
            </w:r>
          </w:p>
          <w:p w14:paraId="1B5EF45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farthest = (p, q)</w:t>
            </w:r>
          </w:p>
          <w:p w14:paraId="7E83C0D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farthest is not None and maximum &gt; 1e-10:</w:t>
            </w:r>
          </w:p>
          <w:p w14:paraId="138BDD9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 q = farthest</w:t>
            </w:r>
          </w:p>
          <w:p w14:paraId="5C842FE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axes.append(('longest_vertex_chord', ((q[0]-p[0])/maximum,</w:t>
            </w:r>
          </w:p>
          <w:p w14:paraId="5DE7F1C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(q[1]-p[1])/maximum)))</w:t>
            </w:r>
          </w:p>
          <w:p w14:paraId="56302AF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padding = 1e-5</w:t>
            </w:r>
          </w:p>
          <w:p w14:paraId="40D2BE3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working_radius = radius-1e-6</w:t>
            </w:r>
          </w:p>
          <w:p w14:paraId="7694AC7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working_radius &lt;= 0:</w:t>
            </w:r>
          </w:p>
          <w:p w14:paraId="0A736BA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ValueError('Radius is smaller than the numerical coverage margin')</w:t>
            </w:r>
          </w:p>
          <w:p w14:paraId="6E65DB6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 = None</w:t>
            </w:r>
          </w:p>
          <w:p w14:paraId="28D5FEC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axis_name, u in axes:</w:t>
            </w:r>
          </w:p>
          <w:p w14:paraId="5B2A1D6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 = (-u[1], u[0])</w:t>
            </w:r>
          </w:p>
          <w:p w14:paraId="2790B4A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local = [((p[0]-origin[0])*u[0]+(p[1]-origin[1])*u[1],</w:t>
            </w:r>
          </w:p>
          <w:p w14:paraId="79B6A57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(p[0]-origin[0])*v[0]+(p[1]-origin[1])*v[1]) for p in polygon]</w:t>
            </w:r>
          </w:p>
          <w:p w14:paraId="55632E8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lo_x, hi_x = min(p[0] for p in local)-padding, max(p[0] for p in local)+padding</w:t>
            </w:r>
          </w:p>
          <w:p w14:paraId="6F4C268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lo_y, hi_y = min(p[1] for p in local)-padding, max(p[1] for p in local)+padding</w:t>
            </w:r>
          </w:p>
          <w:p w14:paraId="0CC8686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width, height = hi_x-lo_x, hi_y-lo_y</w:t>
            </w:r>
          </w:p>
          <w:p w14:paraId="2254A91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每行高度不超过工作半径时，横向已有充分覆盖空间；</w:t>
            </w:r>
          </w:p>
          <w:p w14:paraId="2DC4C88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为取得有效网格无需再增加超过两行。</w:t>
            </w:r>
          </w:p>
          <w:p w14:paraId="0A15BAB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候选点数按启发式费用选择，完整性由覆盖条件单独保证：</w:t>
            </w:r>
          </w:p>
          <w:p w14:paraId="43B2072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每个参与比较的网格都覆盖整个外接矩形。</w:t>
            </w:r>
          </w:p>
          <w:p w14:paraId="2D7E243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maximum_rows = max(1, math.ceil(height/working_radius)+2)</w:t>
            </w:r>
          </w:p>
          <w:p w14:paraId="0D6E91E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rows in range(1, maximum_rows+1):</w:t>
            </w:r>
          </w:p>
          <w:p w14:paraId="12E6BAB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dy = height/rows</w:t>
            </w:r>
          </w:p>
          <w:p w14:paraId="7CE6A99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remaining = working_radius**2-(dy*.5)**2</w:t>
            </w:r>
          </w:p>
          <w:p w14:paraId="30F3DDF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remaining &lt;= 0:</w:t>
            </w:r>
          </w:p>
          <w:p w14:paraId="1BE9383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3E9E2F7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max_dx = 2*math.sqrt(remaining)</w:t>
            </w:r>
          </w:p>
          <w:p w14:paraId="43A7644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columns = max(1, math.ceil(width/max_dx))</w:t>
            </w:r>
          </w:p>
          <w:p w14:paraId="2DB7F67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dx = width/columns</w:t>
            </w:r>
          </w:p>
          <w:p w14:paraId="70F7379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half_diagonal = math.hypot(dx, dy)*.5</w:t>
            </w:r>
          </w:p>
          <w:p w14:paraId="76D1513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half_diagonal &gt; radius:</w:t>
            </w:r>
          </w:p>
          <w:p w14:paraId="5024AC7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537EF35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count = rows*columns</w:t>
            </w:r>
          </w:p>
          <w:p w14:paraId="4150077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internal_lengths = {</w:t>
            </w:r>
          </w:p>
          <w:p w14:paraId="65B23C9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'rows': rows*(columns-1)*dx+(rows-1)*dy,</w:t>
            </w:r>
          </w:p>
          <w:p w14:paraId="5940DE7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'columns': columns*(rows-1)*dy+(columns-1)*dx}</w:t>
            </w:r>
          </w:p>
          <w:p w14:paraId="002F9C5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snake_axis, internal_length in internal_lengths.items():</w:t>
            </w:r>
          </w:p>
          <w:p w14:paraId="6AE09EB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flip_x in (False, True):</w:t>
            </w:r>
          </w:p>
          <w:p w14:paraId="5EFDB09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flip_y in (False, True):</w:t>
            </w:r>
          </w:p>
          <w:p w14:paraId="44562BE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x = hi_x-dx*.5 if flip_x else lo_x+dx*.5</w:t>
            </w:r>
          </w:p>
          <w:p w14:paraId="47762A8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y = hi_y-dy*.5 if flip_y else lo_y+dy*.5</w:t>
            </w:r>
          </w:p>
          <w:p w14:paraId="3126FA3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entry = (origin[0]+x*u[0]+y*v[0], origin[1]+x*u[1]+y*v[1])</w:t>
            </w:r>
          </w:p>
          <w:p w14:paraId="0BFD4EA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length = math.hypot(entry[0]-start[0], entry[1]-start[1])+internal_length</w:t>
            </w:r>
          </w:p>
          <w:p w14:paraId="58C804C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cost = length/5+3*count</w:t>
            </w:r>
          </w:p>
          <w:p w14:paraId="24551E3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key = (cost, count, length, axis_name, rows, columns,</w:t>
            </w:r>
          </w:p>
          <w:p w14:paraId="3E85B99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snake_axis, flip_x, flip_y)</w:t>
            </w:r>
          </w:p>
          <w:p w14:paraId="3EF4E64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best is None or key &lt; best['key']:</w:t>
            </w:r>
          </w:p>
          <w:p w14:paraId="05E1F55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 = dict(key=key, axis_name=axis_name, u=u, v=v,</w:t>
            </w:r>
          </w:p>
          <w:p w14:paraId="7B11814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bounds=(lo_x, hi_x, lo_y, hi_y), rows=rows,</w:t>
            </w:r>
          </w:p>
          <w:p w14:paraId="3C9E27B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columns=columns, dx=dx, dy=dy,</w:t>
            </w:r>
          </w:p>
          <w:p w14:paraId="5737BAD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half_diagonal=half_diagonal,</w:t>
            </w:r>
          </w:p>
          <w:p w14:paraId="0EAF2B6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snake_axis=snake_axis,</w:t>
            </w:r>
          </w:p>
          <w:p w14:paraId="36272AB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flip_x=flip_x, flip_y=flip_y,</w:t>
            </w:r>
          </w:p>
          <w:p w14:paraId="14C791B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nominal_length=length)</w:t>
            </w:r>
          </w:p>
          <w:p w14:paraId="18FEB0F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best is None:</w:t>
            </w:r>
          </w:p>
          <w:p w14:paraId="0279894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None</w:t>
            </w:r>
          </w:p>
          <w:p w14:paraId="5C442C2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nx, ny = best['columns'], best['rows']</w:t>
            </w:r>
          </w:p>
          <w:p w14:paraId="7F5A64A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best['snake_axis'] == 'rows':</w:t>
            </w:r>
          </w:p>
          <w:p w14:paraId="71AB70D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indices = [(j, k) for k in range(ny)</w:t>
            </w:r>
          </w:p>
          <w:p w14:paraId="2BAAE19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j in (range(nx) if k % 2 == 0 else range(nx-1, -1, -1))]</w:t>
            </w:r>
          </w:p>
          <w:p w14:paraId="5A7BF14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w:t>
            </w:r>
          </w:p>
          <w:p w14:paraId="1EC06E0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indices = [(j, k) for j in range(nx)</w:t>
            </w:r>
          </w:p>
          <w:p w14:paraId="20B4676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k in (range(ny) if j % 2 == 0 else range(ny-1, -1, -1))]</w:t>
            </w:r>
          </w:p>
          <w:p w14:paraId="18DD50F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lo_x, hi_x, lo_y, hi_y = best['bounds']</w:t>
            </w:r>
          </w:p>
          <w:p w14:paraId="30F535F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 v = best['u'], best['v']</w:t>
            </w:r>
          </w:p>
          <w:p w14:paraId="4507A72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 = []</w:t>
            </w:r>
          </w:p>
          <w:p w14:paraId="545B269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j, k in indices:</w:t>
            </w:r>
          </w:p>
          <w:p w14:paraId="57745AB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best['flip_x']:</w:t>
            </w:r>
          </w:p>
          <w:p w14:paraId="6B3BE3A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j = nx-1-j</w:t>
            </w:r>
          </w:p>
          <w:p w14:paraId="51D8DCE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best['flip_y']:</w:t>
            </w:r>
          </w:p>
          <w:p w14:paraId="6E1482F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k = ny-1-k</w:t>
            </w:r>
          </w:p>
          <w:p w14:paraId="62ACBF2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x, y = lo_x+(j+.5)*best['dx'], lo_y+(k+.5)*best['dy']</w:t>
            </w:r>
          </w:p>
          <w:p w14:paraId="2A36AC0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points.append((origin[0]+x*u[0]+y*v[0], origin[1]+x*u[1]+y*v[1]))</w:t>
            </w:r>
          </w:p>
          <w:p w14:paraId="47BBF88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all(_finite_point(p) for p in points):</w:t>
            </w:r>
          </w:p>
          <w:p w14:paraId="5149044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None</w:t>
            </w:r>
          </w:p>
          <w:p w14:paraId="139DFBD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length = sum(math.hypot(p[0]-q[0], p[1]-q[1])</w:t>
            </w:r>
          </w:p>
          <w:p w14:paraId="0F555EF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 q in zip([start]+points[:-1], points))</w:t>
            </w:r>
          </w:p>
          <w:p w14:paraId="66C6680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certificate = dict(kind='complete_rotated_rectangle_cells',</w:t>
            </w:r>
          </w:p>
          <w:p w14:paraId="22022C9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channel=track.channel, source_polygon_before=polygon,</w:t>
            </w:r>
          </w:p>
          <w:p w14:paraId="54AAA3A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origin=tuple(origin), axis_name=best['axis_name'],</w:t>
            </w:r>
          </w:p>
          <w:p w14:paraId="2C2BD2D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axis_u=u, axis_v=v, bounds_local=best['bounds'],</w:t>
            </w:r>
          </w:p>
          <w:p w14:paraId="3119B72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rows=ny, columns=nx, point_count=len(points),</w:t>
            </w:r>
          </w:p>
          <w:p w14:paraId="26E6F6A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cell_width_m=best['dx'], cell_height_m=best['dy'],</w:t>
            </w:r>
          </w:p>
          <w:p w14:paraId="3818243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cell_half_diagonal_m=best['half_diagonal'],</w:t>
            </w:r>
          </w:p>
          <w:p w14:paraId="3DDCBA8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certified_radius_m=radius,</w:t>
            </w:r>
          </w:p>
          <w:p w14:paraId="23F4511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rectangle_padding_m=padding,</w:t>
            </w:r>
          </w:p>
          <w:p w14:paraId="34A0E86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snake_axis=best['snake_axis'], flip_x=best['flip_x'],</w:t>
            </w:r>
          </w:p>
          <w:p w14:paraId="794A332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flip_y=best['flip_y'], start=start,</w:t>
            </w:r>
          </w:p>
          <w:p w14:paraId="158B714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complete_visit_length_m=length,</w:t>
            </w:r>
          </w:p>
          <w:p w14:paraId="5467E0D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complete_failure_cost_s=length/5+3*len(points),</w:t>
            </w:r>
          </w:p>
          <w:p w14:paraId="3FEE7B30">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removed_cells=0)</w:t>
            </w:r>
          </w:p>
          <w:p w14:paraId="36AA7F8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dict(points=points, certificate=certificate)</w:t>
            </w:r>
          </w:p>
        </w:tc>
      </w:tr>
    </w:tbl>
    <w:p w14:paraId="62148E9C">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74B672F6">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9000" w:type="dxa"/>
            <w:shd w:val="clear" w:color="auto" w:fill="D9D9D9"/>
            <w:tcMar>
              <w:top w:w="70" w:type="dxa"/>
              <w:left w:w="120" w:type="dxa"/>
              <w:bottom w:w="70" w:type="dxa"/>
              <w:right w:w="120" w:type="dxa"/>
            </w:tcMar>
            <w:vAlign w:val="center"/>
          </w:tcPr>
          <w:p w14:paraId="707D164A">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8  问题三四_连续覆盖构造.py  连续覆盖构造和证书</w:t>
            </w:r>
          </w:p>
        </w:tc>
      </w:tr>
      <w:tr w14:paraId="1EF18565">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348F9BC0">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"""不读取真值的有限定向覆盖构造及连续证书。</w:t>
            </w:r>
          </w:p>
          <w:p w14:paraId="7AE4C353">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证书覆盖完整源圆域；坐标以整数毫米记录，检查只用整数平方距离和叉积，不导入模拟器。"""</w:t>
            </w:r>
          </w:p>
          <w:p w14:paraId="28746B1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__future__ import annotations</w:t>
            </w:r>
          </w:p>
          <w:p w14:paraId="3C426E1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D45A79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argparse</w:t>
            </w:r>
          </w:p>
          <w:p w14:paraId="34F1BE1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hashlib</w:t>
            </w:r>
          </w:p>
          <w:p w14:paraId="07FB748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itertools</w:t>
            </w:r>
          </w:p>
          <w:p w14:paraId="7350D07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json</w:t>
            </w:r>
          </w:p>
          <w:p w14:paraId="0EDC941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407BED9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pathlib import Path</w:t>
            </w:r>
          </w:p>
          <w:p w14:paraId="60691DC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2668CC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43FCEB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ring_points(rings, include_center=True):</w:t>
            </w:r>
          </w:p>
          <w:p w14:paraId="7AE73FC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"""每条环参数依次为点数、半径米数、起始角度。"""</w:t>
            </w:r>
          </w:p>
          <w:p w14:paraId="762FCAC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 = [(0., 0.)] if include_center else []</w:t>
            </w:r>
          </w:p>
          <w:p w14:paraId="7C62D85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number, radius, phase in rings:</w:t>
            </w:r>
          </w:p>
          <w:p w14:paraId="4AF945A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k in range(number):</w:t>
            </w:r>
          </w:p>
          <w:p w14:paraId="1FEAE6D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 = math.radians(phase) + 2 * math.pi * k / number</w:t>
            </w:r>
          </w:p>
          <w:p w14:paraId="204D35E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points.append((round(radius * math.cos(a), 3),</w:t>
            </w:r>
          </w:p>
          <w:p w14:paraId="6584F29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round(radius * math.sin(a), 3)))</w:t>
            </w:r>
          </w:p>
          <w:p w14:paraId="5BE73AE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points</w:t>
            </w:r>
          </w:p>
          <w:p w14:paraId="0F1972D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18A57C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ABF260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route_length(points, start=(0., 0.)):</w:t>
            </w:r>
          </w:p>
          <w:p w14:paraId="12EDDD2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ans = 0.</w:t>
            </w:r>
          </w:p>
          <w:p w14:paraId="14D77E2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 in points:</w:t>
            </w:r>
          </w:p>
          <w:p w14:paraId="5FA4295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ans += math.dist(p, start)</w:t>
            </w:r>
          </w:p>
          <w:p w14:paraId="2E4B4FC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start = p</w:t>
            </w:r>
          </w:p>
          <w:p w14:paraId="351B74D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ans</w:t>
            </w:r>
          </w:p>
          <w:p w14:paraId="6CC978C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CAA8A5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2403CD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open_route(points, start=(0., 0.)):</w:t>
            </w:r>
          </w:p>
          <w:p w14:paraId="7AF3EAD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"""多起点近邻路线加开放2-opt改进，不宣称整体最优。"""</w:t>
            </w:r>
          </w:p>
          <w:p w14:paraId="39DA085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 = list(dict.fromkeys(map(tuple, points)))</w:t>
            </w:r>
          </w:p>
          <w:p w14:paraId="5115203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points:</w:t>
            </w:r>
          </w:p>
          <w:p w14:paraId="27711AA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w:t>
            </w:r>
          </w:p>
          <w:p w14:paraId="28450E0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32DCBE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improve(route):</w:t>
            </w:r>
          </w:p>
          <w:p w14:paraId="650A272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True:</w:t>
            </w:r>
          </w:p>
          <w:p w14:paraId="7978E7E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 change = -1e-7, None</w:t>
            </w:r>
          </w:p>
          <w:p w14:paraId="0B3E2F8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 in range(len(route) - 1):</w:t>
            </w:r>
          </w:p>
          <w:p w14:paraId="7E2E1DE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 b = (start if i == 0 else route[i-1]), route[i]</w:t>
            </w:r>
          </w:p>
          <w:p w14:paraId="2B6DFD7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j in range(i + 1, len(route)):</w:t>
            </w:r>
          </w:p>
          <w:p w14:paraId="4F8712E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 = route[j]</w:t>
            </w:r>
          </w:p>
          <w:p w14:paraId="04ECAFB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delta = math.dist(a, c) - math.dist(a, b)</w:t>
            </w:r>
          </w:p>
          <w:p w14:paraId="454DEF0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j + 1 &lt; len(route):</w:t>
            </w:r>
          </w:p>
          <w:p w14:paraId="0BCAF32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 = route[j+1]</w:t>
            </w:r>
          </w:p>
          <w:p w14:paraId="18860FB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delta += math.dist(b, d) - math.dist(c, d)</w:t>
            </w:r>
          </w:p>
          <w:p w14:paraId="2524819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delta &lt; best:</w:t>
            </w:r>
          </w:p>
          <w:p w14:paraId="0A5337E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 change = delta, (i, j)</w:t>
            </w:r>
          </w:p>
          <w:p w14:paraId="7C3AFBA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change is None:</w:t>
            </w:r>
          </w:p>
          <w:p w14:paraId="3E06313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route</w:t>
            </w:r>
          </w:p>
          <w:p w14:paraId="0EA3F8B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 j = change</w:t>
            </w:r>
          </w:p>
          <w:p w14:paraId="4FF93CF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route[i:j+1] = reversed(route[i:j+1])</w:t>
            </w:r>
          </w:p>
          <w:p w14:paraId="6C7D6E8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ABFC58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 = [improve(points[:]), improve(list(reversed(points)))]</w:t>
            </w:r>
          </w:p>
          <w:p w14:paraId="44F331F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first in points:</w:t>
            </w:r>
          </w:p>
          <w:p w14:paraId="1CE0302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todo = set(points)</w:t>
            </w:r>
          </w:p>
          <w:p w14:paraId="0DD6636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todo.remove(first)</w:t>
            </w:r>
          </w:p>
          <w:p w14:paraId="540B119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route = [first]</w:t>
            </w:r>
          </w:p>
          <w:p w14:paraId="3DC5817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todo:</w:t>
            </w:r>
          </w:p>
          <w:p w14:paraId="2719BB2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nxt = min(todo, key=lambda p: (math.dist(route[-1], p), p))</w:t>
            </w:r>
          </w:p>
          <w:p w14:paraId="1266F46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route.append(nxt)</w:t>
            </w:r>
          </w:p>
          <w:p w14:paraId="405BD54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todo.remove(nxt)</w:t>
            </w:r>
          </w:p>
          <w:p w14:paraId="754FF17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candidates.append(improve(route))</w:t>
            </w:r>
          </w:p>
          <w:p w14:paraId="6DEDA57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min(candidates, key=lambda r: (route_length(r, start), r))</w:t>
            </w:r>
          </w:p>
          <w:p w14:paraId="651ACA5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5F26D5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98C9A8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_cross(a, b, c):</w:t>
            </w:r>
          </w:p>
          <w:p w14:paraId="33414D4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(b[0]-a[0])*(c[1]-a[1]) - (b[1]-a[1])*(c[0]-a[0])</w:t>
            </w:r>
          </w:p>
          <w:p w14:paraId="02AE3DD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7302F1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A59CE1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_hull(indices, points):</w:t>
            </w:r>
          </w:p>
          <w:p w14:paraId="1FE75BE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order = sorted(set(indices), key=lambda i: points[i])</w:t>
            </w:r>
          </w:p>
          <w:p w14:paraId="15BF074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lower, upper = [], []</w:t>
            </w:r>
          </w:p>
          <w:p w14:paraId="31C07D1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 in order:</w:t>
            </w:r>
          </w:p>
          <w:p w14:paraId="225A006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len(lower) &gt;= 2 and _cross(points[lower[-2]], points[lower[-1]], points[i]) &lt;= 0:</w:t>
            </w:r>
          </w:p>
          <w:p w14:paraId="394E031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lower.pop()</w:t>
            </w:r>
          </w:p>
          <w:p w14:paraId="5BF6C25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lower.append(i)</w:t>
            </w:r>
          </w:p>
          <w:p w14:paraId="0D9015D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 in reversed(order):</w:t>
            </w:r>
          </w:p>
          <w:p w14:paraId="317B0A3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len(upper) &gt;= 2 and _cross(points[upper[-2]], points[upper[-1]], points[i]) &lt;= 0:</w:t>
            </w:r>
          </w:p>
          <w:p w14:paraId="0AEC0F0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upper.pop()</w:t>
            </w:r>
          </w:p>
          <w:p w14:paraId="3F94586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upper.append(i)</w:t>
            </w:r>
          </w:p>
          <w:p w14:paraId="44E299F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lower[:-1] + upper[:-1]</w:t>
            </w:r>
          </w:p>
          <w:p w14:paraId="2522927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CF73EC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2CECF8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_corners(box):</w:t>
            </w:r>
          </w:p>
          <w:p w14:paraId="5635CAC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x0, y0, x1, y1 = box</w:t>
            </w:r>
          </w:p>
          <w:p w14:paraId="1430288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[(x0,y0), (x1,y0), (x1,y1), (x0,y1)]</w:t>
            </w:r>
          </w:p>
          <w:p w14:paraId="719166D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C6C2BA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68A565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_outside(box, radius):</w:t>
            </w:r>
          </w:p>
          <w:p w14:paraId="0CCA2EB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x0,y0,x1,y1 = box</w:t>
            </w:r>
          </w:p>
          <w:p w14:paraId="2214264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dx = max(x0, -x1, 0)</w:t>
            </w:r>
          </w:p>
          <w:p w14:paraId="7F329C8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dy = max(y0, -y1, 0)</w:t>
            </w:r>
          </w:p>
          <w:p w14:paraId="31952CB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dx*dx + dy*dy &gt; radius*radius</w:t>
            </w:r>
          </w:p>
          <w:p w14:paraId="1881E11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484EC6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C58CF6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_split(box):</w:t>
            </w:r>
          </w:p>
          <w:p w14:paraId="704C333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x0,y0,x1,y1 = box</w:t>
            </w:r>
          </w:p>
          <w:p w14:paraId="10F7CBE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xm,ym = (x0+x1)//2, (y0+y1)//2</w:t>
            </w:r>
          </w:p>
          <w:p w14:paraId="056ACDA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[(x0,y0,xm,ym),(xm,y0,x1,ym),(xm,ym,x1,y1),(x0,ym,xm,y1)]</w:t>
            </w:r>
          </w:p>
          <w:p w14:paraId="4F3B09E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6B1B21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678C5A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_box_witness(box, points, reception):</w:t>
            </w:r>
          </w:p>
          <w:p w14:paraId="4B6BA3F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corners = _corners(box)</w:t>
            </w:r>
          </w:p>
          <w:p w14:paraId="61E883F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ids = [i for i,s in enumerate(points)</w:t>
            </w:r>
          </w:p>
          <w:p w14:paraId="5684ED3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max((s[0]-c[0])**2+(s[1]-c[1])**2 for c in corners) &lt;= reception*reception]</w:t>
            </w:r>
          </w:p>
          <w:p w14:paraId="4A60B52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len(ids) &lt; 3:</w:t>
            </w:r>
          </w:p>
          <w:p w14:paraId="136D4C1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None</w:t>
            </w:r>
          </w:p>
          <w:p w14:paraId="6114A74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hull = _hull(ids, points)</w:t>
            </w:r>
          </w:p>
          <w:p w14:paraId="1B37D85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len(hull) &lt; 3:</w:t>
            </w:r>
          </w:p>
          <w:p w14:paraId="32A097C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None</w:t>
            </w:r>
          </w:p>
          <w:p w14:paraId="6E4862F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支撑直线留2毫米余量，也覆盖任意</w:t>
            </w:r>
          </w:p>
          <w:p w14:paraId="50C03AA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实际测站取整到毫米引入的不超过√2/2毫米误差。</w:t>
            </w:r>
          </w:p>
          <w:p w14:paraId="7E461BD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all(_cross(points[i], points[j], c) &gt; 0 and</w:t>
            </w:r>
          </w:p>
          <w:p w14:paraId="5B6BEA3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_cross(points[i], points[j], c)**2 &gt;</w:t>
            </w:r>
          </w:p>
          <w:p w14:paraId="41DF29E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4*((points[i][0]-points[j][0])**2+(points[i][1]-points[j][1])**2)</w:t>
            </w:r>
          </w:p>
          <w:p w14:paraId="6205C7B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i,j in zip(hull, hull[1:]+hull[:1]) for c in corners):</w:t>
            </w:r>
          </w:p>
          <w:p w14:paraId="14906D0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hull</w:t>
            </w:r>
          </w:p>
          <w:p w14:paraId="6150FEF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None</w:t>
            </w:r>
          </w:p>
          <w:p w14:paraId="574BEC2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95582B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A38C7E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directional_certificate(points, source_radius=1800., reception_radius=999.99,</w:t>
            </w:r>
          </w:p>
          <w:p w14:paraId="0611705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minimum_box_m=1., max_nodes=1000000):</w:t>
            </w:r>
          </w:p>
          <w:p w14:paraId="51D9B7B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"""返回有限格证书或明确列出未认证格。</w:t>
            </w:r>
          </w:p>
          <w:p w14:paraId="116D632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失败只表示未取得此充分证书，不自动构成反例。通过的格严格位于局部凸包内，接收半径略小于1000米以保留余量。"""</w:t>
            </w:r>
          </w:p>
          <w:p w14:paraId="113E78B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pts = [tuple(round(v*1000) for v in p) for p in points]</w:t>
            </w:r>
          </w:p>
          <w:p w14:paraId="369E058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radius, reception = round(source_radius*1000), round(reception_radius*1000)</w:t>
            </w:r>
          </w:p>
          <w:p w14:paraId="62283A5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side = 1</w:t>
            </w:r>
          </w:p>
          <w:p w14:paraId="7A2C335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side &lt; radius:</w:t>
            </w:r>
          </w:p>
          <w:p w14:paraId="6E8D185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side *= 2</w:t>
            </w:r>
          </w:p>
          <w:p w14:paraId="763A770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root = (-side,-side,side,side)</w:t>
            </w:r>
          </w:p>
          <w:p w14:paraId="781C400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queue, leaves, unresolved, count = [root], [], [], 0</w:t>
            </w:r>
          </w:p>
          <w:p w14:paraId="31C0960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min_mm = round(minimum_box_m*1000)</w:t>
            </w:r>
          </w:p>
          <w:p w14:paraId="148D54C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queue:</w:t>
            </w:r>
          </w:p>
          <w:p w14:paraId="223CCAB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box = queue.pop()</w:t>
            </w:r>
          </w:p>
          <w:p w14:paraId="7EAE92C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count += 1</w:t>
            </w:r>
          </w:p>
          <w:p w14:paraId="09950CB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_outside(box,radius):</w:t>
            </w:r>
          </w:p>
          <w:p w14:paraId="212CCFA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leaves.append({'box':box,'outside':True})</w:t>
            </w:r>
          </w:p>
          <w:p w14:paraId="6233B9B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3AC43DF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witness = _box_witness(box, pts, reception)</w:t>
            </w:r>
          </w:p>
          <w:p w14:paraId="2E9E447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witness is not None:</w:t>
            </w:r>
          </w:p>
          <w:p w14:paraId="7905965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leaves.append({'box':box,'hull':witness})</w:t>
            </w:r>
          </w:p>
          <w:p w14:paraId="6DC218D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elif max(box[2]-box[0],box[3]-box[1]) &lt;= min_mm or count &gt;= max_nodes:</w:t>
            </w:r>
          </w:p>
          <w:p w14:paraId="20B5DFB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unresolved.append(box)</w:t>
            </w:r>
          </w:p>
          <w:p w14:paraId="070A8B4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w:t>
            </w:r>
          </w:p>
          <w:p w14:paraId="6DB8192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queue.extend(_split(box))</w:t>
            </w:r>
          </w:p>
          <w:p w14:paraId="3B6965F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{'schema':'m019-directional-integer-box-v1', 'passed':not unresolved,</w:t>
            </w:r>
          </w:p>
          <w:p w14:paraId="52F1382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'scale':1000,'source_radius':radius,'reception_radius':reception,</w:t>
            </w:r>
          </w:p>
          <w:p w14:paraId="62369C5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'points_mm':pts,'root':root,'visited_nodes':count,'leaves':leaves,</w:t>
            </w:r>
          </w:p>
          <w:p w14:paraId="4404DAB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'unresolved':unresolved}</w:t>
            </w:r>
          </w:p>
          <w:p w14:paraId="3874E8F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41A125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CEF5EC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certify(points, problem='q4', minimum_box_m=16., max_nodes=12000,</w:t>
            </w:r>
          </w:p>
          <w:p w14:paraId="44DCD65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fail_fast=True):</w:t>
            </w:r>
          </w:p>
          <w:p w14:paraId="0097FDD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"""为任意实际测站集合快速生成保守在线证书。</w:t>
            </w:r>
          </w:p>
          <w:p w14:paraId="7879B3D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返回是否通过、未认证格及格中心。失败不等于找到真实漏检源，调用方可保留旧后备站。坐标取整到毫米的误差不超过0.707107毫米；接收距离留10毫米、凸包边留2毫米余量，兼顾原坐标。默认最小格边长16米，节点预算只限制核验工作量，用尽时返回未认证。"""</w:t>
            </w:r>
          </w:p>
          <w:p w14:paraId="5C074C1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str(problem).lower() not in ('3','4','q3','q4'):</w:t>
            </w:r>
          </w:p>
          <w:p w14:paraId="5E0CE40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ValueError('problem must be 3, 4, q3 or q4')</w:t>
            </w:r>
          </w:p>
          <w:p w14:paraId="7780458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omni = str(problem).lower() in ('3','q3')</w:t>
            </w:r>
          </w:p>
          <w:p w14:paraId="033C024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pts = [tuple(round(v*1000) for v in p) for p in points]</w:t>
            </w:r>
          </w:p>
          <w:p w14:paraId="0145676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radius,reception,side = 1800000,999990,2097152</w:t>
            </w:r>
          </w:p>
          <w:p w14:paraId="0B647EB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queue = [(-side,-side,side,side)]</w:t>
            </w:r>
          </w:p>
          <w:p w14:paraId="388C951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count, covered, unresolved = 0,0,[]</w:t>
            </w:r>
          </w:p>
          <w:p w14:paraId="25C9D9D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minimum = round(minimum_box_m*1000)</w:t>
            </w:r>
          </w:p>
          <w:p w14:paraId="6187533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queue:</w:t>
            </w:r>
          </w:p>
          <w:p w14:paraId="49F3B4A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box = queue.pop()</w:t>
            </w:r>
          </w:p>
          <w:p w14:paraId="4DB9242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count += 1</w:t>
            </w:r>
          </w:p>
          <w:p w14:paraId="243FDF6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_outside(box,radius):</w:t>
            </w:r>
          </w:p>
          <w:p w14:paraId="69B5547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4254934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omni:</w:t>
            </w:r>
          </w:p>
          <w:p w14:paraId="60730BD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cs = _corners(box)</w:t>
            </w:r>
          </w:p>
          <w:p w14:paraId="5AFD118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passed = any(max((s[0]-c[0])**2+(s[1]-c[1])**2 for c in cs)</w:t>
            </w:r>
          </w:p>
          <w:p w14:paraId="49F837A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&lt;= reception*reception for s in pts)</w:t>
            </w:r>
          </w:p>
          <w:p w14:paraId="363DCB8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w:t>
            </w:r>
          </w:p>
          <w:p w14:paraId="1150192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passed = _box_witness(box,pts,reception) is not None</w:t>
            </w:r>
          </w:p>
          <w:p w14:paraId="64B9DDD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passed:</w:t>
            </w:r>
          </w:p>
          <w:p w14:paraId="6AB1593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covered += 1</w:t>
            </w:r>
          </w:p>
          <w:p w14:paraId="7BF1B90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elif max(box[2]-box[0],box[3]-box[1]) &lt;= minimum or count &gt;= max_nodes:</w:t>
            </w:r>
          </w:p>
          <w:p w14:paraId="5A59D9B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unresolved.append(box)</w:t>
            </w:r>
          </w:p>
          <w:p w14:paraId="406CC06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fail_fast:</w:t>
            </w:r>
          </w:p>
          <w:p w14:paraId="72DA8BA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break</w:t>
            </w:r>
          </w:p>
          <w:p w14:paraId="3CA1E8D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w:t>
            </w:r>
          </w:p>
          <w:p w14:paraId="095C575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queue.extend(_split(box))</w:t>
            </w:r>
          </w:p>
          <w:p w14:paraId="57D0955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{'passed':not unresolved and not queue,'problem':'q3' if omni else 'q4',</w:t>
            </w:r>
          </w:p>
          <w:p w14:paraId="3A4A0E5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'visited_nodes':count,'covered_cells':covered,'unresolved':unresolved,</w:t>
            </w:r>
          </w:p>
          <w:p w14:paraId="5266DDC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'gap_points':[((b[0]+b[2])/2000.,(b[1]+b[3])/2000.) for b in unresolved],</w:t>
            </w:r>
          </w:p>
          <w:p w14:paraId="0AA3A53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'certificate_type':'integer_box_local_disk' if omni else 'integer_box_local_hull',</w:t>
            </w:r>
          </w:p>
          <w:p w14:paraId="47F00CC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'minimum_box_m':minimum_box_m}</w:t>
            </w:r>
          </w:p>
          <w:p w14:paraId="35A878C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325AAF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1F1D0D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verify_certificate(certificate):</w:t>
            </w:r>
          </w:p>
          <w:p w14:paraId="1A6D5AA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"""独立遍历分区并核对给定见证。</w:t>
            </w:r>
          </w:p>
          <w:p w14:paraId="2D39612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不调用凸包生成器或原格检查函数，以整数运算检查凸性、逆时针方向及每个角点的严格内含。"""</w:t>
            </w:r>
          </w:p>
          <w:p w14:paraId="4C7AA53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 = certificate</w:t>
            </w:r>
          </w:p>
          <w:p w14:paraId="7613E5D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c['passed'] or c['unresolved']:</w:t>
            </w:r>
          </w:p>
          <w:p w14:paraId="69BB78E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False</w:t>
            </w:r>
          </w:p>
          <w:p w14:paraId="1514D58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pts, radius, reception = c['points_mm'],c['source_radius'],c['reception_radius']</w:t>
            </w:r>
          </w:p>
          <w:p w14:paraId="70CEF17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rows = {tuple(x['box']):x for x in c['leaves']}</w:t>
            </w:r>
          </w:p>
          <w:p w14:paraId="02A97AA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len(rows) != len(c['leaves']):</w:t>
            </w:r>
          </w:p>
          <w:p w14:paraId="17DA122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False</w:t>
            </w:r>
          </w:p>
          <w:p w14:paraId="033EBAA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root = tuple(c['root'])</w:t>
            </w:r>
          </w:p>
          <w:p w14:paraId="671CCC7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root[0] &gt; -radius or root[1] &gt; -radius or root[2] &lt; radius or root[3] &lt; radius:</w:t>
            </w:r>
          </w:p>
          <w:p w14:paraId="6E50463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False</w:t>
            </w:r>
          </w:p>
          <w:p w14:paraId="25CE828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stack, used, traversed = [root],set(),0</w:t>
            </w:r>
          </w:p>
          <w:p w14:paraId="68AF7F4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stack:</w:t>
            </w:r>
          </w:p>
          <w:p w14:paraId="2B920B3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box = stack.pop()</w:t>
            </w:r>
          </w:p>
          <w:p w14:paraId="1685677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traversed += 1</w:t>
            </w:r>
          </w:p>
          <w:p w14:paraId="05847FA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traversed &gt; 4*len(rows)+1:</w:t>
            </w:r>
          </w:p>
          <w:p w14:paraId="043A37B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False</w:t>
            </w:r>
          </w:p>
          <w:p w14:paraId="1484DE2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row = rows.get(box)</w:t>
            </w:r>
          </w:p>
          <w:p w14:paraId="6272920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row is None:</w:t>
            </w:r>
          </w:p>
          <w:p w14:paraId="4E0743F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box[2]-box[0] &lt;= 1 or box[3]-box[1] &lt;= 1:</w:t>
            </w:r>
          </w:p>
          <w:p w14:paraId="508D1F7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False</w:t>
            </w:r>
          </w:p>
          <w:p w14:paraId="1051B63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stack.extend(_split(box))</w:t>
            </w:r>
          </w:p>
          <w:p w14:paraId="3A745AE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77DFEB8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used.add(box)</w:t>
            </w:r>
          </w:p>
          <w:p w14:paraId="46CF638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row.get('outside'):</w:t>
            </w:r>
          </w:p>
          <w:p w14:paraId="1C7A2D3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_outside(box,radius):</w:t>
            </w:r>
          </w:p>
          <w:p w14:paraId="121CB59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False</w:t>
            </w:r>
          </w:p>
          <w:p w14:paraId="2A76DCB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59367E7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ids = row['hull']</w:t>
            </w:r>
          </w:p>
          <w:p w14:paraId="254CBE9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len(ids)&lt;3 or len(set(ids))!=len(ids) or any(i&lt;0 or i&gt;=len(pts) for i in ids):</w:t>
            </w:r>
          </w:p>
          <w:p w14:paraId="57C161F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False</w:t>
            </w:r>
          </w:p>
          <w:p w14:paraId="67E3E0E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polygon = [pts[i] for i in ids]</w:t>
            </w:r>
          </w:p>
          <w:p w14:paraId="5FC87B1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any(_cross(a,b,p) &lt; 0 for a,b in zip(polygon,polygon[1:]+polygon[:1])</w:t>
            </w:r>
          </w:p>
          <w:p w14:paraId="7CEF0C9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 in polygon):</w:t>
            </w:r>
          </w:p>
          <w:p w14:paraId="23C0FB2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False</w:t>
            </w:r>
          </w:p>
          <w:p w14:paraId="02438B2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 in polygon:</w:t>
            </w:r>
          </w:p>
          <w:p w14:paraId="790C575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corner in _corners(box):</w:t>
            </w:r>
          </w:p>
          <w:p w14:paraId="2D9DDA4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(p[0]-corner[0])**2+(p[1]-corner[1])**2 &gt; reception*reception:</w:t>
            </w:r>
          </w:p>
          <w:p w14:paraId="10B16D1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False</w:t>
            </w:r>
          </w:p>
          <w:p w14:paraId="0F78979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a,b in zip(polygon,polygon[1:]+polygon[:1]):</w:t>
            </w:r>
          </w:p>
          <w:p w14:paraId="5366552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corner in _corners(box):</w:t>
            </w:r>
          </w:p>
          <w:p w14:paraId="73123FF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cross = _cross(a,b,corner)</w:t>
            </w:r>
          </w:p>
          <w:p w14:paraId="7FEBA0A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cross &lt;= 0 or cross*cross &lt;= 4*((a[0]-b[0])**2+(a[1]-b[1])**2):</w:t>
            </w:r>
          </w:p>
          <w:p w14:paraId="595F52C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False</w:t>
            </w:r>
          </w:p>
          <w:p w14:paraId="39D99DF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used == set(rows)</w:t>
            </w:r>
          </w:p>
          <w:p w14:paraId="2331096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65EF41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9C103E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sampled_margin(points, probes):</w:t>
            </w:r>
          </w:p>
          <w:p w14:paraId="20A6672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"""仅作探索：在有限探测点上计算局部凸包的有符号余量。"""</w:t>
            </w:r>
          </w:p>
          <w:p w14:paraId="374F2A7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import numpy as np</w:t>
            </w:r>
          </w:p>
          <w:p w14:paraId="00D67B9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s,p = np.asarray(points,float),np.asarray(probes,float)</w:t>
            </w:r>
          </w:p>
          <w:p w14:paraId="6C191FC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diff = s[None,:,:] - p[:,None,:]</w:t>
            </w:r>
          </w:p>
          <w:p w14:paraId="17561FB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distance = np.linalg.norm(diff,axis=2)</w:t>
            </w:r>
          </w:p>
          <w:p w14:paraId="0597B65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angle = np.arctan2(diff[:,:,1],diff[:,:,0])</w:t>
            </w:r>
          </w:p>
          <w:p w14:paraId="283D5D1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angle[distance &gt; 999.99] = np.nan</w:t>
            </w:r>
          </w:p>
          <w:p w14:paraId="2C4D603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angle.sort(axis=1)</w:t>
            </w:r>
          </w:p>
          <w:p w14:paraId="3766F58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count = np.sum(np.isfinite(angle),axis=1)</w:t>
            </w:r>
          </w:p>
          <w:p w14:paraId="45A942B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angle[~np.isfinite(angle)] = 1e9</w:t>
            </w:r>
          </w:p>
          <w:p w14:paraId="66680EB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gap = np.diff(angle,axis=1)</w:t>
            </w:r>
          </w:p>
          <w:p w14:paraId="29A50AB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gap[angle[:,1:] &gt; 1e8] = 0</w:t>
            </w:r>
          </w:p>
          <w:p w14:paraId="3362980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maximum = np.max(gap,axis=1)</w:t>
            </w:r>
          </w:p>
          <w:p w14:paraId="302F205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last = angle[np.arange(len(p)),np.maximum(count-1,0)]</w:t>
            </w:r>
          </w:p>
          <w:p w14:paraId="0957CCE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maximum = np.maximum(maximum,2*math.pi + angle[:,0]-last)</w:t>
            </w:r>
          </w:p>
          <w:p w14:paraId="2B1D055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maximum[count &lt; 3] = 2*math.pi</w:t>
            </w:r>
          </w:p>
          <w:p w14:paraId="707AB1D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float(np.min(math.pi-maximum)),p[np.argmin(math.pi-maximum)].tolist()</w:t>
            </w:r>
          </w:p>
          <w:p w14:paraId="36B03B9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D9F86C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D7356F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disk_probes(spacing=30.):</w:t>
            </w:r>
          </w:p>
          <w:p w14:paraId="4C4BF11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import numpy as np</w:t>
            </w:r>
          </w:p>
          <w:p w14:paraId="40227A7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 = np.arange(-1800,1800.001,spacing)</w:t>
            </w:r>
          </w:p>
          <w:p w14:paraId="198B55A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x,y = np.meshgrid(q,q)</w:t>
            </w:r>
          </w:p>
          <w:p w14:paraId="13DE5DC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inside = x*x+y*y &lt;= 1800**2</w:t>
            </w:r>
          </w:p>
          <w:p w14:paraId="119D387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theta = np.arange(0,2*math.pi,.004)</w:t>
            </w:r>
          </w:p>
          <w:p w14:paraId="0FB3068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np.concatenate([np.column_stack([x[inside],y[inside]]),</w:t>
            </w:r>
          </w:p>
          <w:p w14:paraId="5A747DC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np.column_stack([1800*np.cos(theta),1800*np.sin(theta)])])</w:t>
            </w:r>
          </w:p>
          <w:p w14:paraId="53BDD36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DF2BB3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4DBD6D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main():</w:t>
            </w:r>
          </w:p>
          <w:p w14:paraId="0292A80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parser = argparse.ArgumentParser()</w:t>
            </w:r>
          </w:p>
          <w:p w14:paraId="4FE1520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parser.add_argument('--points',type=Path,required=True)</w:t>
            </w:r>
          </w:p>
          <w:p w14:paraId="10F7F2D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parser.add_argument('--output',type=Path,required=True)</w:t>
            </w:r>
          </w:p>
          <w:p w14:paraId="0DD140C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parser.add_argument('--minimum-box-m',type=float,default=1.)</w:t>
            </w:r>
          </w:p>
          <w:p w14:paraId="3E0E770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args = parser.parse_args()</w:t>
            </w:r>
          </w:p>
          <w:p w14:paraId="689411D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raw = json.loads(args.points.read_text(encoding='utf8'))</w:t>
            </w:r>
          </w:p>
          <w:p w14:paraId="6BA52E6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 = raw['points'] if isinstance(raw,dict) else raw</w:t>
            </w:r>
          </w:p>
          <w:p w14:paraId="40DFBEB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cert = directional_certificate(points,minimum_box_m=args.minimum_box_m)</w:t>
            </w:r>
          </w:p>
          <w:p w14:paraId="3BD8745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cert['independent_verifier_passed'] = verify_certificate(cert)</w:t>
            </w:r>
          </w:p>
          <w:p w14:paraId="6095AF5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route = open_route(points)</w:t>
            </w:r>
          </w:p>
          <w:p w14:paraId="6EA56BC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cert['route'] = route</w:t>
            </w:r>
          </w:p>
          <w:p w14:paraId="0352D27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cert['route_length_m'] = route_length(route)</w:t>
            </w:r>
          </w:p>
          <w:p w14:paraId="31B5C6D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cert['source_sha256'] = hashlib.sha256(Path(__file__).read_bytes()).hexdigest()</w:t>
            </w:r>
          </w:p>
          <w:p w14:paraId="6857E48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args.output.parent.mkdir(parents=True,exist_ok=True)</w:t>
            </w:r>
          </w:p>
          <w:p w14:paraId="22BAC52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args.output.write_text(json.dumps(cert,indent=2),encoding='utf8')</w:t>
            </w:r>
          </w:p>
          <w:p w14:paraId="71C46DD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print(json.dumps({k:cert[k] for k in ['passed','visited_nodes','independent_verifier_passed','route_length_m']}))</w:t>
            </w:r>
          </w:p>
          <w:p w14:paraId="413B181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print('unresolved_cells',len(cert['unresolved']),'leaves',len(cert['leaves']))</w:t>
            </w:r>
          </w:p>
          <w:p w14:paraId="1573A19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11B265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88157D1">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if __name__ == '__main__':</w:t>
            </w:r>
          </w:p>
          <w:p w14:paraId="624ABEE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main()</w:t>
            </w:r>
          </w:p>
        </w:tc>
      </w:tr>
    </w:tbl>
    <w:p w14:paraId="12E51A8C">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351196E1">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9000" w:type="dxa"/>
            <w:shd w:val="clear" w:color="auto" w:fill="D9D9D9"/>
            <w:tcMar>
              <w:top w:w="70" w:type="dxa"/>
              <w:left w:w="120" w:type="dxa"/>
              <w:bottom w:w="70" w:type="dxa"/>
              <w:right w:w="120" w:type="dxa"/>
            </w:tcMar>
            <w:vAlign w:val="center"/>
          </w:tcPr>
          <w:p w14:paraId="1007E847">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9  问题三_主动测点选择.py  带接收保障的主动选点</w:t>
            </w:r>
          </w:p>
        </w:tc>
      </w:tr>
      <w:tr w14:paraId="245BC4F3">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3897E06D">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"""仅依观测，为全向源选择具有接收证书的探针。</w:t>
            </w:r>
          </w:p>
          <w:p w14:paraId="03649170">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角度区间是完整响应外包，不是未来观测的抽样；每个区间先扩张角楔再界定后验。只在有限候选中作启发式费用比较，不是全局连续极小极大求解。"""</w:t>
            </w:r>
          </w:p>
          <w:p w14:paraId="0F242DC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44DF9D5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77BDF1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问题一_定位区域与包围圆 import EPS, bearing_planes, clip, diameter, distance, point_region_distance</w:t>
            </w:r>
          </w:p>
          <w:p w14:paraId="7AA6ABA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F78627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A99B0F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_axes(poly):</w:t>
            </w:r>
          </w:p>
          <w:p w14:paraId="358C44B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_, pair = diameter(poly)</w:t>
            </w:r>
          </w:p>
          <w:p w14:paraId="632BC6A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length = distance(*pair)</w:t>
            </w:r>
          </w:p>
          <w:p w14:paraId="3EDCA54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length &lt;= EPS:</w:t>
            </w:r>
          </w:p>
          <w:p w14:paraId="649590A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(1., 0.), (0., 1.)</w:t>
            </w:r>
          </w:p>
          <w:p w14:paraId="7A7EC89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 = ((pair[1][0]-pair[0][0])/length, (pair[1][1]-pair[0][1])/length)</w:t>
            </w:r>
          </w:p>
          <w:p w14:paraId="2195BC5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u, (-u[1], u[0])</w:t>
            </w:r>
          </w:p>
          <w:p w14:paraId="3466BBA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39D757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CD8FAF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_box_radius(poly, axes):</w:t>
            </w:r>
          </w:p>
          <w:p w14:paraId="6BD7A1D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spans = []</w:t>
            </w:r>
          </w:p>
          <w:p w14:paraId="07824F3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u in axes:</w:t>
            </w:r>
          </w:p>
          <w:p w14:paraId="4517EB6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values = [p[0]*u[0]+p[1]*u[1] for p in poly]</w:t>
            </w:r>
          </w:p>
          <w:p w14:paraId="2EB4568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spans.append(max(values)-min(values))</w:t>
            </w:r>
          </w:p>
          <w:p w14:paraId="08309A2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.5*math.hypot(*spans) + 10*EPS</w:t>
            </w:r>
          </w:p>
          <w:p w14:paraId="4CEFCCE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F3E1B1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D65F50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bearing_support(poly, point, delta):</w:t>
            </w:r>
          </w:p>
          <w:p w14:paraId="35CB7CB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"""包含全部可能示向读数的连续角度区间。"""</w:t>
            </w:r>
          </w:p>
          <w:p w14:paraId="628E4F4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point_region_distance(point, poly) &lt;= 10*EPS:</w:t>
            </w:r>
          </w:p>
          <w:p w14:paraId="5F8CF72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0., 360.</w:t>
            </w:r>
          </w:p>
          <w:p w14:paraId="468173F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angles = sorted(math.degrees(math.atan2(p[1]-point[1], p[0]-point[0])) % 360</w:t>
            </w:r>
          </w:p>
          <w:p w14:paraId="03C29E6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 in poly)</w:t>
            </w:r>
          </w:p>
          <w:p w14:paraId="394B078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gaps = [((angles[(i+1) % len(angles)]-a) % 360, i)</w:t>
            </w:r>
          </w:p>
          <w:p w14:paraId="7FA13F6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 a in enumerate(angles)]</w:t>
            </w:r>
          </w:p>
          <w:p w14:paraId="1180D51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gap, index = max(gaps)</w:t>
            </w:r>
          </w:p>
          <w:p w14:paraId="665C9F6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单点只对应一条射线，不覆盖整周角度。</w:t>
            </w:r>
          </w:p>
          <w:p w14:paraId="3BD1D57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span = 0. if len(angles) == 1 else 360.-gap</w:t>
            </w:r>
          </w:p>
          <w:p w14:paraId="1AB0908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start = angles[(index+1) % len(angles)]</w:t>
            </w:r>
          </w:p>
          <w:p w14:paraId="6B34CC6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start-delta, start+span+delta</w:t>
            </w:r>
          </w:p>
          <w:p w14:paraId="18FF5B2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F38899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3E5C57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posterior_radius_bound(poly, point, delta=1.005, bin_width_deg=2., prior_radius=None):</w:t>
            </w:r>
          </w:p>
          <w:p w14:paraId="29D655E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"""为全部未来正常示向及近距响应计算包围半径上界。</w:t>
            </w:r>
          </w:p>
          <w:p w14:paraId="000DCE1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区间内任一示向角楔都被中心示向加区间半宽的角楔包含；与当前域求交后用矩形包围圆界定。各区间与5米近距圆的最大值覆盖连续响应空间，旧包围圆可继续收紧上界。无信号不在该界内，接收保证需另查。"""</w:t>
            </w:r>
          </w:p>
          <w:p w14:paraId="51CAD3E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poly or not 0 &lt; bin_width_deg &lt;= 30 or not 0 &lt; delta &lt; 45:</w:t>
            </w:r>
          </w:p>
          <w:p w14:paraId="51D436A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ValueError('Invalid polygon or angular interval width')</w:t>
            </w:r>
          </w:p>
          <w:p w14:paraId="0566B90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axes = _axes(poly)</w:t>
            </w:r>
          </w:p>
          <w:p w14:paraId="396838D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start, stop = bearing_support(poly, point, delta)</w:t>
            </w:r>
          </w:p>
          <w:p w14:paraId="6A36082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count = max(1, int(math.ceil((stop-start)/bin_width_deg)))</w:t>
            </w:r>
          </w:p>
          <w:p w14:paraId="548EDC2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width = (stop-start)/count</w:t>
            </w:r>
          </w:p>
          <w:p w14:paraId="551DA95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bound = min(5., prior_radius) if prior_radius is not None else 5.</w:t>
            </w:r>
          </w:p>
          <w:p w14:paraId="66551ED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nonempty = 0</w:t>
            </w:r>
          </w:p>
          <w:p w14:paraId="1AC78F7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 in range(count):</w:t>
            </w:r>
          </w:p>
          <w:p w14:paraId="14D01BC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beta = start+(i+.5)*width</w:t>
            </w:r>
          </w:p>
          <w:p w14:paraId="5D88834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region = list(poly)</w:t>
            </w:r>
          </w:p>
          <w:p w14:paraId="112E3CC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plane in bearing_planes(point, beta, delta+.5*width+1e-9):</w:t>
            </w:r>
          </w:p>
          <w:p w14:paraId="0B0820E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region = clip(region, plane)</w:t>
            </w:r>
          </w:p>
          <w:p w14:paraId="3CF16A2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region:</w:t>
            </w:r>
          </w:p>
          <w:p w14:paraId="5F52FAE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5CCE7FC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nonempty += 1</w:t>
            </w:r>
          </w:p>
          <w:p w14:paraId="1DB776E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 = math.radians(beta)</w:t>
            </w:r>
          </w:p>
          <w:p w14:paraId="3F96341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rotated = ((math.cos(a), math.sin(a)), (-math.sin(a), math.cos(a)))</w:t>
            </w:r>
          </w:p>
          <w:p w14:paraId="7FA7428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radius = min(_box_radius(region, axes), _box_radius(region, rotated))</w:t>
            </w:r>
          </w:p>
          <w:p w14:paraId="5F85129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prior_radius is not None:</w:t>
            </w:r>
          </w:p>
          <w:p w14:paraId="6F050CC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radius = min(radius, prior_radius)</w:t>
            </w:r>
          </w:p>
          <w:p w14:paraId="0F68C78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bound = max(bound, radius)</w:t>
            </w:r>
          </w:p>
          <w:p w14:paraId="2E28FC9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bound, dict(interval_count=count, nonempty_intervals=nonempty,</w:t>
            </w:r>
          </w:p>
          <w:p w14:paraId="38CA2C5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reported_bearing_interval_deg=[start, stop],</w:t>
            </w:r>
          </w:p>
          <w:p w14:paraId="27A9BFB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actual_max_bin_width_deg=width)</w:t>
            </w:r>
          </w:p>
          <w:p w14:paraId="0CAB669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C7D2F3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6B48CD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choose_probe(track, position, config):</w:t>
            </w:r>
          </w:p>
          <w:p w14:paraId="65B081A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"""返回候选点和诊断；不适用时返回空点与原因。</w:t>
            </w:r>
          </w:p>
          <w:p w14:paraId="2BF08FD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角度分箱默认2°，剩余不确定性惩罚默认60秒。该透明评分只比较候选，不代表预测或保证的完整结束时间。"""</w:t>
            </w:r>
          </w:p>
          <w:p w14:paraId="1D86A4C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config.get('problem_scope') != 'omni':</w:t>
            </w:r>
          </w:p>
          <w:p w14:paraId="7B997F1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None, {'status': 'requires_omni_scope'}</w:t>
            </w:r>
          </w:p>
          <w:p w14:paraId="5A532B7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track.cleared or track.near is not None or track.inconsistent or not track.poly or not track.circle:</w:t>
            </w:r>
          </w:p>
          <w:p w14:paraId="6EBA9C4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None, {'status': 'track_not_eligible'}</w:t>
            </w:r>
          </w:p>
          <w:p w14:paraId="27FD4BC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options = config.get('policy_options', {})</w:t>
            </w:r>
          </w:p>
          <w:p w14:paraId="0FB185B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bin_width = options.get('active_probe_bin_deg', 2.)</w:t>
            </w:r>
          </w:p>
          <w:p w14:paraId="438A04D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penalty = options.get('active_probe_penalty_s', 60.)</w:t>
            </w:r>
          </w:p>
          <w:p w14:paraId="51F26B9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(isinstance(bin_width, bool) or not isinstance(bin_width, (int, float)) or</w:t>
            </w:r>
          </w:p>
          <w:p w14:paraId="19E3C32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not math.isfinite(bin_width) or not .25 &lt;= bin_width &lt;= 10):</w:t>
            </w:r>
          </w:p>
          <w:p w14:paraId="74365FE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ValueError('active_probe_bin_deg must be in [0.25,10]')</w:t>
            </w:r>
          </w:p>
          <w:p w14:paraId="0B95B5F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(isinstance(penalty, bool) or not isinstance(penalty, (int, float)) or</w:t>
            </w:r>
          </w:p>
          <w:p w14:paraId="042A242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not math.isfinite(penalty) or not 0 &lt;= penalty &lt;= 1000):</w:t>
            </w:r>
          </w:p>
          <w:p w14:paraId="4C55B8A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ValueError('active_probe_penalty_s must be in [0,1000]')</w:t>
            </w:r>
          </w:p>
          <w:p w14:paraId="13E6AD8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center, radius = track.circle</w:t>
            </w:r>
          </w:p>
          <w:p w14:paraId="4C9C054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target_radius = 20.-config['clearance_margin_m']</w:t>
            </w:r>
          </w:p>
          <w:p w14:paraId="23324DD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radius &lt;= target_radius:</w:t>
            </w:r>
          </w:p>
          <w:p w14:paraId="0ADE540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None, {'status': 'already_certified_clear'}</w:t>
            </w:r>
          </w:p>
          <w:p w14:paraId="1839F5C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 v = _axes(track.poly)</w:t>
            </w:r>
          </w:p>
          <w:p w14:paraId="6EAB6EA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 = [tuple(position), tuple(center)]</w:t>
            </w:r>
          </w:p>
          <w:p w14:paraId="1429231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offset in (25., 50., 100., 200., 400., 600.):</w:t>
            </w:r>
          </w:p>
          <w:p w14:paraId="115BB10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points.extend((center[0]+sign*offset*v[0], center[1]+sign*offset*v[1])</w:t>
            </w:r>
          </w:p>
          <w:p w14:paraId="2BCC571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sign in (-1, 1))</w:t>
            </w:r>
          </w:p>
          <w:p w14:paraId="0C3E64D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当多边形主轴</w:t>
            </w:r>
          </w:p>
          <w:p w14:paraId="4277B85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已偏离首测示向时，仍将旧启发式保留在候选中。</w:t>
            </w:r>
          </w:p>
          <w:p w14:paraId="250F8AD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track.first:</w:t>
            </w:r>
          </w:p>
          <w:p w14:paraId="22E75CC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 = math.radians(track.first[1]+90)</w:t>
            </w:r>
          </w:p>
          <w:p w14:paraId="12BBDC2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offset = options.get('refine_offset_m', 100.)</w:t>
            </w:r>
          </w:p>
          <w:p w14:paraId="1B4EC4D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points.extend((center[0]+sign*offset*math.cos(a), center[1]+sign*offset*math.sin(a))</w:t>
            </w:r>
          </w:p>
          <w:p w14:paraId="1796556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sign in (-1, 1))</w:t>
            </w:r>
          </w:p>
          <w:p w14:paraId="08933A0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 = []</w:t>
            </w:r>
          </w:p>
          <w:p w14:paraId="1AFD304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rejected = 0</w:t>
            </w:r>
          </w:p>
          <w:p w14:paraId="25A61A9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point in sorted(set(points)):</w:t>
            </w:r>
          </w:p>
          <w:p w14:paraId="0F7A497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farthest = max(distance(point, p) for p in track.poly)</w:t>
            </w:r>
          </w:p>
          <w:p w14:paraId="7D01149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farthest &gt; 1000.-1e-5:</w:t>
            </w:r>
          </w:p>
          <w:p w14:paraId="1846A21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rejected += 1</w:t>
            </w:r>
          </w:p>
          <w:p w14:paraId="12628A0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2F47676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bound, details = posterior_radius_bound(track.poly, point, config['angle_bound_deg'],</w:t>
            </w:r>
          </w:p>
          <w:p w14:paraId="19DAE6B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bin_width, radius)</w:t>
            </w:r>
          </w:p>
          <w:p w14:paraId="623E4A9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move = distance(position, point)</w:t>
            </w:r>
          </w:p>
          <w:p w14:paraId="26E4D41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score = move/5.+5.+penalty*max(0., bound/target_radius-1.)</w:t>
            </w:r>
          </w:p>
          <w:p w14:paraId="5E4D86E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candidates.append(dict(point=point, farthest_vertex_m=farthest,</w:t>
            </w:r>
          </w:p>
          <w:p w14:paraId="62E15D3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guaranteed_reception=True, radius_upper_bound_m=bound,</w:t>
            </w:r>
          </w:p>
          <w:p w14:paraId="3E84AD8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one_probe_clear_certificate=bound &lt;= target_radius,</w:t>
            </w:r>
          </w:p>
          <w:p w14:paraId="3CADBDD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movement_m=move, heuristic_score_s=score, **details))</w:t>
            </w:r>
          </w:p>
          <w:p w14:paraId="3A4B640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candidates:</w:t>
            </w:r>
          </w:p>
          <w:p w14:paraId="1163D0B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None, {'status': 'no_reception_certified_candidate', 'rejected_count': rejected}</w:t>
            </w:r>
          </w:p>
          <w:p w14:paraId="0516AEC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 = min(candidates, key=lambda c: (c['heuristic_score_s'], c['radius_upper_bound_m'],</w:t>
            </w:r>
          </w:p>
          <w:p w14:paraId="6C44602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c['movement_m'], c['point']))</w:t>
            </w:r>
          </w:p>
          <w:p w14:paraId="60467B2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best['point'], dict(status='selected', method='interval_enclosure_active_probe',</w:t>
            </w:r>
          </w:p>
          <w:p w14:paraId="3392F9A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candidate_count=len(candidates), rejected_count=rejected,</w:t>
            </w:r>
          </w:p>
          <w:p w14:paraId="482A77E4">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prior_radius_m=radius, penalty_s=penalty,</w:t>
            </w:r>
          </w:p>
          <w:p w14:paraId="2BB2116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selected=best, candidates=candidates)</w:t>
            </w:r>
          </w:p>
        </w:tc>
      </w:tr>
    </w:tbl>
    <w:p w14:paraId="36DA59F8">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58DA87A8">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9000" w:type="dxa"/>
            <w:shd w:val="clear" w:color="auto" w:fill="D9D9D9"/>
            <w:tcMar>
              <w:top w:w="70" w:type="dxa"/>
              <w:left w:w="120" w:type="dxa"/>
              <w:bottom w:w="70" w:type="dxa"/>
              <w:right w:w="120" w:type="dxa"/>
            </w:tcMar>
            <w:vAlign w:val="center"/>
          </w:tcPr>
          <w:p w14:paraId="13E2B69C">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10  问题三四_巡检点与路线生成.py  基础覆盖与访问次序</w:t>
            </w:r>
          </w:p>
        </w:tc>
      </w:tr>
      <w:tr w14:paraId="0B56B22D">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2AD7F16B">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"""固定覆盖构造与确定性开放路线改进。</w:t>
            </w:r>
          </w:p>
          <w:p w14:paraId="150D6D30">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测站在观测前确定，不使用隐藏场景信息。保留的45点构造以690米间距包夹1800米圆域，满足690小于1000/√2。"""</w:t>
            </w:r>
          </w:p>
          <w:p w14:paraId="27D50B2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062BBA8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555F48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EFE0ED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route_length(points, start=(0., 0.)):</w:t>
            </w:r>
          </w:p>
          <w:p w14:paraId="75A6611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total = 0.</w:t>
            </w:r>
          </w:p>
          <w:p w14:paraId="39C8D7B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point in points:</w:t>
            </w:r>
          </w:p>
          <w:p w14:paraId="7790EA5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total += math.hypot(point[0] - start[0], point[1] - start[1])</w:t>
            </w:r>
          </w:p>
          <w:p w14:paraId="0A26F31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start = point</w:t>
            </w:r>
          </w:p>
          <w:p w14:paraId="5608245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total</w:t>
            </w:r>
          </w:p>
          <w:p w14:paraId="4F48DC8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88FF2B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A67235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two_opt_open(points):</w:t>
            </w:r>
          </w:p>
          <w:p w14:paraId="35FCD52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"""仅接受严格缩短路线的片段翻转，起点固定、终点自由。"""</w:t>
            </w:r>
          </w:p>
          <w:p w14:paraId="662DFD9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route = list(points)</w:t>
            </w:r>
          </w:p>
          <w:p w14:paraId="1FC045E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True:</w:t>
            </w:r>
          </w:p>
          <w:p w14:paraId="51890BE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best_delta, best_pair = -1e-8, None</w:t>
            </w:r>
          </w:p>
          <w:p w14:paraId="35B9E8D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 in range(len(route) - 1):</w:t>
            </w:r>
          </w:p>
          <w:p w14:paraId="497C700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 = (0., 0.) if i == 0 else route[i - 1]</w:t>
            </w:r>
          </w:p>
          <w:p w14:paraId="2785F98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 = route[i]</w:t>
            </w:r>
          </w:p>
          <w:p w14:paraId="2FAB625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j in range(i + 1, len(route)):</w:t>
            </w:r>
          </w:p>
          <w:p w14:paraId="623F684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 = route[j]</w:t>
            </w:r>
          </w:p>
          <w:p w14:paraId="10EE52E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delta = math.dist(a, c) - math.dist(a, b)</w:t>
            </w:r>
          </w:p>
          <w:p w14:paraId="0E14E8B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j + 1 &lt; len(route):</w:t>
            </w:r>
          </w:p>
          <w:p w14:paraId="34CC7F2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 = route[j + 1]</w:t>
            </w:r>
          </w:p>
          <w:p w14:paraId="11DD437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delta += math.dist(b, d) - math.dist(c, d)</w:t>
            </w:r>
          </w:p>
          <w:p w14:paraId="534806A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delta &lt; best_delta:</w:t>
            </w:r>
          </w:p>
          <w:p w14:paraId="2465A26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best_delta, best_pair = delta, (i, j)</w:t>
            </w:r>
          </w:p>
          <w:p w14:paraId="7A858FB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best_pair is None:</w:t>
            </w:r>
          </w:p>
          <w:p w14:paraId="1741B04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route</w:t>
            </w:r>
          </w:p>
          <w:p w14:paraId="3823673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 j = best_pair</w:t>
            </w:r>
          </w:p>
          <w:p w14:paraId="664BCA7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route[i:j + 1] = reversed(route[i:j + 1])</w:t>
            </w:r>
          </w:p>
          <w:p w14:paraId="6DB5169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20EC02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8EC63C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improved_route(sites):</w:t>
            </w:r>
          </w:p>
          <w:p w14:paraId="61EB500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将原路线保留为候选，保证本次固定测站的名义路长不增。</w:t>
            </w:r>
          </w:p>
          <w:p w14:paraId="123C03B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 = [list(sites), two_opt_open(sites), two_opt_open(list(reversed(sites)))]</w:t>
            </w:r>
          </w:p>
          <w:p w14:paraId="79D9AF2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remaining = set(sites)</w:t>
            </w:r>
          </w:p>
          <w:p w14:paraId="093B251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position = (0., 0.)</w:t>
            </w:r>
          </w:p>
          <w:p w14:paraId="6B9C7AC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greedy = []</w:t>
            </w:r>
          </w:p>
          <w:p w14:paraId="500BF3C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remaining:</w:t>
            </w:r>
          </w:p>
          <w:p w14:paraId="7AF49D8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target = min(remaining, key=lambda p: (math.dist(position, p), p))</w:t>
            </w:r>
          </w:p>
          <w:p w14:paraId="6C84A3D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remaining.remove(target)</w:t>
            </w:r>
          </w:p>
          <w:p w14:paraId="238A513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greedy.append(target)</w:t>
            </w:r>
          </w:p>
          <w:p w14:paraId="0119929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position = target</w:t>
            </w:r>
          </w:p>
          <w:p w14:paraId="65B0595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candidates.append(two_opt_open(greedy))</w:t>
            </w:r>
          </w:p>
          <w:p w14:paraId="3AB4474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min(candidates, key=lambda r: (route_length(r), r))</w:t>
            </w:r>
          </w:p>
          <w:p w14:paraId="0CFF4D1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E720F0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87B39E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coverage_sites(config):</w:t>
            </w:r>
          </w:p>
          <w:p w14:paraId="6CF1F11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design = config.get('coverage_design', 'square64')</w:t>
            </w:r>
          </w:p>
          <w:p w14:paraId="29C69C0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design == 'triangular':</w:t>
            </w:r>
          </w:p>
          <w:p w14:paraId="7CB2227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from 问题四_三角网格覆盖 import triangular_mesh</w:t>
            </w:r>
          </w:p>
          <w:p w14:paraId="7523F01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 _ = triangular_mesh(config['triangular_side_m'], config['triangular_phase'])</w:t>
            </w:r>
          </w:p>
          <w:p w14:paraId="1B2F5B0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improved_route(points) if config.get('scan_route') == 'two_opt' else points</w:t>
            </w:r>
          </w:p>
          <w:p w14:paraId="4F926C8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design in ('omni7', 'omni13', 'omni7_compact'):</w:t>
            </w:r>
          </w:p>
          <w:p w14:paraId="0B79D5A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 = 12 if design == 'omni13' else 6</w:t>
            </w:r>
          </w:p>
          <w:p w14:paraId="0F2220E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radius = config['omni_ring_radius_m'] if design == 'omni7_compact' else 1500</w:t>
            </w:r>
          </w:p>
          <w:p w14:paraId="1768888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 = [(0., 0.)] + [(radius*math.cos(2*math.pi*k/n), radius*math.sin(2*math.pi*k/n)) for k in range(n)]</w:t>
            </w:r>
          </w:p>
          <w:p w14:paraId="7F4AFC4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improved_route(points) if config.get('scan_route') == 'two_opt' else points</w:t>
            </w:r>
          </w:p>
          <w:p w14:paraId="503F84C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coords = config['grid_coordinates_m']</w:t>
            </w:r>
          </w:p>
          <w:p w14:paraId="3EF5F40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 = [(x, y) for i, y in enumerate(coords)</w:t>
            </w:r>
          </w:p>
          <w:p w14:paraId="5BCE01C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x in (coords if i % 2 == 0 else list(reversed(coords)))]</w:t>
            </w:r>
          </w:p>
          <w:p w14:paraId="409CE92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config.get('coverage_design', 'square64') == 'trimmed45':</w:t>
            </w:r>
          </w:p>
          <w:p w14:paraId="5C608C6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 = [p for p in points if not (abs(p[0]) == 2070 and abs(p[1]) == 2070)]</w:t>
            </w:r>
          </w:p>
          <w:p w14:paraId="4B9E7ED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config.get('scan_route', 'serpentine') == 'two_opt':</w:t>
            </w:r>
          </w:p>
          <w:p w14:paraId="5398108C">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 = improved_route(points)</w:t>
            </w:r>
          </w:p>
          <w:p w14:paraId="4CCF4E2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points</w:t>
            </w:r>
          </w:p>
        </w:tc>
      </w:tr>
    </w:tbl>
    <w:p w14:paraId="4DCFE5C3">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0F204B19">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9000" w:type="dxa"/>
            <w:shd w:val="clear" w:color="auto" w:fill="D9D9D9"/>
            <w:tcMar>
              <w:top w:w="70" w:type="dxa"/>
              <w:left w:w="120" w:type="dxa"/>
              <w:bottom w:w="70" w:type="dxa"/>
              <w:right w:w="120" w:type="dxa"/>
            </w:tcMar>
            <w:vAlign w:val="center"/>
          </w:tcPr>
          <w:p w14:paraId="73728A26">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11  问题三四_测点与清除规则.py  可选动作的几何与次数约束</w:t>
            </w:r>
          </w:p>
        </w:tc>
      </w:tr>
      <w:tr w14:paraId="4AE969F6">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059C48A9">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"""仅依观测的可选调度规则，不依赖模拟器。"""</w:t>
            </w:r>
          </w:p>
          <w:p w14:paraId="479F61CE">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651AD56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6AD0C7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问题三四_巡检点与路线生成 import two_opt_open</w:t>
            </w:r>
          </w:p>
          <w:p w14:paraId="7BE8174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问题一_定位区域与包围圆 import distance, unit, point_region_distance</w:t>
            </w:r>
          </w:p>
          <w:p w14:paraId="54917FE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D0C270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4BA6A6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validate_options(config):</w:t>
            </w:r>
          </w:p>
          <w:p w14:paraId="74AE9D7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options = config.get('policy_options', {})</w:t>
            </w:r>
          </w:p>
          <w:p w14:paraId="7493D35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allowed = {'early_detour_m', 'clear_order', 'refine_steps', 'refine_offset_m',</w:t>
            </w:r>
          </w:p>
          <w:p w14:paraId="7C83B9A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'opportunistic', 'dynamic_scan', 'safe_clear_shift', 'failed_probe_threshold',</w:t>
            </w:r>
          </w:p>
          <w:p w14:paraId="59B7D4E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'refine_policy', 'active_probe_bin_deg', 'active_probe_penalty_s',</w:t>
            </w:r>
          </w:p>
          <w:p w14:paraId="0AE99FF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'iterative_probe_rounds', 'pursue_detour_m', 'shared_clear', 'count_stop_unsettled'}</w:t>
            </w:r>
          </w:p>
          <w:p w14:paraId="083C065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isinstance(options, dict) or set(options) - allowed:</w:t>
            </w:r>
          </w:p>
          <w:p w14:paraId="009B59A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ValueError('Unknown policy options')</w:t>
            </w:r>
          </w:p>
          <w:p w14:paraId="48B31E7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options and config['strategy'] != 'geometry':</w:t>
            </w:r>
          </w:p>
          <w:p w14:paraId="334FD44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ValueError('Policy options require geometry')</w:t>
            </w:r>
          </w:p>
          <w:p w14:paraId="68BB1D3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type(options.get('shared_clear', False)) is not bool:</w:t>
            </w:r>
          </w:p>
          <w:p w14:paraId="52D875F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ValueError('shared_clear must be boolean')</w:t>
            </w:r>
          </w:p>
          <w:p w14:paraId="56B0D68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limit = options.get('count_stop_unsettled')</w:t>
            </w:r>
          </w:p>
          <w:p w14:paraId="57D475C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limit is not None and (type(limit) is not int or not 0 &lt;= limit &lt;= 16):</w:t>
            </w:r>
          </w:p>
          <w:p w14:paraId="7219219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ValueError('count_stop_unsettled must be zero to sixteen, or null')</w:t>
            </w:r>
          </w:p>
          <w:p w14:paraId="14FCD4F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options.get('refine_policy', 'lateral') not in ('lateral', 'active_interval'):</w:t>
            </w:r>
          </w:p>
          <w:p w14:paraId="12449D1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ValueError('Unknown refinement policy')</w:t>
            </w:r>
          </w:p>
          <w:p w14:paraId="7E9FCFA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options.get('refine_policy') == 'active_interval' and config.get('problem_scope') != 'omni':</w:t>
            </w:r>
          </w:p>
          <w:p w14:paraId="78BD704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ValueError('Active interval refinement requires explicit omni scope')</w:t>
            </w:r>
          </w:p>
          <w:p w14:paraId="22628B5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key, default, low, high in (('active_probe_bin_deg', 2, .25, 10),</w:t>
            </w:r>
          </w:p>
          <w:p w14:paraId="3B72224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('active_probe_penalty_s', 60, 0, 1000),</w:t>
            </w:r>
          </w:p>
          <w:p w14:paraId="58425CF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('pursue_detour_m', 0, 0, 1000)):</w:t>
            </w:r>
          </w:p>
          <w:p w14:paraId="4531824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value = options.get(key, default)</w:t>
            </w:r>
          </w:p>
          <w:p w14:paraId="0FC2FBB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isinstance(value, bool) or not isinstance(value, (int,float)) or not math.isfinite(value) or not low &lt;= value &lt;= high:</w:t>
            </w:r>
          </w:p>
          <w:p w14:paraId="3BF8862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ValueError('Invalid '+key)</w:t>
            </w:r>
          </w:p>
          <w:p w14:paraId="7610ECB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rounds = options.get('iterative_probe_rounds', 0)</w:t>
            </w:r>
          </w:p>
          <w:p w14:paraId="4E3FBEF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type(rounds) is not int or not 0 &lt;= rounds &lt;= 6:</w:t>
            </w:r>
          </w:p>
          <w:p w14:paraId="737C0C4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ValueError('Iterative reprobe supports zero to six rounds')</w:t>
            </w:r>
          </w:p>
          <w:p w14:paraId="5B6816E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options.get('pursue_detour_m', 0) and (config.get('problem_scope') != 'omni' or not options.get('refine_steps', 0)):</w:t>
            </w:r>
          </w:p>
          <w:p w14:paraId="20E22E8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ValueError('Early pursuit requires omni scope and enabled refinement')</w:t>
            </w:r>
          </w:p>
          <w:p w14:paraId="7CAE3FA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threshold = options.get('failed_probe_threshold', 0)</w:t>
            </w:r>
          </w:p>
          <w:p w14:paraId="2F7444F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type(threshold) is not int or not 0 &lt;= threshold &lt;= 153:</w:t>
            </w:r>
          </w:p>
          <w:p w14:paraId="2F37AA4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ValueError('Invalid failed-probe threshold')</w:t>
            </w:r>
          </w:p>
          <w:p w14:paraId="0778AB7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 = options.get('early_detour_m', 0)</w:t>
            </w:r>
          </w:p>
          <w:p w14:paraId="45A0765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isinstance(d, bool) or not isinstance(d, (int, float)) or not math.isfinite(d) or not 0 &lt;= d &lt;= 1000:</w:t>
            </w:r>
          </w:p>
          <w:p w14:paraId="2C5D877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ValueError('Invalid early detour budget')</w:t>
            </w:r>
          </w:p>
          <w:p w14:paraId="11BF731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options.get('clear_order', 'greedy') not in ('greedy', 'two_opt', 'exact12'):</w:t>
            </w:r>
          </w:p>
          <w:p w14:paraId="61C44AE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ValueError('Unknown clear order')</w:t>
            </w:r>
          </w:p>
          <w:p w14:paraId="18E0A46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 = options.get('refine_steps', 0)</w:t>
            </w:r>
          </w:p>
          <w:p w14:paraId="47F1320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type(n) is not int or not 0 &lt;= n &lt;= 2:</w:t>
            </w:r>
          </w:p>
          <w:p w14:paraId="07D251F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ValueError('Refinement supports zero, one or two probes')</w:t>
            </w:r>
          </w:p>
          <w:p w14:paraId="417D6D2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 = options.get('refine_offset_m', 100)</w:t>
            </w:r>
          </w:p>
          <w:p w14:paraId="3DCAACF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isinstance(r, bool) or not isinstance(r, (int, float)) or not math.isfinite(r) or not 20 &lt;= r &lt;= 500:</w:t>
            </w:r>
          </w:p>
          <w:p w14:paraId="6AF5B87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ValueError('Invalid refinement offset')</w:t>
            </w:r>
          </w:p>
          <w:p w14:paraId="6F0ECEB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type(options.get('safe_clear_shift', False)) is not bool:</w:t>
            </w:r>
          </w:p>
          <w:p w14:paraId="6F26F93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ValueError('safe_clear_shift must be boolean')</w:t>
            </w:r>
          </w:p>
          <w:p w14:paraId="104E8A0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type(options.get('dynamic_scan', False)) is not bool:</w:t>
            </w:r>
          </w:p>
          <w:p w14:paraId="7AD389D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ValueError('dynamic_scan must be boolean')</w:t>
            </w:r>
          </w:p>
          <w:p w14:paraId="59BCF49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type(options.get('opportunistic', False)) is not bool:</w:t>
            </w:r>
          </w:p>
          <w:p w14:paraId="203530F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ValueError('opportunistic must be boolean')</w:t>
            </w:r>
          </w:p>
          <w:p w14:paraId="61AEC17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C24BAC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F2713B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settled(track, margin):</w:t>
            </w:r>
          </w:p>
          <w:p w14:paraId="2CAF61C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track.cleared or track.near is not None or bool(</w:t>
            </w:r>
          </w:p>
          <w:p w14:paraId="7DD1962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track.circle is not None and track.circle[1] &lt;= 20-margin)</w:t>
            </w:r>
          </w:p>
          <w:p w14:paraId="660F9A3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36DEB1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69F852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ordered_targets(tracks, start, target):</w:t>
            </w:r>
          </w:p>
          <w:p w14:paraId="01602B7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"""近邻初始化后作开放2-opt，坐标重合时仍保留不同任务身份。"""</w:t>
            </w:r>
          </w:p>
          <w:p w14:paraId="5B1634E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remaining = list(tracks)</w:t>
            </w:r>
          </w:p>
          <w:p w14:paraId="3F4FF51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greedy = []</w:t>
            </w:r>
          </w:p>
          <w:p w14:paraId="785FD0C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position = start</w:t>
            </w:r>
          </w:p>
          <w:p w14:paraId="73AFDD2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remaining:</w:t>
            </w:r>
          </w:p>
          <w:p w14:paraId="4733F89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 = min(remaining, key=lambda t: (distance(position, target(t)), t.channel))</w:t>
            </w:r>
          </w:p>
          <w:p w14:paraId="2A4B556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remaining.remove(t)</w:t>
            </w:r>
          </w:p>
          <w:p w14:paraId="764B9B2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greedy.append(t)</w:t>
            </w:r>
          </w:p>
          <w:p w14:paraId="2D05749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position = target(t)</w:t>
            </w:r>
          </w:p>
          <w:p w14:paraId="66881D6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buckets = {}</w:t>
            </w:r>
          </w:p>
          <w:p w14:paraId="215F0A1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 = []</w:t>
            </w:r>
          </w:p>
          <w:p w14:paraId="1DB632C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t in greedy:</w:t>
            </w:r>
          </w:p>
          <w:p w14:paraId="5D5642C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 = (target(t)[0]-start[0], target(t)[1]-start[1])</w:t>
            </w:r>
          </w:p>
          <w:p w14:paraId="4FCC1B9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points.append(p)</w:t>
            </w:r>
          </w:p>
          <w:p w14:paraId="3034272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buckets.setdefault(p, []).append(t)</w:t>
            </w:r>
          </w:p>
          <w:p w14:paraId="6EDDA69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[buckets[p].pop(0) for p in two_opt_open(points)]</w:t>
            </w:r>
          </w:p>
          <w:p w14:paraId="196FBFB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37872C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76DC5C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refine(session, track, config, events):</w:t>
            </w:r>
          </w:p>
          <w:p w14:paraId="5BE93D5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"""在估计中心两侧取探针，再保留继承的后备。</w:t>
            </w:r>
          </w:p>
          <w:p w14:paraId="79AD5F7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这是名义交会角启发式，不能保证定向源接收；探测前固定中心以约束额外行走。"""</w:t>
            </w:r>
          </w:p>
          <w:p w14:paraId="6BC9998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options = config.get('policy_options', {})</w:t>
            </w:r>
          </w:p>
          <w:p w14:paraId="12C8B3E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options.get('refine_steps', 0) or settled(track, config['clearance_margin_m']) or not track.circle or track.inconsistent:</w:t>
            </w:r>
          </w:p>
          <w:p w14:paraId="322D5DB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w:t>
            </w:r>
          </w:p>
          <w:p w14:paraId="1FE47D0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options.get('refine_policy') == 'active_interval':</w:t>
            </w:r>
          </w:p>
          <w:p w14:paraId="733BBF7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from 问题三_主动测点选择 import choose_probe</w:t>
            </w:r>
          </w:p>
          <w:p w14:paraId="6AAF8FC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visited = set()</w:t>
            </w:r>
          </w:p>
          <w:p w14:paraId="66550EA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_ in range(options['refine_steps']):</w:t>
            </w:r>
          </w:p>
          <w:p w14:paraId="7E64254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 diagnostics = choose_probe(track, session.position, config)</w:t>
            </w:r>
          </w:p>
          <w:p w14:paraId="32523ED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point is None or point in visited:</w:t>
            </w:r>
          </w:p>
          <w:p w14:paraId="6244048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break</w:t>
            </w:r>
          </w:p>
          <w:p w14:paraId="2F7E9F2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visited.add(point)</w:t>
            </w:r>
          </w:p>
          <w:p w14:paraId="6D57A49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before = track.circle[1]</w:t>
            </w:r>
          </w:p>
          <w:p w14:paraId="12CE3D8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response = session.measure(point, track.channel)</w:t>
            </w:r>
          </w:p>
          <w:p w14:paraId="5992A20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track.observe(point, response, config['angle_bound_deg'])</w:t>
            </w:r>
          </w:p>
          <w:p w14:paraId="3289628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events.append(dict(channel=track.channel, method='active_refinement',</w:t>
            </w:r>
          </w:p>
          <w:p w14:paraId="761CCD8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position=point, result=response['measure_result'], radius_before_m=before,</w:t>
            </w:r>
          </w:p>
          <w:p w14:paraId="69CED6B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radius_after_m=track.circle[1] if track.circle else None,</w:t>
            </w:r>
          </w:p>
          <w:p w14:paraId="7008361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selection={k:v for k,v in diagnostics.items() if k != 'candidates'}))</w:t>
            </w:r>
          </w:p>
          <w:p w14:paraId="7FFBE7A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settled(track, config['clearance_margin_m']) or track.inconsistent:</w:t>
            </w:r>
          </w:p>
          <w:p w14:paraId="1BDEED3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break</w:t>
            </w:r>
          </w:p>
          <w:p w14:paraId="2DE509B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w:t>
            </w:r>
          </w:p>
          <w:p w14:paraId="3F9D8D4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center = track.circle[0]</w:t>
            </w:r>
          </w:p>
          <w:p w14:paraId="7F45793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 = unit(track.first[1]+90)</w:t>
            </w:r>
          </w:p>
          <w:p w14:paraId="0933C14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 = options.get('refine_offset_m', 100)</w:t>
            </w:r>
          </w:p>
          <w:p w14:paraId="4031149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 = [(center[0]+sign*r*u[0], center[1]+sign*r*u[1]) for sign in (1, -1)]</w:t>
            </w:r>
          </w:p>
          <w:p w14:paraId="5C4EB39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points.sort(key=lambda p: (distance(session.position, p), p))</w:t>
            </w:r>
          </w:p>
          <w:p w14:paraId="1186093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 in points[:options['refine_steps']]:</w:t>
            </w:r>
          </w:p>
          <w:p w14:paraId="23FCB73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before = track.circle[1] if track.circle else None</w:t>
            </w:r>
          </w:p>
          <w:p w14:paraId="4D54061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response = session.measure(p, track.channel)</w:t>
            </w:r>
          </w:p>
          <w:p w14:paraId="7E70346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track.observe(p, response, config['angle_bound_deg'])</w:t>
            </w:r>
          </w:p>
          <w:p w14:paraId="0C0FC01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events.append(dict(channel=track.channel, method='local_refinement',</w:t>
            </w:r>
          </w:p>
          <w:p w14:paraId="58D7C44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position=p, result=response['measure_result'], radius_before_m=before,</w:t>
            </w:r>
          </w:p>
          <w:p w14:paraId="27E53F8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radius_after_m=track.circle[1] if track.circle else None))</w:t>
            </w:r>
          </w:p>
          <w:p w14:paraId="560CC15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settled(track, config['clearance_margin_m']) or track.inconsistent:</w:t>
            </w:r>
          </w:p>
          <w:p w14:paraId="02E1469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break</w:t>
            </w:r>
          </w:p>
          <w:p w14:paraId="491FDF0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937E0B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9757FE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exact_targets(tracks, start, target):</w:t>
            </w:r>
          </w:p>
          <w:p w14:paraId="447375C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"""点身份不超过12个时精确求名义开放路线，否则用2-opt改进。"""</w:t>
            </w:r>
          </w:p>
          <w:p w14:paraId="4C4BCCE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tracks = sorted(tracks, key=lambda t: t.channel)</w:t>
            </w:r>
          </w:p>
          <w:p w14:paraId="21EB9D6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 = len(tracks)</w:t>
            </w:r>
          </w:p>
          <w:p w14:paraId="617A97C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 &gt; 12:</w:t>
            </w:r>
          </w:p>
          <w:p w14:paraId="52856F8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ordered_targets(tracks, start, target)</w:t>
            </w:r>
          </w:p>
          <w:p w14:paraId="6998E68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n:</w:t>
            </w:r>
          </w:p>
          <w:p w14:paraId="1CE6A16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w:t>
            </w:r>
          </w:p>
          <w:p w14:paraId="6E85D64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 = [target(t) for t in tracks]</w:t>
            </w:r>
          </w:p>
          <w:p w14:paraId="51EB819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dp = {(1 &lt;&lt; j, j): (distance(start, points[j]), -1) for j in range(n)}</w:t>
            </w:r>
          </w:p>
          <w:p w14:paraId="4A90C0D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mask in range(1, 1 &lt;&lt; n):</w:t>
            </w:r>
          </w:p>
          <w:p w14:paraId="2159189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j in range(n):</w:t>
            </w:r>
          </w:p>
          <w:p w14:paraId="14A6771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mask &amp; (1 &lt;&lt; j) or mask == 1 &lt;&lt; j:</w:t>
            </w:r>
          </w:p>
          <w:p w14:paraId="2A6A7DE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595413D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prev = mask ^ (1 &lt;&lt; j)</w:t>
            </w:r>
          </w:p>
          <w:p w14:paraId="7EC0AA9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dp[mask, j] = min((dp[prev, k][0] + distance(points[k], points[j]), k)</w:t>
            </w:r>
          </w:p>
          <w:p w14:paraId="2EC52F3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k in range(n) if prev &amp; (1 &lt;&lt; k))</w:t>
            </w:r>
          </w:p>
          <w:p w14:paraId="473D9E9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mask = (1 &lt;&lt; n)-1</w:t>
            </w:r>
          </w:p>
          <w:p w14:paraId="2C26CDD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j = min(range(n), key=lambda j: (dp[mask, j][0], j))</w:t>
            </w:r>
          </w:p>
          <w:p w14:paraId="7C2D487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order = []</w:t>
            </w:r>
          </w:p>
          <w:p w14:paraId="5D7466A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mask:</w:t>
            </w:r>
          </w:p>
          <w:p w14:paraId="0A1BF8F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order.append(tracks[j]); old = j</w:t>
            </w:r>
          </w:p>
          <w:p w14:paraId="158EC8A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j = dp[mask, j][1]; mask ^= 1 &lt;&lt; old</w:t>
            </w:r>
          </w:p>
          <w:p w14:paraId="11514FA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list(reversed(order))</w:t>
            </w:r>
          </w:p>
          <w:p w14:paraId="52B861E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062F26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7AB2A9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safe_clear_point(track, position, config):</w:t>
            </w:r>
          </w:p>
          <w:p w14:paraId="7836D18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"""在保证清除圆的内部充分域中选择最近点，不使用隐藏真值。"""</w:t>
            </w:r>
          </w:p>
          <w:p w14:paraId="7FFAF36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track.near is not None:</w:t>
            </w:r>
          </w:p>
          <w:p w14:paraId="7657C70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center, radius = track.near, 5.</w:t>
            </w:r>
          </w:p>
          <w:p w14:paraId="33B1F73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elif track.circle is not None:</w:t>
            </w:r>
          </w:p>
          <w:p w14:paraId="788DB5E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center, radius = track.circle</w:t>
            </w:r>
          </w:p>
          <w:p w14:paraId="4582F20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w:t>
            </w:r>
          </w:p>
          <w:p w14:paraId="33EF5CC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track.first[0]</w:t>
            </w:r>
          </w:p>
          <w:p w14:paraId="0D88D98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slack = max(0., 20-config['clearance_margin_m']-radius)</w:t>
            </w:r>
          </w:p>
          <w:p w14:paraId="17CC7FB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length = distance(center, position)</w:t>
            </w:r>
          </w:p>
          <w:p w14:paraId="6D5D9DD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config.get('policy_options', {}).get('safe_clear_shift', False) or not length:</w:t>
            </w:r>
          </w:p>
          <w:p w14:paraId="64C87A1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center</w:t>
            </w:r>
          </w:p>
          <w:p w14:paraId="46C7361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factor = min(slack, length)/length</w:t>
            </w:r>
          </w:p>
          <w:p w14:paraId="48EBEC1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(center[0]+factor*(position[0]-center[0]), center[1]+factor*(position[1]-center[1]))</w:t>
            </w:r>
          </w:p>
          <w:p w14:paraId="3C3A4B4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21DC5C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B935EB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iterative_reprobe(session, track, config, events):</w:t>
            </w:r>
          </w:p>
          <w:p w14:paraId="2C28AD4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"""清除失败后，交替在原地测向并移到新中心。</w:t>
            </w:r>
          </w:p>
          <w:p w14:paraId="122494D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轮数受配置限制，原有有限后备仍保留。无信号不用于排除位置，定向源也如此；本策略希望缩小定位域，但不保证每轮收缩。"""</w:t>
            </w:r>
          </w:p>
          <w:p w14:paraId="7DE0E3D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rounds = config.get('policy_options', {}).get('iterative_probe_rounds', 0)</w:t>
            </w:r>
          </w:p>
          <w:p w14:paraId="6D55CAF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index in range(rounds):</w:t>
            </w:r>
          </w:p>
          <w:p w14:paraId="3B269DC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track.cleared or track.inconsistent or not track.poly or not track.circle:</w:t>
            </w:r>
          </w:p>
          <w:p w14:paraId="2F3D39C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break</w:t>
            </w:r>
          </w:p>
          <w:p w14:paraId="1AAD1BF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 = session.position</w:t>
            </w:r>
          </w:p>
          <w:p w14:paraId="0E85CCD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before = track.circle[1]</w:t>
            </w:r>
          </w:p>
          <w:p w14:paraId="0C296D5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response = session.measure(point, track.channel)</w:t>
            </w:r>
          </w:p>
          <w:p w14:paraId="23F0663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track.observe(point, response, config['angle_bound_deg'])</w:t>
            </w:r>
          </w:p>
          <w:p w14:paraId="62CFF2B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events.append(dict(channel=track.channel, method='iterative_probe_measure',</w:t>
            </w:r>
          </w:p>
          <w:p w14:paraId="4370F86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round=index+1, position=point, result=response['measure_result'],</w:t>
            </w:r>
          </w:p>
          <w:p w14:paraId="12363FC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radius_before_m=before, radius_after_m=track.circle[1] if track.circle else None))</w:t>
            </w:r>
          </w:p>
          <w:p w14:paraId="0B34DD7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response['measure_result'] == 'no_signal' or track.inconsistent or not track.circle:</w:t>
            </w:r>
          </w:p>
          <w:p w14:paraId="24624B2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break</w:t>
            </w:r>
          </w:p>
          <w:p w14:paraId="731841F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target = safe_clear_point(track, point, config)</w:t>
            </w:r>
          </w:p>
          <w:p w14:paraId="58769B9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distance(point, target) &lt;= 1e-5 and track.near is None:</w:t>
            </w:r>
          </w:p>
          <w:p w14:paraId="0DF5498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break</w:t>
            </w:r>
          </w:p>
          <w:p w14:paraId="7533A78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guaranteed = settled(track, config['clearance_margin_m'])</w:t>
            </w:r>
          </w:p>
          <w:p w14:paraId="1E36ED5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track.cleared = session.clear(target, track.channel)['clear_result'] == 'success'</w:t>
            </w:r>
          </w:p>
          <w:p w14:paraId="0112C49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track.inconsistent |= guaranteed and not track.cleared</w:t>
            </w:r>
          </w:p>
          <w:p w14:paraId="3037315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events.append(dict(channel=track.channel, method='iterative_probe_clear',</w:t>
            </w:r>
          </w:p>
          <w:p w14:paraId="027472F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round=index+1, guaranteed=guaranteed, success=track.cleared,</w:t>
            </w:r>
          </w:p>
          <w:p w14:paraId="7DEEFC7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radius_m=track.circle[1]))</w:t>
            </w:r>
          </w:p>
          <w:p w14:paraId="2EAB120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AC5FAA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8D5D2A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opportunistic_clear(session, tracks, config, events, attempted):</w:t>
            </w:r>
          </w:p>
          <w:p w14:paraId="5A34B33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"""在成功清除位置试清其他几何上可能同处的已知频道。</w:t>
            </w:r>
          </w:p>
          <w:p w14:paraId="40FB079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整域未被光学圆包含时属于非保证试探；没有额外移动，每个频道和位置组合只试一次，失败圆不用于收缩凸多边形。成功位置至多16个。"""</w:t>
            </w:r>
          </w:p>
          <w:p w14:paraId="2E7AE56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config.get('policy_options', {}).get('shared_clear', False):</w:t>
            </w:r>
          </w:p>
          <w:p w14:paraId="5AF960C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w:t>
            </w:r>
          </w:p>
          <w:p w14:paraId="0801CD1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 = session.position</w:t>
            </w:r>
          </w:p>
          <w:p w14:paraId="6477845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track in sorted(tracks, key=lambda t:t.channel):</w:t>
            </w:r>
          </w:p>
          <w:p w14:paraId="0AB1A23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track.cleared or track.inconsistent or not track.observations:</w:t>
            </w:r>
          </w:p>
          <w:p w14:paraId="796C73E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5E4F78E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key = (track.channel, point)</w:t>
            </w:r>
          </w:p>
          <w:p w14:paraId="47129C2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key in attempted:</w:t>
            </w:r>
          </w:p>
          <w:p w14:paraId="121E439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6635C9E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track.poly:</w:t>
            </w:r>
          </w:p>
          <w:p w14:paraId="5A5346D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point_region_distance(point, track.poly) &gt; 20.+1e-5:</w:t>
            </w:r>
          </w:p>
          <w:p w14:paraId="25C053C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257D3B6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guaranteed = max(distance(point,p) for p in track.poly) &lt;= 20.-config['clearance_margin_m']</w:t>
            </w:r>
          </w:p>
          <w:p w14:paraId="4A634C7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elif track.near is not None:</w:t>
            </w:r>
          </w:p>
          <w:p w14:paraId="6696D05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distance(point,track.near) &gt; 25.+1e-5:</w:t>
            </w:r>
          </w:p>
          <w:p w14:paraId="179DE41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138662A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guaranteed = distance(point,track.near)+5 &lt;= 20.-config['clearance_margin_m']</w:t>
            </w:r>
          </w:p>
          <w:p w14:paraId="6919F27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w:t>
            </w:r>
          </w:p>
          <w:p w14:paraId="3C05C09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2BAEA37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attempted.add(key)</w:t>
            </w:r>
          </w:p>
          <w:p w14:paraId="101F8A9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track.cleared = session.clear(point,track.channel)['clear_result'] == 'success'</w:t>
            </w:r>
          </w:p>
          <w:p w14:paraId="1EC2C25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track.inconsistent |= guaranteed and not track.cleared</w:t>
            </w:r>
          </w:p>
          <w:p w14:paraId="3F3078FD">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events.append(dict(channel=track.channel, method='shared_position_clear',</w:t>
            </w:r>
          </w:p>
          <w:p w14:paraId="6B0A981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position=point, guaranteed=guaranteed, success=track.cleared))</w:t>
            </w:r>
          </w:p>
        </w:tc>
      </w:tr>
    </w:tbl>
    <w:p w14:paraId="6E1A5D2C">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6BFF618B">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PrEx>
        <w:trPr>
          <w:cantSplit/>
          <w:tblHeader/>
          <w:jc w:val="center"/>
        </w:trPr>
        <w:tc>
          <w:tcPr>
            <w:tcW w:w="9000" w:type="dxa"/>
            <w:shd w:val="clear" w:color="auto" w:fill="D9D9D9"/>
            <w:tcMar>
              <w:top w:w="70" w:type="dxa"/>
              <w:left w:w="120" w:type="dxa"/>
              <w:bottom w:w="70" w:type="dxa"/>
              <w:right w:w="120" w:type="dxa"/>
            </w:tcMar>
            <w:vAlign w:val="center"/>
          </w:tcPr>
          <w:p w14:paraId="3F35AFE4">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12  问题二_安全第二测点.py  第二测点安全候选</w:t>
            </w:r>
          </w:p>
        </w:tc>
      </w:tr>
      <w:tr w14:paraId="57F90B7F">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24129DA5">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"""Q2利用首次接收信息选择全向源第二测站。</w:t>
            </w:r>
          </w:p>
          <w:p w14:paraId="2EF3F2BA">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此独立选点不改变Q3/Q4在线策略，坐标以米计，输入须为正常示向而非近距响应。"""</w:t>
            </w:r>
          </w:p>
          <w:p w14:paraId="6F4C7D7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3839F8F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问题一_定位区域与包围圆 import unit</w:t>
            </w:r>
          </w:p>
          <w:p w14:paraId="121CF56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BB0967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CHOICES = {'legacy': (750.0, 500.0), 'balanced': (710.0, 555.0),</w:t>
            </w:r>
          </w:p>
          <w:p w14:paraId="07E7E83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'accuracy': (840.0, 548.0)}</w:t>
            </w:r>
          </w:p>
          <w:p w14:paraId="3931C3A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6CC822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A109EA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reception_candidate_region(position=(0.0, 0.0), bearing=0.0, delta=1.005):</w:t>
            </w:r>
          </w:p>
          <w:p w14:paraId="1BE2489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"""四个闭圆盘的交集，对首测局部环扇区信息给出精确条件。</w:t>
            </w:r>
          </w:p>
          <w:p w14:paraId="1F8D11B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首距r大于5米且不超过1500米；首次接收给出R≥r，因此第二距离须不超过max(1000,r)。只需检查r=5、1000及两条角边界。取5米闭包不改变对r&gt;5的统一保证；未叠加全局源圆域时，该域对具体首测位置充分，但未必最大。"""</w:t>
            </w:r>
          </w:p>
          <w:p w14:paraId="11D203E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all(math.isfinite(v) for v in (*position, bearing, delta)):</w:t>
            </w:r>
          </w:p>
          <w:p w14:paraId="56B3945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ValueError('Coordinates, bearing and delta must be finite')</w:t>
            </w:r>
          </w:p>
          <w:p w14:paraId="703B106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0 &lt; delta &lt; 45:</w:t>
            </w:r>
          </w:p>
          <w:p w14:paraId="2C46CBF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ValueError('This Q2 construction requires 0 &lt; delta &lt; 45 degrees')</w:t>
            </w:r>
          </w:p>
          <w:p w14:paraId="68803B5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centers=[]</w:t>
            </w:r>
          </w:p>
          <w:p w14:paraId="1E6604D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r in (5.0, 1000.0):</w:t>
            </w:r>
          </w:p>
          <w:p w14:paraId="002D2FE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sign in (-1, 1):</w:t>
            </w:r>
          </w:p>
          <w:p w14:paraId="295CE4B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u=unit(bearing+sign*delta)</w:t>
            </w:r>
          </w:p>
          <w:p w14:paraId="45E3936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centers.append((position[0]+r*u[0], position[1]+r*u[1]))</w:t>
            </w:r>
          </w:p>
          <w:p w14:paraId="02D556A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{'disk_centers': centers, 'disk_radius_m': 1000.0,</w:t>
            </w:r>
          </w:p>
          <w:p w14:paraId="48889A3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'first_distance_closure_m': [5.0, 1500.0],</w:t>
            </w:r>
          </w:p>
          <w:p w14:paraId="5784ADA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'assumption': 'normal first bearing; omnidirectional; fixed unknown reception radius',</w:t>
            </w:r>
          </w:p>
          <w:p w14:paraId="3B53253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'scope': 'exact local annular-sector domain, sufficient with global source-disk clipping'}</w:t>
            </w:r>
          </w:p>
          <w:p w14:paraId="7101113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CC0C5D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6C0236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select_second_point(position=(0.0, 0.0), bearing=0.0,</w:t>
            </w:r>
          </w:p>
          <w:p w14:paraId="5D0BEBC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preference='accuracy', side=1, delta=1.005):</w:t>
            </w:r>
          </w:p>
          <w:p w14:paraId="53DD864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"""返回冻结的Q2候选及费用和接收信息。</w:t>
            </w:r>
          </w:p>
          <w:p w14:paraId="67E0858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精度候选以额外行走换较小的最坏直径；均衡候选保留旧路程预算。两者均未证明全局最优，镜像侧的选择不使用真值。"""</w:t>
            </w:r>
          </w:p>
          <w:p w14:paraId="2F25000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preference not in CHOICES:</w:t>
            </w:r>
          </w:p>
          <w:p w14:paraId="5BA52C7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ValueError('preference must be legacy, balanced or accuracy')</w:t>
            </w:r>
          </w:p>
          <w:p w14:paraId="2D9CDC2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side not in (-1, 1):</w:t>
            </w:r>
          </w:p>
          <w:p w14:paraId="633FA96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ValueError('side must be -1 or 1')</w:t>
            </w:r>
          </w:p>
          <w:p w14:paraId="27827BC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region=reception_candidate_region(position,bearing,delta)</w:t>
            </w:r>
          </w:p>
          <w:p w14:paraId="1521602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a,b=CHOICES[preference]</w:t>
            </w:r>
          </w:p>
          <w:p w14:paraId="301E17A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u,v=unit(bearing),unit(bearing+90)</w:t>
            </w:r>
          </w:p>
          <w:p w14:paraId="314CE24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p=(position[0]+a*u[0]+side*b*v[0],position[1]+a*u[1]+side*b*v[1])</w:t>
            </w:r>
          </w:p>
          <w:p w14:paraId="6296EB5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slack=1000-max(math.dist(p,c) for c in region['disk_centers'])</w:t>
            </w:r>
          </w:p>
          <w:p w14:paraId="2CE8308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slack &lt; 1e-6:</w:t>
            </w:r>
          </w:p>
          <w:p w14:paraId="373B60A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ValueError('Selected point has no safety margin at this error bound')</w:t>
            </w:r>
          </w:p>
          <w:p w14:paraId="0F31A8E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{'point_m': p, 'local_point_m': [a,side*b], 'preference':preference,</w:t>
            </w:r>
          </w:p>
          <w:p w14:paraId="7752161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'move_distance_m': math.hypot(a,b), 'move_time_s': math.hypot(a,b)/5,</w:t>
            </w:r>
          </w:p>
          <w:p w14:paraId="2B1A6E7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'disk_constraint_slack_m':slack,'guaranteed_omni_reception':True,</w:t>
            </w:r>
          </w:p>
          <w:p w14:paraId="33C91D11">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'near_response_action':'clear immediately; a second bearing is unnecessary',</w:t>
            </w:r>
          </w:p>
          <w:p w14:paraId="5CD68BD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'global_optimality_proven':False}</w:t>
            </w:r>
          </w:p>
        </w:tc>
      </w:tr>
    </w:tbl>
    <w:p w14:paraId="257C73D5">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0D5D3637">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9000" w:type="dxa"/>
            <w:shd w:val="clear" w:color="auto" w:fill="D9D9D9"/>
            <w:tcMar>
              <w:top w:w="70" w:type="dxa"/>
              <w:left w:w="120" w:type="dxa"/>
              <w:bottom w:w="70" w:type="dxa"/>
              <w:right w:w="120" w:type="dxa"/>
            </w:tcMar>
            <w:vAlign w:val="center"/>
          </w:tcPr>
          <w:p w14:paraId="5A651917">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13  问题三四_搜索定位清除框架.py  有限后备的基础策略</w:t>
            </w:r>
          </w:p>
        </w:tc>
      </w:tr>
      <w:tr w14:paraId="7F102917">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226860D3">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"""仅依观测的基线，保留有限几何后备。</w:t>
            </w:r>
          </w:p>
          <w:p w14:paraId="4E502BD1">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策略不导入模拟器，也不接收源位置、类型或真实数量。"""</w:t>
            </w:r>
          </w:p>
          <w:p w14:paraId="1F1E27F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5146D17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37B07E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问题三四_巡检点与路线生成 import coverage_sites, improved_route</w:t>
            </w:r>
          </w:p>
          <w:p w14:paraId="16D27E5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问题一_定位区域与包围圆 import bearing_planes, clip, distance, enclosing_circle, point_region_distance, unit</w:t>
            </w:r>
          </w:p>
          <w:p w14:paraId="1EBB0AE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问题三四_测点与清除规则 import validate_options, settled, ordered_targets, refine, exact_targets, safe_clear_point, iterative_reprobe, opportunistic_clear</w:t>
            </w:r>
          </w:p>
          <w:p w14:paraId="2A3A8B9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26B264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06AE9F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validate_config(config):</w:t>
            </w:r>
          </w:p>
          <w:p w14:paraId="132664B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validate_options(config)</w:t>
            </w:r>
          </w:p>
          <w:p w14:paraId="7DF1137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config['strategy'] not in ('fallback', 'geometry'):</w:t>
            </w:r>
          </w:p>
          <w:p w14:paraId="3150948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ValueError('Unknown strategy')</w:t>
            </w:r>
          </w:p>
          <w:p w14:paraId="4D11AF2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design = config.get('coverage_design', 'square64')</w:t>
            </w:r>
          </w:p>
          <w:p w14:paraId="1291862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expected = {'square64': list(range(-2100, 2101, 600)),</w:t>
            </w:r>
          </w:p>
          <w:p w14:paraId="64010DA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'trimmed45': list(range(-2070, 2071, 690)), 'omni7': [], 'omni13': [], 'triangular': [], 'omni7_compact': []}</w:t>
            </w:r>
          </w:p>
          <w:p w14:paraId="6F95264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design.startswith('omni') and config.get('problem_scope') != 'omni':</w:t>
            </w:r>
          </w:p>
          <w:p w14:paraId="787376A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ValueError('Sparse coverage requires explicit omni problem scope')</w:t>
            </w:r>
          </w:p>
          <w:p w14:paraId="0229B85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design not in expected or config['grid_coordinates_m'] != expected[design]:</w:t>
            </w:r>
          </w:p>
          <w:p w14:paraId="0C8F4A0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ValueError('Use one of the explicitly certified coverage grids')</w:t>
            </w:r>
          </w:p>
          <w:p w14:paraId="27488BB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design == 'triangular':</w:t>
            </w:r>
          </w:p>
          <w:p w14:paraId="227743F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from 问题四_三角网格覆盖 import triangular_mesh</w:t>
            </w:r>
          </w:p>
          <w:p w14:paraId="4671D9E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triangular_mesh(config.get('triangular_side_m'), config.get('triangular_phase'))</w:t>
            </w:r>
          </w:p>
          <w:p w14:paraId="499F504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design == 'omni7_compact':</w:t>
            </w:r>
          </w:p>
          <w:p w14:paraId="7C6BFD1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radius = config.get('omni_ring_radius_m')</w:t>
            </w:r>
          </w:p>
          <w:p w14:paraId="3B5F57A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isinstance(radius,bool) or not isinstance(radius,(int,float)) or not 1125 &lt;= radius &lt;= 1500:</w:t>
            </w:r>
          </w:p>
          <w:p w14:paraId="2792FF2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ValueError('Certified compact omni ring radius must be in [1125,1500]')</w:t>
            </w:r>
          </w:p>
          <w:p w14:paraId="0BC1BDE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config.get('scan_route', 'serpentine') not in ('serpentine', 'two_opt'):</w:t>
            </w:r>
          </w:p>
          <w:p w14:paraId="32FA7FE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ValueError('Unknown scan route')</w:t>
            </w:r>
          </w:p>
          <w:p w14:paraId="2DF8B1B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1.005 &lt;= config['angle_bound_deg'] &lt;= 1.01:</w:t>
            </w:r>
          </w:p>
          <w:p w14:paraId="38EC541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ValueError('Angle bound must include rounding and fit fallback rectangle')</w:t>
            </w:r>
          </w:p>
          <w:p w14:paraId="589402F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0 &lt; config['clearance_margin_m'] &lt; 1:</w:t>
            </w:r>
          </w:p>
          <w:p w14:paraId="00D4FE6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ValueError('Use a small positive clearance safety margin')</w:t>
            </w:r>
          </w:p>
          <w:p w14:paraId="62F6A4A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type(config['min_sources']) is not int or not 0 &lt;= config['min_sources'] &lt;= 10:</w:t>
            </w:r>
          </w:p>
          <w:p w14:paraId="62BDD52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ValueError('Invalid minimum count')</w:t>
            </w:r>
          </w:p>
          <w:p w14:paraId="5EEE673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config['transport_timeout_s'] &lt;= 0 or config['exit_reserve_s'] &lt;= 0 or config['transport_retries'] &lt; 0:</w:t>
            </w:r>
          </w:p>
          <w:p w14:paraId="1DB5AD5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ValueError('Invalid execution configuration')</w:t>
            </w:r>
          </w:p>
          <w:p w14:paraId="1120456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81EABB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1561E6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scan_sites(config):</w:t>
            </w:r>
          </w:p>
          <w:p w14:paraId="6E41E91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coverage_sites(config)</w:t>
            </w:r>
          </w:p>
          <w:p w14:paraId="5F84B43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36C23C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FD6B63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local_point(origin, bearing, x, y):</w:t>
            </w:r>
          </w:p>
          <w:p w14:paraId="5D7EAAE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 v = unit(bearing), unit(bearing+90)</w:t>
            </w:r>
          </w:p>
          <w:p w14:paraId="79B3C8D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origin[0]+x*u[0]+y*v[0], origin[1]+x*u[1]+y*v[1]</w:t>
            </w:r>
          </w:p>
          <w:p w14:paraId="13E19A4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A7D4FE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DF13D0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fallback_sites(origin, bearing):</w:t>
            </w:r>
          </w:p>
          <w:p w14:paraId="6D808F4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[local_point(origin, bearing, x, y) for i, y in enumerate((-20, 0, 20))</w:t>
            </w:r>
          </w:p>
          <w:p w14:paraId="5D86D2D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x in (range(0, 1501, 30) if i % 2 == 0 else range(1500, -1, -30))]</w:t>
            </w:r>
          </w:p>
          <w:p w14:paraId="0E83120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64DDA5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91EAF5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Track:</w:t>
            </w:r>
          </w:p>
          <w:p w14:paraId="32651A6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__init__(self, channel):</w:t>
            </w:r>
          </w:p>
          <w:p w14:paraId="41F97CB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self.channel = channel</w:t>
            </w:r>
          </w:p>
          <w:p w14:paraId="16178D3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self.observations = []</w:t>
            </w:r>
          </w:p>
          <w:p w14:paraId="46C3748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self.first = None</w:t>
            </w:r>
          </w:p>
          <w:p w14:paraId="2363E00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self.near = None</w:t>
            </w:r>
          </w:p>
          <w:p w14:paraId="338D860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self.poly = None</w:t>
            </w:r>
          </w:p>
          <w:p w14:paraId="5C19150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self.circle = None</w:t>
            </w:r>
          </w:p>
          <w:p w14:paraId="30DF146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self.inconsistent = False</w:t>
            </w:r>
          </w:p>
          <w:p w14:paraId="28238E5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self.cleared = False</w:t>
            </w:r>
          </w:p>
          <w:p w14:paraId="4271D10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228D16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observe(self, position, response, delta):</w:t>
            </w:r>
          </w:p>
          <w:p w14:paraId="16217CF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result = response['measure_result']</w:t>
            </w:r>
          </w:p>
          <w:p w14:paraId="2E2D28B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result == 'no_signal':</w:t>
            </w:r>
          </w:p>
          <w:p w14:paraId="217C121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w:t>
            </w:r>
          </w:p>
          <w:p w14:paraId="00E45B2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self.observations.append({'position': position, 'result': result,</w:t>
            </w:r>
          </w:p>
          <w:p w14:paraId="676991F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'bearing_deg': response.get('svd_deg')})</w:t>
            </w:r>
          </w:p>
          <w:p w14:paraId="6F5E719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result == 'near':</w:t>
            </w:r>
          </w:p>
          <w:p w14:paraId="567C885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self.near = position</w:t>
            </w:r>
          </w:p>
          <w:p w14:paraId="1FB3A55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w:t>
            </w:r>
          </w:p>
          <w:p w14:paraId="14E728B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bearing = response['svd_deg']</w:t>
            </w:r>
          </w:p>
          <w:p w14:paraId="2DA1BF8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self.first is None:</w:t>
            </w:r>
          </w:p>
          <w:p w14:paraId="6AE2121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self.first = position, bearing</w:t>
            </w:r>
          </w:p>
          <w:p w14:paraId="05F13F6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self.poly = [local_point(position, bearing, x, y)</w:t>
            </w:r>
          </w:p>
          <w:p w14:paraId="076BF80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x, y in ((0, -30), (1500, -30), (1500, 30), (0, 30))]</w:t>
            </w:r>
          </w:p>
          <w:p w14:paraId="470FDF8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plane in ((1, 0, 1800), (-1, 0, 1800), (0, 1, 1800), (0, -1, 1800)):</w:t>
            </w:r>
          </w:p>
          <w:p w14:paraId="7559414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self.poly = clip(self.poly, plane)</w:t>
            </w:r>
          </w:p>
          <w:p w14:paraId="4F35A4A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self.inconsistent:</w:t>
            </w:r>
          </w:p>
          <w:p w14:paraId="4EF8376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plane in bearing_planes(position, bearing, delta, max_range=1500):</w:t>
            </w:r>
          </w:p>
          <w:p w14:paraId="5376371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self.poly = clip(self.poly, plane)</w:t>
            </w:r>
          </w:p>
          <w:p w14:paraId="79439AA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self.poly:</w:t>
            </w:r>
          </w:p>
          <w:p w14:paraId="0CFA1AB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self.inconsistent = True</w:t>
            </w:r>
          </w:p>
          <w:p w14:paraId="2D230F3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self.circle = None</w:t>
            </w:r>
          </w:p>
          <w:p w14:paraId="195C0BC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w:t>
            </w:r>
          </w:p>
          <w:p w14:paraId="6F961D7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self.circle = enclosing_circle(self.poly)</w:t>
            </w:r>
          </w:p>
          <w:p w14:paraId="7964F65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7884FB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snapshot(self):</w:t>
            </w:r>
          </w:p>
          <w:p w14:paraId="39C2E8D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{'channel': self.channel, 'observations': self.observations,</w:t>
            </w:r>
          </w:p>
          <w:p w14:paraId="172EAB8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'first_bearing': self.first, 'near_position': self.near,</w:t>
            </w:r>
          </w:p>
          <w:p w14:paraId="607AC0D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'region_vertices': self.poly, 'circle': self.circle,</w:t>
            </w:r>
          </w:p>
          <w:p w14:paraId="6590D2F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'inconsistent': self.inconsistent, 'cleared': self.cleared}</w:t>
            </w:r>
          </w:p>
          <w:p w14:paraId="50267FB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B4C864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4F5DBD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solve(session, config):</w:t>
            </w:r>
          </w:p>
          <w:p w14:paraId="2E39B61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validate_config(config)</w:t>
            </w:r>
          </w:p>
          <w:p w14:paraId="5D98B92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tracks = {channel: Track(channel) for channel in range(1, 21)}</w:t>
            </w:r>
          </w:p>
          <w:p w14:paraId="1712923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counts = {channel: 0 for channel in tracks}</w:t>
            </w:r>
          </w:p>
          <w:p w14:paraId="615F6BC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events = []</w:t>
            </w:r>
          </w:p>
          <w:p w14:paraId="31B3582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margin = config['clearance_margin_m']</w:t>
            </w:r>
          </w:p>
          <w:p w14:paraId="44FFD40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geometric = config['strategy'] == 'geometry'</w:t>
            </w:r>
          </w:p>
          <w:p w14:paraId="6EAD511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options = config.get('policy_options', {})</w:t>
            </w:r>
          </w:p>
          <w:p w14:paraId="2539F84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early_attempted = set()</w:t>
            </w:r>
          </w:p>
          <w:p w14:paraId="6033391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pursued = set()</w:t>
            </w:r>
          </w:p>
          <w:p w14:paraId="6D3911A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shared_attempted = set()</w:t>
            </w:r>
          </w:p>
          <w:p w14:paraId="1A71DBC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count_stop = False</w:t>
            </w:r>
          </w:p>
          <w:p w14:paraId="3FC3BC5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sites = scan_sites(config)</w:t>
            </w:r>
          </w:p>
          <w:p w14:paraId="37A1C3E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site_index, site in enumerate(sites):</w:t>
            </w:r>
          </w:p>
          <w:p w14:paraId="576D73F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优先检测当前频道，尽可能省去一次换频。</w:t>
            </w:r>
          </w:p>
          <w:p w14:paraId="33589BF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order = [session.channel] + [ch for ch in tracks if ch != session.channel]</w:t>
            </w:r>
          </w:p>
          <w:p w14:paraId="10B624C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ch in order:</w:t>
            </w:r>
          </w:p>
          <w:p w14:paraId="539B8BE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 = tracks[ch]</w:t>
            </w:r>
          </w:p>
          <w:p w14:paraId="0117C3C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is_settled = track.cleared or track.near is not None or (track.first is not None and not geometric)</w:t>
            </w:r>
          </w:p>
          <w:p w14:paraId="7B99C76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is_settled |= bool(track.circle is not None and track.circle[1] &lt;= 20-margin)</w:t>
            </w:r>
          </w:p>
          <w:p w14:paraId="5E76457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is_settled:</w:t>
            </w:r>
          </w:p>
          <w:p w14:paraId="65A8466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38CAF07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result = session.measure(site, ch)</w:t>
            </w:r>
          </w:p>
          <w:p w14:paraId="5520F3C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counts[ch] += 1</w:t>
            </w:r>
          </w:p>
          <w:p w14:paraId="7070F3F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track.observe(site, result, config['angle_bound_deg'])</w:t>
            </w:r>
          </w:p>
          <w:p w14:paraId="092D738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scan_end_position = session.position</w:t>
            </w:r>
          </w:p>
          <w:p w14:paraId="228575F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options.get('pursue_detour_m', 0) &gt; 0 and site_index + 1 &lt; len(sites):</w:t>
            </w:r>
          </w:p>
          <w:p w14:paraId="3C3BB80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next_site = sites[site_index+1]</w:t>
            </w:r>
          </w:p>
          <w:p w14:paraId="01BA012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eligible = [t for t in tracks.values() if t.first and t.circle and</w:t>
            </w:r>
          </w:p>
          <w:p w14:paraId="53C374E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not t.inconsistent and not settled(t, margin) and t.channel not in pursued]</w:t>
            </w:r>
          </w:p>
          <w:p w14:paraId="12EB22D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eligible.sort(key=lambda t: (distance(session.position, t.circle[0])+</w:t>
            </w:r>
          </w:p>
          <w:p w14:paraId="0608D3F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distance(t.circle[0], next_site), t.channel))</w:t>
            </w:r>
          </w:p>
          <w:p w14:paraId="0A7126B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t in eligible:</w:t>
            </w:r>
          </w:p>
          <w:p w14:paraId="53DA69B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center = t.circle[0]</w:t>
            </w:r>
          </w:p>
          <w:p w14:paraId="6374A3A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detour = distance(session.position, center)+distance(center, next_site)-distance(session.position, next_site)</w:t>
            </w:r>
          </w:p>
          <w:p w14:paraId="5D8162B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detour &gt; options['pursue_detour_m']+1e-8:</w:t>
            </w:r>
          </w:p>
          <w:p w14:paraId="47D9617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31F899C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pursued.add(t.channel)</w:t>
            </w:r>
          </w:p>
          <w:p w14:paraId="7D6218F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refine(session, t, config, events)</w:t>
            </w:r>
          </w:p>
          <w:p w14:paraId="10FA19E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settled(t, margin) and not t.inconsistent:</w:t>
            </w:r>
          </w:p>
          <w:p w14:paraId="7368E07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t.cleared = session.clear(safe_clear_point(t, session.position, config),t.channel)['clear_result'] == 'success'</w:t>
            </w:r>
          </w:p>
          <w:p w14:paraId="376FBE8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t.inconsistent |= not t.cleared</w:t>
            </w:r>
          </w:p>
          <w:p w14:paraId="5AF0D76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events.append(dict(channel=t.channel, method='early_pursuit',</w:t>
            </w:r>
          </w:p>
          <w:p w14:paraId="60996B8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nominal_detour_m=detour, success=t.cleared))</w:t>
            </w:r>
          </w:p>
          <w:p w14:paraId="37F2460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options.get('early_detour_m', 0) &gt; 0 and site_index + 1 &lt; len(sites):</w:t>
            </w:r>
          </w:p>
          <w:p w14:paraId="45ECEBE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next_site = sites[site_index+1]</w:t>
            </w:r>
          </w:p>
          <w:p w14:paraId="144FD69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t in sorted(tracks.values(), key=lambda t: t.channel):</w:t>
            </w:r>
          </w:p>
          <w:p w14:paraId="34BDABF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t.cleared or t.channel in early_attempted or not settled(t, margin) or t.inconsistent:</w:t>
            </w:r>
          </w:p>
          <w:p w14:paraId="51E55EC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0BC88CD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 = safe_clear_point(t, session.position, config)</w:t>
            </w:r>
          </w:p>
          <w:p w14:paraId="5D04527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detour = distance(session.position, p)+distance(p, next_site)-distance(session.position, next_site)</w:t>
            </w:r>
          </w:p>
          <w:p w14:paraId="2B94DD7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detour &lt;= options['early_detour_m'] + 1e-8:</w:t>
            </w:r>
          </w:p>
          <w:p w14:paraId="62A00E2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early_attempted.add(t.channel)</w:t>
            </w:r>
          </w:p>
          <w:p w14:paraId="617C08D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t.cleared = session.clear(p, t.channel)['clear_result'] == 'success'</w:t>
            </w:r>
          </w:p>
          <w:p w14:paraId="389A536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t.inconsistent |= not t.cleared</w:t>
            </w:r>
          </w:p>
          <w:p w14:paraId="3B7ED9A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events.append(dict(channel=t.channel, method='early_guaranteed',</w:t>
            </w:r>
          </w:p>
          <w:p w14:paraId="7B041D7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detour_m=detour, success=t.cleared))</w:t>
            </w:r>
          </w:p>
          <w:p w14:paraId="6C2DC90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t.cleared:</w:t>
            </w:r>
          </w:p>
          <w:p w14:paraId="0A96788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opportunistic_clear(session, tracks.values(), config, events, shared_attempted)</w:t>
            </w:r>
          </w:p>
          <w:p w14:paraId="0849DF4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options.get('count_stop_unsettled') is not None:</w:t>
            </w:r>
          </w:p>
          <w:p w14:paraId="132FCDA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found_so_far = sum(bool(t.observations) for t in tracks.values())</w:t>
            </w:r>
          </w:p>
          <w:p w14:paraId="49530F1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unsettled_count = sum(bool(t.observations) and not settled(t, margin) for t in tracks.values())</w:t>
            </w:r>
          </w:p>
          <w:p w14:paraId="069B1F6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found_so_far == 16 and unsettled_count &lt;= options['count_stop_unsettled']:</w:t>
            </w:r>
          </w:p>
          <w:p w14:paraId="296462B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count_stop = True</w:t>
            </w:r>
          </w:p>
          <w:p w14:paraId="497DEF0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events.append(dict(method='source_count_discovery_stop', observed_channels=16,</w:t>
            </w:r>
          </w:p>
          <w:p w14:paraId="030CE3A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unsettled_channels=unsettled_count, visited_scan_sites=site_index+1))</w:t>
            </w:r>
          </w:p>
          <w:p w14:paraId="234CC49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break</w:t>
            </w:r>
          </w:p>
          <w:p w14:paraId="6C29992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options.get('dynamic_scan', False) and session.position != scan_end_position:</w:t>
            </w:r>
          </w:p>
          <w:p w14:paraId="36C12AF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只重排尚未访问的后缀，保留全部已认证站点。</w:t>
            </w:r>
          </w:p>
          <w:p w14:paraId="0388440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x, y = session.position</w:t>
            </w:r>
          </w:p>
          <w:p w14:paraId="6BD894C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remaining = [(p[0]-x, p[1]-y) for p in sites[site_index+1:]]</w:t>
            </w:r>
          </w:p>
          <w:p w14:paraId="6017516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lookup = {(p[0]-x, p[1]-y): p for p in sites[site_index+1:]}</w:t>
            </w:r>
          </w:p>
          <w:p w14:paraId="0BC9A9F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sites[site_index+1:] = [lookup[p] for p in improved_route(remaining)]</w:t>
            </w:r>
          </w:p>
          <w:p w14:paraId="2A9B9BD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found = sum(bool(t.observations) for t in tracks.values())</w:t>
            </w:r>
          </w:p>
          <w:p w14:paraId="4E1E926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pending = [t for t in tracks.values() if t.observations and not t.cleared]</w:t>
            </w:r>
          </w:p>
          <w:p w14:paraId="2E76936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target(track):</w:t>
            </w:r>
          </w:p>
          <w:p w14:paraId="49F4AC5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track.near is not None:</w:t>
            </w:r>
          </w:p>
          <w:p w14:paraId="6984A07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track.near</w:t>
            </w:r>
          </w:p>
          <w:p w14:paraId="7BA8248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geometric and track.circle is not None:</w:t>
            </w:r>
          </w:p>
          <w:p w14:paraId="5FB2E2C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track.circle[0]</w:t>
            </w:r>
          </w:p>
          <w:p w14:paraId="353D151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track.first[0]</w:t>
            </w:r>
          </w:p>
          <w:p w14:paraId="2128B70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clear_order = ordered_targets(pending, session.position, target) if options.get('clear_order') == 'two_opt' else None</w:t>
            </w:r>
          </w:p>
          <w:p w14:paraId="4971502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options.get('clear_order') == 'exact12':</w:t>
            </w:r>
          </w:p>
          <w:p w14:paraId="216B1AF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clear_order = exact_targets(pending, session.position, target)</w:t>
            </w:r>
          </w:p>
          <w:p w14:paraId="121878C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pending:</w:t>
            </w:r>
          </w:p>
          <w:p w14:paraId="106D0B6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 = clear_order.pop(0) if clear_order is not None else min(pending, key=lambda t: (distance(session.position, target(t)), t.channel))</w:t>
            </w:r>
          </w:p>
          <w:p w14:paraId="500FD9E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pending.remove(track)</w:t>
            </w:r>
          </w:p>
          <w:p w14:paraId="252BCB0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track.cleared:</w:t>
            </w:r>
          </w:p>
          <w:p w14:paraId="5DA44FB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36F049D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refine(session, track, config, events)</w:t>
            </w:r>
          </w:p>
          <w:p w14:paraId="1772753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track.near is not None:</w:t>
            </w:r>
          </w:p>
          <w:p w14:paraId="77E4B6A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track.cleared = session.clear(safe_clear_point(track, session.position, config), track.channel)['clear_result'] == 'success'</w:t>
            </w:r>
          </w:p>
          <w:p w14:paraId="198A3BC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events.append({'channel': track.channel, 'method': 'near', 'success': track.cleared})</w:t>
            </w:r>
          </w:p>
          <w:p w14:paraId="2D292C3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elif geometric and track.circle is not None:</w:t>
            </w:r>
          </w:p>
          <w:p w14:paraId="6CAEACD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center, radius = track.circle</w:t>
            </w:r>
          </w:p>
          <w:p w14:paraId="4FAD08C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track.cleared = session.clear(safe_clear_point(track, session.position, config), track.channel)['clear_result'] == 'success'</w:t>
            </w:r>
          </w:p>
          <w:p w14:paraId="03D660E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events.append({'channel': track.channel, 'method': 'circle_guaranteed' if radius &lt;= 20-margin else 'circle_probe',</w:t>
            </w:r>
          </w:p>
          <w:p w14:paraId="7BA99A4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'radius_m': radius, 'success': track.cleared})</w:t>
            </w:r>
          </w:p>
          <w:p w14:paraId="3DB6067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radius &lt;= 20-margin and not track.cleared:</w:t>
            </w:r>
          </w:p>
          <w:p w14:paraId="51A8CCF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track.inconsistent = True</w:t>
            </w:r>
          </w:p>
          <w:p w14:paraId="23DB8DB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track.cleared:</w:t>
            </w:r>
          </w:p>
          <w:p w14:paraId="39C1B00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iterative_reprobe(session, track, config, events)</w:t>
            </w:r>
          </w:p>
          <w:p w14:paraId="21FEA5F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threshold = options.get('failed_probe_threshold', 0)</w:t>
            </w:r>
          </w:p>
          <w:p w14:paraId="4D92E23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threshold and not track.cleared and track.first and track.poly and not track.inconsistent:</w:t>
            </w:r>
          </w:p>
          <w:p w14:paraId="4258D59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 = sum(point_region_distance(p, track.poly) &lt;= 20+1e-5 for p in fallback_sites(*track.first))</w:t>
            </w:r>
          </w:p>
          <w:p w14:paraId="27B83AD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candidates &gt;= threshold:</w:t>
            </w:r>
          </w:p>
          <w:p w14:paraId="40CFEB6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 = session.position</w:t>
            </w:r>
          </w:p>
          <w:p w14:paraId="1FF8DD1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response = session.measure(point, track.channel)</w:t>
            </w:r>
          </w:p>
          <w:p w14:paraId="3447314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track.observe(point, response, config['angle_bound_deg'])</w:t>
            </w:r>
          </w:p>
          <w:p w14:paraId="27908F2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events.append(dict(channel=track.channel, method='failed_probe_measure', candidates=candidates, result=response['measure_result']))</w:t>
            </w:r>
          </w:p>
          <w:p w14:paraId="649484B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settled(track, margin) and not track.inconsistent:</w:t>
            </w:r>
          </w:p>
          <w:p w14:paraId="71E632D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track.cleared = session.clear(safe_clear_point(track, session.position, config), track.channel)['clear_result'] == 'success'</w:t>
            </w:r>
          </w:p>
          <w:p w14:paraId="16F479B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track.inconsistent |= not track.cleared</w:t>
            </w:r>
          </w:p>
          <w:p w14:paraId="6BB72BB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events.append(dict(channel=track.channel, method='post_probe_guaranteed', success=track.cleared))</w:t>
            </w:r>
          </w:p>
          <w:p w14:paraId="54E5C81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track.cleared and track.first is not None:</w:t>
            </w:r>
          </w:p>
          <w:p w14:paraId="056BA7D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all_sites = fallback_sites(*track.first)</w:t>
            </w:r>
          </w:p>
          <w:p w14:paraId="1243754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distance(session.position, all_sites[-1]) &lt; distance(session.position, all_sites[0]):</w:t>
            </w:r>
          </w:p>
          <w:p w14:paraId="4A05FC4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all_sites.reverse()</w:t>
            </w:r>
          </w:p>
          <w:p w14:paraId="73D0D96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selected = all_sites</w:t>
            </w:r>
          </w:p>
          <w:p w14:paraId="02993D6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geometric and track.poly and not track.inconsistent:</w:t>
            </w:r>
          </w:p>
          <w:p w14:paraId="5C62D3A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selected = [p for p in all_sites if point_region_distance(p, track.poly) &lt;= 20 + 1e-5]</w:t>
            </w:r>
          </w:p>
          <w:p w14:paraId="22EFFF9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tried = set()</w:t>
            </w:r>
          </w:p>
          <w:p w14:paraId="22736B4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保留原蛇形访问次序，删点不会增加该次序的路径长度。</w:t>
            </w:r>
          </w:p>
          <w:p w14:paraId="725C2EE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phase, points in (('filtered_fallback', selected), ('full_fallback', all_sites)):</w:t>
            </w:r>
          </w:p>
          <w:p w14:paraId="0A4F748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point in points:</w:t>
            </w:r>
          </w:p>
          <w:p w14:paraId="562D973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point in tried:</w:t>
            </w:r>
          </w:p>
          <w:p w14:paraId="60B4DA4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5ADD242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tried.add(point)</w:t>
            </w:r>
          </w:p>
          <w:p w14:paraId="7C2B34C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session.clear(point, track.channel)['clear_result'] == 'success':</w:t>
            </w:r>
          </w:p>
          <w:p w14:paraId="5542247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track.cleared = True</w:t>
            </w:r>
          </w:p>
          <w:p w14:paraId="28BA35A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events.append({'channel': track.channel, 'method': phase, 'attempts': len(tried), 'success': True})</w:t>
            </w:r>
          </w:p>
          <w:p w14:paraId="553E0D7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break</w:t>
            </w:r>
          </w:p>
          <w:p w14:paraId="3459447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track.cleared:</w:t>
            </w:r>
          </w:p>
          <w:p w14:paraId="6B5B7CB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break</w:t>
            </w:r>
          </w:p>
          <w:p w14:paraId="3AAF6B9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phase == 'filtered_fallback' and len(selected) &lt; len(all_sites):</w:t>
            </w:r>
          </w:p>
          <w:p w14:paraId="3AA745B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track.inconsistent = True</w:t>
            </w:r>
          </w:p>
          <w:p w14:paraId="210DE84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events.append({'channel': track.channel, 'method': 'region_exhausted', 'success': False})</w:t>
            </w:r>
          </w:p>
          <w:p w14:paraId="437B1A5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track.cleared:</w:t>
            </w:r>
          </w:p>
          <w:p w14:paraId="0E2E363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events.append({'channel': track.channel, 'method': 'exhausted', 'success': False})</w:t>
            </w:r>
          </w:p>
          <w:p w14:paraId="0D09F5A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w:t>
            </w:r>
          </w:p>
          <w:p w14:paraId="68C812B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opportunistic_clear(session, tracks.values(), config, events, shared_attempted)</w:t>
            </w:r>
          </w:p>
          <w:p w14:paraId="2297A0F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options.get('opportunistic', False):</w:t>
            </w:r>
          </w:p>
          <w:p w14:paraId="0073D78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全部未知频道已经完成扫描；此处的</w:t>
            </w:r>
          </w:p>
          <w:p w14:paraId="7C0FC83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额外测量只精化已知待清目标，不作不存在证据。</w:t>
            </w:r>
          </w:p>
          <w:p w14:paraId="474EF9B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 = session.position</w:t>
            </w:r>
          </w:p>
          <w:p w14:paraId="73BFBFB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other in sorted(pending, key=lambda t: (t.channel != session.channel, t.channel)):</w:t>
            </w:r>
          </w:p>
          <w:p w14:paraId="6CAD6DA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settled(other, margin) or other.inconsistent:</w:t>
            </w:r>
          </w:p>
          <w:p w14:paraId="3EDBEDD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5F6A7B9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response = session.measure(point, other.channel)</w:t>
            </w:r>
          </w:p>
          <w:p w14:paraId="112A96E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other.observe(point, response, config['angle_bound_deg'])</w:t>
            </w:r>
          </w:p>
          <w:p w14:paraId="2539A32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events.append(dict(channel=other.channel, method='opportunistic_measure',</w:t>
            </w:r>
          </w:p>
          <w:p w14:paraId="30219CF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result=response['measure_result'], position=point))</w:t>
            </w:r>
          </w:p>
          <w:p w14:paraId="308BE84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cleared = [ch for ch, track in tracks.items() if track.cleared]</w:t>
            </w:r>
          </w:p>
          <w:p w14:paraId="3CB3364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absent = [ch for ch, track in tracks.items() if not track.observations and (count_stop or counts[ch] == len(sites))]</w:t>
            </w:r>
          </w:p>
          <w:p w14:paraId="22751E9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complete = len(cleared) + len(absent) == 20 and config['min_sources'] &lt;= len(cleared) &lt;= 16</w:t>
            </w:r>
          </w:p>
          <w:p w14:paraId="2478A2C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inconsistent = [ch for ch, track in tracks.items() if track.inconsistent]</w:t>
            </w:r>
          </w:p>
          <w:p w14:paraId="4B4B63F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{'termination': 'coverage_complete' if complete else 'incomplete',</w:t>
            </w:r>
          </w:p>
          <w:p w14:paraId="4BEFE12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'coverage_certificate': {'scan_grid': ('trimmed-45-spacing-690'</w:t>
            </w:r>
          </w:p>
          <w:p w14:paraId="59A0E43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config.get('coverage_design', 'square64') == 'trimmed45' else ('square-64-spacing-600' if config.get('coverage_design', 'square64') == 'square64' else config['coverage_design'])),</w:t>
            </w:r>
          </w:p>
          <w:p w14:paraId="669B180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'coverage_design': config.get('coverage_design', 'square64'),</w:t>
            </w:r>
          </w:p>
          <w:p w14:paraId="7BA4B2C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'problem_scope': config.get('problem_scope', 'general'), 'site_count': len(sites), 'scan_route': config.get('scan_route', 'serpentine'),</w:t>
            </w:r>
          </w:p>
          <w:p w14:paraId="6B5B935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'scan_sites_m': sites,</w:t>
            </w:r>
          </w:p>
          <w:p w14:paraId="15CD821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'measurements_per_channel': counts, 'absent_channels': absent,</w:t>
            </w:r>
          </w:p>
          <w:p w14:paraId="0CC34A8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**({'absence_basis': 'source_count_upper_bound', 'source_count_upper_bound': 16,</w:t>
            </w:r>
          </w:p>
          <w:p w14:paraId="37AFFC4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'visited_scan_sites': site_index+1} if count_stop else {}),</w:t>
            </w:r>
          </w:p>
          <w:p w14:paraId="462F2D7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'cleared_channels': cleared, 'all_channels_resolved': complete},</w:t>
            </w:r>
          </w:p>
          <w:p w14:paraId="4C960E4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'detected_count': found, 'cleared_count': len(cleared),</w:t>
            </w:r>
          </w:p>
          <w:p w14:paraId="14907916">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'geometry_inconsistencies': inconsistent, 'events': events,</w:t>
            </w:r>
          </w:p>
          <w:p w14:paraId="76B2163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'tracks': [track.snapshot() for track in tracks.values() if track.observations]}</w:t>
            </w:r>
          </w:p>
        </w:tc>
      </w:tr>
    </w:tbl>
    <w:p w14:paraId="25F26B8A">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361D2EAC">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9000" w:type="dxa"/>
            <w:shd w:val="clear" w:color="auto" w:fill="D9D9D9"/>
            <w:tcMar>
              <w:top w:w="70" w:type="dxa"/>
              <w:left w:w="120" w:type="dxa"/>
              <w:bottom w:w="70" w:type="dxa"/>
              <w:right w:w="120" w:type="dxa"/>
            </w:tcMar>
            <w:vAlign w:val="center"/>
          </w:tcPr>
          <w:p w14:paraId="4E3DA200">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14  问题四_三角网格覆盖.py  三角格连续覆盖</w:t>
            </w:r>
          </w:p>
        </w:tc>
      </w:tr>
      <w:tr w14:paraId="578FCEFC">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629EF15A">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"""仅由已知源圆域生成有限三角格覆盖。</w:t>
            </w:r>
          </w:p>
          <w:p w14:paraId="35D33AAF">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保留与1800米闭圆相交的全部闭三角形，边和顶点附近的邻接三角形均保留；顶点提供严格正向投影，距离不超过格边长。本模块不读取真值或观测。"""</w:t>
            </w:r>
          </w:p>
          <w:p w14:paraId="58727CC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0C5F093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C3AA8D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52E4B7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segment_distance_sq(p, a, b):</w:t>
            </w:r>
          </w:p>
          <w:p w14:paraId="7CD6137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dx, dy = b[0]-a[0], b[1]-a[1]</w:t>
            </w:r>
          </w:p>
          <w:p w14:paraId="5CA8B27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 = max(0., min(1., ((p[0]-a[0])*dx+(p[1]-a[1])*dy)/(dx*dx+dy*dy)))</w:t>
            </w:r>
          </w:p>
          <w:p w14:paraId="319BBC6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(p[0]-a[0]-t*dx)**2+(p[1]-a[1]-t*dy)**2</w:t>
            </w:r>
          </w:p>
          <w:p w14:paraId="197124C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C63C1A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E88F55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triangle_distance_sq(p, triangle):</w:t>
            </w:r>
          </w:p>
          <w:p w14:paraId="1473F0E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cross = []</w:t>
            </w:r>
          </w:p>
          <w:p w14:paraId="38F2245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a, b in zip(triangle, triangle[1:]+triangle[:1]):</w:t>
            </w:r>
          </w:p>
          <w:p w14:paraId="7DC2431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cross.append((b[0]-a[0])*(p[1]-a[1])-(b[1]-a[1])*(p[0]-a[0]))</w:t>
            </w:r>
          </w:p>
          <w:p w14:paraId="0CB7EF8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min(cross) &gt;= -1e-7 or max(cross) &lt;= 1e-7:</w:t>
            </w:r>
          </w:p>
          <w:p w14:paraId="3EEE07F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0.</w:t>
            </w:r>
          </w:p>
          <w:p w14:paraId="31A1B34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min(segment_distance_sq(p, a, b)</w:t>
            </w:r>
          </w:p>
          <w:p w14:paraId="1B5F2DE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a, b in zip(triangle, triangle[1:]+triangle[:1]))</w:t>
            </w:r>
          </w:p>
          <w:p w14:paraId="2033A21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C60F2F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8A301A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triangular_mesh(side=990., phase='vertex'):</w:t>
            </w:r>
          </w:p>
          <w:p w14:paraId="324FAFE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"""返回选定顶点和三角形，向外留10⁻⁵米余量。</w:t>
            </w:r>
          </w:p>
          <w:p w14:paraId="2F5E823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枚举索引范围覆盖源域及完整邻格；距离使用实际浮点坐标检查。"""</w:t>
            </w:r>
          </w:p>
          <w:p w14:paraId="6A3BEAF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isinstance(side, bool) or not isinstance(side, (float, int)) or not 891 &lt;= side &lt;= 999:</w:t>
            </w:r>
          </w:p>
          <w:p w14:paraId="3A1D68C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ValueError('Certified triangular side must be between 891 and 999 m')</w:t>
            </w:r>
          </w:p>
          <w:p w14:paraId="5097F4B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phase not in ('vertex', 'centroid'):</w:t>
            </w:r>
          </w:p>
          <w:p w14:paraId="594755C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ValueError('Unknown triangular lattice phase')</w:t>
            </w:r>
          </w:p>
          <w:p w14:paraId="4A0F1FC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height = math.sqrt(3.)*side/2</w:t>
            </w:r>
          </w:p>
          <w:p w14:paraId="42090A1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shift = (0., 0.) if phase == 'vertex' else (side/2., height/3.)</w:t>
            </w:r>
          </w:p>
          <w:p w14:paraId="6B7C899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57B9B7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vertex(i, j):</w:t>
            </w:r>
          </w:p>
          <w:p w14:paraId="1A989DC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side*(i+j/2.)-shift[0], height*j-shift[1]</w:t>
            </w:r>
          </w:p>
          <w:p w14:paraId="3687195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172B98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indices = set()</w:t>
            </w:r>
          </w:p>
          <w:p w14:paraId="14354EE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triangles = []</w:t>
            </w:r>
          </w:p>
          <w:p w14:paraId="7EA62CD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 in range(-6, 7):</w:t>
            </w:r>
          </w:p>
          <w:p w14:paraId="6C1988C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j in range(-6, 7):</w:t>
            </w:r>
          </w:p>
          <w:p w14:paraId="5D65CA0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ids in (((i,j), (i+1,j), (i,j+1)),</w:t>
            </w:r>
          </w:p>
          <w:p w14:paraId="0275A81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((i+1,j+1), (i,j+1), (i+1,j))):</w:t>
            </w:r>
          </w:p>
          <w:p w14:paraId="01B3647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triangle = [vertex(*k) for k in ids]</w:t>
            </w:r>
          </w:p>
          <w:p w14:paraId="36C8747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triangle_distance_sq((0., 0.), triangle) &lt;= (1800.+1e-5)**2:</w:t>
            </w:r>
          </w:p>
          <w:p w14:paraId="338A53E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indices.update(ids)</w:t>
            </w:r>
          </w:p>
          <w:p w14:paraId="40806A49">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triangles.append(triangle)</w:t>
            </w:r>
          </w:p>
          <w:p w14:paraId="4ABE1AA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[vertex(*k) for k in sorted(indices)], triangles</w:t>
            </w:r>
          </w:p>
        </w:tc>
      </w:tr>
    </w:tbl>
    <w:p w14:paraId="2B5DD20A">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16B2CA4E">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9000" w:type="dxa"/>
            <w:shd w:val="clear" w:color="auto" w:fill="D9D9D9"/>
            <w:tcMar>
              <w:top w:w="70" w:type="dxa"/>
              <w:left w:w="120" w:type="dxa"/>
              <w:bottom w:w="70" w:type="dxa"/>
              <w:right w:w="120" w:type="dxa"/>
            </w:tcMar>
            <w:vAlign w:val="center"/>
          </w:tcPr>
          <w:p w14:paraId="6A46E7E9">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15  问题三四_安全定位候选.py  具有接收保障的双侧探针</w:t>
            </w:r>
          </w:p>
        </w:tc>
      </w:tr>
      <w:tr w14:paraId="729D87FD">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06B17777">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"""由已有正测向构造可核验的双侧探针。</w:t>
            </w:r>
          </w:p>
          <w:p w14:paraId="4C7885E4">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本模块只接收观测产生的多边形，不访问模拟器或源位置、数量、类型、接收半径和朝向。"""</w:t>
            </w:r>
          </w:p>
          <w:p w14:paraId="0E535D4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1674916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9D21EF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1A2F32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_local(point, origin, u, v):</w:t>
            </w:r>
          </w:p>
          <w:p w14:paraId="43B123F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dx, dy = point[0]-origin[0], point[1]-origin[1]</w:t>
            </w:r>
          </w:p>
          <w:p w14:paraId="085038F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dx*u[0]+dy*u[1], dx*v[0]+dy*v[1]</w:t>
            </w:r>
          </w:p>
          <w:p w14:paraId="2865D9C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235CD5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FDEBA2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_cap_vertices(local_polygon, forward):</w:t>
            </w:r>
          </w:p>
          <w:p w14:paraId="580DDF2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"""求多边形与前向半平面的交点和顶点，兼顾线段退化。"""</w:t>
            </w:r>
          </w:p>
          <w:p w14:paraId="434E60B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out = [p for p in local_polygon if p[0] &gt;= forward]</w:t>
            </w:r>
          </w:p>
          <w:p w14:paraId="329F7C2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 q in zip(local_polygon, local_polygon[1:]+local_polygon[:1]):</w:t>
            </w:r>
          </w:p>
          <w:p w14:paraId="2AF8143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(p[0] &lt; forward &lt; q[0]) or (q[0] &lt; forward &lt; p[0]):</w:t>
            </w:r>
          </w:p>
          <w:p w14:paraId="4E8D0C8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fraction = (forward-p[0])/(q[0]-p[0])</w:t>
            </w:r>
          </w:p>
          <w:p w14:paraId="62E27A3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out.append((forward, p[1]+fraction*(q[1]-p[1])))</w:t>
            </w:r>
          </w:p>
          <w:p w14:paraId="5F473FD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out</w:t>
            </w:r>
          </w:p>
          <w:p w14:paraId="7624D96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C3B43C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D616DD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safe_pair_candidates(track, forward=600.0, lateral=100.0,</w:t>
            </w:r>
          </w:p>
          <w:p w14:paraId="0D4EAB0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safety_margin=1e-4):</w:t>
            </w:r>
          </w:p>
          <w:p w14:paraId="4312122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"""返回两个探针及连续接收证书，或返回空值。</w:t>
            </w:r>
          </w:p>
          <w:p w14:paraId="60AD39A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安全表示两点到整个当前多边形的距离均处于保证接收范围内。"""</w:t>
            </w:r>
          </w:p>
          <w:p w14:paraId="4A25473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track.first or not track.poly or track.inconsistent or track.cleared</w:t>
            </w:r>
          </w:p>
          <w:p w14:paraId="129DEF4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 track.near is not None):</w:t>
            </w:r>
          </w:p>
          <w:p w14:paraId="383A6F0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None</w:t>
            </w:r>
          </w:p>
          <w:p w14:paraId="1F83004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(math.isfinite(forward) and forward &gt; 0</w:t>
            </w:r>
          </w:p>
          <w:p w14:paraId="3906CD0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and math.isfinite(lateral) and lateral &gt;= 0</w:t>
            </w:r>
          </w:p>
          <w:p w14:paraId="789B2D2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and math.isfinite(safety_margin) and 0 &lt; safety_margin &lt; 1):</w:t>
            </w:r>
          </w:p>
          <w:p w14:paraId="281E96C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ValueError('Require finite forward &gt; 0, lateral &gt;= 0, and 0 &lt; margin &lt; 1')</w:t>
            </w:r>
          </w:p>
          <w:p w14:paraId="20D8034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origin, bearing = track.first</w:t>
            </w:r>
          </w:p>
          <w:p w14:paraId="47EAFA6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angle = math.radians(bearing)</w:t>
            </w:r>
          </w:p>
          <w:p w14:paraId="6769E00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 = (math.cos(angle), math.sin(angle))</w:t>
            </w:r>
          </w:p>
          <w:p w14:paraId="15E40EB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 = (-u[1], u[0])</w:t>
            </w:r>
          </w:p>
          <w:p w14:paraId="5C7F7B7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polygon = [tuple(p) for p in track.poly]</w:t>
            </w:r>
          </w:p>
          <w:p w14:paraId="4E13297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local = [_local(p, origin, u, v) for p in polygon]</w:t>
            </w:r>
          </w:p>
          <w:p w14:paraId="4D97056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cap = _cap_vertices(local, forward)</w:t>
            </w:r>
          </w:p>
          <w:p w14:paraId="1D56632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cap:</w:t>
            </w:r>
          </w:p>
          <w:p w14:paraId="32BFF11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None</w:t>
            </w:r>
          </w:p>
          <w:p w14:paraId="7DB355E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ray_low = forward*min(y/x for x, y in cap)</w:t>
            </w:r>
          </w:p>
          <w:p w14:paraId="24E61A8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ray_high = forward*max(y/x for x, y in cap)</w:t>
            </w:r>
          </w:p>
          <w:p w14:paraId="3B3B2D8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actual_lateral = max(lateral, abs(ray_low), abs(ray_high))+safety_margin</w:t>
            </w:r>
          </w:p>
          <w:p w14:paraId="132FF83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 = [(origin[0]+forward*u[0]+sign*actual_lateral*v[0],</w:t>
            </w:r>
          </w:p>
          <w:p w14:paraId="344D657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origin[1]+forward*u[1]+sign*actual_lateral*v[1])</w:t>
            </w:r>
          </w:p>
          <w:p w14:paraId="771F6FB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sign in (-1, 1)]</w:t>
            </w:r>
          </w:p>
          <w:p w14:paraId="27ABC0E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maxima = [max(math.hypot(p[0]-q[0], p[1]-q[1]) for q in polygon)</w:t>
            </w:r>
          </w:p>
          <w:p w14:paraId="46D2710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 in points]</w:t>
            </w:r>
          </w:p>
          <w:p w14:paraId="05F4AF4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max(maxima) &gt; 1000.0-safety_margin:</w:t>
            </w:r>
          </w:p>
          <w:p w14:paraId="68D17E2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None</w:t>
            </w:r>
          </w:p>
          <w:p w14:paraId="6D3B4C5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dict(kind='two_sided_negative_halfplane', origin=list(origin),</w:t>
            </w:r>
          </w:p>
          <w:p w14:paraId="089372C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bearing_deg=bearing, forward_m=forward,</w:t>
            </w:r>
          </w:p>
          <w:p w14:paraId="3E9FF7F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lateral_m=actual_lateral, points=points,</w:t>
            </w:r>
          </w:p>
          <w:p w14:paraId="554D5C9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source_polygon_before=polygon,</w:t>
            </w:r>
          </w:p>
          <w:p w14:paraId="39705B9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cap_vertices_local=cap,</w:t>
            </w:r>
          </w:p>
          <w:p w14:paraId="0B08E6D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ray_cross_section_y=[ray_low, ray_high],</w:t>
            </w:r>
          </w:p>
          <w:p w14:paraId="7B5A17C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max_source_distance_m=maxima,</w:t>
            </w:r>
          </w:p>
          <w:p w14:paraId="0EBED00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safety_margin_m=safety_margin,</w:t>
            </w:r>
          </w:p>
          <w:p w14:paraId="18F0220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plane=(u[0], u[1], u[0]*origin[0]+u[1]*origin[1]+forward))</w:t>
            </w:r>
          </w:p>
          <w:p w14:paraId="3048538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0AB3D4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F5A0B4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negative_pair_plane(pair, responses):</w:t>
            </w:r>
          </w:p>
          <w:p w14:paraId="19974D6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"""仅在两次实际阴性后返回已认证裁剪半平面。</w:t>
            </w:r>
          </w:p>
          <w:p w14:paraId="75AFE7C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须按给定顺序对同一频道检测两个点，其间不能成功清除该源；先保存点对和真实反馈，再更新位置域，便于独立核验。"""</w:t>
            </w:r>
          </w:p>
          <w:p w14:paraId="0CCE630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pair is None or len(responses) != 2:</w:t>
            </w:r>
          </w:p>
          <w:p w14:paraId="0516650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None</w:t>
            </w:r>
          </w:p>
          <w:p w14:paraId="4D716A8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any(r.get('measure_result') != 'no_signal' or r.get('accepted') is not True</w:t>
            </w:r>
          </w:p>
          <w:p w14:paraId="29777F9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r in responses):</w:t>
            </w:r>
          </w:p>
          <w:p w14:paraId="7664F3F8">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None</w:t>
            </w:r>
          </w:p>
          <w:p w14:paraId="1AE0A95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tuple(pair['plane'])</w:t>
            </w:r>
          </w:p>
        </w:tc>
      </w:tr>
    </w:tbl>
    <w:p w14:paraId="1CF8A9C6">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4A492C60">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PrEx>
        <w:trPr>
          <w:cantSplit/>
          <w:tblHeader/>
          <w:jc w:val="center"/>
        </w:trPr>
        <w:tc>
          <w:tcPr>
            <w:tcW w:w="9000" w:type="dxa"/>
            <w:shd w:val="clear" w:color="auto" w:fill="D9D9D9"/>
            <w:tcMar>
              <w:top w:w="70" w:type="dxa"/>
              <w:left w:w="120" w:type="dxa"/>
              <w:bottom w:w="70" w:type="dxa"/>
              <w:right w:w="120" w:type="dxa"/>
            </w:tcMar>
            <w:vAlign w:val="center"/>
          </w:tcPr>
          <w:p w14:paraId="5B2657CF">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16  问题三四_几何求解基线.py  搜索定位与清除调度</w:t>
            </w:r>
          </w:p>
        </w:tc>
      </w:tr>
      <w:tr w14:paraId="31025D4F">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5134B663">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"""依据实际观测联合搜索与清除，复用冻结几何运算。"""</w:t>
            </w:r>
          </w:p>
          <w:p w14:paraId="2EB76161">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5D416CD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functools import lru_cache</w:t>
            </w:r>
          </w:p>
          <w:p w14:paraId="4068D90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问题三四_基础参数读取 import baseline_config</w:t>
            </w:r>
          </w:p>
          <w:p w14:paraId="72E3677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问题三四_搜索定位清除框架 import Track, fallback_sites</w:t>
            </w:r>
          </w:p>
          <w:p w14:paraId="342C5D8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问题一_定位区域与包围圆 import distance, unit, point_region_distance, clip, enclosing_circle</w:t>
            </w:r>
          </w:p>
          <w:p w14:paraId="3D200F8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问题三四_巡检点与路线生成 import coverage_sites, improved_route</w:t>
            </w:r>
          </w:p>
          <w:p w14:paraId="7909514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A40925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CF59A1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DEFAULT = dict(scan_spacing=500., lateral=120., probe_rounds=3,</w:t>
            </w:r>
          </w:p>
          <w:p w14:paraId="0447ADB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joint=True, extra_scan=True, adaptive_cover=False, cover='base',</w:t>
            </w:r>
          </w:p>
          <w:p w14:paraId="69B4431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prune_min_box=16., pair_probe=False, prune_distance=2000., prospective=False,</w:t>
            </w:r>
          </w:p>
          <w:p w14:paraId="348AD2A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q3_ring_n=6,q3_ring_radius=1125., q4_ring_n=14,q4_ring_radius=1855.,q4_inner_n=7,q4_inner_radius=995.,q4_outer_phase=0.)</w:t>
            </w:r>
          </w:p>
          <w:p w14:paraId="5ED246B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AA1BF6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@lru_cache(maxsize=128)</w:t>
            </w:r>
          </w:p>
          <w:p w14:paraId="76ADA28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validate_fixed_sites(points,problem):</w:t>
            </w:r>
          </w:p>
          <w:p w14:paraId="0652091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from 问题三四_连续覆盖构造 import certify</w:t>
            </w:r>
          </w:p>
          <w:p w14:paraId="28F49A7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problem not in ('q3','q4'):raise ValueError('Expected q3 or q4')</w:t>
            </w:r>
          </w:p>
          <w:p w14:paraId="32A0EFA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result=certify(list(points),problem=problem,minimum_box_m=.25,max_nodes=100000,fail_fast=True)</w:t>
            </w:r>
          </w:p>
          <w:p w14:paraId="5D7151E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result['passed']:raise ValueError('Initial continuous discovery coverage is not certified')</w:t>
            </w:r>
          </w:p>
          <w:p w14:paraId="10CE1B4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True</w:t>
            </w:r>
          </w:p>
          <w:p w14:paraId="227B03B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D5AB56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ObservedSession:</w:t>
            </w:r>
          </w:p>
          <w:p w14:paraId="1F86C8F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"""策略可见字段白名单；真值由运行器另行保存。"""</w:t>
            </w:r>
          </w:p>
          <w:p w14:paraId="333A8C0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__slots__ = ('__measure', '__clear', '__state')</w:t>
            </w:r>
          </w:p>
          <w:p w14:paraId="1EF2F05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__init__(self, session):</w:t>
            </w:r>
          </w:p>
          <w:p w14:paraId="67C8D56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self.__measure = session.measure</w:t>
            </w:r>
          </w:p>
          <w:p w14:paraId="7F0E03D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self.__clear = session.clear</w:t>
            </w:r>
          </w:p>
          <w:p w14:paraId="5A4D721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self.__state = lambda: (session.position, session.channel, session.virtual_time)</w:t>
            </w:r>
          </w:p>
          <w:p w14:paraId="69A05F3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@property</w:t>
            </w:r>
          </w:p>
          <w:p w14:paraId="2A42A8D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position(self): return self.__state()[0]</w:t>
            </w:r>
          </w:p>
          <w:p w14:paraId="79EF554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@property</w:t>
            </w:r>
          </w:p>
          <w:p w14:paraId="0C3F91D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channel(self): return self.__state()[1]</w:t>
            </w:r>
          </w:p>
          <w:p w14:paraId="4E1B440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@property</w:t>
            </w:r>
          </w:p>
          <w:p w14:paraId="156029D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virtual_time(self): return self.__state()[2]</w:t>
            </w:r>
          </w:p>
          <w:p w14:paraId="4AC5660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measure(self, point, channel): return self.__measure(point, channel)</w:t>
            </w:r>
          </w:p>
          <w:p w14:paraId="3869455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clear(self, point, channel): return self.__clear(point, channel)</w:t>
            </w:r>
          </w:p>
          <w:p w14:paraId="206069D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944F16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shifted_route(nodes, start):</w:t>
            </w:r>
          </w:p>
          <w:p w14:paraId="7C9EFD4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不同频道的坐标可能相同，任务身份仍分别保存。</w:t>
            </w:r>
          </w:p>
          <w:p w14:paraId="759D4EC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coordinates = [(p[0]-start[0], p[1]-start[1]) for _,p in nodes]</w:t>
            </w:r>
          </w:p>
          <w:p w14:paraId="2238A11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route = improved_route(coordinates)</w:t>
            </w:r>
          </w:p>
          <w:p w14:paraId="5222542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buckets = {}</w:t>
            </w:r>
          </w:p>
          <w:p w14:paraId="18C1BD9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key,p in nodes: buckets.setdefault((p[0]-start[0],p[1]-start[1]), []).append((key,p))</w:t>
            </w:r>
          </w:p>
          <w:p w14:paraId="33FEF70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result = []</w:t>
            </w:r>
          </w:p>
          <w:p w14:paraId="132DFFF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 in route:</w:t>
            </w:r>
          </w:p>
          <w:p w14:paraId="2E8311E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buckets[p]: result.append(buckets[p].pop(0))</w:t>
            </w:r>
          </w:p>
          <w:p w14:paraId="121036B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result</w:t>
            </w:r>
          </w:p>
          <w:p w14:paraId="7A351EC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69136D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Solver:</w:t>
            </w:r>
          </w:p>
          <w:p w14:paraId="1DB6C0A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__init__(self, session, problem, settings=None):</w:t>
            </w:r>
          </w:p>
          <w:p w14:paraId="726AF15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self.s = session</w:t>
            </w:r>
          </w:p>
          <w:p w14:paraId="09B5FE8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self.problem = problem</w:t>
            </w:r>
          </w:p>
          <w:p w14:paraId="318904F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 = dict(DEFAULT, **(settings or {}))</w:t>
            </w:r>
          </w:p>
          <w:p w14:paraId="201613C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self.cfg.setdefault('ready_radius',float('inf'))</w:t>
            </w:r>
          </w:p>
          <w:p w14:paraId="1D9F6D9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self.cfg.setdefault('centroid',False)</w:t>
            </w:r>
          </w:p>
          <w:p w14:paraId="1767FB8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self.cfg.setdefault('inner_first',False)</w:t>
            </w:r>
          </w:p>
          <w:p w14:paraId="2D44F0F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self.cfg.setdefault('first_forward',None)</w:t>
            </w:r>
          </w:p>
          <w:p w14:paraId="3A9B1AC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self.cfg.setdefault('movable_sectors',False)</w:t>
            </w:r>
          </w:p>
          <w:p w14:paraId="21B462A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self.cfg.setdefault('sector_pull',1.)</w:t>
            </w:r>
          </w:p>
          <w:p w14:paraId="1CCE17F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self.cfg.setdefault('skip_impossible',False)</w:t>
            </w:r>
          </w:p>
          <w:p w14:paraId="531BD85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self.cfg.setdefault('adaptive_pair',False)</w:t>
            </w:r>
          </w:p>
          <w:p w14:paraId="2F06C16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self.cfg.setdefault('adaptive_clear',False)</w:t>
            </w:r>
          </w:p>
          <w:p w14:paraId="54FBFFB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self.tracks = {ch:Track(ch) for ch in range(1,21)}</w:t>
            </w:r>
          </w:p>
          <w:p w14:paraId="685AFDE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 = []</w:t>
            </w:r>
          </w:p>
          <w:p w14:paraId="360619E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self.scanned = []</w:t>
            </w:r>
          </w:p>
          <w:p w14:paraId="0C58214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self.measured = {ch:[] for ch in self.tracks}</w:t>
            </w:r>
          </w:p>
          <w:p w14:paraId="776F164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self.fixed = coverage_sites(baseline_config(problem))</w:t>
            </w:r>
          </w:p>
          <w:p w14:paraId="0A5D572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problem=='q3' and self.cfg['q3_ring_n']!=6:</w:t>
            </w:r>
          </w:p>
          <w:p w14:paraId="4B15757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from 问题三四_连续覆盖构造 import ring_points, open_route</w:t>
            </w:r>
          </w:p>
          <w:p w14:paraId="22CC0F8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self.fixed=open_route(ring_points([(self.cfg['q3_ring_n'],self.cfg['q3_ring_radius'],0)]))</w:t>
            </w:r>
          </w:p>
          <w:p w14:paraId="723010D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self.cfg['cover'] == 'ring25' and problem=='q4':</w:t>
            </w:r>
          </w:p>
          <w:p w14:paraId="642F568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from 问题三四_连续覆盖构造 import ring_points, open_route</w:t>
            </w:r>
          </w:p>
          <w:p w14:paraId="210D3C2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self.fixed = open_route(ring_points([(8,995,0),(16,1840,0)]))</w:t>
            </w:r>
          </w:p>
          <w:p w14:paraId="0B55920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self.cfg['cover'] == 'ring22' and problem=='q4':</w:t>
            </w:r>
          </w:p>
          <w:p w14:paraId="2499774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from 问题三四_连续覆盖构造 import ring_points, open_route</w:t>
            </w:r>
          </w:p>
          <w:p w14:paraId="385A50C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self.fixed = open_route(ring_points([(self.cfg['q4_inner_n'],self.cfg['q4_inner_radius'],0),(self.cfg['q4_ring_n'],self.cfg['q4_ring_radius'],self.cfg['q4_outer_phase'])]))</w:t>
            </w:r>
          </w:p>
          <w:p w14:paraId="3498183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self.sectors=None</w:t>
            </w:r>
          </w:p>
          <w:p w14:paraId="5607893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problem=='q3' and self.cfg['movable_sectors']:</w:t>
            </w:r>
          </w:p>
          <w:p w14:paraId="0938F72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from 问题三_全向扇形约束 import make_sectors</w:t>
            </w:r>
          </w:p>
          <w:p w14:paraId="0BA4DDC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self.sectors=make_sectors(n=self.cfg['q3_ring_n'],radius=self.cfg['q3_ring_radius'])</w:t>
            </w:r>
          </w:p>
          <w:p w14:paraId="2C07D3E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self.fixed=[tuple(s['fallback']) for s in self.sectors]</w:t>
            </w:r>
          </w:p>
          <w:p w14:paraId="7888B27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validate_fixed_sites(tuple([(0.,0.)]+[tuple(p) for p in self.fixed]),problem)</w:t>
            </w:r>
          </w:p>
          <w:p w14:paraId="22231B3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self.todo = list(enumerate(self.fixed))</w:t>
            </w:r>
          </w:p>
          <w:p w14:paraId="335B913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self.count_stop = False</w:t>
            </w:r>
          </w:p>
          <w:p w14:paraId="7D27039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self.coverage_complete = False</w:t>
            </w:r>
          </w:p>
          <w:p w14:paraId="7EC2D3F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686BE1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observe(self, ch, p):</w:t>
            </w:r>
          </w:p>
          <w:p w14:paraId="29D9A8E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response = self.s.measure(p,ch)</w:t>
            </w:r>
          </w:p>
          <w:p w14:paraId="5831785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 = self.tracks[ch]</w:t>
            </w:r>
          </w:p>
          <w:p w14:paraId="41C9E67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track.observe(p,response,1.005)</w:t>
            </w:r>
          </w:p>
          <w:p w14:paraId="69D18D5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self.measured[ch].append(tuple(p))</w:t>
            </w:r>
          </w:p>
          <w:p w14:paraId="3F65CFE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track.poly and not track.inconsistent:</w:t>
            </w:r>
          </w:p>
          <w:p w14:paraId="7178739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外接32边形包含完整半径1800米源圆域。</w:t>
            </w:r>
          </w:p>
          <w:p w14:paraId="505C705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k in range(32):</w:t>
            </w:r>
          </w:p>
          <w:p w14:paraId="0967B75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a,b=unit(k*360/32)</w:t>
            </w:r>
          </w:p>
          <w:p w14:paraId="33617F0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track.poly=clip(track.poly,(a,b,1800.))</w:t>
            </w:r>
          </w:p>
          <w:p w14:paraId="24583CA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track.poly: track.inconsistent=True</w:t>
            </w:r>
          </w:p>
          <w:p w14:paraId="2FAE894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 track.circle=enclosing_circle(track.poly)</w:t>
            </w:r>
          </w:p>
          <w:p w14:paraId="72FFFF6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self.events.append(dict(method='observe',channel=ch,position=p,</w:t>
            </w:r>
          </w:p>
          <w:p w14:paraId="0E5F626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response=response['measure_result'],poly=track.poly))</w:t>
            </w:r>
          </w:p>
          <w:p w14:paraId="053D0BA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response['measure_result']=='near': self.attempt(track,p,'near')</w:t>
            </w:r>
          </w:p>
          <w:p w14:paraId="5C08DDB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response</w:t>
            </w:r>
          </w:p>
          <w:p w14:paraId="350562E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843AB8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attempt(self, track, p, method):</w:t>
            </w:r>
          </w:p>
          <w:p w14:paraId="49185F6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guaranteed=bool((track.near is not None and distance(p,track.near)&lt;=14.99) or</w:t>
            </w:r>
          </w:p>
          <w:p w14:paraId="513E208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(track.poly and not track.inconsistent and max(distance(p,q) for q in track.poly)&lt;=19.99))</w:t>
            </w:r>
          </w:p>
          <w:p w14:paraId="4A0F3F5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ok=self.s.clear(p,track.channel)['clear_result']=='success'</w:t>
            </w:r>
          </w:p>
          <w:p w14:paraId="28C47F5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track.cleared=ok</w:t>
            </w:r>
          </w:p>
          <w:p w14:paraId="5F72F12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guaranteed and not ok:track.inconsistent=True</w:t>
            </w:r>
          </w:p>
          <w:p w14:paraId="7B764A5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self.events.append(dict(method=method,channel=track.channel,position=p,success=ok,guaranteed=guaranteed))</w:t>
            </w:r>
          </w:p>
          <w:p w14:paraId="54A7BD9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method=='near' and not ok:</w:t>
            </w:r>
          </w:p>
          <w:p w14:paraId="4725EF3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RuntimeError('Near-confirmed source failed optical clearance; inconsistent feedback')</w:t>
            </w:r>
          </w:p>
          <w:p w14:paraId="5B0DB7A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ok</w:t>
            </w:r>
          </w:p>
          <w:p w14:paraId="1F41455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2E66D9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scan(self, p, force=False):</w:t>
            </w:r>
          </w:p>
          <w:p w14:paraId="29AD19C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force and self.scanned and min(distance(p,q) for q in self.scanned)&lt;self.cfg['scan_spacing']:</w:t>
            </w:r>
          </w:p>
          <w:p w14:paraId="08738C3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w:t>
            </w:r>
          </w:p>
          <w:p w14:paraId="0F1F008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self.scanned.append(tuple(p))</w:t>
            </w:r>
          </w:p>
          <w:p w14:paraId="0C620B1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ch,t in sorted(self.tracks.items(), key=lambda kv:(kv[0]!=self.s.channel,kv[0])):</w:t>
            </w:r>
          </w:p>
          <w:p w14:paraId="6BEC081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t.cleared: continue</w:t>
            </w:r>
          </w:p>
          <w:p w14:paraId="4451F13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self.cfg['skip_impossible'] and t.poly and not t.inconsistent and point_region_distance(p,t.poly)&gt;1500.00001:continue</w:t>
            </w:r>
          </w:p>
          <w:p w14:paraId="4D7CAC3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未知频道逐次完成发现扫描；已知目标可从</w:t>
            </w:r>
          </w:p>
          <w:p w14:paraId="1D2AA1E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几何已改变且仍不确定时的新示向获益。</w:t>
            </w:r>
          </w:p>
          <w:p w14:paraId="563C66B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t.circle and t.circle[1]&lt;19.99: continue</w:t>
            </w:r>
          </w:p>
          <w:p w14:paraId="3793D29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t.observations and min(distance(p,o['position']) for o in t.observations)&lt;60: continue</w:t>
            </w:r>
          </w:p>
          <w:p w14:paraId="391CF92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self.observe(ch,p)</w:t>
            </w:r>
          </w:p>
          <w:p w14:paraId="0925A11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sum(bool(t.observations) for t in self.tracks.values())==16:</w:t>
            </w:r>
          </w:p>
          <w:p w14:paraId="1D658DF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self.count_stop=True</w:t>
            </w:r>
          </w:p>
          <w:p w14:paraId="31A4F31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self.todo=[]</w:t>
            </w:r>
          </w:p>
          <w:p w14:paraId="7E020B9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elif self.sectors:</w:t>
            </w:r>
          </w:p>
          <w:p w14:paraId="5B5141B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from 问题三_全向扇形约束 import safe_sector, sector_certificate</w:t>
            </w:r>
          </w:p>
          <w:p w14:paraId="2EAE062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i,q in list(self.todo):</w:t>
            </w:r>
          </w:p>
          <w:p w14:paraId="66C3780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safe_sector(p,self.sectors[i]):</w:t>
            </w:r>
          </w:p>
          <w:p w14:paraId="4DAA191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self.todo=[(j,q) for j,q in self.todo if j!=i]</w:t>
            </w:r>
          </w:p>
          <w:p w14:paraId="3B2452D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self.events.append(dict(method='sector_covered',certificate=sector_certificate(p,self.sectors[i])))</w:t>
            </w:r>
          </w:p>
          <w:p w14:paraId="2BCAF93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elif self.cfg['adaptive_cover']:</w:t>
            </w:r>
          </w:p>
          <w:p w14:paraId="485AE18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self.prune()</w:t>
            </w:r>
          </w:p>
          <w:p w14:paraId="74840DC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AF0217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prune(self):</w:t>
            </w:r>
          </w:p>
          <w:p w14:paraId="3BBD167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from 问题三四_连续覆盖构造 import certify</w:t>
            </w:r>
          </w:p>
          <w:p w14:paraId="0F149E1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只有证书同时包含实际已检测位置和</w:t>
            </w:r>
          </w:p>
          <w:p w14:paraId="602CDB3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全部仍承诺访问的站点时才允许删去未来访问；重复删站保持</w:t>
            </w:r>
          </w:p>
          <w:p w14:paraId="25A4314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此不变量，退出时只剩实际检测位置。</w:t>
            </w:r>
          </w:p>
          <w:p w14:paraId="631C4E4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ordered=sorted(self.todo,key=lambda row:distance(self.s.position,row[1]),reverse=True)</w:t>
            </w:r>
          </w:p>
          <w:p w14:paraId="0509EBA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i,p in ordered:</w:t>
            </w:r>
          </w:p>
          <w:p w14:paraId="0C768AC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min(distance(p,q) for q in self.scanned)&gt;self.cfg['prune_distance']:continue</w:t>
            </w:r>
          </w:p>
          <w:p w14:paraId="19B9CB4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others=[q for j,q in self.todo if j!=i]</w:t>
            </w:r>
          </w:p>
          <w:p w14:paraId="4C0C627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evidence=certify(self.scanned+others,problem=self.problem,</w:t>
            </w:r>
          </w:p>
          <w:p w14:paraId="0ECED21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minimum_box_m=1. if self.problem=='q3' else self.cfg['prune_min_box'],fail_fast=True)</w:t>
            </w:r>
          </w:p>
          <w:p w14:paraId="7C4C41F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evidence['passed']:</w:t>
            </w:r>
          </w:p>
          <w:p w14:paraId="08E7F79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self.todo=[(j,q) for j,q in self.todo if j!=i]</w:t>
            </w:r>
          </w:p>
          <w:p w14:paraId="43649F8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self.events.append(dict(method='certified_site_deleted',site_index=i,position=p))</w:t>
            </w:r>
          </w:p>
          <w:p w14:paraId="3F9252B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43D789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target_point(self,t):</w:t>
            </w:r>
          </w:p>
          <w:p w14:paraId="41383DF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t.near is not None:return t.near</w:t>
            </w:r>
          </w:p>
          <w:p w14:paraId="512414E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t.circle:return t.first[0]</w:t>
            </w:r>
          </w:p>
          <w:p w14:paraId="3ED5C31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c,r=t.circle</w:t>
            </w:r>
          </w:p>
          <w:p w14:paraId="4B718A8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self.cfg['centroid'] and t.poly and len(t.poly)&gt;2:</w:t>
            </w:r>
          </w:p>
          <w:p w14:paraId="674AAA8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area=cx=cy=0.</w:t>
            </w:r>
          </w:p>
          <w:p w14:paraId="2EE831F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a,b in zip(t.poly,t.poly[1:]+t.poly[:1]):</w:t>
            </w:r>
          </w:p>
          <w:p w14:paraId="42DDBEA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cross=a[0]*b[1]-b[0]*a[1]</w:t>
            </w:r>
          </w:p>
          <w:p w14:paraId="596EB33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area+=cross;cx+=(a[0]+b[0])*cross;cy+=(a[1]+b[1])*cross</w:t>
            </w:r>
          </w:p>
          <w:p w14:paraId="545BB3C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abs(area)&gt;1e-8:c=(cx/(3*area),cy/(3*area))</w:t>
            </w:r>
          </w:p>
          <w:p w14:paraId="6D6EBAF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r&lt;200 or len(t.observations)&gt;=2:return c</w:t>
            </w:r>
          </w:p>
          <w:p w14:paraId="3AE67CF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origin,angle=t.first</w:t>
            </w:r>
          </w:p>
          <w:p w14:paraId="307EF7F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self.cfg['first_forward'] is not None:</w:t>
            </w:r>
          </w:p>
          <w:p w14:paraId="35F454F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u=unit(angle)</w:t>
            </w:r>
          </w:p>
          <w:p w14:paraId="586ED12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c=(origin[0]+self.cfg['first_forward']*u[0],origin[1]+self.cfg['first_forward']*u[1])</w:t>
            </w:r>
          </w:p>
          <w:p w14:paraId="20D686C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ux,uy=unit(angle+90)</w:t>
            </w:r>
          </w:p>
          <w:p w14:paraId="0B9C636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amount=self.cfg['lateral']</w:t>
            </w:r>
          </w:p>
          <w:p w14:paraId="515D667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candidates=[(c[0]+sign*amount*ux,c[1]+sign*amount*uy) for sign in [-1,1]]</w:t>
            </w:r>
          </w:p>
          <w:p w14:paraId="4A47407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min(candidates,key=lambda p:distance(self.s.position,p))</w:t>
            </w:r>
          </w:p>
          <w:p w14:paraId="213AFC9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884534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resolve(self,t):</w:t>
            </w:r>
          </w:p>
          <w:p w14:paraId="118AFFA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t.cleared:return</w:t>
            </w:r>
          </w:p>
          <w:p w14:paraId="073FF53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t.near is not None:</w:t>
            </w:r>
          </w:p>
          <w:p w14:paraId="51CD8E3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self.attempt(t,t.near,'near');return</w:t>
            </w:r>
          </w:p>
          <w:p w14:paraId="7126033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p=self.target_point(t)</w:t>
            </w:r>
          </w:p>
          <w:p w14:paraId="1CE0319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t.circle and (len(t.observations)==1 and t.circle[1]&gt;=200):</w:t>
            </w:r>
          </w:p>
          <w:p w14:paraId="7EBD3B9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pair=None</w:t>
            </w:r>
          </w:p>
          <w:p w14:paraId="76559A5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self.cfg['pair_probe']:</w:t>
            </w:r>
          </w:p>
          <w:p w14:paraId="2A3B1C5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from 问题三四_安全定位候选 import safe_pair_candidates, negative_pair_plane</w:t>
            </w:r>
          </w:p>
          <w:p w14:paraId="6A04721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forward=600.</w:t>
            </w:r>
          </w:p>
          <w:p w14:paraId="60F472F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lateral=self.cfg['lateral']</w:t>
            </w:r>
          </w:p>
          <w:p w14:paraId="018CAC8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self.cfg['adaptive_pair']:</w:t>
            </w:r>
          </w:p>
          <w:p w14:paraId="66BB289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u=unit(t.first[1]);o=t.first[0]</w:t>
            </w:r>
          </w:p>
          <w:p w14:paraId="51A3A7D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xs=[(q[0]-o[0])*u[0]+(q[1]-o[1])*u[1] for q in t.poly]</w:t>
            </w:r>
          </w:p>
          <w:p w14:paraId="6F434BE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forward=(min(xs)+max(xs))/2</w:t>
            </w:r>
          </w:p>
          <w:p w14:paraId="279D610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lateral=min(120.,max(30.,(max(xs)-min(xs))*.15))</w:t>
            </w:r>
          </w:p>
          <w:p w14:paraId="0A3E46C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pair=safe_pair_candidates(t,forward=forward,lateral=lateral)</w:t>
            </w:r>
          </w:p>
          <w:p w14:paraId="0901D9B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pair:</w:t>
            </w:r>
          </w:p>
          <w:p w14:paraId="15E34E5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responses=[]</w:t>
            </w:r>
          </w:p>
          <w:p w14:paraId="7B22395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q in pair['points']:</w:t>
            </w:r>
          </w:p>
          <w:p w14:paraId="65A55CB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responses.append(self.observe(t.channel,q))</w:t>
            </w:r>
          </w:p>
          <w:p w14:paraId="5338FE3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responses[-1]['measure_result']!='no_signal':break</w:t>
            </w:r>
          </w:p>
          <w:p w14:paraId="5AFDDC5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plane=negative_pair_plane(pair,responses)</w:t>
            </w:r>
          </w:p>
          <w:p w14:paraId="4CABCB6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plane:</w:t>
            </w:r>
          </w:p>
          <w:p w14:paraId="765CE4F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t.poly=clip(t.poly,plane)</w:t>
            </w:r>
          </w:p>
          <w:p w14:paraId="5444F45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t.poly:t.inconsistent=True</w:t>
            </w:r>
          </w:p>
          <w:p w14:paraId="0684DE9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else:t.circle=enclosing_circle(t.poly)</w:t>
            </w:r>
          </w:p>
          <w:p w14:paraId="4D5F980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self.events.append(dict(method='two_sided_negative_halfplane',channel=t.channel,</w:t>
            </w:r>
          </w:p>
          <w:p w14:paraId="6B499B5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pair=pair,responses=responses,poly=t.poly))</w:t>
            </w:r>
          </w:p>
          <w:p w14:paraId="23133EE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else:self.observe(t.channel,p)</w:t>
            </w:r>
          </w:p>
          <w:p w14:paraId="6E74BAF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self.cfg['extra_scan']:self.scan(self.s.position)</w:t>
            </w:r>
          </w:p>
          <w:p w14:paraId="3575AED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j in range(self.cfg['probe_rounds']):</w:t>
            </w:r>
          </w:p>
          <w:p w14:paraId="60E73B8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t.cleared:return</w:t>
            </w:r>
          </w:p>
          <w:p w14:paraId="6BA80DC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p=t.circle[0] if t.circle and not t.inconsistent else self.target_point(t)</w:t>
            </w:r>
          </w:p>
          <w:p w14:paraId="3C3A5D9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self.attempt(t,p,'center_probe'):</w:t>
            </w:r>
          </w:p>
          <w:p w14:paraId="321C42C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break</w:t>
            </w:r>
          </w:p>
          <w:p w14:paraId="0F770E4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self.observe(t.channel,p)</w:t>
            </w:r>
          </w:p>
          <w:p w14:paraId="03B1547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t.cleared:return</w:t>
            </w:r>
          </w:p>
          <w:p w14:paraId="3BCF5A2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self.cfg['adaptive_pair'] and t.circle and t.circle[1]&gt;25 and not t.inconsistent:</w:t>
            </w:r>
          </w:p>
          <w:p w14:paraId="60C29DC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from 问题三四_安全定位候选 import safe_pair_candidates, negative_pair_plane</w:t>
            </w:r>
          </w:p>
          <w:p w14:paraId="0706587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u=unit(t.first[1]);o=t.first[0]</w:t>
            </w:r>
          </w:p>
          <w:p w14:paraId="653A5D3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xs=[(q[0]-o[0])*u[0]+(q[1]-o[1])*u[1] for q in t.poly]</w:t>
            </w:r>
          </w:p>
          <w:p w14:paraId="6092058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pair=safe_pair_candidates(t,forward=max(.001,(min(xs)+max(xs))/2),</w:t>
            </w:r>
          </w:p>
          <w:p w14:paraId="6FF24EE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lateral=min(120.,max(30.,(max(xs)-min(xs))*.15)))</w:t>
            </w:r>
          </w:p>
          <w:p w14:paraId="40B435B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pair:</w:t>
            </w:r>
          </w:p>
          <w:p w14:paraId="1A0EBAB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responses=[]</w:t>
            </w:r>
          </w:p>
          <w:p w14:paraId="5E7C1D5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q in pair['points']:</w:t>
            </w:r>
          </w:p>
          <w:p w14:paraId="0D0EDC9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responses.append(self.observe(t.channel,q))</w:t>
            </w:r>
          </w:p>
          <w:p w14:paraId="76D01F8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responses[-1]['measure_result']!='no_signal':break</w:t>
            </w:r>
          </w:p>
          <w:p w14:paraId="61D65A1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plane=negative_pair_plane(pair,responses)</w:t>
            </w:r>
          </w:p>
          <w:p w14:paraId="2BEF635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plane:</w:t>
            </w:r>
          </w:p>
          <w:p w14:paraId="1CF2284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t.poly=clip(t.poly,plane)</w:t>
            </w:r>
          </w:p>
          <w:p w14:paraId="1D40CF0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t.poly:t.inconsistent=True</w:t>
            </w:r>
          </w:p>
          <w:p w14:paraId="37CE3DA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else:t.circle=enclosing_circle(t.poly)</w:t>
            </w:r>
          </w:p>
          <w:p w14:paraId="02CB683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self.events.append(dict(method='two_sided_negative_halfplane',channel=t.channel,pair=pair,responses=responses,poly=t.poly))</w:t>
            </w:r>
          </w:p>
          <w:p w14:paraId="0D67743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7831E56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t.circle and distance(t.circle[0],p)&lt;5 and t.circle[1]&gt;20:</w:t>
            </w:r>
          </w:p>
          <w:p w14:paraId="1865A54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测点可能不可接收，或与已有示向形成较差交会角。</w:t>
            </w:r>
          </w:p>
          <w:p w14:paraId="6350386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origin,angle=t.first</w:t>
            </w:r>
          </w:p>
          <w:p w14:paraId="6566D3A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ux,uy=unit(angle+90)</w:t>
            </w:r>
          </w:p>
          <w:p w14:paraId="1CF02D9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offset=min(self.cfg['lateral'],max(30,t.circle[1]*.5))</w:t>
            </w:r>
          </w:p>
          <w:p w14:paraId="16131CC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side=1 if j%2==0 else -1</w:t>
            </w:r>
          </w:p>
          <w:p w14:paraId="7EA6337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self.observe(t.channel,(p[0]+side*offset*ux,p[1]+side*offset*uy))</w:t>
            </w:r>
          </w:p>
          <w:p w14:paraId="60AB3D3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t.cleared:</w:t>
            </w:r>
          </w:p>
          <w:p w14:paraId="0F0CF95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self.cfg['adaptive_clear']:</w:t>
            </w:r>
          </w:p>
          <w:p w14:paraId="5D2005A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from 问题三四_光学清除覆盖 import clear_cover</w:t>
            </w:r>
          </w:p>
          <w:p w14:paraId="123AB39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cover=clear_cover(t,start=self.s.position)</w:t>
            </w:r>
          </w:p>
          <w:p w14:paraId="2ED2A55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cover:</w:t>
            </w:r>
          </w:p>
          <w:p w14:paraId="10E66E1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self.events.append(dict(method='adaptive_clear_cover',channel=t.channel,certificate=cover['certificate'],poly=t.poly))</w:t>
            </w:r>
          </w:p>
          <w:p w14:paraId="5A58639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 in cover['points']:</w:t>
            </w:r>
          </w:p>
          <w:p w14:paraId="78C8245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self.attempt(t,p,'adaptive_clear_cell'):break</w:t>
            </w:r>
          </w:p>
          <w:p w14:paraId="283EB4C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t.cleared:</w:t>
            </w:r>
          </w:p>
          <w:p w14:paraId="1794E9C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t.inconsistent=True</w:t>
            </w:r>
          </w:p>
          <w:p w14:paraId="6CEE258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self.events.append(dict(method='adaptive_clear_cover_exhausted',channel=t.channel,success=False))</w:t>
            </w:r>
          </w:p>
          <w:p w14:paraId="07F36AB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t.cleared:</w:t>
            </w:r>
          </w:p>
          <w:p w14:paraId="1646F57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points=fallback_sites(*t.first)</w:t>
            </w:r>
          </w:p>
          <w:p w14:paraId="4D3B1A5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t.poly and not t.inconsistent:</w:t>
            </w:r>
          </w:p>
          <w:p w14:paraId="1F97EA7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filtered=[p for p in points if point_region_distance(p,t.poly)&lt;=20.00001]</w:t>
            </w:r>
          </w:p>
          <w:p w14:paraId="479C8FD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else:filtered=points</w:t>
            </w:r>
          </w:p>
          <w:p w14:paraId="78B69F2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done=set()</w:t>
            </w:r>
          </w:p>
          <w:p w14:paraId="2C3012D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group in [filtered,points]:</w:t>
            </w:r>
          </w:p>
          <w:p w14:paraId="0D42E37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distance(self.s.position,group[-1])&lt;distance(self.s.position,group[0]) if group else False:</w:t>
            </w:r>
          </w:p>
          <w:p w14:paraId="0396977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group=list(reversed(group))</w:t>
            </w:r>
          </w:p>
          <w:p w14:paraId="182EEA7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 in group:</w:t>
            </w:r>
          </w:p>
          <w:p w14:paraId="299C632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 in done:continue</w:t>
            </w:r>
          </w:p>
          <w:p w14:paraId="7F5722A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done.add(p)</w:t>
            </w:r>
          </w:p>
          <w:p w14:paraId="4E03B3E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self.attempt(t,p,'finite_fallback'):break</w:t>
            </w:r>
          </w:p>
          <w:p w14:paraId="4CAA6ED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t.cleared:break</w:t>
            </w:r>
          </w:p>
          <w:p w14:paraId="434E216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t.cleared:raise RuntimeError('Certified fallback exhausted')</w:t>
            </w:r>
          </w:p>
          <w:p w14:paraId="2A25373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同位置光学试清无需移动，也不要求定向无线电接收。</w:t>
            </w:r>
          </w:p>
          <w:p w14:paraId="12F328C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other in self.tracks.values():</w:t>
            </w:r>
          </w:p>
          <w:p w14:paraId="4DBC194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other.cleared or not other.poly:continue</w:t>
            </w:r>
          </w:p>
          <w:p w14:paraId="7349AA3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point_region_distance(self.s.position,other.poly)&lt;=19.99:</w:t>
            </w:r>
          </w:p>
          <w:p w14:paraId="577E911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self.attempt(other,self.s.position,'shared_probe')</w:t>
            </w:r>
          </w:p>
          <w:p w14:paraId="6C56287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self.cfg['extra_scan']:self.scan(self.s.position)</w:t>
            </w:r>
          </w:p>
          <w:p w14:paraId="6610A8F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407C03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run(self):</w:t>
            </w:r>
          </w:p>
          <w:p w14:paraId="4BAFE5D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self.scan((0.,0.),True)</w:t>
            </w:r>
          </w:p>
          <w:p w14:paraId="6869231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self.todo=[(i,p) for i,p in self.todo if distance(p,(0.,0.))&gt;1e-7]</w:t>
            </w:r>
          </w:p>
          <w:p w14:paraId="4AE9390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self.todo or any(t.observations and not t.cleared for t in self.tracks.values()):</w:t>
            </w:r>
          </w:p>
          <w:p w14:paraId="0B7A236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pending=[t for t in self.tracks.values() if t.observations and not t.cleared]</w:t>
            </w:r>
          </w:p>
          <w:p w14:paraId="79BEEBF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all_pending=list(pending)</w:t>
            </w:r>
          </w:p>
          <w:p w14:paraId="05A9604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self.todo:</w:t>
            </w:r>
          </w:p>
          <w:p w14:paraId="33D8AA5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pending=[t for t in pending if t.near is not None or (t.circle and t.circle[1]&lt;=self.cfg['ready_radius'])]</w:t>
            </w:r>
          </w:p>
          <w:p w14:paraId="6FF0D7A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active_todo=self.todo</w:t>
            </w:r>
          </w:p>
          <w:p w14:paraId="6B79890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self.sectors and all_pending:</w:t>
            </w:r>
          </w:p>
          <w:p w14:paraId="4E60E98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from 问题三_全向扇形约束 import project_sector</w:t>
            </w:r>
          </w:p>
          <w:p w14:paraId="1C052E3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proposed=[]</w:t>
            </w:r>
          </w:p>
          <w:p w14:paraId="6BF2772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predicted=[self.target_point(t) for t in all_pending]</w:t>
            </w:r>
          </w:p>
          <w:p w14:paraId="44E848B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i,p in active_todo:</w:t>
            </w:r>
          </w:p>
          <w:p w14:paraId="70314A2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desired=min(predicted,key=lambda q:distance(q,p))</w:t>
            </w:r>
          </w:p>
          <w:p w14:paraId="0E1C329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pull=self.cfg['sector_pull']</w:t>
            </w:r>
          </w:p>
          <w:p w14:paraId="1B78477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desired=(p[0]+pull*(desired[0]-p[0]),p[1]+pull*(desired[1]-p[1]))</w:t>
            </w:r>
          </w:p>
          <w:p w14:paraId="62C51C0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proposed.append((i,project_sector(desired,self.sectors[i])))</w:t>
            </w:r>
          </w:p>
          <w:p w14:paraId="0C68815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active_todo=proposed</w:t>
            </w:r>
          </w:p>
          <w:p w14:paraId="4604353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self.problem=='q4' and self.cfg['inner_first']:</w:t>
            </w:r>
          </w:p>
          <w:p w14:paraId="75C3DA7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inner=[(i,p) for i,p in active_todo if math.hypot(*p)&lt;1100]</w:t>
            </w:r>
          </w:p>
          <w:p w14:paraId="33C421A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inner:active_todo=inner</w:t>
            </w:r>
          </w:p>
          <w:p w14:paraId="6610D0C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prospective_scan=False</w:t>
            </w:r>
          </w:p>
          <w:p w14:paraId="4058F28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self.cfg['prospective'] and pending and self.todo:</w:t>
            </w:r>
          </w:p>
          <w:p w14:paraId="4D44460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from 问题三四_连续覆盖构造 import certify</w:t>
            </w:r>
          </w:p>
          <w:p w14:paraId="71A3A3E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predicted=[self.target_point(t) for t in pending]</w:t>
            </w:r>
          </w:p>
          <w:p w14:paraId="4FA92B5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active_todo=list(self.todo)</w:t>
            </w:r>
          </w:p>
          <w:p w14:paraId="0E86407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i,p in sorted(self.todo,key=lambda row:distance(self.s.position,row[1]),reverse=True):</w:t>
            </w:r>
          </w:p>
          <w:p w14:paraId="7A67F3F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min(distance(p,q) for q in predicted)&gt;self.cfg['prune_distance']:continue</w:t>
            </w:r>
          </w:p>
          <w:p w14:paraId="72ABAE9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certify(self.scanned+predicted+[q for j,q in active_todo if j!=i],</w:t>
            </w:r>
          </w:p>
          <w:p w14:paraId="240313B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problem=self.problem,minimum_box_m=1 if self.problem=='q3' else self.cfg['prune_min_box'],fail_fast=True)['passed']:</w:t>
            </w:r>
          </w:p>
          <w:p w14:paraId="744EEA7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active_todo=[(j,q) for j,q in active_todo if j!=i]</w:t>
            </w:r>
          </w:p>
          <w:p w14:paraId="76D1778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prospective_scan=True</w:t>
            </w:r>
          </w:p>
          <w:p w14:paraId="706A1B2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计划测站只帮助选择路线，不能据此确认</w:t>
            </w:r>
          </w:p>
          <w:p w14:paraId="3A9DB3E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频道不存在；原未访问站仍保存在待办集合中。</w:t>
            </w:r>
          </w:p>
          <w:p w14:paraId="170F41F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nodes=[(('scan',i),p) for i,p in active_todo]</w:t>
            </w:r>
          </w:p>
          <w:p w14:paraId="7252186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self.cfg['joint'] or not nodes:</w:t>
            </w:r>
          </w:p>
          <w:p w14:paraId="67903FA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nodes += [(('target',t.channel),self.target_point(t)) for t in pending]</w:t>
            </w:r>
          </w:p>
          <w:p w14:paraId="3AFE8D2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key,p=shifted_route(nodes,self.s.position)[0]</w:t>
            </w:r>
          </w:p>
          <w:p w14:paraId="487671B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key[0]=='scan':</w:t>
            </w:r>
          </w:p>
          <w:p w14:paraId="577C6B9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self.todo=[(i,q) for i,q in self.todo if i!=key[1]]</w:t>
            </w:r>
          </w:p>
          <w:p w14:paraId="46750B4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self.scan(p,True)</w:t>
            </w:r>
          </w:p>
          <w:p w14:paraId="78DC203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w:t>
            </w:r>
          </w:p>
          <w:p w14:paraId="3FC6523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prospective_scan:</w:t>
            </w:r>
          </w:p>
          <w:p w14:paraId="2BC41D5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self.scan(p,True)</w:t>
            </w:r>
          </w:p>
          <w:p w14:paraId="1199AD7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self.resolve(self.tracks[key[1]])</w:t>
            </w:r>
          </w:p>
          <w:p w14:paraId="7A24171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self.coverage_complete=not self.todo</w:t>
            </w:r>
          </w:p>
          <w:p w14:paraId="1F4475C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cleared=sorted(ch for ch,t in self.tracks.items() if t.cleared)</w:t>
            </w:r>
          </w:p>
          <w:p w14:paraId="0A11629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absent=sorted(ch for ch,t in self.tracks.items() if not t.observations)</w:t>
            </w:r>
          </w:p>
          <w:p w14:paraId="14ECD5D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complete=len(cleared)+len(absent)==20 and 10&lt;=len(cleared)&lt;=16 and not any(t.inconsistent for t in self.tracks.values())</w:t>
            </w:r>
          </w:p>
          <w:p w14:paraId="666F7F8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dict(termination='coverage_complete' if complete else 'incomplete',cleared_channels=cleared,absent_channels=absent,</w:t>
            </w:r>
          </w:p>
          <w:p w14:paraId="12A70A3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coverage_evidence=dict(kind='source_count_upper_bound' if self.count_stop else ('continuous_actual_sites' if self.cfg['adaptive_cover'] or self.sectors else 'fixed_sites'),</w:t>
            </w:r>
          </w:p>
          <w:p w14:paraId="13CF08F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problem=self.problem,design=self.cfg['cover'],sites=self.fixed,</w:t>
            </w:r>
          </w:p>
          <w:p w14:paraId="5C867A8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actual_scan_sites=self.scanned,</w:t>
            </w:r>
          </w:p>
          <w:p w14:paraId="0529166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measurements_per_channel=self.measured),</w:t>
            </w:r>
          </w:p>
          <w:p w14:paraId="2EE8709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geometry_inconsistencies=[ch for ch,t in self.tracks.items() if t.inconsistent],</w:t>
            </w:r>
          </w:p>
          <w:p w14:paraId="6307E14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events=self.events,tracks=[t.snapshot() for t in self.tracks.values() if t.observations])</w:t>
            </w:r>
          </w:p>
          <w:p w14:paraId="0D5BEC4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7290660">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solve(session, problem, settings=None):</w:t>
            </w:r>
          </w:p>
          <w:p w14:paraId="4E927F2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Solver(session,problem,settings).run()</w:t>
            </w:r>
          </w:p>
        </w:tc>
      </w:tr>
    </w:tbl>
    <w:p w14:paraId="71400979">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351EB175">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9000" w:type="dxa"/>
            <w:shd w:val="clear" w:color="auto" w:fill="D9D9D9"/>
            <w:tcMar>
              <w:top w:w="70" w:type="dxa"/>
              <w:left w:w="120" w:type="dxa"/>
              <w:bottom w:w="70" w:type="dxa"/>
              <w:right w:w="120" w:type="dxa"/>
            </w:tcMar>
            <w:vAlign w:val="center"/>
          </w:tcPr>
          <w:p w14:paraId="3C113A0C">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17  问题三_全向扇形约束.py  环扇区与可移动测站</w:t>
            </w:r>
          </w:p>
        </w:tc>
      </w:tr>
      <w:tr w14:paraId="373A6927">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16D5A61C">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"""仅适用于Q3全向源的可移动测站环扇区覆盖。</w:t>
            </w:r>
          </w:p>
          <w:p w14:paraId="5D4CDBAD">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每个1000至1800米环扇区以四个端点距离检查认证连续覆盖，角半宽为π/n；几何依据为径向凸性与角度端点极值。"""</w:t>
            </w:r>
          </w:p>
          <w:p w14:paraId="3F82225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005C91D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A24DA0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53F8C6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DEFAULT_RADII = {6: 1125., 7: 998., 8: 940., 9: 905.,</w:t>
            </w:r>
          </w:p>
          <w:p w14:paraId="05979DA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10: 882., 11: 867., 12: 855.}</w:t>
            </w:r>
          </w:p>
          <w:p w14:paraId="369FFB8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21D805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2D1D98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minimum_ring_radius(n, margin=0.0):</w:t>
            </w:r>
          </w:p>
          <w:p w14:paraId="1C5BF79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isinstance(n, bool) or not isinstance(n, int) or n &lt; 6:</w:t>
            </w:r>
          </w:p>
          <w:p w14:paraId="52ACD71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ValueError('Require an integer ring-point count n &gt;= 6')</w:t>
            </w:r>
          </w:p>
          <w:p w14:paraId="093B81A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math.isfinite(margin) or not 0 &lt;= margin &lt; 1:</w:t>
            </w:r>
          </w:p>
          <w:p w14:paraId="52990D4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ValueError('Require 0 &lt;= finite margin &lt; 1 metre')</w:t>
            </w:r>
          </w:p>
          <w:p w14:paraId="5EEC9BB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alpha = math.pi/n</w:t>
            </w:r>
          </w:p>
          <w:p w14:paraId="509DA20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1800*math.cos(alpha)-math.sqrt((1000-margin)**2-(1800*math.sin(alpha))**2)</w:t>
            </w:r>
          </w:p>
          <w:p w14:paraId="329A9D9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876765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CD0244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_point(point):</w:t>
            </w:r>
          </w:p>
          <w:p w14:paraId="3EDF509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len(point) != 2 or not all(math.isfinite(x) for x in point):</w:t>
            </w:r>
          </w:p>
          <w:p w14:paraId="69D74CE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ValueError('Require two finite point coordinates')</w:t>
            </w:r>
          </w:p>
          <w:p w14:paraId="32B13AA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float(point[0]), float(point[1])</w:t>
            </w:r>
          </w:p>
          <w:p w14:paraId="66B1AB7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41BE57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BA6E68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make_sectors(n=8, radius=None, rotation_deg=0.0, margin=0.01):</w:t>
            </w:r>
          </w:p>
          <w:p w14:paraId="48415AA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"""返回n个闭环扇区及已认证后备点。</w:t>
            </w:r>
          </w:p>
          <w:p w14:paraId="021916B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每个未知频道须在原点实测以覆盖1000米内区域，在每个扇区的安全点也须实际检测，机器狗仅路过不能代替。"""</w:t>
            </w:r>
          </w:p>
          <w:p w14:paraId="0440840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required = minimum_ring_radius(n, margin)</w:t>
            </w:r>
          </w:p>
          <w:p w14:paraId="47A6E26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math.isfinite(rotation_deg):</w:t>
            </w:r>
          </w:p>
          <w:p w14:paraId="0F236EB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ValueError('Require a finite rotation')</w:t>
            </w:r>
          </w:p>
          <w:p w14:paraId="799EC21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radius is None:</w:t>
            </w:r>
          </w:p>
          <w:p w14:paraId="2885135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radius = DEFAULT_RADII.get(n, math.ceil(required)+1.)</w:t>
            </w:r>
          </w:p>
          <w:p w14:paraId="614ECFC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math.isfinite(radius) or radius &lt;= 0:</w:t>
            </w:r>
          </w:p>
          <w:p w14:paraId="4DDDD11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ValueError('Require a finite positive fallback radius')</w:t>
            </w:r>
          </w:p>
          <w:p w14:paraId="15C44E1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output = []</w:t>
            </w:r>
          </w:p>
          <w:p w14:paraId="4D36063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 in range(n):</w:t>
            </w:r>
          </w:p>
          <w:p w14:paraId="4B59C40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beta = rotation_deg+i*360./n</w:t>
            </w:r>
          </w:p>
          <w:p w14:paraId="7F92247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half = 180./n</w:t>
            </w:r>
          </w:p>
          <w:p w14:paraId="2D8C02B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corners = [(r*math.cos(math.radians(beta+side*half)),</w:t>
            </w:r>
          </w:p>
          <w:p w14:paraId="2555884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r*math.sin(math.radians(beta+side*half)))</w:t>
            </w:r>
          </w:p>
          <w:p w14:paraId="30161B7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r in (1000., 1800.) for side in (-1, 1)]</w:t>
            </w:r>
          </w:p>
          <w:p w14:paraId="464157E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fallback = (radius*math.cos(math.radians(beta)),</w:t>
            </w:r>
          </w:p>
          <w:p w14:paraId="7A23749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radius*math.sin(math.radians(beta)))</w:t>
            </w:r>
          </w:p>
          <w:p w14:paraId="792EB3F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sector = dict(id=i, beta_deg=beta, half_width_deg=half,</w:t>
            </w:r>
          </w:p>
          <w:p w14:paraId="14EC39C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inner_radius_m=1000., outer_radius_m=1800.,</w:t>
            </w:r>
          </w:p>
          <w:p w14:paraId="4ED0176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corners=corners, fallback=fallback,</w:t>
            </w:r>
          </w:p>
          <w:p w14:paraId="395F426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margin_m=margin, ring_radius_m=radius,</w:t>
            </w:r>
          </w:p>
          <w:p w14:paraId="2B1D3D2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ring_count=n)</w:t>
            </w:r>
          </w:p>
          <w:p w14:paraId="12F3B0D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safe_sector(fallback, sector):</w:t>
            </w:r>
          </w:p>
          <w:p w14:paraId="1AFB368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ValueError('Fallback radius fails the four-endpoint coverage certificate')</w:t>
            </w:r>
          </w:p>
          <w:p w14:paraId="799E364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output.append(sector)</w:t>
            </w:r>
          </w:p>
          <w:p w14:paraId="54E8249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output</w:t>
            </w:r>
          </w:p>
          <w:p w14:paraId="01726E1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EE4E2C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C51C99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safe_sector(point, sector):</w:t>
            </w:r>
          </w:p>
          <w:p w14:paraId="640B980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"""四个端点距离均满足显式余量时才返回真。"""</w:t>
            </w:r>
          </w:p>
          <w:p w14:paraId="5C42326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 = _point(point)</w:t>
            </w:r>
          </w:p>
          <w:p w14:paraId="2FB3084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limit = 1000.-sector['margin_m']</w:t>
            </w:r>
          </w:p>
          <w:p w14:paraId="0EB47F2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all(math.hypot(point[0]-v[0], point[1]-v[1]) &lt;= limit</w:t>
            </w:r>
          </w:p>
          <w:p w14:paraId="3977603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v in sector['corners'])</w:t>
            </w:r>
          </w:p>
          <w:p w14:paraId="019D04D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5C1BB9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7EAA90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sector_certificate(point, sector):</w:t>
            </w:r>
          </w:p>
          <w:p w14:paraId="539381A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 = _point(point)</w:t>
            </w:r>
          </w:p>
          <w:p w14:paraId="2CA89DC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distances = [math.hypot(point[0]-v[0], point[1]-v[1])</w:t>
            </w:r>
          </w:p>
          <w:p w14:paraId="679DCD2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v in sector['corners']]</w:t>
            </w:r>
          </w:p>
          <w:p w14:paraId="610ED5C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dict(kind='q3_annular_sector_four_endpoints', sector_id=sector['id'],</w:t>
            </w:r>
          </w:p>
          <w:p w14:paraId="6D74974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point=point, corners=sector['corners'],</w:t>
            </w:r>
          </w:p>
          <w:p w14:paraId="6FB0EB5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beta_deg=sector['beta_deg'], half_width_deg=sector['half_width_deg'],</w:t>
            </w:r>
          </w:p>
          <w:p w14:paraId="70EA5BF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endpoint_distances_m=distances, max_distance_m=max(distances),</w:t>
            </w:r>
          </w:p>
          <w:p w14:paraId="5772771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certified_radius_m=1000.-sector['margin_m'],</w:t>
            </w:r>
          </w:p>
          <w:p w14:paraId="49F9565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valid=max(distances) &lt;= 1000.-sector['margin_m'])</w:t>
            </w:r>
          </w:p>
          <w:p w14:paraId="04E2434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AD36D0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B7C4E7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project_sector(desired, sector, max_iterations=256):</w:t>
            </w:r>
          </w:p>
          <w:p w14:paraId="7FFCF43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"""近似寻找四圆盘交集中的最近点，并保留回退。</w:t>
            </w:r>
          </w:p>
          <w:p w14:paraId="140AE57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Dykstra凸投影只负责产生候选；返回前的四项距离检查负责接收保证，迭代次数或收敛本身不作证据。投影失败时返回已验证的固定环点。"""</w:t>
            </w:r>
          </w:p>
          <w:p w14:paraId="329BD6C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desired = _point(desired)</w:t>
            </w:r>
          </w:p>
          <w:p w14:paraId="5956747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fallback = _point(sector['fallback'])</w:t>
            </w:r>
          </w:p>
          <w:p w14:paraId="09F6391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safe_sector(fallback, sector):</w:t>
            </w:r>
          </w:p>
          <w:p w14:paraId="0CBD6B9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ValueError('Cannot use an uncertified fallback')</w:t>
            </w:r>
          </w:p>
          <w:p w14:paraId="6595F63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safe_sector(desired, sector):</w:t>
            </w:r>
          </w:p>
          <w:p w14:paraId="014DC3D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desired</w:t>
            </w:r>
          </w:p>
          <w:p w14:paraId="778E7D1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isinstance(max_iterations, bool) or not isinstance(max_iterations, int) or max_iterations &lt; 0:</w:t>
            </w:r>
          </w:p>
          <w:p w14:paraId="0331E11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ValueError('Require a nonnegative integer iteration count')</w:t>
            </w:r>
          </w:p>
          <w:p w14:paraId="608041D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额外工作余量用于吸收浮点舍入，并留给</w:t>
            </w:r>
          </w:p>
          <w:p w14:paraId="0CC30BE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最终独立端点检查使用。</w:t>
            </w:r>
          </w:p>
          <w:p w14:paraId="58AAB0D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radius = 1000.-sector['margin_m']-1e-6</w:t>
            </w:r>
          </w:p>
          <w:p w14:paraId="0D2D2BC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 = desired</w:t>
            </w:r>
          </w:p>
          <w:p w14:paraId="32E8DA5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corrections = [(0., 0.) for _ in sector['corners']]</w:t>
            </w:r>
          </w:p>
          <w:p w14:paraId="7A7935C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_ in range(max_iterations):</w:t>
            </w:r>
          </w:p>
          <w:p w14:paraId="4C2B213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before = point</w:t>
            </w:r>
          </w:p>
          <w:p w14:paraId="2DF1220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 center in enumerate(sector['corners']):</w:t>
            </w:r>
          </w:p>
          <w:p w14:paraId="75FCE0A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shifted = (point[0]+corrections[i][0], point[1]+corrections[i][1])</w:t>
            </w:r>
          </w:p>
          <w:p w14:paraId="7B2C6DA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dx, dy = shifted[0]-center[0], shifted[1]-center[1]</w:t>
            </w:r>
          </w:p>
          <w:p w14:paraId="6D26357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length = math.hypot(dx, dy)</w:t>
            </w:r>
          </w:p>
          <w:p w14:paraId="3CCB080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length &gt; radius:</w:t>
            </w:r>
          </w:p>
          <w:p w14:paraId="7331925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projected = (center[0]+radius*dx/length, center[1]+radius*dy/length)</w:t>
            </w:r>
          </w:p>
          <w:p w14:paraId="08109BA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w:t>
            </w:r>
          </w:p>
          <w:p w14:paraId="2481D5D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projected = shifted</w:t>
            </w:r>
          </w:p>
          <w:p w14:paraId="54ADDF2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corrections[i] = (shifted[0]-projected[0], shifted[1]-projected[1])</w:t>
            </w:r>
          </w:p>
          <w:p w14:paraId="3A0DE60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 = projected</w:t>
            </w:r>
          </w:p>
          <w:p w14:paraId="39C34CC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math.hypot(point[0]-before[0], point[1]-before[1]) &lt; 1e-9:</w:t>
            </w:r>
          </w:p>
          <w:p w14:paraId="093CF0DF">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break</w:t>
            </w:r>
          </w:p>
          <w:p w14:paraId="6F1FC71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point if safe_sector(point, sector) else fallback</w:t>
            </w:r>
          </w:p>
        </w:tc>
      </w:tr>
    </w:tbl>
    <w:p w14:paraId="163320AC">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2DE4DE9C">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9000" w:type="dxa"/>
            <w:shd w:val="clear" w:color="auto" w:fill="D9D9D9"/>
            <w:tcMar>
              <w:top w:w="70" w:type="dxa"/>
              <w:left w:w="120" w:type="dxa"/>
              <w:bottom w:w="70" w:type="dxa"/>
              <w:right w:w="120" w:type="dxa"/>
            </w:tcMar>
            <w:vAlign w:val="center"/>
          </w:tcPr>
          <w:p w14:paraId="4C83E61C">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18  问题三_阴性观测收缩.py  全向正负观测几何</w:t>
            </w:r>
          </w:p>
        </w:tc>
      </w:tr>
      <w:tr w14:paraId="5AA7EEC8">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410B5ABD">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"""只根据合法动作历史使用Q3全向阴性接收证据。"""</w:t>
            </w:r>
          </w:p>
          <w:p w14:paraId="42D0B628">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417DC5A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pathlib import Path</w:t>
            </w:r>
          </w:p>
          <w:p w14:paraId="67114B5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sys</w:t>
            </w:r>
          </w:p>
          <w:p w14:paraId="3B9AA83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1A42BB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ROOT = Path(__file__).resolve().parent</w:t>
            </w:r>
          </w:p>
          <w:p w14:paraId="73D7808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sys.path.insert(0, str(ROOT))</w:t>
            </w:r>
          </w:p>
          <w:p w14:paraId="106146E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问题三四_几何求解基线 import Solver</w:t>
            </w:r>
          </w:p>
          <w:p w14:paraId="1E492A3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问题三四_测向动作选择 import SenseSolver</w:t>
            </w:r>
          </w:p>
          <w:p w14:paraId="366D290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问题一_定位区域与包围圆 import convex_hull, clip, enclosing_circle, distance</w:t>
            </w:r>
          </w:p>
          <w:p w14:paraId="5CAED23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8CBDEA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147023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outward_hull(polygon,padding=1e-6):</w:t>
            </w:r>
          </w:p>
          <w:p w14:paraId="3871981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convex_hull([(p[0]+dx,p[1]+dy) for p in polygon</w:t>
            </w:r>
          </w:p>
          <w:p w14:paraId="61FA16F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dx in (-padding,padding) for dy in (-padding,padding)])</w:t>
            </w:r>
          </w:p>
          <w:p w14:paraId="576B3D0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DF28F8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D52742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outside_disk_hull(polygon, center, radius=999.9):</w:t>
            </w:r>
          </w:p>
          <w:p w14:paraId="2F1BF5B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"""构造多边形扣除开圆盘后的保守凸包。</w:t>
            </w:r>
          </w:p>
          <w:p w14:paraId="460991B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剩余紧集上线性函数的极值可在原多边形边界取得：内部圆弧点仍可沿远离圆心方向微移。因此只需保留外侧顶点和圆与边的交点。排除半径另留0.1米余量。"""</w:t>
            </w:r>
          </w:p>
          <w:p w14:paraId="4A3B3A4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radius_sq = radius*radius</w:t>
            </w:r>
          </w:p>
          <w:p w14:paraId="4986031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 = [tuple(p) for p in polygon</w:t>
            </w:r>
          </w:p>
          <w:p w14:paraId="4E999E8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(p[0]-center[0])**2+(p[1]-center[1])**2 &gt;= radius_sq]</w:t>
            </w:r>
          </w:p>
          <w:p w14:paraId="217E602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len(points) == len(polygon):</w:t>
            </w:r>
          </w:p>
          <w:p w14:paraId="0357E88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list(polygon)</w:t>
            </w:r>
          </w:p>
          <w:p w14:paraId="0F4C869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 q in zip(polygon, polygon[1:]+polygon[:1]):</w:t>
            </w:r>
          </w:p>
          <w:p w14:paraId="6DEA0A9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dx, dy = q[0]-p[0], q[1]-p[1]</w:t>
            </w:r>
          </w:p>
          <w:p w14:paraId="7268B98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sx, sy = p[0]-center[0], p[1]-center[1]</w:t>
            </w:r>
          </w:p>
          <w:p w14:paraId="1CD29E2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aa = dx*dx+dy*dy</w:t>
            </w:r>
          </w:p>
          <w:p w14:paraId="4AAAF7C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aa == 0:</w:t>
            </w:r>
          </w:p>
          <w:p w14:paraId="1408B07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620F2B4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bb, cc = 2*(sx*dx+sy*dy), sx*sx+sy*sy-radius_sq</w:t>
            </w:r>
          </w:p>
          <w:p w14:paraId="4D04D96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discriminant = bb*bb-4*aa*cc</w:t>
            </w:r>
          </w:p>
          <w:p w14:paraId="047A90A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接近相切的数值状态不能作为舍弃支撑点的理由。</w:t>
            </w:r>
          </w:p>
          <w:p w14:paraId="32D8F28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tolerance = 1e-12*max(1., bb*bb, abs(4*aa*cc))</w:t>
            </w:r>
          </w:p>
          <w:p w14:paraId="0701830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discriminant &lt; -tolerance:</w:t>
            </w:r>
          </w:p>
          <w:p w14:paraId="4710ABF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continue</w:t>
            </w:r>
          </w:p>
          <w:p w14:paraId="117D484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root = math.sqrt(max(0.,discriminant))</w:t>
            </w:r>
          </w:p>
          <w:p w14:paraId="7D4EF52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fraction in ((-bb-root)/(2*aa),(-bb+root)/(2*aa)):</w:t>
            </w:r>
          </w:p>
          <w:p w14:paraId="2DBD85A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-1e-10 &lt;= fraction &lt;= 1+1e-10:</w:t>
            </w:r>
          </w:p>
          <w:p w14:paraId="243BCE1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fraction = min(1.,max(0.,fraction))</w:t>
            </w:r>
          </w:p>
          <w:p w14:paraId="527ED61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points.append((p[0]+fraction*dx,p[1]+fraction*dy))</w:t>
            </w:r>
          </w:p>
          <w:p w14:paraId="49726A3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convex_hull(points)</w:t>
            </w:r>
          </w:p>
          <w:p w14:paraId="74F330E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8D2856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005AB7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NegativeSolver(SenseSolver):</w:t>
            </w:r>
          </w:p>
          <w:p w14:paraId="7C618AF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__init__(self, session, problem, settings=None):</w:t>
            </w:r>
          </w:p>
          <w:p w14:paraId="25747C5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problem != 'q3':</w:t>
            </w:r>
          </w:p>
          <w:p w14:paraId="61EE261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ValueError('Omni negative-distance evidence is Q3-only')</w:t>
            </w:r>
          </w:p>
          <w:p w14:paraId="570D808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super().__init__(session,problem,settings)</w:t>
            </w:r>
          </w:p>
          <w:p w14:paraId="16F86C7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self.negative_points={ch:[] for ch in self.tracks}</w:t>
            </w:r>
          </w:p>
          <w:p w14:paraId="6358250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self.cfg.setdefault('negative_disk', True)</w:t>
            </w:r>
          </w:p>
          <w:p w14:paraId="6583E2D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self.cfg.setdefault('radius_consistency', True)</w:t>
            </w:r>
          </w:p>
          <w:p w14:paraId="76D2EAD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self.cfg.setdefault('service_clear', False)</w:t>
            </w:r>
          </w:p>
          <w:p w14:paraId="50C19F3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self.cfg.setdefault('replace_scan', False)</w:t>
            </w:r>
          </w:p>
          <w:p w14:paraId="3D1834A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self.cfg['replace_scan']:</w:t>
            </w:r>
          </w:p>
          <w:p w14:paraId="48515FF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self.cfg['adaptive_cover']=True</w:t>
            </w:r>
          </w:p>
          <w:p w14:paraId="1997F97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16430C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observe(self,ch,p):</w:t>
            </w:r>
          </w:p>
          <w:p w14:paraId="597CC54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response=super().observe(ch,p)</w:t>
            </w:r>
          </w:p>
          <w:p w14:paraId="66FAB19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response['measure_result']=='no_signal':</w:t>
            </w:r>
          </w:p>
          <w:p w14:paraId="06DDC83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self.negative_points[ch].append(dict(position=tuple(p),measure_index=len(self.measured[ch])))</w:t>
            </w:r>
          </w:p>
          <w:p w14:paraId="5233B57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track=self.tracks[ch]</w:t>
            </w:r>
          </w:p>
          <w:p w14:paraId="75453E2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track.cleared or not track.poly or track.inconsistent:</w:t>
            </w:r>
          </w:p>
          <w:p w14:paraId="3F5E078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response</w:t>
            </w:r>
          </w:p>
          <w:p w14:paraId="21F28F9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negative_record in self.negative_points[ch]:</w:t>
            </w:r>
          </w:p>
          <w:p w14:paraId="482E7B0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negative=negative_record['position']</w:t>
            </w:r>
          </w:p>
          <w:p w14:paraId="503440A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before=list(track.poly)</w:t>
            </w:r>
          </w:p>
          <w:p w14:paraId="1CD73FD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planes=[]</w:t>
            </w:r>
          </w:p>
          <w:p w14:paraId="0E662B2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self.cfg['radius_consistency']:</w:t>
            </w:r>
          </w:p>
          <w:p w14:paraId="2D93BBA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positive in track.observations:</w:t>
            </w:r>
          </w:p>
          <w:p w14:paraId="1089F64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positive=positive['position']</w:t>
            </w:r>
          </w:p>
          <w:p w14:paraId="708143B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平移坐标后展开平方距离比较，</w:t>
            </w:r>
          </w:p>
          <w:p w14:paraId="7F3D28E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避免直接相减两个较大的平方范数。</w:t>
            </w:r>
          </w:p>
          <w:p w14:paraId="7B9422C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dx,dy=negative[0]-positive[0],negative[1]-positive[1]</w:t>
            </w:r>
          </w:p>
          <w:p w14:paraId="1307F7C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plane=(2*dx,2*dy,</w:t>
            </w:r>
          </w:p>
          <w:p w14:paraId="167EBF1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2*dx*positive[0]+2*dy*positive[1]+dx*dx+dy*dy)</w:t>
            </w:r>
          </w:p>
          <w:p w14:paraId="61A919E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track.poly=clip(track.poly,plane)</w:t>
            </w:r>
          </w:p>
          <w:p w14:paraId="372DC7F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planes.append(plane)</w:t>
            </w:r>
          </w:p>
          <w:p w14:paraId="4745F62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track.poly:</w:t>
            </w:r>
          </w:p>
          <w:p w14:paraId="2DEB75B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track.poly=outward_hull(track.poly)</w:t>
            </w:r>
          </w:p>
          <w:p w14:paraId="6C828BC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mid=list(track.poly)</w:t>
            </w:r>
          </w:p>
          <w:p w14:paraId="1EFEAC8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self.cfg['negative_disk'] and track.poly:</w:t>
            </w:r>
          </w:p>
          <w:p w14:paraId="067386F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track.poly=outside_disk_hull(track.poly,negative)</w:t>
            </w:r>
          </w:p>
          <w:p w14:paraId="7E8451D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track.poly:</w:t>
            </w:r>
          </w:p>
          <w:p w14:paraId="1DF4CE9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track.poly=outward_hull(track.poly)</w:t>
            </w:r>
          </w:p>
          <w:p w14:paraId="2D7472E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track.poly:</w:t>
            </w:r>
          </w:p>
          <w:p w14:paraId="6507353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track.inconsistent=True</w:t>
            </w:r>
          </w:p>
          <w:p w14:paraId="1A9E733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track.circle=None</w:t>
            </w:r>
          </w:p>
          <w:p w14:paraId="2693E04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self.events.append(dict(method='q3_negative_region_empty',channel=ch,</w:t>
            </w:r>
          </w:p>
          <w:p w14:paraId="5BDD372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negative_position=negative,prior_poly=before,poly=[]))</w:t>
            </w:r>
          </w:p>
          <w:p w14:paraId="4EED0A6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response</w:t>
            </w:r>
          </w:p>
          <w:p w14:paraId="32C4AF5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track.poly != before:</w:t>
            </w:r>
          </w:p>
          <w:p w14:paraId="127020C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track.circle=enclosing_circle(track.poly)</w:t>
            </w:r>
          </w:p>
          <w:p w14:paraId="66B0201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self.events.append(dict(method='q3_negative_reception',channel=ch,</w:t>
            </w:r>
          </w:p>
          <w:p w14:paraId="407D9DC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negative_position=negative,excluded_radius_m=999.9 if self.cfg['negative_disk'] else None,</w:t>
            </w:r>
          </w:p>
          <w:p w14:paraId="2B88327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negative_measure_index=negative_record['measure_index'],</w:t>
            </w:r>
          </w:p>
          <w:p w14:paraId="004D0B2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positives_used=[o['position'] for o in track.observations],</w:t>
            </w:r>
          </w:p>
          <w:p w14:paraId="49C6D29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outward_padding_m=1e-6 if self.cfg['negative_disk'] else 0.,</w:t>
            </w:r>
          </w:p>
          <w:p w14:paraId="0527206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mid_outward_padding_m=1e-6 if self.cfg['radius_consistency'] else 0.,</w:t>
            </w:r>
          </w:p>
          <w:p w14:paraId="75F154C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radius_comparison_planes=planes,prior_poly=before,</w:t>
            </w:r>
          </w:p>
          <w:p w14:paraId="05CC6D1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poly_after_radius_comparison=mid,poly=track.poly))</w:t>
            </w:r>
          </w:p>
          <w:p w14:paraId="6F84E49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response</w:t>
            </w:r>
          </w:p>
          <w:p w14:paraId="6219023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474F20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attempt(self,track,p,method):</w:t>
            </w:r>
          </w:p>
          <w:p w14:paraId="199771A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(self.cfg.get('service_clear',False) and method=='center_probe'</w:t>
            </w:r>
          </w:p>
          <w:p w14:paraId="6AE7097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and track.poly and not track.inconsistent):</w:t>
            </w:r>
          </w:p>
          <w:p w14:paraId="199F57D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radius=max(distance(p,q) for q in track.poly)</w:t>
            </w:r>
          </w:p>
          <w:p w14:paraId="4F3EB8B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budget=max(0.,19.99-radius)</w:t>
            </w:r>
          </w:p>
          <w:p w14:paraId="4604AC6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length=distance(self.s.position,p)</w:t>
            </w:r>
          </w:p>
          <w:p w14:paraId="308F19E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length&gt;0 and budget&gt;0:</w:t>
            </w:r>
          </w:p>
          <w:p w14:paraId="5F198E4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t=min(1.,budget/length)</w:t>
            </w:r>
          </w:p>
          <w:p w14:paraId="4978390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p=(p[0]+t*(self.s.position[0]-p[0]),p[1]+t*(self.s.position[1]-p[1]))</w:t>
            </w:r>
          </w:p>
          <w:p w14:paraId="168BA29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super().attempt(track,p,method)</w:t>
            </w:r>
          </w:p>
          <w:p w14:paraId="103BD04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35C090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resolve(self,track):</w:t>
            </w:r>
          </w:p>
          <w:p w14:paraId="5AA3927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self.cfg.get('nearest_pair',False):</w:t>
            </w:r>
          </w:p>
          <w:p w14:paraId="6F7E019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import 问题三四_安全定位候选 as localization</w:t>
            </w:r>
          </w:p>
          <w:p w14:paraId="33D5917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original=localization.safe_pair_candidates</w:t>
            </w:r>
          </w:p>
          <w:p w14:paraId="18D0441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nearest(*args,**kwargs):</w:t>
            </w:r>
          </w:p>
          <w:p w14:paraId="1BE09C9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pair=original(*args,**kwargs)</w:t>
            </w:r>
          </w:p>
          <w:p w14:paraId="610F802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pair and distance(self.s.position,pair['points'][1])&lt;distance(self.s.position,pair['points'][0])-1e-9:</w:t>
            </w:r>
          </w:p>
          <w:p w14:paraId="221ACA2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pair=dict(pair,points=list(reversed(pair['points'])),</w:t>
            </w:r>
          </w:p>
          <w:p w14:paraId="638EE30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max_source_distance_m=list(reversed(pair['max_source_distance_m'])))</w:t>
            </w:r>
          </w:p>
          <w:p w14:paraId="2D15F25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pair</w:t>
            </w:r>
          </w:p>
          <w:p w14:paraId="2D8DBD6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localization.safe_pair_candidates=nearest</w:t>
            </w:r>
          </w:p>
          <w:p w14:paraId="7618E7D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try:super().resolve(track)</w:t>
            </w:r>
          </w:p>
          <w:p w14:paraId="55BDD7B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finally:localization.safe_pair_candidates=original</w:t>
            </w:r>
          </w:p>
          <w:p w14:paraId="5853925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w:t>
            </w:r>
          </w:p>
          <w:p w14:paraId="7C957B9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super().resolve(track)</w:t>
            </w:r>
          </w:p>
          <w:p w14:paraId="270E9D2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track.cleared or not self.cfg['replace_scan'] or not self.todo or</w:t>
            </w:r>
          </w:p>
          <w:p w14:paraId="086BC4B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not any(not t.observations for t in self.tracks.values())):</w:t>
            </w:r>
          </w:p>
          <w:p w14:paraId="79F775C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w:t>
            </w:r>
          </w:p>
          <w:p w14:paraId="3682612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from 问题三四_连续覆盖构造 import certify</w:t>
            </w:r>
          </w:p>
          <w:p w14:paraId="1110401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point=tuple(self.s.position)</w:t>
            </w:r>
          </w:p>
          <w:p w14:paraId="5CBCF47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any(distance(point,q)&lt;1e-7 for q in self.scanned):</w:t>
            </w:r>
          </w:p>
          <w:p w14:paraId="5613A7F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w:t>
            </w:r>
          </w:p>
          <w:p w14:paraId="74438AC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profitable=False</w:t>
            </w:r>
          </w:p>
          <w:p w14:paraId="09FD2C0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identity,site in sorted(self.todo,key=lambda row:distance(point,row[1])):</w:t>
            </w:r>
          </w:p>
          <w:p w14:paraId="34F8B87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proposed=self.scanned+[point]+[q for i,q in self.todo if i!=identity]</w:t>
            </w:r>
          </w:p>
          <w:p w14:paraId="2DCECA9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result=certify(proposed,problem='q3',minimum_box_m=1.,max_nodes=12000,fail_fast=True)</w:t>
            </w:r>
          </w:p>
          <w:p w14:paraId="547AA94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result['passed']:</w:t>
            </w:r>
          </w:p>
          <w:p w14:paraId="49B44EB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profitable=True</w:t>
            </w:r>
          </w:p>
          <w:p w14:paraId="53F311F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break</w:t>
            </w:r>
          </w:p>
          <w:p w14:paraId="032F729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profitable:</w:t>
            </w:r>
          </w:p>
          <w:p w14:paraId="5EE7940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w:t>
            </w:r>
          </w:p>
          <w:p w14:paraId="792AD44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在此实际检测每个未知频道；已知频道</w:t>
            </w:r>
          </w:p>
          <w:p w14:paraId="726625D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无需这次仅用于发现的动作。只有实际检测才能登记覆盖，</w:t>
            </w:r>
          </w:p>
          <w:p w14:paraId="15D54F0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仅到达清除终点不算完成检测覆盖。</w:t>
            </w:r>
          </w:p>
          <w:p w14:paraId="53A17CF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self.scanned.append(point)</w:t>
            </w:r>
          </w:p>
          <w:p w14:paraId="7C305DD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unknown=[ch for ch,t in self.tracks.items() if not t.observations]</w:t>
            </w:r>
          </w:p>
          <w:p w14:paraId="0186FA2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ch in sorted(unknown,key=lambda ch:(ch!=self.s.channel,ch)):</w:t>
            </w:r>
          </w:p>
          <w:p w14:paraId="676C09C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self.observe(ch,point)</w:t>
            </w:r>
          </w:p>
          <w:p w14:paraId="75413B6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self.events.append(dict(method='q3_conditional_actual_scan',point=point,</w:t>
            </w:r>
          </w:p>
          <w:p w14:paraId="2EAAAEE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channels_measured=unknown))</w:t>
            </w:r>
          </w:p>
          <w:p w14:paraId="2B039CD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sum(bool(t.observations) for t in self.tracks.values())==16:</w:t>
            </w:r>
          </w:p>
          <w:p w14:paraId="7AFB059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self.count_stop=True</w:t>
            </w:r>
          </w:p>
          <w:p w14:paraId="5632F63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self.todo=[]</w:t>
            </w:r>
          </w:p>
          <w:p w14:paraId="6CFDC49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w:t>
            </w:r>
          </w:p>
          <w:p w14:paraId="4F7089B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self.prune()</w:t>
            </w:r>
          </w:p>
          <w:p w14:paraId="3A8F9B2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32B14A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A90C4BE">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solve(session,problem,settings=None):</w:t>
            </w:r>
          </w:p>
          <w:p w14:paraId="75A3970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NegativeSolver(session,problem,settings).run()</w:t>
            </w:r>
          </w:p>
        </w:tc>
      </w:tr>
    </w:tbl>
    <w:p w14:paraId="521ECE05">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7C55B0E5">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PrEx>
        <w:trPr>
          <w:cantSplit/>
          <w:tblHeader/>
          <w:jc w:val="center"/>
        </w:trPr>
        <w:tc>
          <w:tcPr>
            <w:tcW w:w="9000" w:type="dxa"/>
            <w:shd w:val="clear" w:color="auto" w:fill="D9D9D9"/>
            <w:tcMar>
              <w:top w:w="70" w:type="dxa"/>
              <w:left w:w="120" w:type="dxa"/>
              <w:bottom w:w="70" w:type="dxa"/>
              <w:right w:w="120" w:type="dxa"/>
            </w:tcMar>
            <w:vAlign w:val="center"/>
          </w:tcPr>
          <w:p w14:paraId="50EE6748">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19  问题三四_测向动作选择.py  到达后按需补测</w:t>
            </w:r>
          </w:p>
        </w:tc>
      </w:tr>
      <w:tr w14:paraId="2BAE41BD">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024898B1">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"""在已经到达的停车位置，对有价值的已知频道补测。"""</w:t>
            </w:r>
          </w:p>
          <w:p w14:paraId="21E81ABC">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5DC5152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问题三四_几何求解基线 import Solver</w:t>
            </w:r>
          </w:p>
          <w:p w14:paraId="66C9F96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问题一_定位区域与包围圆 import distance, point_region_distance, unit</w:t>
            </w:r>
          </w:p>
          <w:p w14:paraId="6CFAC17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01E413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CB20FA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SenseSolver(Solver):</w:t>
            </w:r>
          </w:p>
          <w:p w14:paraId="62DB747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useful(self,t):</w:t>
            </w:r>
          </w:p>
          <w:p w14:paraId="2C474ED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p=self.s.position</w:t>
            </w:r>
          </w:p>
          <w:p w14:paraId="621CF28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t.cleared or t.inconsistent or not t.poly or not t.circle:return False</w:t>
            </w:r>
          </w:p>
          <w:p w14:paraId="0DEAFC3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t.circle[1]&lt;self.cfg.get('sense_radius',80.):return False</w:t>
            </w:r>
          </w:p>
          <w:p w14:paraId="077CF33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min(distance(p,q) for q in self.measured[t.channel])&lt;60:return False</w:t>
            </w:r>
          </w:p>
          <w:p w14:paraId="30755EE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point_region_distance(p,t.poly)&gt;1500.00001:return False</w:t>
            </w:r>
          </w:p>
          <w:p w14:paraId="49E4CF0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distance(p,t.circle[0])&lt;20:return True</w:t>
            </w:r>
          </w:p>
          <w:p w14:paraId="38E34F6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first,bearing=t.first;u=unit(bearing)</w:t>
            </w:r>
          </w:p>
          <w:p w14:paraId="3AB00F1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v=((t.circle[0][0]-p[0])/distance(p,t.circle[0]),(t.circle[0][1]-p[1])/distance(p,t.circle[0]))</w:t>
            </w:r>
          </w:p>
          <w:p w14:paraId="28403F8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abs(u[0]*v[1]-u[1]*v[0])&gt;=self.cfg.get('sense_sine',.1)</w:t>
            </w:r>
          </w:p>
          <w:p w14:paraId="6DE4548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9162A7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resolve(self,t):</w:t>
            </w:r>
          </w:p>
          <w:p w14:paraId="0EFCBA3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self.cfg.get('pre_sense',False) and self.useful(t):</w:t>
            </w:r>
          </w:p>
          <w:p w14:paraId="0907615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self.observe(t.channel,self.s.position)</w:t>
            </w:r>
          </w:p>
          <w:p w14:paraId="10E2362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原地补测一次后，交回主循环重新排序。</w:t>
            </w:r>
          </w:p>
          <w:p w14:paraId="29EE373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有用性检查拒绝重复测点，因此不会在原地卡住循环。</w:t>
            </w:r>
          </w:p>
          <w:p w14:paraId="2820655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w:t>
            </w:r>
          </w:p>
          <w:p w14:paraId="6D082BD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super().resolve(t)</w:t>
            </w:r>
          </w:p>
          <w:p w14:paraId="3156D92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self.cfg.get('post_sense',False):</w:t>
            </w:r>
          </w:p>
          <w:p w14:paraId="4532946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ch,other in sorted(self.tracks.items(),key=lambda kv:(kv[0]!=self.s.channel,kv[0])):</w:t>
            </w:r>
          </w:p>
          <w:p w14:paraId="3F28987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self.useful(other):self.observe(ch,self.s.position)</w:t>
            </w:r>
          </w:p>
          <w:p w14:paraId="7E40F5C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99D32F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03201CB">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solve(session,problem,settings=None):</w:t>
            </w:r>
          </w:p>
          <w:p w14:paraId="690DF60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SenseSolver(session,problem,settings).run()</w:t>
            </w:r>
          </w:p>
        </w:tc>
      </w:tr>
    </w:tbl>
    <w:p w14:paraId="7BCEE199">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4C5F23A7">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9000" w:type="dxa"/>
            <w:shd w:val="clear" w:color="auto" w:fill="D9D9D9"/>
            <w:tcMar>
              <w:top w:w="70" w:type="dxa"/>
              <w:left w:w="120" w:type="dxa"/>
              <w:bottom w:w="70" w:type="dxa"/>
              <w:right w:w="120" w:type="dxa"/>
            </w:tcMar>
            <w:vAlign w:val="center"/>
          </w:tcPr>
          <w:p w14:paraId="1720AAD8">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20  问题三四_局部候选测点评估.py  候选探针对选</w:t>
            </w:r>
          </w:p>
        </w:tc>
      </w:tr>
      <w:tr w14:paraId="33186B1D">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7D338E3C">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"""M020的观测定位候选，在M019几何与退出证书下比较动作。"""</w:t>
            </w:r>
          </w:p>
          <w:p w14:paraId="48F77CD6">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0000D57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sys</w:t>
            </w:r>
          </w:p>
          <w:p w14:paraId="1B219FB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pathlib import Path</w:t>
            </w:r>
          </w:p>
          <w:p w14:paraId="700F040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F86A90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ROOT = Path(__file__).resolve().parent</w:t>
            </w:r>
          </w:p>
          <w:p w14:paraId="30F1CFB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if str(ROOT) not in sys.path:</w:t>
            </w:r>
          </w:p>
          <w:p w14:paraId="64A90D4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sys.path.insert(0, str(ROOT))</w:t>
            </w:r>
          </w:p>
          <w:p w14:paraId="4AA29A9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问题三四_模型加载 as bootstrap</w:t>
            </w:r>
          </w:p>
          <w:p w14:paraId="2CF42E0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问题三四_几何求解基线 import Solver</w:t>
            </w:r>
          </w:p>
          <w:p w14:paraId="6ACE6DC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问题三_阴性观测收缩 import NegativeSolver</w:t>
            </w:r>
          </w:p>
          <w:p w14:paraId="0785034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问题三四_光学清除覆盖 import clear_cover</w:t>
            </w:r>
          </w:p>
          <w:p w14:paraId="73379F9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问题一_定位区域与包围圆 import distance, unit, point_region_distance, clip, bearing_planes, enclosing_circle</w:t>
            </w:r>
          </w:p>
          <w:p w14:paraId="7EDBD5E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3D40A5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0FAA6E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sample_polygon(poly):</w:t>
            </w:r>
          </w:p>
          <w:p w14:paraId="74075A7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"""确定性面积求积只用于候选排名，不用于排除位置。"""</w:t>
            </w:r>
          </w:p>
          <w:p w14:paraId="32320EA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 = (sum(p[0] for p in poly)/len(poly),sum(p[1] for p in poly)/len(poly))</w:t>
            </w:r>
          </w:p>
          <w:p w14:paraId="547102C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out = []</w:t>
            </w:r>
          </w:p>
          <w:p w14:paraId="09DB14C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a,b in zip(poly,poly[1:]+poly[:1]):</w:t>
            </w:r>
          </w:p>
          <w:p w14:paraId="41F3DF8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area = abs((a[0]-c[0])*(b[1]-c[1])-(a[1]-c[1])*(b[0]-c[0]))/2</w:t>
            </w:r>
          </w:p>
          <w:p w14:paraId="34FDA1C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area &lt; 1e-10:continue</w:t>
            </w:r>
          </w:p>
          <w:p w14:paraId="464FD5A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wc,wa,wb in [(2/3,1/6,1/6),(1/6,2/3,1/6),(1/6,1/6,2/3)]:</w:t>
            </w:r>
          </w:p>
          <w:p w14:paraId="19BAFD8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out.append(((wc*c[0]+wa*a[0]+wb*b[0],wc*c[1]+wa*a[1]+wb*b[1]),area/3))</w:t>
            </w:r>
          </w:p>
          <w:p w14:paraId="50BD058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out:return [(p,1/len(poly)) for p in poly]</w:t>
            </w:r>
          </w:p>
          <w:p w14:paraId="6DDB95E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total=sum(w for p,w in out)</w:t>
            </w:r>
          </w:p>
          <w:p w14:paraId="2D1447D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[(p,w/total) for p,w in out]</w:t>
            </w:r>
          </w:p>
          <w:p w14:paraId="57B6367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74AAE4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FEB86F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receive_probability(origin,probe,source):</w:t>
            </w:r>
          </w:p>
          <w:p w14:paraId="1A01B34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"""在首次接收条件下采用均匀朝向先验，仅用于排名。"""</w:t>
            </w:r>
          </w:p>
          <w:p w14:paraId="5D22F40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x=(origin[0]-source[0],origin[1]-source[1]);y=(probe[0]-source[0],probe[1]-source[1])</w:t>
            </w:r>
          </w:p>
          <w:p w14:paraId="5A3F82A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norm=math.hypot(*x)*math.hypot(*y)</w:t>
            </w:r>
          </w:p>
          <w:p w14:paraId="085D546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norm&lt;1e-10:return 1.</w:t>
            </w:r>
          </w:p>
          <w:p w14:paraId="763FC8F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1-math.acos(max(-1.,min(1.,(x[0]*y[0]+x[1]*y[1])/norm)))/math.pi</w:t>
            </w:r>
          </w:p>
          <w:p w14:paraId="0BB9981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949DD6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404111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LocalMixin:</w:t>
            </w:r>
          </w:p>
          <w:p w14:paraId="2BDBDE6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__init__(self,session,problem,settings=None):</w:t>
            </w:r>
          </w:p>
          <w:p w14:paraId="60D21E7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super().__init__(session,problem,settings)</w:t>
            </w:r>
          </w:p>
          <w:p w14:paraId="4CD7EC3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self.cfg.setdefault('local_mode','optical')</w:t>
            </w:r>
          </w:p>
          <w:p w14:paraId="384B71F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self.cfg.setdefault('optical_max_points',6)</w:t>
            </w:r>
          </w:p>
          <w:p w14:paraId="1C9A9C4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self.cfg.setdefault('optical_min_radius',20.)</w:t>
            </w:r>
          </w:p>
          <w:p w14:paraId="6895E1F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self.cfg.setdefault('pair_cost_weight',1.)</w:t>
            </w:r>
          </w:p>
          <w:p w14:paraId="4ECB908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AA0B80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choose_pair(self,original,track,**kwargs):</w:t>
            </w:r>
          </w:p>
          <w:p w14:paraId="11F7733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baseline=original(track,**kwargs)</w:t>
            </w:r>
          </w:p>
          <w:p w14:paraId="6322A8A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track.poly or track.inconsistent or track.cleared or not track.first:return baseline</w:t>
            </w:r>
          </w:p>
          <w:p w14:paraId="0DD46FA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origin,bearing=track.first;u=unit(bearing)</w:t>
            </w:r>
          </w:p>
          <w:p w14:paraId="60941A6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xs=[(p[0]-origin[0])*u[0]+(p[1]-origin[1])*u[1] for p in track.poly]</w:t>
            </w:r>
          </w:p>
          <w:p w14:paraId="1C19220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lo,hi=min(xs),max(xs);span=hi-lo</w:t>
            </w:r>
          </w:p>
          <w:p w14:paraId="6A2FB1C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w:t>
            </w:r>
          </w:p>
          <w:p w14:paraId="50FE4F1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baseline:candidates.append(baseline)</w:t>
            </w:r>
          </w:p>
          <w:p w14:paraId="0EB79B8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fraction in (.25,.4,.55,.7,.85):</w:t>
            </w:r>
          </w:p>
          <w:p w14:paraId="3A3CDA2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lateral in (30.,60.,100.,180.):</w:t>
            </w:r>
          </w:p>
          <w:p w14:paraId="349C90D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pair=original(track,forward=max(.001,lo+fraction*span),lateral=lateral)</w:t>
            </w:r>
          </w:p>
          <w:p w14:paraId="3532428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pair:candidates.append(pair)</w:t>
            </w:r>
          </w:p>
          <w:p w14:paraId="6145C32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candidates:return baseline</w:t>
            </w:r>
          </w:p>
          <w:p w14:paraId="66F24E0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samples=sample_polygon(track.poly)</w:t>
            </w:r>
          </w:p>
          <w:p w14:paraId="43B3165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best=None</w:t>
            </w:r>
          </w:p>
          <w:p w14:paraId="40E7E96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pair in candidates:</w:t>
            </w:r>
          </w:p>
          <w:p w14:paraId="127DB41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points=sorted(pair['points'],key=lambda p:distance(self.s.position,p))</w:t>
            </w:r>
          </w:p>
          <w:p w14:paraId="247F862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points!=pair['points']:</w:t>
            </w:r>
          </w:p>
          <w:p w14:paraId="69C33A1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pair=dict(pair,points=points,max_source_distance_m=list(reversed(pair['max_source_distance_m'])))</w:t>
            </w:r>
          </w:p>
          <w:p w14:paraId="54DB8BD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q=points[0]</w:t>
            </w:r>
          </w:p>
          <w:p w14:paraId="76283BD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estimate=distance(self.s.position,q)/5+3</w:t>
            </w:r>
          </w:p>
          <w:p w14:paraId="2E7C252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source,weight in samples:</w:t>
            </w:r>
          </w:p>
          <w:p w14:paraId="75897AB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poly=list(track.poly)</w:t>
            </w:r>
          </w:p>
          <w:p w14:paraId="3EEE1E7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angle=math.degrees(math.atan2(source[1]-q[1],source[0]-q[0]))</w:t>
            </w:r>
          </w:p>
          <w:p w14:paraId="3770B14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plane in bearing_planes(q,angle,1.005,1500):poly=clip(poly,plane)</w:t>
            </w:r>
          </w:p>
          <w:p w14:paraId="56AD070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circle=enclosing_circle(poly) if poly else track.circle</w:t>
            </w:r>
          </w:p>
          <w:p w14:paraId="2A2BE1E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r=circle[1]</w:t>
            </w:r>
          </w:p>
          <w:p w14:paraId="1FCD6C1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positive=(max(0.,distance(q,circle[0])-max(0.,19.99-r))/5+5+</w:t>
            </w:r>
          </w:p>
          <w:p w14:paraId="3F00FA9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self.cfg['pair_cost_weight']*max(0.,r-19.99)*.25)</w:t>
            </w:r>
          </w:p>
          <w:p w14:paraId="15F62F2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probability=1. if self.problem=='q3' else receive_probability(origin,q,source)</w:t>
            </w:r>
          </w:p>
          <w:p w14:paraId="36E3475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negative=distance(q,points[1])/5+3+distance(points[1],source)/5+5</w:t>
            </w:r>
          </w:p>
          <w:p w14:paraId="6C0674D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estimate+=weight*(probability*positive+(1-probability)*negative)</w:t>
            </w:r>
          </w:p>
          <w:p w14:paraId="1AAFE4A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key=(estimate,tuple(points))</w:t>
            </w:r>
          </w:p>
          <w:p w14:paraId="02C5628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best is None or key&lt;best[0]:best=(key,pair)</w:t>
            </w:r>
          </w:p>
          <w:p w14:paraId="3E9195D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self.events.append(dict(method='m020_pair_ranking',channel=track.channel,</w:t>
            </w:r>
          </w:p>
          <w:p w14:paraId="5BB5D1D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evaluated_candidates=len(candidates),selected_estimated_cost_s=best[0][0],</w:t>
            </w:r>
          </w:p>
          <w:p w14:paraId="3FA3A56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ranking_only=True,source_polygon=track.poly,selected_points=best[1]['points']))</w:t>
            </w:r>
          </w:p>
          <w:p w14:paraId="5CED0E6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best[1]</w:t>
            </w:r>
          </w:p>
          <w:p w14:paraId="27C2C6A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DE2740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resolve(self,track):</w:t>
            </w:r>
          </w:p>
          <w:p w14:paraId="2FFE462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(self.cfg['local_mode'] in ('optical','combined') and not track.cleared and</w:t>
            </w:r>
          </w:p>
          <w:p w14:paraId="3EE4DB2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track.near is None and track.poly and not track.inconsistent and</w:t>
            </w:r>
          </w:p>
          <w:p w14:paraId="46AD3A8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track.circle and track.circle[1]&gt;=self.cfg['optical_min_radius']):</w:t>
            </w:r>
          </w:p>
          <w:p w14:paraId="117A488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cover=clear_cover(track,start=self.s.position)</w:t>
            </w:r>
          </w:p>
          <w:p w14:paraId="1C58C62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cover and len(cover['points'])&lt;=self.cfg['optical_max_points']:</w:t>
            </w:r>
          </w:p>
          <w:p w14:paraId="788F4AE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self.events.append(dict(method='adaptive_clear_cover',channel=track.channel,</w:t>
            </w:r>
          </w:p>
          <w:p w14:paraId="5A4B2C6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certificate=cover['certificate'],poly=track.poly,m020_early_cover=True))</w:t>
            </w:r>
          </w:p>
          <w:p w14:paraId="11AE4EB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 in cover['points']:</w:t>
            </w:r>
          </w:p>
          <w:p w14:paraId="2A520A2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self.attempt(track,p,'adaptive_clear_cell'):break</w:t>
            </w:r>
          </w:p>
          <w:p w14:paraId="2F35042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track.cleared:</w:t>
            </w:r>
          </w:p>
          <w:p w14:paraId="429BB30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track.inconsistent=True</w:t>
            </w:r>
          </w:p>
          <w:p w14:paraId="4DFE675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self.events.append(dict(method='adaptive_clear_cover_exhausted',channel=track.channel,success=False))</w:t>
            </w:r>
          </w:p>
          <w:p w14:paraId="449656E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w:t>
            </w:r>
          </w:p>
          <w:p w14:paraId="53234B3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other in self.tracks.values():</w:t>
            </w:r>
          </w:p>
          <w:p w14:paraId="62891CA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other.cleared or not other.poly:continue</w:t>
            </w:r>
          </w:p>
          <w:p w14:paraId="706CED6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point_region_distance(self.s.position,other.poly)&lt;=19.99:</w:t>
            </w:r>
          </w:p>
          <w:p w14:paraId="593BDDF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self.attempt(other,self.s.position,'shared_probe')</w:t>
            </w:r>
          </w:p>
          <w:p w14:paraId="4F77B67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self.cfg['extra_scan']:self.scan(self.s.position)</w:t>
            </w:r>
          </w:p>
          <w:p w14:paraId="6D1AE85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self.cfg['local_mode'] in ('pair','combined'):</w:t>
            </w:r>
          </w:p>
          <w:p w14:paraId="0B9330E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import 问题三四_安全定位候选 as localization</w:t>
            </w:r>
          </w:p>
          <w:p w14:paraId="3C10F71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original=localization.safe_pair_candidates</w:t>
            </w:r>
          </w:p>
          <w:p w14:paraId="65D9A83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choose(track,**kwargs):return self.choose_pair(original,track,**kwargs)</w:t>
            </w:r>
          </w:p>
          <w:p w14:paraId="79E3795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localization.safe_pair_candidates=choose</w:t>
            </w:r>
          </w:p>
          <w:p w14:paraId="17D3211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try:return super().resolve(track)</w:t>
            </w:r>
          </w:p>
          <w:p w14:paraId="5DA373A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finally:localization.safe_pair_candidates=original</w:t>
            </w:r>
          </w:p>
          <w:p w14:paraId="594B0E9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super().resolve(track)</w:t>
            </w:r>
          </w:p>
          <w:p w14:paraId="3F905E9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F2535F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3336E9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LocalQ3(LocalMixin,NegativeSolver):pass</w:t>
            </w:r>
          </w:p>
          <w:p w14:paraId="07A0B2D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LocalQ4(LocalMixin,Solver):pass</w:t>
            </w:r>
          </w:p>
          <w:p w14:paraId="3F3C63B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D8BFA8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F2FE9A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solve(session,problem,settings=None):</w:t>
            </w:r>
          </w:p>
          <w:p w14:paraId="586FD7D2">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cls=LocalQ3 if problem=='q3' else LocalQ4</w:t>
            </w:r>
          </w:p>
          <w:p w14:paraId="2E3DFF0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cls(session,problem,bootstrap.baseline_settings(problem) if settings is None else settings).run()</w:t>
            </w:r>
          </w:p>
        </w:tc>
      </w:tr>
    </w:tbl>
    <w:p w14:paraId="37413959">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197912C2">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9000" w:type="dxa"/>
            <w:shd w:val="clear" w:color="auto" w:fill="D9D9D9"/>
            <w:tcMar>
              <w:top w:w="70" w:type="dxa"/>
              <w:left w:w="120" w:type="dxa"/>
              <w:bottom w:w="70" w:type="dxa"/>
              <w:right w:w="120" w:type="dxa"/>
            </w:tcMar>
            <w:vAlign w:val="center"/>
          </w:tcPr>
          <w:p w14:paraId="24519A6D">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21  问题三四_候选区域概率计算.py  按合法历史计算参考权重</w:t>
            </w:r>
          </w:p>
        </w:tc>
      </w:tr>
      <w:tr w14:paraId="142A798B">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674475B5">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"""按观测历史构造排名先验；后验权重不排除几何可行位置。"""</w:t>
            </w:r>
          </w:p>
          <w:p w14:paraId="4E2C9289">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22CC0D9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问题三四_局部候选测点评估 import LocalQ3, LocalQ4, distance, unit, clip, bearing_planes, enclosing_circle, sample_polygon, receive_probability</w:t>
            </w:r>
          </w:p>
          <w:p w14:paraId="3CAEC45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问题三四_模型加载 as bootstrap</w:t>
            </w:r>
          </w:p>
          <w:p w14:paraId="414CCF7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6CB3A6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TAU=2*math.pi</w:t>
            </w:r>
          </w:p>
          <w:p w14:paraId="1B6CC40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D68320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61EC78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angle_intervals(source,positive,negative):</w:t>
            </w:r>
          </w:p>
          <w:p w14:paraId="3248855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"""计算同时满足各接收半平面符号条件的精确方向区间。"""</w:t>
            </w:r>
          </w:p>
          <w:p w14:paraId="62DA4BB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constraints=[];cuts={0.,TAU}</w:t>
            </w:r>
          </w:p>
          <w:p w14:paraId="12E296E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points,sign in ((positive,1),(negative,-1)):</w:t>
            </w:r>
          </w:p>
          <w:p w14:paraId="6B04C9A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 in points:</w:t>
            </w:r>
          </w:p>
          <w:p w14:paraId="0D1B533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angle=math.atan2(p[1]-source[1],p[0]-source[0])</w:t>
            </w:r>
          </w:p>
          <w:p w14:paraId="744B17E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constraints.append((angle,sign))</w:t>
            </w:r>
          </w:p>
          <w:p w14:paraId="7E13D58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cuts.add((angle-math.pi/2)%TAU);cuts.add((angle+math.pi/2)%TAU)</w:t>
            </w:r>
          </w:p>
          <w:p w14:paraId="5A1DA57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cuts=sorted(cuts);result=[]</w:t>
            </w:r>
          </w:p>
          <w:p w14:paraId="66B7D11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lo,hi in zip(cuts,cuts[1:]):</w:t>
            </w:r>
          </w:p>
          <w:p w14:paraId="1318798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mid=(lo+hi)/2</w:t>
            </w:r>
          </w:p>
          <w:p w14:paraId="102FE6E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all(sign*math.cos(mid-angle)&gt;=-1e-12 for angle,sign in constraints):result.append((lo,hi))</w:t>
            </w:r>
          </w:p>
          <w:p w14:paraId="5C1214E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result</w:t>
            </w:r>
          </w:p>
          <w:p w14:paraId="5B956AD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B76EE3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8501CC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halfplane_mass(intervals,source,probe):</w:t>
            </w:r>
          </w:p>
          <w:p w14:paraId="4B613DE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angle=math.atan2(probe[1]-source[1],probe[0]-source[0])</w:t>
            </w:r>
          </w:p>
          <w:p w14:paraId="1F96DEB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cuts=sorted({0.,TAU,(angle-math.pi/2)%TAU,(angle+math.pi/2)%TAU})</w:t>
            </w:r>
          </w:p>
          <w:p w14:paraId="32D6EB6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receive=[(lo,hi) for lo,hi in zip(cuts,cuts[1:]) if math.cos((lo+hi)/2-angle)&gt;=0]</w:t>
            </w:r>
          </w:p>
          <w:p w14:paraId="5F312F5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sum(max(0.,min(hi,b)-max(lo,a)) for lo,hi in intervals for a,b in receive)/TAU</w:t>
            </w:r>
          </w:p>
          <w:p w14:paraId="79C3FBE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66DA07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741C02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hypothesis_mass(source,positive,negative,problem,mode='full'):</w:t>
            </w:r>
          </w:p>
          <w:p w14:paraId="130711B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"""积分计算均匀接收半径与两种源类型各半的参考先验。</w:t>
            </w:r>
          </w:p>
          <w:p w14:paraId="066CCCA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以阴性距离作半径分段，段内有效方向约束固定，积分精度仅受浮点运算限制。该先验用于动作决策，不是对官方生成规律的断言。"""</w:t>
            </w:r>
          </w:p>
          <w:p w14:paraId="2A9357A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math.hypot(*source)&gt;1800:return 0.,0.,[]</w:t>
            </w:r>
          </w:p>
          <w:p w14:paraId="75E4117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lower=max([1000.]+[distance(source,p) for p in positive]);upper=1500.</w:t>
            </w:r>
          </w:p>
          <w:p w14:paraId="4C6C7C3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lower&gt;=upper:return 0.,0.,[]</w:t>
            </w:r>
          </w:p>
          <w:p w14:paraId="41CEFF9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problem=='q3':</w:t>
            </w:r>
          </w:p>
          <w:p w14:paraId="7211BDF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upper=min([upper]+[distance(source,p) for p in negative])</w:t>
            </w:r>
          </w:p>
          <w:p w14:paraId="3998BE0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mass=max(0.,upper-lower)/500</w:t>
            </w:r>
          </w:p>
          <w:p w14:paraId="6EF624A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mass,mass,[]</w:t>
            </w:r>
          </w:p>
          <w:p w14:paraId="79A168A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mode=='radius':return (upper-lower)/500,(upper-lower)/500,[]</w:t>
            </w:r>
          </w:p>
          <w:p w14:paraId="78B500B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distances=[(distance(source,p),p) for p in negative]</w:t>
            </w:r>
          </w:p>
          <w:p w14:paraId="38A0371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breaks=sorted({lower,upper}.union(d for d,p in distances if lower&lt;d&lt;upper))</w:t>
            </w:r>
          </w:p>
          <w:p w14:paraId="5A3C6E4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omni=0.;components=[]</w:t>
            </w:r>
          </w:p>
          <w:p w14:paraId="051EAAA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lo,hi in zip(breaks,breaks[1:]):</w:t>
            </w:r>
          </w:p>
          <w:p w14:paraId="5EBFCD1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active=[p for d,p in distances if d&lt;(lo+hi)/2]</w:t>
            </w:r>
          </w:p>
          <w:p w14:paraId="0265211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weight=(hi-lo)/500</w:t>
            </w:r>
          </w:p>
          <w:p w14:paraId="1191730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active:omni+=.5*weight</w:t>
            </w:r>
          </w:p>
          <w:p w14:paraId="6AAF0A5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intervals=angle_intervals(source,positive,active)</w:t>
            </w:r>
          </w:p>
          <w:p w14:paraId="4759043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intervals:components.append((.5*weight,intervals))</w:t>
            </w:r>
          </w:p>
          <w:p w14:paraId="6149166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mass=omni+sum(w*sum(hi-lo for lo,hi in intervals)/TAU for w,intervals in components)</w:t>
            </w:r>
          </w:p>
          <w:p w14:paraId="0B4B72C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mass,omni,components</w:t>
            </w:r>
          </w:p>
          <w:p w14:paraId="4DB919F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C8A394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EA8BC0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PosteriorMixin:</w:t>
            </w:r>
          </w:p>
          <w:p w14:paraId="3047510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__init__(self,session,problem,settings=None):</w:t>
            </w:r>
          </w:p>
          <w:p w14:paraId="54BA5BF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super().__init__(session,problem,settings)</w:t>
            </w:r>
          </w:p>
          <w:p w14:paraId="2966150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self.local_history={ch:[] for ch in self.tracks}</w:t>
            </w:r>
          </w:p>
          <w:p w14:paraId="7DA9CE8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self.cfg.setdefault('posterior_mode','full')</w:t>
            </w:r>
          </w:p>
          <w:p w14:paraId="6BD0625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80D65F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observe(self,ch,p):</w:t>
            </w:r>
          </w:p>
          <w:p w14:paraId="7DE4777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response=super().observe(ch,p)</w:t>
            </w:r>
          </w:p>
          <w:p w14:paraId="5610DDC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self.local_history[ch].append((tuple(p),response['measure_result']))</w:t>
            </w:r>
          </w:p>
          <w:p w14:paraId="33B6C1E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response</w:t>
            </w:r>
          </w:p>
          <w:p w14:paraId="0D5E1C4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EF41F2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choose_pair(self,original,track,**kwargs):</w:t>
            </w:r>
          </w:p>
          <w:p w14:paraId="747A808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baseline=original(track,**kwargs)</w:t>
            </w:r>
          </w:p>
          <w:p w14:paraId="58AF612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self.cfg['posterior_mode']=='nearest':</w:t>
            </w:r>
          </w:p>
          <w:p w14:paraId="35FA1D6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baseline and distance(self.s.position,baseline['points'][1])&lt;distance(self.s.position,baseline['points'][0])-1e-9:</w:t>
            </w:r>
          </w:p>
          <w:p w14:paraId="254378E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dict(baseline,points=list(reversed(baseline['points'])),</w:t>
            </w:r>
          </w:p>
          <w:p w14:paraId="0CB801F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max_source_distance_m=list(reversed(baseline['max_source_distance_m'])))</w:t>
            </w:r>
          </w:p>
          <w:p w14:paraId="5FAAA38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baseline</w:t>
            </w:r>
          </w:p>
          <w:p w14:paraId="0AC25DD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track.poly or track.inconsistent or track.cleared or not track.first:return baseline</w:t>
            </w:r>
          </w:p>
          <w:p w14:paraId="422D62E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origin,bearing=track.first;u=unit(bearing)</w:t>
            </w:r>
          </w:p>
          <w:p w14:paraId="0D8C848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xs=[(p[0]-origin[0])*u[0]+(p[1]-origin[1])*u[1] for p in track.poly]</w:t>
            </w:r>
          </w:p>
          <w:p w14:paraId="098A950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lo,hi=min(xs),max(xs);span=hi-lo</w:t>
            </w:r>
          </w:p>
          <w:p w14:paraId="53BC68F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w:t>
            </w:r>
          </w:p>
          <w:p w14:paraId="1549F4A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baseline:candidates.append(baseline)</w:t>
            </w:r>
          </w:p>
          <w:p w14:paraId="6A4FEC8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fraction in (.25,.4,.55,.7,.85):</w:t>
            </w:r>
          </w:p>
          <w:p w14:paraId="4446544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lateral in (30.,60.,100.,180.):</w:t>
            </w:r>
          </w:p>
          <w:p w14:paraId="6A40DC4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pair=original(track,forward=max(.001,lo+fraction*span),lateral=lateral)</w:t>
            </w:r>
          </w:p>
          <w:p w14:paraId="4CEC3EE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pair:candidates.append(pair)</w:t>
            </w:r>
          </w:p>
          <w:p w14:paraId="220A81D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candidates:return baseline</w:t>
            </w:r>
          </w:p>
          <w:p w14:paraId="177CFD4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positives=[p for p,r in self.local_history[track.channel] if r!='no_signal']</w:t>
            </w:r>
          </w:p>
          <w:p w14:paraId="551EA35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negatives=[p for p,r in self.local_history[track.channel] if r=='no_signal']</w:t>
            </w:r>
          </w:p>
          <w:p w14:paraId="7E06E1F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samples=[]</w:t>
            </w:r>
          </w:p>
          <w:p w14:paraId="49EB818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source,area_weight in sample_polygon(track.poly):</w:t>
            </w:r>
          </w:p>
          <w:p w14:paraId="0F9EA4D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mass,omni,components=hypothesis_mass(source,positives,negatives,self.problem,self.cfg['posterior_mode'])</w:t>
            </w:r>
          </w:p>
          <w:p w14:paraId="4EEBBA0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mass&gt;0:samples.append((source,area_weight*mass,mass,omni,components))</w:t>
            </w:r>
          </w:p>
          <w:p w14:paraId="42FFA31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samples:return super().choose_pair(original,track,**kwargs)</w:t>
            </w:r>
          </w:p>
          <w:p w14:paraId="081A58D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total=sum(x[1] for x in samples);best=None</w:t>
            </w:r>
          </w:p>
          <w:p w14:paraId="0B7C26B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pair in candidates:</w:t>
            </w:r>
          </w:p>
          <w:p w14:paraId="6B18F35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points=sorted(pair['points'],key=lambda p:distance(self.s.position,p))</w:t>
            </w:r>
          </w:p>
          <w:p w14:paraId="39F9033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points!=pair['points']:</w:t>
            </w:r>
          </w:p>
          <w:p w14:paraId="3DDE038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pair=dict(pair,points=points,max_source_distance_m=list(reversed(pair['max_source_distance_m'])))</w:t>
            </w:r>
          </w:p>
          <w:p w14:paraId="2154374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q=points[0];estimate=distance(self.s.position,q)/5+3</w:t>
            </w:r>
          </w:p>
          <w:p w14:paraId="6DCEAE8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source,weight,mass,omni,components in samples:</w:t>
            </w:r>
          </w:p>
          <w:p w14:paraId="5FDCD68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poly=list(track.poly)</w:t>
            </w:r>
          </w:p>
          <w:p w14:paraId="5642486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angle=math.degrees(math.atan2(source[1]-q[1],source[0]-q[0]))</w:t>
            </w:r>
          </w:p>
          <w:p w14:paraId="4C854FA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plane in bearing_planes(q,angle,1.005,1500):poly=clip(poly,plane)</w:t>
            </w:r>
          </w:p>
          <w:p w14:paraId="6729EF0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circle=enclosing_circle(poly) if poly else track.circle;r=circle[1]</w:t>
            </w:r>
          </w:p>
          <w:p w14:paraId="0A96874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positive=max(0.,distance(q,circle[0])-max(0.,19.99-r))/5+5+self.cfg['pair_cost_weight']*max(0.,r-19.99)*.25</w:t>
            </w:r>
          </w:p>
          <w:p w14:paraId="25840FC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self.problem=='q3':probability=1.</w:t>
            </w:r>
          </w:p>
          <w:p w14:paraId="28BF3DD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elif self.cfg['posterior_mode']=='radius':probability=receive_probability(origin,q,source)</w:t>
            </w:r>
          </w:p>
          <w:p w14:paraId="6067C02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else:probability=(omni+sum(w*halfplane_mass(intervals,source,q) for w,intervals in components))/mass</w:t>
            </w:r>
          </w:p>
          <w:p w14:paraId="70A8F5D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negative=distance(q,points[1])/5+3+distance(points[1],source)/5+5</w:t>
            </w:r>
          </w:p>
          <w:p w14:paraId="5DC3C2A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estimate+=weight/total*(probability*positive+(1-probability)*negative)</w:t>
            </w:r>
          </w:p>
          <w:p w14:paraId="1A512B3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key=(estimate,tuple(points))</w:t>
            </w:r>
          </w:p>
          <w:p w14:paraId="63FBE08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best is None or key&lt;best[0]:best=(key,pair)</w:t>
            </w:r>
          </w:p>
          <w:p w14:paraId="7301D69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self.events.append(dict(method='m020_posterior_pair_ranking',channel=track.channel,</w:t>
            </w:r>
          </w:p>
          <w:p w14:paraId="1DF004D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evaluated_candidates=len(candidates),selected_estimated_cost_s=best[0][0],</w:t>
            </w:r>
          </w:p>
          <w:p w14:paraId="0F16DCF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ranking_only=True,synthetic_prior='uniform_area_radius_50pct_directional',</w:t>
            </w:r>
          </w:p>
          <w:p w14:paraId="0F84A96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positive_points=positives,negative_points=negatives,source_polygon=track.poly,</w:t>
            </w:r>
          </w:p>
          <w:p w14:paraId="073425C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selected_points=best[1]['points'],posterior_mode=self.cfg['posterior_mode']))</w:t>
            </w:r>
          </w:p>
          <w:p w14:paraId="39B8C65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best[1]</w:t>
            </w:r>
          </w:p>
          <w:p w14:paraId="5E07724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B29F43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654419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PosteriorQ3(PosteriorMixin,LocalQ3):pass</w:t>
            </w:r>
          </w:p>
          <w:p w14:paraId="043D1C1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PosteriorQ4(PosteriorMixin,LocalQ4):pass</w:t>
            </w:r>
          </w:p>
          <w:p w14:paraId="51C656D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D2F57D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DCF41E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solve(session,problem,settings=None):</w:t>
            </w:r>
          </w:p>
          <w:p w14:paraId="6FC8D3AB">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cls=PosteriorQ3 if problem=='q3' else PosteriorQ4</w:t>
            </w:r>
          </w:p>
          <w:p w14:paraId="7854C19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cls(session,problem,bootstrap.baseline_settings(problem) if settings is None else settings).run()</w:t>
            </w:r>
          </w:p>
        </w:tc>
      </w:tr>
    </w:tbl>
    <w:p w14:paraId="73F4C08B">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34B77B6A">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9000" w:type="dxa"/>
            <w:shd w:val="clear" w:color="auto" w:fill="D9D9D9"/>
            <w:tcMar>
              <w:top w:w="70" w:type="dxa"/>
              <w:left w:w="120" w:type="dxa"/>
              <w:bottom w:w="70" w:type="dxa"/>
              <w:right w:w="120" w:type="dxa"/>
            </w:tcMar>
            <w:vAlign w:val="center"/>
          </w:tcPr>
          <w:p w14:paraId="7E3E492A">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22  问题三四_物理约束调度.py  定向接收信息收益</w:t>
            </w:r>
          </w:p>
        </w:tc>
      </w:tr>
      <w:tr w14:paraId="2DABB35D">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1D4F6FE9">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"""将M020名义信息评分的天线半角修正为90°。</w:t>
            </w:r>
          </w:p>
          <w:p w14:paraId="4083C970">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早期排名近似曾取60°，该值未改变真实测量或覆盖证书；修正候选独立保存以支持同场比较。"""</w:t>
            </w:r>
          </w:p>
          <w:p w14:paraId="7D4E7BB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73F0B18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问题三四_信息调度基线 import SchedulingMixin, angle_delta</w:t>
            </w:r>
          </w:p>
          <w:p w14:paraId="6EACAEC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问题三四_几何求解基线 import Solver</w:t>
            </w:r>
          </w:p>
          <w:p w14:paraId="6F5D830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问题三_阴性观测收缩 import NegativeSolver</w:t>
            </w:r>
          </w:p>
          <w:p w14:paraId="77B2898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问题三四_模型加载 import baseline_settings</w:t>
            </w:r>
          </w:p>
          <w:p w14:paraId="74D66EF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问题一_定位区域与包围圆 import distance, clip, enclosing_circle, bearing_planes</w:t>
            </w:r>
          </w:p>
          <w:p w14:paraId="34E8D00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6528EC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CorrectedMixin(SchedulingMixin):</w:t>
            </w:r>
          </w:p>
          <w:p w14:paraId="4725A9E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predicted_gain(self,t,p):</w:t>
            </w:r>
          </w:p>
          <w:p w14:paraId="6044680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self.problem=='q3':return super().predicted_gain(t,p)</w:t>
            </w:r>
          </w:p>
          <w:p w14:paraId="3403BEB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t.cleared or t.inconsistent or not t.circle or not t.poly:return 0.</w:t>
            </w:r>
          </w:p>
          <w:p w14:paraId="0EFA22A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center,radius=t.circle</w:t>
            </w:r>
          </w:p>
          <w:p w14:paraId="616C89E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radius&lt;40:return 0.</w:t>
            </w:r>
          </w:p>
          <w:p w14:paraId="777D679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self.measured[t.channel] and min(distance(p,q) for q in self.measured[t.channel])&lt;60:return 0.</w:t>
            </w:r>
          </w:p>
          <w:p w14:paraId="0C82F51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length=distance(p,center)</w:t>
            </w:r>
          </w:p>
          <w:p w14:paraId="328E9C2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25.&lt;length&lt;1450.:return 0.</w:t>
            </w:r>
          </w:p>
          <w:p w14:paraId="14318B8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angle=math.degrees(math.atan2(center[1]-p[1],center[0]-p[0]))%360.</w:t>
            </w:r>
          </w:p>
          <w:p w14:paraId="4CEAFD6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narrowed=list(t.poly)</w:t>
            </w:r>
          </w:p>
          <w:p w14:paraId="1679FDC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plane in bearing_planes(p,angle,1.005,max_range=1500.):narrowed=clip(narrowed,plane)</w:t>
            </w:r>
          </w:p>
          <w:p w14:paraId="55BA2BA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narrowed:return 0.</w:t>
            </w:r>
          </w:p>
          <w:p w14:paraId="61736F5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gain=max(0.,radius-enclosing_circle(narrowed)[1])</w:t>
            </w:r>
          </w:p>
          <w:p w14:paraId="57414E9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views=[math.degrees(math.atan2(o['position'][1]-center[1],o['position'][0]-center[0])) for o in t.observations]</w:t>
            </w:r>
          </w:p>
          <w:p w14:paraId="01416A1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view=math.degrees(math.atan2(p[1]-center[1],p[0]-center[0]))</w:t>
            </w:r>
          </w:p>
          <w:p w14:paraId="1A426DB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allowed=[a for a in range(0,360,5) if all(abs(angle_delta(a,v))&lt;=90 for v in views)]</w:t>
            </w:r>
          </w:p>
          <w:p w14:paraId="5E6AE00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directional=sum(abs(angle_delta(a,view))&lt;=90 for a in allowed)/len(allowed) if allowed else 0.</w:t>
            </w:r>
          </w:p>
          <w:p w14:paraId="11D1397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gain*(.5+.5*directional)</w:t>
            </w:r>
          </w:p>
          <w:p w14:paraId="27A2866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6A2235B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Q3CorrectedSolver(CorrectedMixin,NegativeSolver):pass</w:t>
            </w:r>
          </w:p>
          <w:p w14:paraId="7499DE7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Q4CorrectedSolver(CorrectedMixin,Solver):pass</w:t>
            </w:r>
          </w:p>
          <w:p w14:paraId="25830BF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FE9C2D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solve(session,problem,settings=None):</w:t>
            </w:r>
          </w:p>
          <w:p w14:paraId="79E4753C">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(Q3CorrectedSolver if problem=='q3' else Q4CorrectedSolver)(session,problem,</w:t>
            </w:r>
          </w:p>
          <w:p w14:paraId="6EA2FF3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settings if settings is not None else baseline_settings(problem)).run()</w:t>
            </w:r>
          </w:p>
        </w:tc>
      </w:tr>
    </w:tbl>
    <w:p w14:paraId="61CBFEEB">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1C05E5FA">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9000" w:type="dxa"/>
            <w:shd w:val="clear" w:color="auto" w:fill="D9D9D9"/>
            <w:tcMar>
              <w:top w:w="70" w:type="dxa"/>
              <w:left w:w="120" w:type="dxa"/>
              <w:bottom w:w="70" w:type="dxa"/>
              <w:right w:w="120" w:type="dxa"/>
            </w:tcMar>
            <w:vAlign w:val="center"/>
          </w:tcPr>
          <w:p w14:paraId="38DFE9A3">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23  问题三四_信息调度基线.py  搜索定位与清除调度</w:t>
            </w:r>
          </w:p>
        </w:tc>
      </w:tr>
      <w:tr w14:paraId="605368AE">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7DE15B59">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"""只依实际观测联合安排原地测量、扫描与延后服务。</w:t>
            </w:r>
          </w:p>
          <w:p w14:paraId="7068FFA4">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几何、有限清除后备及连续覆盖检查沿用原条件；预测信息收益只改变顺序，不删除覆盖任务或可行源位置。"""</w:t>
            </w:r>
          </w:p>
          <w:p w14:paraId="56C06AA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1E42F11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问题三四_模型加载 import baseline_settings</w:t>
            </w:r>
          </w:p>
          <w:p w14:paraId="1F6E96D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问题三四_几何求解基线 import Solver, shifted_route</w:t>
            </w:r>
          </w:p>
          <w:p w14:paraId="0D8B8D9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问题三_阴性观测收缩 import NegativeSolver</w:t>
            </w:r>
          </w:p>
          <w:p w14:paraId="178DB62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from 问题一_定位区域与包围圆 import distance, clip, enclosing_circle, bearing_planes</w:t>
            </w:r>
          </w:p>
          <w:p w14:paraId="37FB611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96F1C8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05DCB4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angle_delta(a,b):</w:t>
            </w:r>
          </w:p>
          <w:p w14:paraId="1EE6A0D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(a-b+180.)%360.-180.</w:t>
            </w:r>
          </w:p>
          <w:p w14:paraId="31B822D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755CF5A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5939AC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SchedulingMixin:</w:t>
            </w:r>
          </w:p>
          <w:p w14:paraId="625E286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__init__(self,session,problem,settings=None):</w:t>
            </w:r>
          </w:p>
          <w:p w14:paraId="04D0DC3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super().__init__(session,problem,settings)</w:t>
            </w:r>
          </w:p>
          <w:p w14:paraId="422B9EC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self.cfg.setdefault('stationary_gain_m',float('inf'))</w:t>
            </w:r>
          </w:p>
          <w:p w14:paraId="570EB87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self.cfg.setdefault('defer_factor',0.)</w:t>
            </w:r>
          </w:p>
          <w:p w14:paraId="4079B31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self.cfg.setdefault('defer_radius_m',80.)</w:t>
            </w:r>
          </w:p>
          <w:p w14:paraId="15E1F57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self.cfg.setdefault('route_mode','two_opt')</w:t>
            </w:r>
          </w:p>
          <w:p w14:paraId="786E9E5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self.cfg.setdefault('service_projection',False)</w:t>
            </w:r>
          </w:p>
          <w:p w14:paraId="25CB83A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self.cfg.setdefault('route_action_points',False)</w:t>
            </w:r>
          </w:p>
          <w:p w14:paraId="546782D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self.cfg.setdefault('resolution_recourses',0)</w:t>
            </w:r>
          </w:p>
          <w:p w14:paraId="481DFD6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self.cfg.setdefault('warm_route',False)</w:t>
            </w:r>
          </w:p>
          <w:p w14:paraId="2AC3958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self.cfg.setdefault('warm_optimize',False)</w:t>
            </w:r>
          </w:p>
          <w:p w14:paraId="3398E6B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self.recourses={ch:0 for ch in self.tracks}</w:t>
            </w:r>
          </w:p>
          <w:p w14:paraId="373122F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self.route_suffix=[]</w:t>
            </w:r>
          </w:p>
          <w:p w14:paraId="5692D72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self.cfg.get('prospective') or self.sectors:</w:t>
            </w:r>
          </w:p>
          <w:p w14:paraId="0840577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raise ValueError('Scheduling prototype does not silently handle prospective/sectors')</w:t>
            </w:r>
          </w:p>
          <w:p w14:paraId="734127E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021FFF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predicted_gain(self,t,p):</w:t>
            </w:r>
          </w:p>
          <w:p w14:paraId="5BB7740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t.cleared or t.inconsistent or not t.circle or not t.poly:return 0.</w:t>
            </w:r>
          </w:p>
          <w:p w14:paraId="01C9FBF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center,radius=t.circle</w:t>
            </w:r>
          </w:p>
          <w:p w14:paraId="2970D05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radius&lt;40:return 0.</w:t>
            </w:r>
          </w:p>
          <w:p w14:paraId="3799532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self.measured[t.channel] and min(distance(p,q) for q in self.measured[t.channel])&lt;60:return 0.</w:t>
            </w:r>
          </w:p>
          <w:p w14:paraId="0FBFDA5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length=distance(p,center)</w:t>
            </w:r>
          </w:p>
          <w:p w14:paraId="444D9C3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25.&lt;length&lt;1450.:return 0.</w:t>
            </w:r>
          </w:p>
          <w:p w14:paraId="5232A09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名义示向仅用于优先级估计，不写作真实观测。</w:t>
            </w:r>
          </w:p>
          <w:p w14:paraId="2629C0B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angle=math.degrees(math.atan2(center[1]-p[1],center[0]-p[0]))%360.</w:t>
            </w:r>
          </w:p>
          <w:p w14:paraId="1752AB0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narrowed=list(t.poly)</w:t>
            </w:r>
          </w:p>
          <w:p w14:paraId="6534766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plane in bearing_planes(p,angle,1.005,max_range=1500.):</w:t>
            </w:r>
          </w:p>
          <w:p w14:paraId="4A2ADD1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narrowed=clip(narrowed,plane)</w:t>
            </w:r>
          </w:p>
          <w:p w14:paraId="58BADD8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narrowed:return 0.</w:t>
            </w:r>
          </w:p>
          <w:p w14:paraId="6278317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expected_radius=enclosing_circle(narrowed)[1]</w:t>
            </w:r>
          </w:p>
          <w:p w14:paraId="51B27F1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gain=max(0.,radius-expected_radius)</w:t>
            </w:r>
          </w:p>
          <w:p w14:paraId="692C3A3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self.problem=='q4':</w:t>
            </w:r>
          </w:p>
          <w:p w14:paraId="7517804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以中心估计的接收概率仅用于选动作；实际</w:t>
            </w:r>
          </w:p>
          <w:p w14:paraId="1BD72DF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无信号仍由冻结物理模型决定。</w:t>
            </w:r>
          </w:p>
          <w:p w14:paraId="2CB58A3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views=[math.degrees(math.atan2(o['position'][1]-center[1],</w:t>
            </w:r>
          </w:p>
          <w:p w14:paraId="66933AF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o['position'][0]-center[0])) for o in t.observations]</w:t>
            </w:r>
          </w:p>
          <w:p w14:paraId="546FDB0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view=math.degrees(math.atan2(p[1]-center[1],p[0]-center[0]))</w:t>
            </w:r>
          </w:p>
          <w:p w14:paraId="6782AB7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allowed=[a for a in range(0,360,5) if all(abs(angle_delta(a,v))&lt;=60 for v in views)]</w:t>
            </w:r>
          </w:p>
          <w:p w14:paraId="466158A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directional=sum(abs(angle_delta(a,view))&lt;=60 for a in allowed)/len(allowed) if allowed else 0.</w:t>
            </w:r>
          </w:p>
          <w:p w14:paraId="298B490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gain*=.5+.5*directional</w:t>
            </w:r>
          </w:p>
          <w:p w14:paraId="6A36AE8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gain</w:t>
            </w:r>
          </w:p>
          <w:p w14:paraId="16C23F0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AB624B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gather(self):</w:t>
            </w:r>
          </w:p>
          <w:p w14:paraId="7C1F5B1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threshold=self.cfg['stationary_gain_m']</w:t>
            </w:r>
          </w:p>
          <w:p w14:paraId="303A1A0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math.isfinite(threshold):return</w:t>
            </w:r>
          </w:p>
          <w:p w14:paraId="2D1C284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pending=[t for t in self.tracks.values() if t.observations and not t.cleared]</w:t>
            </w:r>
          </w:p>
          <w:p w14:paraId="5A2DF58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scored=[(self.predicted_gain(t,self.s.position),t) for t in pending]</w:t>
            </w:r>
          </w:p>
          <w:p w14:paraId="3C3B36C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score,t in sorted(scored,key=lambda row:(-row[0],row[1].channel)):</w:t>
            </w:r>
          </w:p>
          <w:p w14:paraId="72F06DA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score&lt;threshold:continue</w:t>
            </w:r>
          </w:p>
          <w:p w14:paraId="051409E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p=tuple(self.s.position)</w:t>
            </w:r>
          </w:p>
          <w:p w14:paraId="1B5090D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self.events.append(dict(method='stationary_information_choice',channel=t.channel,</w:t>
            </w:r>
          </w:p>
          <w:p w14:paraId="41A1871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point=p,predicted_radius_gain_m=score))</w:t>
            </w:r>
          </w:p>
          <w:p w14:paraId="50FE95A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self.observe(t.channel,p)</w:t>
            </w:r>
          </w:p>
          <w:p w14:paraId="5BC928C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E44C67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defer(self,t):</w:t>
            </w:r>
          </w:p>
          <w:p w14:paraId="04F0393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factor=self.cfg['defer_factor']</w:t>
            </w:r>
          </w:p>
          <w:p w14:paraId="6ECA9E8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factor or not self.todo or not t.circle or t.circle[1]&lt;self.cfg['defer_radius_m']:</w:t>
            </w:r>
          </w:p>
          <w:p w14:paraId="56C3A09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False</w:t>
            </w:r>
          </w:p>
          <w:p w14:paraId="02C01B0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target=self.target_point(t);origin=self.s.position</w:t>
            </w:r>
          </w:p>
          <w:p w14:paraId="38D1DFB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_,p in self.todo:</w:t>
            </w:r>
          </w:p>
          <w:p w14:paraId="0B6C88E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extra=distance(origin,p)+distance(p,target)-distance(origin,target)</w:t>
            </w:r>
          </w:p>
          <w:p w14:paraId="3D17259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gain=self.predicted_gain(t,p)</w:t>
            </w:r>
          </w:p>
          <w:p w14:paraId="36CF341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gain&gt;60. and extra&lt;factor*gain:</w:t>
            </w:r>
          </w:p>
          <w:p w14:paraId="1B9E12A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True</w:t>
            </w:r>
          </w:p>
          <w:p w14:paraId="1BAB106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False</w:t>
            </w:r>
          </w:p>
          <w:p w14:paraId="586341C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2CE1ED9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attempt(self,track,p,method):</w:t>
            </w:r>
          </w:p>
          <w:p w14:paraId="7DD48F6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self.cfg['service_projection'] and method=='center_probe' and track.poly and not track.inconsistent:</w:t>
            </w:r>
          </w:p>
          <w:p w14:paraId="3CB951B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radius=max(distance(p,q) for q in track.poly)</w:t>
            </w:r>
          </w:p>
          <w:p w14:paraId="2359A33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budget=max(0.,19.99-radius)</w:t>
            </w:r>
          </w:p>
          <w:p w14:paraId="04EBA0B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length=distance(self.s.position,p)</w:t>
            </w:r>
          </w:p>
          <w:p w14:paraId="56A11F8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budget and length:</w:t>
            </w:r>
          </w:p>
          <w:p w14:paraId="5C05A6E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fraction=min(1.,budget/length)</w:t>
            </w:r>
          </w:p>
          <w:p w14:paraId="190A2A8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p=(p[0]+fraction*(self.s.position[0]-p[0]),p[1]+fraction*(self.s.position[1]-p[1]))</w:t>
            </w:r>
          </w:p>
          <w:p w14:paraId="789AD0D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super().attempt(track,p,method)</w:t>
            </w:r>
          </w:p>
          <w:p w14:paraId="34E28B8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1C49D14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resolve(self,t):</w:t>
            </w:r>
          </w:p>
          <w:p w14:paraId="19539C2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"""定位更新代价较大时返回联合调度。</w:t>
            </w:r>
          </w:p>
          <w:p w14:paraId="015FDA8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每源中断次数有界，原定位器继续作为后备，避免破坏有限完成条件。"""</w:t>
            </w:r>
          </w:p>
          <w:p w14:paraId="4C552A6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cap=self.cfg['resolution_recourses']</w:t>
            </w:r>
          </w:p>
          <w:p w14:paraId="5BB5858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cap or t.cleared or t.near is not None or not t.circle or t.inconsistent</w:t>
            </w:r>
          </w:p>
          <w:p w14:paraId="050EB65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 t.circle[1]&lt;80. or self.recourses[t.channel]&gt;=cap):</w:t>
            </w:r>
          </w:p>
          <w:p w14:paraId="5BD8DE0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super().resolve(t)</w:t>
            </w:r>
          </w:p>
          <w:p w14:paraId="5FA80D6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self.cfg.get('pre_sense') and hasattr(self,'useful') and self.useful(t):</w:t>
            </w:r>
          </w:p>
          <w:p w14:paraId="2AC3B4F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self.observe(t.channel,self.s.position);return</w:t>
            </w:r>
          </w:p>
          <w:p w14:paraId="6C91F9F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self.recourses[t.channel]+=1</w:t>
            </w:r>
          </w:p>
          <w:p w14:paraId="6FF6F92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len(t.observations)==1 and t.circle[1]&gt;=200.:</w:t>
            </w:r>
          </w:p>
          <w:p w14:paraId="5751357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from 问题三四_安全定位候选 import safe_pair_candidates, negative_pair_plane</w:t>
            </w:r>
          </w:p>
          <w:p w14:paraId="0DE2308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from 问题一_定位区域与包围圆 import unit</w:t>
            </w:r>
          </w:p>
          <w:p w14:paraId="195F9FB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pair=None</w:t>
            </w:r>
          </w:p>
          <w:p w14:paraId="2054B56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self.cfg['pair_probe']:</w:t>
            </w:r>
          </w:p>
          <w:p w14:paraId="637BFF5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forward=600.;lateral=self.cfg['lateral']</w:t>
            </w:r>
          </w:p>
          <w:p w14:paraId="1808878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self.cfg['adaptive_pair']:</w:t>
            </w:r>
          </w:p>
          <w:p w14:paraId="4F3EB74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u=unit(t.first[1]);o=t.first[0]</w:t>
            </w:r>
          </w:p>
          <w:p w14:paraId="60A4B74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xs=[(q[0]-o[0])*u[0]+(q[1]-o[1])*u[1] for q in t.poly]</w:t>
            </w:r>
          </w:p>
          <w:p w14:paraId="1FCF336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forward=(min(xs)+max(xs))/2</w:t>
            </w:r>
          </w:p>
          <w:p w14:paraId="2AE78E6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lateral=min(120.,max(30.,(max(xs)-min(xs))*.15))</w:t>
            </w:r>
          </w:p>
          <w:p w14:paraId="3D99926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pair=safe_pair_candidates(t,forward=forward,lateral=lateral)</w:t>
            </w:r>
          </w:p>
          <w:p w14:paraId="6EAA8FF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pair:</w:t>
            </w:r>
          </w:p>
          <w:p w14:paraId="4F9CCF7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self.cfg.get('nearest_pair') and distance(self.s.position,pair['points'][1])&lt;distance(self.s.position,pair['points'][0])-1e-9:</w:t>
            </w:r>
          </w:p>
          <w:p w14:paraId="2303AA5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pair=dict(pair,points=list(reversed(pair['points'])),max_source_distance_m=list(reversed(pair['max_source_distance_m'])))</w:t>
            </w:r>
          </w:p>
          <w:p w14:paraId="32C8329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responses=[]</w:t>
            </w:r>
          </w:p>
          <w:p w14:paraId="526C887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q in pair['points']:</w:t>
            </w:r>
          </w:p>
          <w:p w14:paraId="350BFAD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responses.append(self.observe(t.channel,q))</w:t>
            </w:r>
          </w:p>
          <w:p w14:paraId="35F7363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responses[-1]['measure_result']!='no_signal':break</w:t>
            </w:r>
          </w:p>
          <w:p w14:paraId="335237D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plane=negative_pair_plane(pair,responses)</w:t>
            </w:r>
          </w:p>
          <w:p w14:paraId="2DDED51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plane:</w:t>
            </w:r>
          </w:p>
          <w:p w14:paraId="55EF171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t.poly=clip(t.poly,plane)</w:t>
            </w:r>
          </w:p>
          <w:p w14:paraId="3DD59E9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t.poly:t.inconsistent=True</w:t>
            </w:r>
          </w:p>
          <w:p w14:paraId="4019DB1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else:t.circle=enclosing_circle(t.poly)</w:t>
            </w:r>
          </w:p>
          <w:p w14:paraId="21DAB55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self.events.append(dict(method='two_sided_negative_halfplane',channel=t.channel,pair=pair,responses=responses,poly=t.poly))</w:t>
            </w:r>
          </w:p>
          <w:p w14:paraId="0F94A4F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else:self.observe(t.channel,self.target_point(t))</w:t>
            </w:r>
          </w:p>
          <w:p w14:paraId="0D17F13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w:t>
            </w:r>
          </w:p>
          <w:p w14:paraId="59AE521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p=t.circle[0]</w:t>
            </w:r>
          </w:p>
          <w:p w14:paraId="773D6CC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self.attempt(t,p,'center_probe'):</w:t>
            </w:r>
          </w:p>
          <w:p w14:paraId="7FC4E85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self.observe(t.channel,p)</w:t>
            </w:r>
          </w:p>
          <w:p w14:paraId="5826495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self.events.append(dict(method='localization_recourse',channel=t.channel,recourse=self.recourses[t.channel]))</w:t>
            </w:r>
          </w:p>
          <w:p w14:paraId="4E52B21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t.cleared:</w:t>
            </w:r>
          </w:p>
          <w:p w14:paraId="030A976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即使近距</w:t>
            </w:r>
          </w:p>
          <w:p w14:paraId="071FE99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反馈已清除本轮定位目标，仍保留Q3带证书的条件替站。</w:t>
            </w:r>
          </w:p>
          <w:p w14:paraId="05EC408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super().resolve(t)</w:t>
            </w:r>
          </w:p>
          <w:p w14:paraId="19B8467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97E03A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action_points(self,t):</w:t>
            </w:r>
          </w:p>
          <w:p w14:paraId="25070EA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"""预测定位器首个付费停车点及源服务点。</w:t>
            </w:r>
          </w:p>
          <w:p w14:paraId="3B06374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路线目标与定位器实际首先使用的双侧点或圆心可能不同；预测只服务排序，真实动作仍由定位器提交。"""</w:t>
            </w:r>
          </w:p>
          <w:p w14:paraId="3C859F1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t.near is not None:return t.near,t.near</w:t>
            </w:r>
          </w:p>
          <w:p w14:paraId="2ED63C3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entry=self.target_point(t)</w:t>
            </w:r>
          </w:p>
          <w:p w14:paraId="201367B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destination=t.circle[0] if t.circle and not t.inconsistent else entry</w:t>
            </w:r>
          </w:p>
          <w:p w14:paraId="548FBF1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t.circle and not t.inconsistent:</w:t>
            </w:r>
          </w:p>
          <w:p w14:paraId="792EB11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len(t.observations)==1 and t.circle[1]&gt;=200:</w:t>
            </w:r>
          </w:p>
          <w:p w14:paraId="2930C31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self.cfg['pair_probe']:</w:t>
            </w:r>
          </w:p>
          <w:p w14:paraId="36919CC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from 问题三四_安全定位候选 import safe_pair_candidates</w:t>
            </w:r>
          </w:p>
          <w:p w14:paraId="0FFFD5E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from 问题一_定位区域与包围圆 import unit</w:t>
            </w:r>
          </w:p>
          <w:p w14:paraId="37B2EDE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forward=600.;lateral=self.cfg['lateral']</w:t>
            </w:r>
          </w:p>
          <w:p w14:paraId="0BE104D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self.cfg['adaptive_pair']:</w:t>
            </w:r>
          </w:p>
          <w:p w14:paraId="7FBB69A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u=unit(t.first[1]);o=t.first[0]</w:t>
            </w:r>
          </w:p>
          <w:p w14:paraId="5AF5F7E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xs=[(q[0]-o[0])*u[0]+(q[1]-o[1])*u[1] for q in t.poly]</w:t>
            </w:r>
          </w:p>
          <w:p w14:paraId="068BFC3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forward=(min(xs)+max(xs))/2</w:t>
            </w:r>
          </w:p>
          <w:p w14:paraId="441CA9D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lateral=min(120.,max(30.,(max(xs)-min(xs))*.15))</w:t>
            </w:r>
          </w:p>
          <w:p w14:paraId="6E5F539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pair=safe_pair_candidates(t,forward=forward,lateral=lateral)</w:t>
            </w:r>
          </w:p>
          <w:p w14:paraId="54BA232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pair:</w:t>
            </w:r>
          </w:p>
          <w:p w14:paraId="25822C9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entry=pair['points'][0]</w:t>
            </w:r>
          </w:p>
          <w:p w14:paraId="22C229A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self.cfg.get('nearest_pair'):</w:t>
            </w:r>
          </w:p>
          <w:p w14:paraId="51BE7CA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entry=min(pair['points'],key=lambda q:distance(self.s.position,q))</w:t>
            </w:r>
          </w:p>
          <w:p w14:paraId="4CB136A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else:entry=destination</w:t>
            </w:r>
          </w:p>
          <w:p w14:paraId="588B8D9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entry,destination</w:t>
            </w:r>
          </w:p>
          <w:p w14:paraId="76C6A93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464A66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action_route(self,nodes):</w:t>
            </w:r>
          </w:p>
          <w:p w14:paraId="47140E1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endpoints=[]</w:t>
            </w:r>
          </w:p>
          <w:p w14:paraId="3DD53D2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key,p in nodes:</w:t>
            </w:r>
          </w:p>
          <w:p w14:paraId="5E002A8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entry,end=self.action_points(self.tracks[key[1]]) if key[0]=='target' else (p,p)</w:t>
            </w:r>
          </w:p>
          <w:p w14:paraId="40AA03E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endpoints.append((entry,end))</w:t>
            </w:r>
          </w:p>
          <w:p w14:paraId="67B3879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origin=self.s.position</w:t>
            </w:r>
          </w:p>
          <w:p w14:paraId="2C27947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cost(order):</w:t>
            </w:r>
          </w:p>
          <w:p w14:paraId="0F46696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total=0.;previous=origin</w:t>
            </w:r>
          </w:p>
          <w:p w14:paraId="6877B68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 in order:</w:t>
            </w:r>
          </w:p>
          <w:p w14:paraId="2463A5C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entry,end=endpoints[i];total+=distance(previous,entry);previous=end</w:t>
            </w:r>
          </w:p>
          <w:p w14:paraId="358E2A6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total</w:t>
            </w:r>
          </w:p>
          <w:p w14:paraId="0BDA697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remaining=list(range(len(nodes)));order=[];previous=origin</w:t>
            </w:r>
          </w:p>
          <w:p w14:paraId="7C053AE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remaining:</w:t>
            </w:r>
          </w:p>
          <w:p w14:paraId="048A762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i=min(remaining,key=lambda i:distance(previous,endpoints[i][0]))</w:t>
            </w:r>
          </w:p>
          <w:p w14:paraId="5CE7F2D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order.append(i);remaining.remove(i);previous=endpoints[i][1]</w:t>
            </w:r>
          </w:p>
          <w:p w14:paraId="4C2791C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best=cost(order)</w:t>
            </w:r>
          </w:p>
          <w:p w14:paraId="0A1D605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开放有向路线的2-opt比较中，任务内部从进入到离开的费用与</w:t>
            </w:r>
          </w:p>
          <w:p w14:paraId="10017CE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 排列位置无关，因此不加入这项顺序比较。</w:t>
            </w:r>
          </w:p>
          <w:p w14:paraId="302701C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changed=True</w:t>
            </w:r>
          </w:p>
          <w:p w14:paraId="7EAE1AA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changed:</w:t>
            </w:r>
          </w:p>
          <w:p w14:paraId="4462151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changed=False</w:t>
            </w:r>
          </w:p>
          <w:p w14:paraId="777B5A1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 in range(len(order)-1):</w:t>
            </w:r>
          </w:p>
          <w:p w14:paraId="74546A5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j in range(i+1,len(order)):</w:t>
            </w:r>
          </w:p>
          <w:p w14:paraId="722A950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candidate=order[:i]+list(reversed(order[i:j+1]))+order[j+1:]</w:t>
            </w:r>
          </w:p>
          <w:p w14:paraId="5DA05B7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value=cost(candidate)</w:t>
            </w:r>
          </w:p>
          <w:p w14:paraId="2026D0B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value&lt;best-1e-7:</w:t>
            </w:r>
          </w:p>
          <w:p w14:paraId="4C754D3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order,best=candidate,value;changed=True</w:t>
            </w:r>
          </w:p>
          <w:p w14:paraId="7912598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[nodes[i] for i in order]</w:t>
            </w:r>
          </w:p>
          <w:p w14:paraId="6924C1B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926280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select_route(self,nodes):</w:t>
            </w:r>
          </w:p>
          <w:p w14:paraId="392B6DA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fresh=shifted_route(nodes,self.s.position)</w:t>
            </w:r>
          </w:p>
          <w:p w14:paraId="4755C0E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self.cfg['warm_route']:return fresh</w:t>
            </w:r>
          </w:p>
          <w:p w14:paraId="653F513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by_key={key:p for key,p in nodes}</w:t>
            </w:r>
          </w:p>
          <w:p w14:paraId="5FB93C5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previous=[(key,by_key[key]) for key in self.route_suffix if key in by_key]</w:t>
            </w:r>
          </w:p>
          <w:p w14:paraId="087EDC2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included={key for key,p in previous}</w:t>
            </w:r>
          </w:p>
          <w:p w14:paraId="1903E9A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origin=self.s.position</w:t>
            </w:r>
          </w:p>
          <w:p w14:paraId="6E2F87E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cost(route):</w:t>
            </w:r>
          </w:p>
          <w:p w14:paraId="4C09CBC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sum(distance(p,q) for p,q in zip([origin]+[p for _,p in route[:-1]],[p for _,p in route]))</w:t>
            </w:r>
          </w:p>
          <w:p w14:paraId="6F237FA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key,p in nodes:</w:t>
            </w:r>
          </w:p>
          <w:p w14:paraId="157C19F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key in included:continue</w:t>
            </w:r>
          </w:p>
          <w:p w14:paraId="433CB79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trials=[previous[:i]+[(key,p)]+previous[i:] for i in range(len(previous)+1)]</w:t>
            </w:r>
          </w:p>
          <w:p w14:paraId="15D432A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previous=min(trials,key=cost);included.add(key)</w:t>
            </w:r>
          </w:p>
          <w:p w14:paraId="3C991E2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chosen=min((fresh,previous),key=cost)</w:t>
            </w:r>
          </w:p>
          <w:p w14:paraId="649D70E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self.cfg['warm_optimize']:</w:t>
            </w:r>
          </w:p>
          <w:p w14:paraId="715F520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best=cost(chosen);changed=True</w:t>
            </w:r>
          </w:p>
          <w:p w14:paraId="7C1E08A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changed:</w:t>
            </w:r>
          </w:p>
          <w:p w14:paraId="3E82957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changed=False</w:t>
            </w:r>
          </w:p>
          <w:p w14:paraId="116E53C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 in range(len(chosen)-1):</w:t>
            </w:r>
          </w:p>
          <w:p w14:paraId="7D91E69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j in range(i+1,len(chosen)):</w:t>
            </w:r>
          </w:p>
          <w:p w14:paraId="3EB1FD2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candidate=chosen[:i]+list(reversed(chosen[i:j+1]))+chosen[j+1:]</w:t>
            </w:r>
          </w:p>
          <w:p w14:paraId="57C5C0F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value=cost(candidate)</w:t>
            </w:r>
          </w:p>
          <w:p w14:paraId="00EDC63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value&lt;best-1e-7:</w:t>
            </w:r>
          </w:p>
          <w:p w14:paraId="055E25A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chosen,best=candidate,value;changed=True</w:t>
            </w:r>
          </w:p>
          <w:p w14:paraId="31B6BAC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self.route_suffix=[key for key,p in chosen]</w:t>
            </w:r>
          </w:p>
          <w:p w14:paraId="3D7DD61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chosen</w:t>
            </w:r>
          </w:p>
          <w:p w14:paraId="5963F01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6F281F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def run(self):</w:t>
            </w:r>
          </w:p>
          <w:p w14:paraId="306509D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self.scan((0.,0.),True)</w:t>
            </w:r>
          </w:p>
          <w:p w14:paraId="61D0323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self.todo=[(i,p) for i,p in self.todo if distance(p,(0.,0.))&gt;1e-7]</w:t>
            </w:r>
          </w:p>
          <w:p w14:paraId="6399621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self.todo or any(t.observations and not t.cleared for t in self.tracks.values()):</w:t>
            </w:r>
          </w:p>
          <w:p w14:paraId="7F7D020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self.gather()</w:t>
            </w:r>
          </w:p>
          <w:p w14:paraId="0A1BFA8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pending=[t for t in self.tracks.values() if t.observations and not t.cleared]</w:t>
            </w:r>
          </w:p>
          <w:p w14:paraId="550F9A8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self.todo:</w:t>
            </w:r>
          </w:p>
          <w:p w14:paraId="13C9E1B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pending=[t for t in pending if (t.near is not None or</w:t>
            </w:r>
          </w:p>
          <w:p w14:paraId="10433CA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(t.circle and t.circle[1]&lt;=self.cfg['ready_radius'])) and not self.defer(t)]</w:t>
            </w:r>
          </w:p>
          <w:p w14:paraId="6BDE574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active_todo=self.todo</w:t>
            </w:r>
          </w:p>
          <w:p w14:paraId="30D333D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self.problem=='q4' and self.cfg['inner_first']:</w:t>
            </w:r>
          </w:p>
          <w:p w14:paraId="04A8C47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inner=[(i,p) for i,p in active_todo if math.hypot(*p)&lt;1100]</w:t>
            </w:r>
          </w:p>
          <w:p w14:paraId="58E5C68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inner:active_todo=inner</w:t>
            </w:r>
          </w:p>
          <w:p w14:paraId="0559656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nodes=[(('scan',i),p) for i,p in active_todo]</w:t>
            </w:r>
          </w:p>
          <w:p w14:paraId="5993F83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self.cfg['joint'] or not nodes:</w:t>
            </w:r>
          </w:p>
          <w:p w14:paraId="3E11888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nodes += [(('target',t.channel),self.target_point(t)) for t in pending]</w:t>
            </w:r>
          </w:p>
          <w:p w14:paraId="253A4D6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nodes:break</w:t>
            </w:r>
          </w:p>
          <w:p w14:paraId="1A2BBF0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self.cfg['route_action_points']:</w:t>
            </w:r>
          </w:p>
          <w:p w14:paraId="4D3F77E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key,p=self.action_route(nodes)[0]</w:t>
            </w:r>
          </w:p>
          <w:p w14:paraId="782964E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elif self.cfg['route_mode']=='nearest':</w:t>
            </w:r>
          </w:p>
          <w:p w14:paraId="3B0635B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key,p=min(nodes,key=lambda row:distance(self.s.position,row[1]))</w:t>
            </w:r>
          </w:p>
          <w:p w14:paraId="733E3C6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w:t>
            </w:r>
          </w:p>
          <w:p w14:paraId="605D56A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key,p=self.select_route(nodes)[0]</w:t>
            </w:r>
          </w:p>
          <w:p w14:paraId="2F050F2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key[0]=='scan':</w:t>
            </w:r>
          </w:p>
          <w:p w14:paraId="60B8BDC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self.todo=[(i,q) for i,q in self.todo if i!=key[1]]</w:t>
            </w:r>
          </w:p>
          <w:p w14:paraId="7DAC16C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self.scan(p,True)</w:t>
            </w:r>
          </w:p>
          <w:p w14:paraId="53F5269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else:self.resolve(self.tracks[key[1]])</w:t>
            </w:r>
          </w:p>
          <w:p w14:paraId="5CEEE1C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self.coverage_complete=not self.todo</w:t>
            </w:r>
          </w:p>
          <w:p w14:paraId="6CCA4D1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cleared=sorted(ch for ch,t in self.tracks.items() if t.cleared)</w:t>
            </w:r>
          </w:p>
          <w:p w14:paraId="0EB165E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absent=sorted(ch for ch,t in self.tracks.items() if not t.observations)</w:t>
            </w:r>
          </w:p>
          <w:p w14:paraId="7915964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complete=not self.todo and len(cleared)+len(absent)==20 and 10&lt;=len(cleared)&lt;=16 and not any(t.inconsistent for t in self.tracks.values())</w:t>
            </w:r>
          </w:p>
          <w:p w14:paraId="09E56AE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dict(termination='coverage_complete' if complete else 'incomplete',cleared_channels=cleared,absent_channels=absent,</w:t>
            </w:r>
          </w:p>
          <w:p w14:paraId="0FED504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coverage_evidence=dict(kind='source_count_upper_bound' if self.count_stop else ('continuous_actual_sites' if self.cfg['adaptive_cover'] else 'fixed_sites'),</w:t>
            </w:r>
          </w:p>
          <w:p w14:paraId="7F1BF39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problem=self.problem,design=self.cfg['cover'],sites=self.fixed,actual_scan_sites=self.scanned,</w:t>
            </w:r>
          </w:p>
          <w:p w14:paraId="2776931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measurements_per_channel=self.measured),</w:t>
            </w:r>
          </w:p>
          <w:p w14:paraId="7BFBA63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geometry_inconsistencies=[ch for ch,t in self.tracks.items() if t.inconsistent],</w:t>
            </w:r>
          </w:p>
          <w:p w14:paraId="4130433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events=self.events,tracks=[t.snapshot() for t in self.tracks.values() if t.observations])</w:t>
            </w:r>
          </w:p>
          <w:p w14:paraId="5302989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36AC8EA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561171E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Q3SchedulingSolver(SchedulingMixin,NegativeSolver):pass</w:t>
            </w:r>
          </w:p>
          <w:p w14:paraId="6F11813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class Q4SchedulingSolver(SchedulingMixin,Solver):pass</w:t>
            </w:r>
          </w:p>
          <w:p w14:paraId="0604523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AF7E36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02E1970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solve(session,problem,settings=None):</w:t>
            </w:r>
          </w:p>
          <w:p w14:paraId="73C05907">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cls=Q3SchedulingSolver if problem=='q3' else Q4SchedulingSolver</w:t>
            </w:r>
          </w:p>
          <w:p w14:paraId="5385778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cls(session,problem,settings if settings is not None else baseline_settings(problem)).run()</w:t>
            </w:r>
          </w:p>
        </w:tc>
      </w:tr>
    </w:tbl>
    <w:p w14:paraId="136E7F53">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7E4C030E">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9000" w:type="dxa"/>
            <w:shd w:val="clear" w:color="auto" w:fill="D9D9D9"/>
            <w:tcMar>
              <w:top w:w="70" w:type="dxa"/>
              <w:left w:w="120" w:type="dxa"/>
              <w:bottom w:w="70" w:type="dxa"/>
              <w:right w:w="120" w:type="dxa"/>
            </w:tcMar>
            <w:vAlign w:val="center"/>
          </w:tcPr>
          <w:p w14:paraId="41B906DA">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24  问题三四_开放巡检路线优化.py  开放路线优化</w:t>
            </w:r>
          </w:p>
        </w:tc>
      </w:tr>
      <w:tr w14:paraId="5D325097">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17A94A13">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"""确定性开放路径优化；规模较小的固定点集使用Held–Karp精确求解。"""</w:t>
            </w:r>
          </w:p>
          <w:p w14:paraId="77A87A5D">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import math</w:t>
            </w:r>
          </w:p>
          <w:p w14:paraId="4B0BCD8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t>
            </w:r>
          </w:p>
          <w:p w14:paraId="416AC16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matrix(points,start):</w:t>
            </w:r>
          </w:p>
          <w:p w14:paraId="2997337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all_points=list(points)+[start]</w:t>
            </w:r>
          </w:p>
          <w:p w14:paraId="2807DA0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[[math.dist(p,q) for q in all_points] for p in all_points]</w:t>
            </w:r>
          </w:p>
          <w:p w14:paraId="55E4305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cost(order,d):</w:t>
            </w:r>
          </w:p>
          <w:p w14:paraId="10E0045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sum(d[a][b] for a,b in zip([len(d)-1]+list(order[:-1]),order))</w:t>
            </w:r>
          </w:p>
          <w:p w14:paraId="45772E4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two_opt(order,d):</w:t>
            </w:r>
          </w:p>
          <w:p w14:paraId="6A650C3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order=list(order);n=len(order);origin=len(d)-1</w:t>
            </w:r>
          </w:p>
          <w:p w14:paraId="672CC72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True:</w:t>
            </w:r>
          </w:p>
          <w:p w14:paraId="2781634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best=-1e-8;pair=None</w:t>
            </w:r>
          </w:p>
          <w:p w14:paraId="06396A4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 in range(n-1):</w:t>
            </w:r>
          </w:p>
          <w:p w14:paraId="2B7128B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a=origin if i==0 else order[i-1];b=order[i]</w:t>
            </w:r>
          </w:p>
          <w:p w14:paraId="449D9C4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j in range(i+1,n):</w:t>
            </w:r>
          </w:p>
          <w:p w14:paraId="7648206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c=order[j];delta=d[a][c]-d[a][b]</w:t>
            </w:r>
          </w:p>
          <w:p w14:paraId="0E5D670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j+1&lt;n:delta+=d[b][order[j+1]]-d[c][order[j+1]]</w:t>
            </w:r>
          </w:p>
          <w:p w14:paraId="7835884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delta&lt;best:best,pair=delta,(i,j)</w:t>
            </w:r>
          </w:p>
          <w:p w14:paraId="409E48C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pair is None:return order</w:t>
            </w:r>
          </w:p>
          <w:p w14:paraId="7FD5B30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i,j=pair;order[i:j+1]=reversed(order[i:j+1])</w:t>
            </w:r>
          </w:p>
          <w:p w14:paraId="7D4CC5F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exact(points,start):</w:t>
            </w:r>
          </w:p>
          <w:p w14:paraId="06CD51C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n=len(points);d=matrix(points,start)</w:t>
            </w:r>
          </w:p>
          <w:p w14:paraId="6E1E054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not n:return [],0.</w:t>
            </w:r>
          </w:p>
          <w:p w14:paraId="5448594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dp={(1&lt;&lt;i,i):(d[n][i],None) for i in range(n)}</w:t>
            </w:r>
          </w:p>
          <w:p w14:paraId="2774EA0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mask in range(1,1&lt;&lt;n):</w:t>
            </w:r>
          </w:p>
          <w:p w14:paraId="01F754C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last in range(n):</w:t>
            </w:r>
          </w:p>
          <w:p w14:paraId="49A46D5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(mask,last) not in dp:continue</w:t>
            </w:r>
          </w:p>
          <w:p w14:paraId="5761AE2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value,_=dp[mask,last]</w:t>
            </w:r>
          </w:p>
          <w:p w14:paraId="5A0736C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nxt in range(n):</w:t>
            </w:r>
          </w:p>
          <w:p w14:paraId="2BE2ADC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mask&gt;&gt;nxt&amp;1:continue</w:t>
            </w:r>
          </w:p>
          <w:p w14:paraId="3687C02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key=(mask|1&lt;&lt;nxt,nxt);candidate=value+d[last][nxt]</w:t>
            </w:r>
          </w:p>
          <w:p w14:paraId="45759CD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key not in dp or candidate&lt;dp[key][0]-1e-10:dp[key]=(candidate,last)</w:t>
            </w:r>
          </w:p>
          <w:p w14:paraId="23F71D9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full=(1&lt;&lt;n)-1;last=min(range(n),key=lambda i:dp[full,i][0]);best=dp[full,last][0]</w:t>
            </w:r>
          </w:p>
          <w:p w14:paraId="6BD1278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order=[];mask=full</w:t>
            </w:r>
          </w:p>
          <w:p w14:paraId="5BD1725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last is not None:</w:t>
            </w:r>
          </w:p>
          <w:p w14:paraId="5F5937E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order.append(last);previous=dp[mask,last][1];mask^=1&lt;&lt;last;last=previous</w:t>
            </w:r>
          </w:p>
          <w:p w14:paraId="1EF5FD4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list(reversed(order)),best</w:t>
            </w:r>
          </w:p>
          <w:p w14:paraId="61051A9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def optimize(points,start,initial,exact_limit=10,relocate=True):</w:t>
            </w:r>
          </w:p>
          <w:p w14:paraId="22C6F7E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n=len(points);d=matrix(points,start)</w:t>
            </w:r>
          </w:p>
          <w:p w14:paraId="1D60E76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n&lt;=exact_limit:</w:t>
            </w:r>
          </w:p>
          <w:p w14:paraId="247B7F6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order,value=exact(points,start)</w:t>
            </w:r>
          </w:p>
          <w:p w14:paraId="55D2733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order,dict(method='held_karp_fixed_points_float',nodes=n,length_m=value,</w:t>
            </w:r>
          </w:p>
          <w:p w14:paraId="1477668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guarantee='Fixed predicted coordinates only; not online total-cost optimality')</w:t>
            </w:r>
          </w:p>
          <w:p w14:paraId="2BCEF24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candidates=[two_opt(initial,d),two_opt(list(reversed(initial)),d)]</w:t>
            </w:r>
          </w:p>
          <w:p w14:paraId="1862C3D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first in range(n):</w:t>
            </w:r>
          </w:p>
          <w:p w14:paraId="76B886D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remaining=set(range(n));remaining.remove(first);order=[first]</w:t>
            </w:r>
          </w:p>
          <w:p w14:paraId="637A05B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remaining:</w:t>
            </w:r>
          </w:p>
          <w:p w14:paraId="34C1447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nxt=min(remaining,key=lambda j:(d[order[-1]][j],j));remaining.remove(nxt);order.append(nxt)</w:t>
            </w:r>
          </w:p>
          <w:p w14:paraId="485E5C1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candidates.append(two_opt(order,d))</w:t>
            </w:r>
          </w:p>
          <w:p w14:paraId="1E72448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best=min(candidates,key=lambda order:(cost(order,d),order));value=cost(best,d)</w:t>
            </w:r>
          </w:p>
          <w:p w14:paraId="7F569CD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relocate:</w:t>
            </w:r>
          </w:p>
          <w:p w14:paraId="00FF9A4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while True:</w:t>
            </w:r>
          </w:p>
          <w:p w14:paraId="504F8FF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change=None;new_value=value</w:t>
            </w:r>
          </w:p>
          <w:p w14:paraId="7CB11B9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width in (1,2,3):</w:t>
            </w:r>
          </w:p>
          <w:p w14:paraId="0D86DC3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i in range(n-width+1):</w:t>
            </w:r>
          </w:p>
          <w:p w14:paraId="1DEFDBA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block=best[i:i+width];rest=best[:i]+best[i+width:]</w:t>
            </w:r>
          </w:p>
          <w:p w14:paraId="5D76DAB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for j in range(len(rest)+1):</w:t>
            </w:r>
          </w:p>
          <w:p w14:paraId="6271F36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j==i:continue</w:t>
            </w:r>
          </w:p>
          <w:p w14:paraId="643852F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trial=rest[:j]+block+rest[j:];v=cost(trial,d)</w:t>
            </w:r>
          </w:p>
          <w:p w14:paraId="341BA3B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v&lt;new_value-1e-7:new_value,change=v,trial</w:t>
            </w:r>
          </w:p>
          <w:p w14:paraId="444EEFB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if change is None:break</w:t>
            </w:r>
          </w:p>
          <w:p w14:paraId="1470A20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best=two_opt(change,d);value=cost(best,d)</w:t>
            </w:r>
          </w:p>
          <w:p w14:paraId="20CF7F61">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return best,dict(method='all_first_nearest_two_opt_relocation',nodes=n,length_m=value,</w:t>
            </w:r>
          </w:p>
          <w:p w14:paraId="6C04367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guarantee='Improves retained route on these predicted points; no global optimality claim')</w:t>
            </w:r>
          </w:p>
        </w:tc>
      </w:tr>
    </w:tbl>
    <w:p w14:paraId="06DF7B2F">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58E0C489">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PrEx>
        <w:trPr>
          <w:cantSplit/>
          <w:tblHeader/>
          <w:jc w:val="center"/>
        </w:trPr>
        <w:tc>
          <w:tcPr>
            <w:tcW w:w="9000" w:type="dxa"/>
            <w:shd w:val="clear" w:color="auto" w:fill="D9D9D9"/>
            <w:tcMar>
              <w:top w:w="70" w:type="dxa"/>
              <w:left w:w="120" w:type="dxa"/>
              <w:bottom w:w="70" w:type="dxa"/>
              <w:right w:w="120" w:type="dxa"/>
            </w:tcMar>
            <w:vAlign w:val="center"/>
          </w:tcPr>
          <w:p w14:paraId="47BDF953">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25  数据/参数/问题三_算法参数.json  第三问固定参数</w:t>
            </w:r>
          </w:p>
        </w:tc>
      </w:tr>
      <w:tr w14:paraId="0B7D4658">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3B015579">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w:t>
            </w:r>
          </w:p>
          <w:p w14:paraId="2C83013E">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"scan_spacing": 500.0,</w:t>
            </w:r>
          </w:p>
          <w:p w14:paraId="7BF2978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"lateral": 60,</w:t>
            </w:r>
          </w:p>
          <w:p w14:paraId="10DB393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"probe_rounds": 3,</w:t>
            </w:r>
          </w:p>
          <w:p w14:paraId="15D9309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"joint": true,</w:t>
            </w:r>
          </w:p>
          <w:p w14:paraId="12A243D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"extra_scan": false,</w:t>
            </w:r>
          </w:p>
          <w:p w14:paraId="1090544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"adaptive_cover": true,</w:t>
            </w:r>
          </w:p>
          <w:p w14:paraId="55AA91C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"cover": "ring22",</w:t>
            </w:r>
          </w:p>
          <w:p w14:paraId="61ECDB8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"prune_min_box": 16.0,</w:t>
            </w:r>
          </w:p>
          <w:p w14:paraId="573AC3E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"pair_probe": true,</w:t>
            </w:r>
          </w:p>
          <w:p w14:paraId="0BDA97C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"prune_distance": 2000.0,</w:t>
            </w:r>
          </w:p>
          <w:p w14:paraId="4431349C">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"prospective": false,</w:t>
            </w:r>
          </w:p>
          <w:p w14:paraId="614DD21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"q3_ring_n": 6,</w:t>
            </w:r>
          </w:p>
          <w:p w14:paraId="502431B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"q3_ring_radius": 1125.0,</w:t>
            </w:r>
          </w:p>
          <w:p w14:paraId="6F5ACF1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"q4_ring_n": 12,</w:t>
            </w:r>
          </w:p>
          <w:p w14:paraId="0B9E9B4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"q4_ring_radius": 1867,</w:t>
            </w:r>
          </w:p>
          <w:p w14:paraId="6D52D86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"q4_inner_n": 8,</w:t>
            </w:r>
          </w:p>
          <w:p w14:paraId="0D32B04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"q4_inner_radius": 999,</w:t>
            </w:r>
          </w:p>
          <w:p w14:paraId="7C0AB23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"q4_outer_phase": 15,</w:t>
            </w:r>
          </w:p>
          <w:p w14:paraId="3151EAF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"ready_radius": 10000,</w:t>
            </w:r>
          </w:p>
          <w:p w14:paraId="5E7161C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"centroid": true,</w:t>
            </w:r>
          </w:p>
          <w:p w14:paraId="6CD6734D">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"skip_impossible": true,</w:t>
            </w:r>
          </w:p>
          <w:p w14:paraId="68ABA8F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"adaptive_pair": true,</w:t>
            </w:r>
          </w:p>
          <w:p w14:paraId="0F0B7E0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"adaptive_clear": true,</w:t>
            </w:r>
          </w:p>
          <w:p w14:paraId="4E89D540">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"negative_disk": true,</w:t>
            </w:r>
          </w:p>
          <w:p w14:paraId="0791EDE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"radius_consistency": true,</w:t>
            </w:r>
          </w:p>
          <w:p w14:paraId="7182BFA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"pre_sense": true,</w:t>
            </w:r>
          </w:p>
          <w:p w14:paraId="1E83593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"nearest_pair": true,</w:t>
            </w:r>
          </w:p>
          <w:p w14:paraId="5DEF8AF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"service_clear": true,</w:t>
            </w:r>
          </w:p>
          <w:p w14:paraId="7CC8944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"replace_scan": true,</w:t>
            </w:r>
          </w:p>
          <w:p w14:paraId="3A17B78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"inner_first": false,</w:t>
            </w:r>
          </w:p>
          <w:p w14:paraId="2BB8A1A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"first_forward": null,</w:t>
            </w:r>
          </w:p>
          <w:p w14:paraId="4B38F5F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"movable_sectors": false,</w:t>
            </w:r>
          </w:p>
          <w:p w14:paraId="777FA89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"sector_pull": 1.0,</w:t>
            </w:r>
          </w:p>
          <w:p w14:paraId="2644FF2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"post_sense": false,</w:t>
            </w:r>
          </w:p>
          <w:p w14:paraId="2FA78E6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"sense_radius": 80.0,</w:t>
            </w:r>
          </w:p>
          <w:p w14:paraId="3D1E9CCA">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"sense_sine": 0.1,</w:t>
            </w:r>
          </w:p>
          <w:p w14:paraId="7B90847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"local_mode": "pair",</w:t>
            </w:r>
          </w:p>
          <w:p w14:paraId="3B29A70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"posterior_mode": "full",</w:t>
            </w:r>
          </w:p>
          <w:p w14:paraId="2AB229F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"posterior_target": false,</w:t>
            </w:r>
          </w:p>
          <w:p w14:paraId="55F4990B">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"posterior_optical": true,</w:t>
            </w:r>
          </w:p>
          <w:p w14:paraId="11EA3BF9">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"optical_gain_threshold": 0</w:t>
            </w:r>
          </w:p>
          <w:p w14:paraId="21AFF2F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w:t>
            </w:r>
          </w:p>
        </w:tc>
      </w:tr>
    </w:tbl>
    <w:p w14:paraId="3176A8E9">
      <w:pPr>
        <w:spacing w:before="0" w:after="80" w:line="80" w:lineRule="exact"/>
      </w:pPr>
    </w:p>
    <w:tbl>
      <w:tblPr>
        <w:tblStyle w:val="36"/>
        <w:tblW w:w="5000" w:type="pct"/>
        <w:jc w:val="center"/>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Layout w:type="fixed"/>
        <w:tblCellMar>
          <w:top w:w="0" w:type="dxa"/>
          <w:left w:w="108" w:type="dxa"/>
          <w:bottom w:w="0" w:type="dxa"/>
          <w:right w:w="108" w:type="dxa"/>
        </w:tblCellMar>
      </w:tblPr>
      <w:tblGrid>
        <w:gridCol w:w="9312"/>
      </w:tblGrid>
      <w:tr w14:paraId="26B81DF9">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9000" w:type="dxa"/>
            <w:shd w:val="clear" w:color="auto" w:fill="D9D9D9"/>
            <w:tcMar>
              <w:top w:w="70" w:type="dxa"/>
              <w:left w:w="120" w:type="dxa"/>
              <w:bottom w:w="70" w:type="dxa"/>
              <w:right w:w="120" w:type="dxa"/>
            </w:tcMar>
            <w:vAlign w:val="center"/>
          </w:tcPr>
          <w:p w14:paraId="7C668CD6">
            <w:pPr>
              <w:pStyle w:val="4"/>
              <w:keepNext/>
              <w:snapToGrid w:val="0"/>
              <w:spacing w:before="0" w:after="0" w:line="240" w:lineRule="exact"/>
              <w:ind w:left="0" w:right="0" w:firstLine="0"/>
              <w:jc w:val="left"/>
            </w:pPr>
            <w:r>
              <w:rPr>
                <w:rFonts w:ascii="Times New Roman" w:hAnsi="Times New Roman" w:eastAsia="黑体" w:cs="Times New Roman"/>
                <w:b/>
                <w:color w:val="000000"/>
                <w:sz w:val="18"/>
                <w:szCs w:val="18"/>
              </w:rPr>
              <w:t>26  数据/参数/问题四_算法参数.json  第四问固定参数</w:t>
            </w:r>
          </w:p>
        </w:tc>
      </w:tr>
      <w:tr w14:paraId="5ECA68F5">
        <w:tblPrEx>
          <w:tblBorders>
            <w:top w:val="single" w:color="7F7F7F" w:sz="8" w:space="0"/>
            <w:left w:val="single" w:color="7F7F7F" w:sz="8" w:space="0"/>
            <w:bottom w:val="single" w:color="7F7F7F" w:sz="8" w:space="0"/>
            <w:right w:val="single" w:color="7F7F7F" w:sz="8" w:space="0"/>
            <w:insideH w:val="single" w:color="D9D9D9" w:sz="4" w:space="0"/>
            <w:insideV w:val="single" w:color="D9D9D9" w:sz="4" w:space="0"/>
          </w:tblBorders>
          <w:tblCellMar>
            <w:top w:w="0" w:type="dxa"/>
            <w:left w:w="108" w:type="dxa"/>
            <w:bottom w:w="0" w:type="dxa"/>
            <w:right w:w="108" w:type="dxa"/>
          </w:tblCellMar>
        </w:tblPrEx>
        <w:trPr>
          <w:jc w:val="center"/>
        </w:trPr>
        <w:tc>
          <w:tcPr>
            <w:tcW w:w="9000" w:type="dxa"/>
            <w:shd w:val="clear" w:color="auto" w:fill="FFFFFF"/>
            <w:tcMar>
              <w:top w:w="70" w:type="dxa"/>
              <w:left w:w="120" w:type="dxa"/>
              <w:bottom w:w="70" w:type="dxa"/>
              <w:right w:w="120" w:type="dxa"/>
            </w:tcMar>
            <w:vAlign w:val="top"/>
          </w:tcPr>
          <w:p w14:paraId="7CDEF5BD">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w:t>
            </w:r>
          </w:p>
          <w:p w14:paraId="3C6E424C">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"cover": "ring22",</w:t>
            </w:r>
          </w:p>
          <w:p w14:paraId="3FA5013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"ready_radius": 400,</w:t>
            </w:r>
          </w:p>
          <w:p w14:paraId="723A4F38">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"lateral": 300,</w:t>
            </w:r>
          </w:p>
          <w:p w14:paraId="783FC184">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"pair_probe": true,</w:t>
            </w:r>
          </w:p>
          <w:p w14:paraId="0CAAE7A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"extra_scan": false,</w:t>
            </w:r>
          </w:p>
          <w:p w14:paraId="4727E75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"q4_inner_n": 8,</w:t>
            </w:r>
          </w:p>
          <w:p w14:paraId="3FD72B3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"q4_inner_radius": 999,</w:t>
            </w:r>
          </w:p>
          <w:p w14:paraId="2ED158D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"q4_ring_n": 12,</w:t>
            </w:r>
          </w:p>
          <w:p w14:paraId="3E6105C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"q4_ring_radius": 1867,</w:t>
            </w:r>
          </w:p>
          <w:p w14:paraId="13A77ED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"q4_outer_phase": 15,</w:t>
            </w:r>
          </w:p>
          <w:p w14:paraId="229BFAA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"skip_impossible": true,</w:t>
            </w:r>
          </w:p>
          <w:p w14:paraId="4D0CCB8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"adaptive_pair": true,</w:t>
            </w:r>
          </w:p>
          <w:p w14:paraId="42202F23">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"adaptive_clear": true,</w:t>
            </w:r>
          </w:p>
          <w:p w14:paraId="088495F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"local_mode": "pair",</w:t>
            </w:r>
          </w:p>
          <w:p w14:paraId="66A4420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"posterior_mode": "full",</w:t>
            </w:r>
          </w:p>
          <w:p w14:paraId="1D81C3C2">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"posterior_target": false,</w:t>
            </w:r>
          </w:p>
          <w:p w14:paraId="59393C9E">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"posterior_optical": true,</w:t>
            </w:r>
          </w:p>
          <w:p w14:paraId="59C9879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"optical_gain_threshold": 0,</w:t>
            </w:r>
          </w:p>
          <w:p w14:paraId="0F6DCC77">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"warm_route": true,</w:t>
            </w:r>
          </w:p>
          <w:p w14:paraId="322703C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"warm_optimize": true,</w:t>
            </w:r>
          </w:p>
          <w:p w14:paraId="5021B6D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"stationary_gain_m": 120,</w:t>
            </w:r>
          </w:p>
          <w:p w14:paraId="39D8E201">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"scan_gain_m": 30,</w:t>
            </w:r>
          </w:p>
          <w:p w14:paraId="3A85991F">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"scan_count_stop": true,</w:t>
            </w:r>
          </w:p>
          <w:p w14:paraId="7E65CD99">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"intercept_gain_m": 120,</w:t>
            </w:r>
          </w:p>
          <w:p w14:paraId="0A5FBB26">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"intercept_efficiency": true,</w:t>
            </w:r>
          </w:p>
          <w:p w14:paraId="264D0ABE">
            <w:pPr>
              <w:keepNext/>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 xml:space="preserve">  "intercept_other_only": true</w:t>
            </w:r>
          </w:p>
          <w:p w14:paraId="2397A085">
            <w:pPr>
              <w:widowControl w:val="0"/>
              <w:suppressAutoHyphens/>
              <w:snapToGrid w:val="0"/>
              <w:spacing w:before="0" w:after="0" w:line="180" w:lineRule="exact"/>
              <w:ind w:left="0" w:right="0" w:firstLine="0"/>
              <w:jc w:val="left"/>
            </w:pPr>
            <w:r>
              <w:rPr>
                <w:rFonts w:ascii="Consolas" w:hAnsi="Consolas" w:eastAsia="微软雅黑" w:cs="Consolas"/>
                <w:b w:val="0"/>
                <w:snapToGrid w:val="0"/>
                <w:color w:val="000000"/>
                <w:sz w:val="15"/>
                <w:szCs w:val="15"/>
              </w:rPr>
              <w:t>}</w:t>
            </w:r>
          </w:p>
        </w:tc>
      </w:tr>
    </w:tbl>
    <w:p w14:paraId="1D995B79">
      <w:pPr>
        <w:spacing w:before="0" w:after="80" w:line="80" w:lineRule="exact"/>
      </w:pPr>
    </w:p>
    <w:sectPr>
      <w:footerReference r:id="rId5" w:type="default"/>
      <w:pgSz w:w="11906" w:h="16838"/>
      <w:pgMar w:top="1417" w:right="1417" w:bottom="1417" w:left="141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1E97B">
    <w:pPr>
      <w:spacing w:line="240" w:lineRule="auto"/>
      <w:ind w:firstLine="0"/>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E50A1E"/>
    <w:rsid w:val="08030058"/>
    <w:rsid w:val="11D230A2"/>
    <w:rsid w:val="130D1EB8"/>
    <w:rsid w:val="16957C0A"/>
    <w:rsid w:val="190D0218"/>
    <w:rsid w:val="21E872AF"/>
    <w:rsid w:val="24C044DA"/>
    <w:rsid w:val="273C2D68"/>
    <w:rsid w:val="2B672B95"/>
    <w:rsid w:val="2C842D93"/>
    <w:rsid w:val="30680BE2"/>
    <w:rsid w:val="314B2DEF"/>
    <w:rsid w:val="33096C2E"/>
    <w:rsid w:val="42F5385C"/>
    <w:rsid w:val="439F7666"/>
    <w:rsid w:val="4420122C"/>
    <w:rsid w:val="4D0E7126"/>
    <w:rsid w:val="4E8A3B49"/>
    <w:rsid w:val="511F4342"/>
    <w:rsid w:val="59BE23B8"/>
    <w:rsid w:val="59CB70B4"/>
    <w:rsid w:val="5A4C4FC0"/>
    <w:rsid w:val="5B0B1E06"/>
    <w:rsid w:val="5B1B7A4B"/>
    <w:rsid w:val="621D0F89"/>
    <w:rsid w:val="6BC40E5C"/>
    <w:rsid w:val="76FB4796"/>
  </w:rsids>
  <m:mathPr>
    <m:mathFont m:val="Cambria Math"/>
    <m:brkBin m:val="before"/>
    <m:brkBinSub m:val="--"/>
    <m:smallFrac m:val="0"/>
    <m:dispDef/>
    <m:lMargin m:val="0"/>
    <m:rMargin m:val="0"/>
    <m:defJc m:val="centerGroup"/>
    <m:wrapIndent m:val="1213"/>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0" w:line="360" w:lineRule="auto"/>
      <w:ind w:firstLine="420"/>
    </w:pPr>
    <w:rPr>
      <w:rFonts w:ascii="宋体" w:hAnsi="宋体" w:eastAsia="宋体" w:cstheme="minorBidi"/>
      <w:color w:val="000000"/>
      <w:sz w:val="24"/>
      <w:szCs w:val="22"/>
      <w:lang w:val="en-US" w:eastAsia="en-US" w:bidi="ar-SA"/>
    </w:rPr>
  </w:style>
  <w:style w:type="paragraph" w:styleId="3">
    <w:name w:val="heading 1"/>
    <w:next w:val="1"/>
    <w:qFormat/>
    <w:uiPriority w:val="9"/>
    <w:pPr>
      <w:keepNext w:val="0"/>
      <w:keepLines w:val="0"/>
      <w:widowControl w:val="0"/>
      <w:adjustRightInd w:val="0"/>
      <w:spacing w:beforeLines="100" w:afterLines="100" w:line="240" w:lineRule="auto"/>
      <w:jc w:val="left"/>
      <w:outlineLvl w:val="0"/>
    </w:pPr>
    <w:rPr>
      <w:rFonts w:ascii="Times New Roman" w:hAnsi="Times New Roman" w:eastAsia="黑体" w:cs="Times New Roman"/>
      <w:kern w:val="44"/>
      <w:sz w:val="28"/>
      <w:szCs w:val="32"/>
      <w:lang w:bidi="ar-SA"/>
    </w:rPr>
  </w:style>
  <w:style w:type="paragraph" w:styleId="4">
    <w:name w:val="heading 2"/>
    <w:next w:val="1"/>
    <w:unhideWhenUsed/>
    <w:qFormat/>
    <w:uiPriority w:val="9"/>
    <w:pPr>
      <w:keepNext w:val="0"/>
      <w:keepLines w:val="0"/>
      <w:widowControl w:val="0"/>
      <w:adjustRightInd w:val="0"/>
      <w:spacing w:beforeLines="50" w:afterLines="50" w:line="240" w:lineRule="auto"/>
      <w:jc w:val="left"/>
      <w:outlineLvl w:val="1"/>
    </w:pPr>
    <w:rPr>
      <w:rFonts w:ascii="Times New Roman" w:hAnsi="Times New Roman" w:eastAsia="黑体" w:cs="Times New Roman"/>
      <w:kern w:val="2"/>
      <w:sz w:val="24"/>
      <w:szCs w:val="28"/>
      <w:lang w:bidi="ar-SA"/>
    </w:rPr>
  </w:style>
  <w:style w:type="paragraph" w:styleId="5">
    <w:name w:val="heading 3"/>
    <w:next w:val="1"/>
    <w:unhideWhenUsed/>
    <w:qFormat/>
    <w:uiPriority w:val="9"/>
    <w:pPr>
      <w:keepNext w:val="0"/>
      <w:keepLines w:val="0"/>
      <w:widowControl w:val="0"/>
      <w:adjustRightInd w:val="0"/>
      <w:spacing w:beforeLines="50" w:afterLines="50" w:line="240" w:lineRule="auto"/>
      <w:jc w:val="left"/>
      <w:outlineLvl w:val="2"/>
    </w:pPr>
    <w:rPr>
      <w:rFonts w:ascii="Times New Roman" w:hAnsi="Times New Roman" w:eastAsia="楷体" w:cs="Times New Roman"/>
      <w:kern w:val="2"/>
      <w:sz w:val="24"/>
      <w:szCs w:val="24"/>
      <w:lang w:bidi="ar-SA"/>
    </w:rPr>
  </w:style>
  <w:style w:type="paragraph" w:styleId="6">
    <w:name w:val="heading 4"/>
    <w:next w:val="1"/>
    <w:unhideWhenUsed/>
    <w:qFormat/>
    <w:uiPriority w:val="9"/>
    <w:pPr>
      <w:keepNext w:val="0"/>
      <w:keepLines w:val="0"/>
      <w:widowControl w:val="0"/>
      <w:adjustRightInd w:val="0"/>
      <w:spacing w:before="181" w:beforeLines="50" w:after="181" w:afterLines="50" w:line="400" w:lineRule="exact"/>
      <w:ind w:firstLine="480" w:firstLineChars="200"/>
      <w:jc w:val="left"/>
      <w:outlineLvl w:val="3"/>
    </w:pPr>
    <w:rPr>
      <w:rFonts w:ascii="Times New Roman" w:hAnsi="Times New Roman" w:eastAsia="楷体" w:cs="Times New Roman"/>
      <w:kern w:val="2"/>
      <w:sz w:val="24"/>
      <w:szCs w:val="24"/>
      <w:lang w:bidi="ar-SA"/>
    </w:rPr>
  </w:style>
  <w:style w:type="paragraph" w:styleId="7">
    <w:name w:val="heading 5"/>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8">
    <w:name w:val="heading 6"/>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9">
    <w:name w:val="heading 7"/>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10">
    <w:name w:val="heading 8"/>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1">
    <w:name w:val="heading 9"/>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80" w:after="80" w:line="276" w:lineRule="auto"/>
      <w:ind w:firstLine="0"/>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next w:val="1"/>
    <w:semiHidden/>
    <w:unhideWhenUsed/>
    <w:qFormat/>
    <w:uiPriority w:val="39"/>
    <w:pPr>
      <w:adjustRightInd w:val="0"/>
      <w:spacing w:line="400" w:lineRule="exact"/>
      <w:ind w:left="0" w:leftChars="0" w:firstLine="480" w:firstLineChars="200"/>
    </w:pPr>
    <w:rPr>
      <w:rFonts w:ascii="Times New Roman" w:hAnsi="Times New Roman" w:eastAsia="宋体" w:cs="Times New Roman"/>
      <w:sz w:val="24"/>
      <w:szCs w:val="24"/>
    </w:r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next w:val="1"/>
    <w:semiHidden/>
    <w:unhideWhenUsed/>
    <w:qFormat/>
    <w:uiPriority w:val="39"/>
    <w:pPr>
      <w:adjustRightInd w:val="0"/>
      <w:spacing w:line="400" w:lineRule="exact"/>
      <w:ind w:firstLine="0" w:firstLineChars="0"/>
    </w:pPr>
    <w:rPr>
      <w:rFonts w:ascii="Times New Roman" w:hAnsi="Times New Roman" w:eastAsia="宋体" w:cs="Times New Roman"/>
      <w:sz w:val="24"/>
      <w:szCs w:val="24"/>
    </w:rPr>
  </w:style>
  <w:style w:type="paragraph" w:styleId="28">
    <w:name w:val="Subtitle"/>
    <w:next w:val="1"/>
    <w:qFormat/>
    <w:uiPriority w:val="11"/>
    <w:pPr>
      <w:adjustRightInd w:val="0"/>
      <w:spacing w:beforeLines="0" w:beforeAutospacing="0" w:afterLines="0" w:afterAutospacing="0" w:line="240" w:lineRule="auto"/>
      <w:jc w:val="center"/>
      <w:outlineLvl w:val="9"/>
    </w:pPr>
    <w:rPr>
      <w:rFonts w:ascii="Times New Roman" w:hAnsi="Times New Roman" w:eastAsia="黑体" w:cs="Times New Roman"/>
      <w:kern w:val="28"/>
      <w:sz w:val="32"/>
      <w:szCs w:val="32"/>
    </w:rPr>
  </w:style>
  <w:style w:type="paragraph" w:styleId="29">
    <w:name w:val="List"/>
    <w:basedOn w:val="1"/>
    <w:unhideWhenUsed/>
    <w:qFormat/>
    <w:uiPriority w:val="99"/>
    <w:pPr>
      <w:ind w:left="360" w:hanging="360"/>
      <w:contextualSpacing/>
    </w:pPr>
  </w:style>
  <w:style w:type="paragraph" w:styleId="30">
    <w:name w:val="toc 2"/>
    <w:next w:val="1"/>
    <w:semiHidden/>
    <w:unhideWhenUsed/>
    <w:qFormat/>
    <w:uiPriority w:val="39"/>
    <w:pPr>
      <w:adjustRightInd w:val="0"/>
      <w:spacing w:line="400" w:lineRule="exact"/>
      <w:ind w:left="0" w:leftChars="0" w:firstLine="240" w:firstLineChars="100"/>
    </w:pPr>
    <w:rPr>
      <w:rFonts w:ascii="Times New Roman" w:hAnsi="Times New Roman" w:eastAsia="宋体" w:cs="Times New Roman"/>
      <w:sz w:val="24"/>
      <w:szCs w:val="24"/>
    </w:r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4">
    <w:name w:val="List Continue 3"/>
    <w:basedOn w:val="1"/>
    <w:unhideWhenUsed/>
    <w:qFormat/>
    <w:uiPriority w:val="99"/>
    <w:pPr>
      <w:spacing w:after="120"/>
      <w:ind w:left="1080"/>
      <w:contextualSpacing/>
    </w:pPr>
  </w:style>
  <w:style w:type="paragraph" w:styleId="35">
    <w:name w:val="Title"/>
    <w:next w:val="1"/>
    <w:qFormat/>
    <w:uiPriority w:val="10"/>
    <w:pPr>
      <w:widowControl w:val="0"/>
      <w:adjustRightInd w:val="0"/>
      <w:spacing w:line="240" w:lineRule="auto"/>
      <w:ind w:right="0" w:rightChars="0"/>
      <w:jc w:val="center"/>
      <w:outlineLvl w:val="9"/>
    </w:pPr>
    <w:rPr>
      <w:rFonts w:ascii="Times New Roman" w:hAnsi="Times New Roman" w:eastAsia="黑体" w:cs="Times New Roman"/>
      <w:kern w:val="2"/>
      <w:sz w:val="36"/>
      <w:szCs w:val="36"/>
      <w:lang w:bidi="ar-SA"/>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0">
    <w:name w:val="Light Shading Accent 2"/>
    <w:basedOn w:val="36"/>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1">
    <w:name w:val="Light Shading Accent 3"/>
    <w:basedOn w:val="36"/>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2">
    <w:name w:val="Light Shading Accent 4"/>
    <w:basedOn w:val="36"/>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3">
    <w:name w:val="Light Shading Accent 5"/>
    <w:basedOn w:val="36"/>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4">
    <w:name w:val="Light Shading Accent 6"/>
    <w:basedOn w:val="36"/>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7">
    <w:name w:val="Light List Accent 2"/>
    <w:basedOn w:val="36"/>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8">
    <w:name w:val="Light List Accent 3"/>
    <w:basedOn w:val="36"/>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9">
    <w:name w:val="Light List Accent 4"/>
    <w:basedOn w:val="36"/>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0">
    <w:name w:val="Light List Accent 5"/>
    <w:basedOn w:val="36"/>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1">
    <w:name w:val="Light List Accent 6"/>
    <w:basedOn w:val="36"/>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9">
    <w:name w:val="Medium Grid 1 Accent 2"/>
    <w:basedOn w:val="36"/>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0">
    <w:name w:val="Medium Grid 1 Accent 3"/>
    <w:basedOn w:val="36"/>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1">
    <w:name w:val="Medium Grid 1 Accent 4"/>
    <w:basedOn w:val="36"/>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2">
    <w:name w:val="Medium Grid 1 Accent 5"/>
    <w:basedOn w:val="36"/>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3">
    <w:name w:val="Medium Grid 1 Accent 6"/>
    <w:basedOn w:val="36"/>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qFormat/>
    <w:uiPriority w:val="9"/>
    <w:rPr>
      <w:rFonts w:asciiTheme="majorHAnsi" w:hAnsiTheme="majorHAnsi" w:eastAsiaTheme="majorEastAsia" w:cstheme="majorBidi"/>
      <w:b/>
      <w:bCs/>
      <w:color w:val="2E54A1" w:themeColor="accent1" w:themeShade="BF"/>
      <w:sz w:val="28"/>
      <w:szCs w:val="28"/>
    </w:rPr>
  </w:style>
  <w:style w:type="character" w:customStyle="1" w:styleId="143">
    <w:name w:val="Heading 2 Char"/>
    <w:basedOn w:val="136"/>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4">
    <w:name w:val="Heading 3 Char"/>
    <w:basedOn w:val="136"/>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5">
    <w:name w:val="Title Char"/>
    <w:basedOn w:val="136"/>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6">
    <w:name w:val="Subtitle Char"/>
    <w:basedOn w:val="136"/>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qFormat/>
    <w:uiPriority w:val="99"/>
  </w:style>
  <w:style w:type="character" w:customStyle="1" w:styleId="149">
    <w:name w:val="Body Text 2 Char"/>
    <w:basedOn w:val="136"/>
    <w:link w:val="31"/>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semiHidden/>
    <w:qFormat/>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5">
    <w:name w:val="Heading 5 Char"/>
    <w:basedOn w:val="136"/>
    <w:semiHidden/>
    <w:qFormat/>
    <w:uiPriority w:val="9"/>
    <w:rPr>
      <w:rFonts w:asciiTheme="majorHAnsi" w:hAnsiTheme="majorHAnsi" w:eastAsiaTheme="majorEastAsia" w:cstheme="majorBidi"/>
      <w:color w:val="1E386B" w:themeColor="accent1" w:themeShade="80"/>
    </w:rPr>
  </w:style>
  <w:style w:type="character" w:customStyle="1" w:styleId="156">
    <w:name w:val="Heading 6 Char"/>
    <w:basedOn w:val="136"/>
    <w:semiHidden/>
    <w:qFormat/>
    <w:uiPriority w:val="9"/>
    <w:rPr>
      <w:rFonts w:asciiTheme="majorHAnsi" w:hAnsiTheme="majorHAnsi" w:eastAsiaTheme="majorEastAsia" w:cstheme="majorBidi"/>
      <w:i/>
      <w:iCs/>
      <w:color w:val="1E386B" w:themeColor="accent1" w:themeShade="80"/>
    </w:rPr>
  </w:style>
  <w:style w:type="character" w:customStyle="1" w:styleId="157">
    <w:name w:val="Heading 7 Char"/>
    <w:basedOn w:val="136"/>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semiHidden/>
    <w:qFormat/>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9">
    <w:name w:val="Heading 9 Char"/>
    <w:basedOn w:val="136"/>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1">
    <w:name w:val="Intense Quote Char"/>
    <w:basedOn w:val="136"/>
    <w:link w:val="160"/>
    <w:qFormat/>
    <w:uiPriority w:val="30"/>
    <w:rPr>
      <w:b/>
      <w:bCs/>
      <w:i/>
      <w:iCs/>
      <w:color w:val="4874CB"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874CB" w:themeColor="accent1"/>
      <w14:textFill>
        <w14:solidFill>
          <w14:schemeClr w14:val="accent1"/>
        </w14:solidFill>
      </w14:textFill>
    </w:rPr>
  </w:style>
  <w:style w:type="character" w:customStyle="1" w:styleId="164">
    <w:name w:val="Subtle Reference"/>
    <w:basedOn w:val="136"/>
    <w:qFormat/>
    <w:uiPriority w:val="31"/>
    <w:rPr>
      <w:smallCaps/>
      <w:color w:val="EE822F" w:themeColor="accent2"/>
      <w:u w:val="single"/>
      <w14:textFill>
        <w14:solidFill>
          <w14:schemeClr w14:val="accent2"/>
        </w14:solidFill>
      </w14:textFill>
    </w:rPr>
  </w:style>
  <w:style w:type="character" w:customStyle="1" w:styleId="165">
    <w:name w:val="Intense Reference"/>
    <w:basedOn w:val="136"/>
    <w:qFormat/>
    <w:uiPriority w:val="32"/>
    <w:rPr>
      <w:b/>
      <w:bCs/>
      <w:smallCaps/>
      <w:color w:val="EE822F"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paragraph" w:customStyle="1" w:styleId="168">
    <w:name w:val="摘要标题"/>
    <w:next w:val="1"/>
    <w:qFormat/>
    <w:uiPriority w:val="0"/>
    <w:pPr>
      <w:keepNext w:val="0"/>
      <w:keepLines w:val="0"/>
      <w:widowControl w:val="0"/>
      <w:adjustRightInd w:val="0"/>
      <w:spacing w:beforeLines="100" w:afterLines="100" w:line="240" w:lineRule="auto"/>
      <w:jc w:val="center"/>
      <w:outlineLvl w:val="9"/>
    </w:pPr>
    <w:rPr>
      <w:rFonts w:ascii="Times New Roman" w:hAnsi="Times New Roman" w:eastAsia="黑体" w:cs="Times New Roman"/>
      <w:kern w:val="44"/>
      <w:sz w:val="28"/>
      <w:szCs w:val="32"/>
      <w:lang w:bidi="ar-SA"/>
    </w:rPr>
  </w:style>
  <w:style w:type="paragraph" w:customStyle="1" w:styleId="169">
    <w:name w:val="摘要正文"/>
    <w:next w:val="1"/>
    <w:qFormat/>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customStyle="1" w:styleId="170">
    <w:name w:val="关键词正文"/>
    <w:next w:val="1"/>
    <w:qFormat/>
    <w:uiPriority w:val="0"/>
    <w:pPr>
      <w:widowControl w:val="0"/>
      <w:adjustRightInd w:val="0"/>
      <w:spacing w:line="400" w:lineRule="exact"/>
      <w:ind w:firstLine="0" w:firstLineChars="0"/>
      <w:jc w:val="both"/>
      <w:outlineLvl w:val="9"/>
    </w:pPr>
    <w:rPr>
      <w:rFonts w:ascii="Times New Roman" w:hAnsi="Times New Roman" w:eastAsia="宋体" w:cs="Times New Roman"/>
      <w:kern w:val="2"/>
      <w:sz w:val="24"/>
      <w:szCs w:val="24"/>
      <w:lang w:bidi="ar-SA"/>
    </w:rPr>
  </w:style>
  <w:style w:type="character" w:customStyle="1" w:styleId="171">
    <w:name w:val="关键词"/>
    <w:qFormat/>
    <w:uiPriority w:val="0"/>
    <w:rPr>
      <w:rFonts w:ascii="Times New Roman" w:hAnsi="Times New Roman" w:eastAsia="黑体" w:cs="Times New Roman"/>
      <w:kern w:val="2"/>
      <w:sz w:val="24"/>
      <w:szCs w:val="24"/>
      <w:lang w:bidi="ar-SA"/>
    </w:rPr>
  </w:style>
  <w:style w:type="paragraph" w:customStyle="1" w:styleId="172">
    <w:name w:val="目录标题"/>
    <w:next w:val="1"/>
    <w:qFormat/>
    <w:uiPriority w:val="0"/>
    <w:pPr>
      <w:widowControl w:val="0"/>
      <w:adjustRightInd w:val="0"/>
      <w:spacing w:beforeLines="100" w:afterLines="100" w:line="240" w:lineRule="auto"/>
      <w:jc w:val="center"/>
      <w:outlineLvl w:val="9"/>
    </w:pPr>
    <w:rPr>
      <w:rFonts w:ascii="Times New Roman" w:hAnsi="Times New Roman" w:eastAsia="黑体" w:cs="Times New Roman"/>
      <w:kern w:val="2"/>
      <w:sz w:val="28"/>
      <w:szCs w:val="32"/>
      <w:lang w:bidi="ar-SA"/>
    </w:rPr>
  </w:style>
  <w:style w:type="paragraph" w:customStyle="1" w:styleId="173">
    <w:name w:val="图片标题"/>
    <w:next w:val="1"/>
    <w:qFormat/>
    <w:uiPriority w:val="0"/>
    <w:pPr>
      <w:widowControl w:val="0"/>
      <w:adjustRightInd w:val="0"/>
      <w:spacing w:beforeLines="50" w:afterLines="50" w:line="240" w:lineRule="auto"/>
      <w:jc w:val="center"/>
      <w:outlineLvl w:val="9"/>
    </w:pPr>
    <w:rPr>
      <w:rFonts w:ascii="Times New Roman" w:hAnsi="Times New Roman" w:eastAsia="宋体" w:cs="Times New Roman"/>
      <w:kern w:val="2"/>
      <w:sz w:val="21"/>
      <w:szCs w:val="21"/>
      <w:lang w:bidi="ar-SA"/>
    </w:rPr>
  </w:style>
  <w:style w:type="paragraph" w:customStyle="1" w:styleId="174">
    <w:name w:val="参考文献条目"/>
    <w:next w:val="1"/>
    <w:qFormat/>
    <w:uiPriority w:val="0"/>
    <w:pPr>
      <w:widowControl w:val="0"/>
      <w:adjustRightInd w:val="0"/>
      <w:spacing w:line="400" w:lineRule="exact"/>
      <w:ind w:left="480" w:hanging="480" w:hangingChars="200"/>
      <w:jc w:val="both"/>
      <w:outlineLvl w:val="9"/>
    </w:pPr>
    <w:rPr>
      <w:rFonts w:ascii="Times New Roman" w:hAnsi="Times New Roman" w:eastAsia="宋体" w:cs="Times New Roman"/>
      <w:kern w:val="0"/>
      <w:sz w:val="24"/>
      <w:szCs w:val="21"/>
    </w:rPr>
  </w:style>
  <w:style w:type="paragraph" w:customStyle="1" w:styleId="175">
    <w:name w:val="参考文献标题"/>
    <w:next w:val="1"/>
    <w:qFormat/>
    <w:uiPriority w:val="0"/>
    <w:pPr>
      <w:keepNext w:val="0"/>
      <w:keepLines w:val="0"/>
      <w:widowControl w:val="0"/>
      <w:adjustRightInd w:val="0"/>
      <w:spacing w:beforeLines="100" w:afterLines="100" w:line="240" w:lineRule="auto"/>
      <w:jc w:val="center"/>
      <w:outlineLvl w:val="0"/>
    </w:pPr>
    <w:rPr>
      <w:rFonts w:ascii="Times New Roman" w:hAnsi="Times New Roman" w:eastAsia="黑体" w:cs="Times New Roman"/>
      <w:kern w:val="44"/>
      <w:sz w:val="28"/>
      <w:szCs w:val="32"/>
      <w:lang w:bidi="ar-SA"/>
    </w:rPr>
  </w:style>
  <w:style w:type="paragraph" w:customStyle="1" w:styleId="176">
    <w:name w:val="表格标题"/>
    <w:next w:val="1"/>
    <w:qFormat/>
    <w:uiPriority w:val="0"/>
    <w:pPr>
      <w:widowControl w:val="0"/>
      <w:adjustRightInd w:val="0"/>
      <w:spacing w:beforeLines="50" w:afterLines="50" w:line="240" w:lineRule="auto"/>
      <w:jc w:val="center"/>
      <w:outlineLvl w:val="9"/>
    </w:pPr>
    <w:rPr>
      <w:rFonts w:ascii="Times New Roman" w:hAnsi="Times New Roman" w:eastAsia="宋体" w:cs="Times New Roman"/>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87</Pages>
  <Words>4177</Words>
  <Characters>4415</Characters>
  <Lines>0</Lines>
  <Paragraphs>0</Paragraphs>
  <TotalTime>9</TotalTime>
  <ScaleCrop>false</ScaleCrop>
  <LinksUpToDate>false</LinksUpToDate>
  <CharactersWithSpaces>4519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赵浩伊</dc:creator>
  <cp:lastModifiedBy>WPS_1694875310</cp:lastModifiedBy>
  <dcterms:modified xsi:type="dcterms:W3CDTF">2026-09-13T11:41:06Z</dcterms:modified>
  <dc:subject>四问完整模型与新选型复现</dc:subject>
  <dc:title>无线电干扰源自动定位与清除</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eyJoZGlkIjoiYTBmNzAxYmIzYWQ4NzgzMjg2OWY0NWI2YTA4Y2FkMjEiLCJ1c2VySWQiOiIxNTM0MDk0MDM3In0=</vt:lpwstr>
  </property>
  <property fmtid="{D5CDD505-2E9C-101B-9397-08002B2CF9AE}" pid="3" name="KSOProductBuildVer">
    <vt:lpwstr>2052-12.1.0.28043</vt:lpwstr>
  </property>
  <property fmtid="{D5CDD505-2E9C-101B-9397-08002B2CF9AE}" pid="4" name="ICV">
    <vt:lpwstr>00A58481131B49F9A223C7FDCD5E1135_13</vt:lpwstr>
  </property>
</Properties>
</file>