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에라토스테네스의 체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eratos(a,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a[1]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2; i &lt; n/2;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2; i×j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a[i×j]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a;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eratos()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두 수의 합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twoSum(a[], n, 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&lt; n;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+ 1; j &lt; n;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(a[i] + a[j] = t) then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print(i+1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j+1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twoSum()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파스칼의 수 삼각형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pascalTriangle(h)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&lt; h;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공백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j &lt; pre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길이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- 1;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+ 1) do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pre[j]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pre[j+1]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합 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추가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pre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cur;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res;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pascalTriangle()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최장 연속 순차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longestSequence(a[], s,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max_len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i &lt; n;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 - 1;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a[i]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∈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제거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- 1;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∈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count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제거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max_len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max(max_len, count);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max_len;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longestSequence()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이진 탐색 구현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binarySearch(a, key, left, right):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left &lt;= right: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mid = (left + right) //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key == a[mid]: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mid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elif key &lt; a[mid]: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binarySearch(a, key, left, mid-1)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binarySearch(a, key, mid+1, right)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range(10):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A.append(random.randint(1, 50))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A.sort()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입력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 = binarySearch(A, key, 0, len(A) - 1)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 == -1: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키를 갖는 원소를 찾을 수 없음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print(res+1, 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