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1C9" w:rsidRPr="008B619E" w:rsidRDefault="00FE2063" w:rsidP="00C868CD">
      <w:pPr>
        <w:spacing w:after="0" w:line="240" w:lineRule="auto"/>
        <w:rPr>
          <w:rFonts w:ascii="Arial" w:hAnsi="Arial" w:cs="Arial"/>
          <w:b/>
          <w:sz w:val="24"/>
          <w:szCs w:val="24"/>
        </w:rPr>
      </w:pPr>
      <w:r w:rsidRPr="00FE2063">
        <w:rPr>
          <w:rFonts w:ascii="Arial" w:hAnsi="Arial" w:cs="Arial"/>
          <w:b/>
          <w:noProof/>
          <w:sz w:val="28"/>
          <w:szCs w:val="28"/>
        </w:rPr>
        <w:drawing>
          <wp:anchor distT="0" distB="0" distL="114300" distR="114300" simplePos="0" relativeHeight="251656704" behindDoc="0" locked="0" layoutInCell="1" allowOverlap="1" wp14:anchorId="4A71683B" wp14:editId="7BB8809D">
            <wp:simplePos x="0" y="0"/>
            <wp:positionH relativeFrom="column">
              <wp:posOffset>3847465</wp:posOffset>
            </wp:positionH>
            <wp:positionV relativeFrom="paragraph">
              <wp:posOffset>38735</wp:posOffset>
            </wp:positionV>
            <wp:extent cx="1187450" cy="1187450"/>
            <wp:effectExtent l="0" t="0" r="0" b="0"/>
            <wp:wrapNone/>
            <wp:docPr id="1" name="Picture 1" descr="C:\Users\MVS\Documents\MVS NEW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VS\Documents\MVS NEW 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anchor>
        </w:drawing>
      </w:r>
    </w:p>
    <w:p w:rsidR="00C50E3A" w:rsidRPr="00FE2063" w:rsidRDefault="00FA1B7B" w:rsidP="00E30B06">
      <w:pPr>
        <w:spacing w:after="0" w:line="240" w:lineRule="auto"/>
        <w:jc w:val="center"/>
        <w:rPr>
          <w:rFonts w:ascii="Arial" w:hAnsi="Arial" w:cs="Arial"/>
          <w:b/>
          <w:sz w:val="28"/>
          <w:szCs w:val="28"/>
        </w:rPr>
      </w:pPr>
      <w:r w:rsidRPr="00FE2063">
        <w:rPr>
          <w:rFonts w:ascii="Arial" w:hAnsi="Arial" w:cs="Arial"/>
          <w:b/>
          <w:noProof/>
          <w:sz w:val="28"/>
          <w:szCs w:val="28"/>
        </w:rPr>
        <w:drawing>
          <wp:anchor distT="0" distB="0" distL="114300" distR="114300" simplePos="0" relativeHeight="251658752" behindDoc="0" locked="0" layoutInCell="1" allowOverlap="1" wp14:anchorId="5D87DF9F" wp14:editId="409ABCE4">
            <wp:simplePos x="0" y="0"/>
            <wp:positionH relativeFrom="column">
              <wp:posOffset>241300</wp:posOffset>
            </wp:positionH>
            <wp:positionV relativeFrom="paragraph">
              <wp:posOffset>27354</wp:posOffset>
            </wp:positionV>
            <wp:extent cx="996315" cy="975995"/>
            <wp:effectExtent l="0" t="0" r="0" b="0"/>
            <wp:wrapNone/>
            <wp:docPr id="12" name="Picture 12" descr="http://www.depedsarangani.com/images/NewDepEdSealLogo.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epedsarangani.com/images/NewDepEdSealLogo.jpg">
                      <a:hlinkClick r:id="rId9"/>
                    </pic:cNvP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44"/>
                    <a:stretch/>
                  </pic:blipFill>
                  <pic:spPr bwMode="auto">
                    <a:xfrm>
                      <a:off x="0" y="0"/>
                      <a:ext cx="996315" cy="975995"/>
                    </a:xfrm>
                    <a:prstGeom prst="rect">
                      <a:avLst/>
                    </a:prstGeom>
                    <a:noFill/>
                    <a:ln>
                      <a:noFill/>
                    </a:ln>
                    <a:extLst>
                      <a:ext uri="{53640926-AAD7-44D8-BBD7-CCE9431645EC}">
                        <a14:shadowObscured xmlns:a14="http://schemas.microsoft.com/office/drawing/2010/main"/>
                      </a:ext>
                    </a:extLst>
                  </pic:spPr>
                </pic:pic>
              </a:graphicData>
            </a:graphic>
          </wp:anchor>
        </w:drawing>
      </w:r>
      <w:r w:rsidR="00E30B06" w:rsidRPr="00FE2063">
        <w:rPr>
          <w:rFonts w:ascii="Arial" w:hAnsi="Arial" w:cs="Arial"/>
          <w:b/>
          <w:sz w:val="28"/>
          <w:szCs w:val="28"/>
        </w:rPr>
        <w:t>Republic of the Philippines</w:t>
      </w:r>
    </w:p>
    <w:p w:rsidR="00E30B06" w:rsidRPr="00FE2063" w:rsidRDefault="00E30B06" w:rsidP="00E30B06">
      <w:pPr>
        <w:spacing w:after="0" w:line="240" w:lineRule="auto"/>
        <w:jc w:val="center"/>
        <w:rPr>
          <w:rFonts w:ascii="Arial" w:hAnsi="Arial" w:cs="Arial"/>
          <w:b/>
          <w:sz w:val="28"/>
          <w:szCs w:val="28"/>
        </w:rPr>
      </w:pPr>
      <w:r w:rsidRPr="00FE2063">
        <w:rPr>
          <w:rFonts w:ascii="Arial" w:hAnsi="Arial" w:cs="Arial"/>
          <w:b/>
          <w:sz w:val="28"/>
          <w:szCs w:val="28"/>
        </w:rPr>
        <w:t>Department of Education</w:t>
      </w:r>
    </w:p>
    <w:p w:rsidR="00E30B06" w:rsidRPr="00FE2063" w:rsidRDefault="00E30B06" w:rsidP="00E30B06">
      <w:pPr>
        <w:spacing w:after="0" w:line="240" w:lineRule="auto"/>
        <w:jc w:val="center"/>
        <w:rPr>
          <w:rFonts w:ascii="Arial" w:hAnsi="Arial" w:cs="Arial"/>
          <w:b/>
          <w:sz w:val="28"/>
          <w:szCs w:val="28"/>
        </w:rPr>
      </w:pPr>
      <w:r w:rsidRPr="00FE2063">
        <w:rPr>
          <w:rFonts w:ascii="Arial" w:hAnsi="Arial" w:cs="Arial"/>
          <w:b/>
          <w:sz w:val="28"/>
          <w:szCs w:val="28"/>
        </w:rPr>
        <w:t>Region VIII (Eastern Visayas)</w:t>
      </w:r>
    </w:p>
    <w:p w:rsidR="00E30B06" w:rsidRPr="00FE2063" w:rsidRDefault="00E30B06" w:rsidP="00E30B06">
      <w:pPr>
        <w:spacing w:after="0" w:line="240" w:lineRule="auto"/>
        <w:jc w:val="center"/>
        <w:rPr>
          <w:rFonts w:ascii="Arial" w:hAnsi="Arial" w:cs="Arial"/>
          <w:b/>
          <w:sz w:val="28"/>
          <w:szCs w:val="28"/>
        </w:rPr>
      </w:pPr>
      <w:r w:rsidRPr="00FE2063">
        <w:rPr>
          <w:rFonts w:ascii="Arial" w:hAnsi="Arial" w:cs="Arial"/>
          <w:b/>
          <w:sz w:val="28"/>
          <w:szCs w:val="28"/>
        </w:rPr>
        <w:t>Division of Leyte</w:t>
      </w:r>
    </w:p>
    <w:p w:rsidR="00C8137B" w:rsidRPr="00FE2063" w:rsidRDefault="00C8137B" w:rsidP="00E30B06">
      <w:pPr>
        <w:spacing w:after="0" w:line="240" w:lineRule="auto"/>
        <w:jc w:val="center"/>
        <w:rPr>
          <w:rFonts w:ascii="Arial" w:hAnsi="Arial" w:cs="Arial"/>
          <w:b/>
          <w:sz w:val="28"/>
          <w:szCs w:val="28"/>
        </w:rPr>
      </w:pPr>
      <w:r w:rsidRPr="00FE2063">
        <w:rPr>
          <w:rFonts w:ascii="Arial" w:hAnsi="Arial" w:cs="Arial"/>
          <w:b/>
          <w:sz w:val="28"/>
          <w:szCs w:val="28"/>
        </w:rPr>
        <w:t>Merida District</w:t>
      </w:r>
    </w:p>
    <w:p w:rsidR="00C767D7" w:rsidRPr="00FE2063" w:rsidRDefault="00C767D7" w:rsidP="00E30B06">
      <w:pPr>
        <w:spacing w:after="0" w:line="240" w:lineRule="auto"/>
        <w:jc w:val="center"/>
        <w:rPr>
          <w:rFonts w:ascii="Arial" w:hAnsi="Arial" w:cs="Arial"/>
          <w:b/>
          <w:sz w:val="28"/>
          <w:szCs w:val="28"/>
        </w:rPr>
      </w:pPr>
    </w:p>
    <w:p w:rsidR="007151C9" w:rsidRPr="00FE2063" w:rsidRDefault="007151C9" w:rsidP="0020640D">
      <w:pPr>
        <w:spacing w:after="0" w:line="240" w:lineRule="auto"/>
        <w:rPr>
          <w:rFonts w:ascii="Arial" w:hAnsi="Arial" w:cs="Arial"/>
          <w:b/>
          <w:sz w:val="28"/>
          <w:szCs w:val="28"/>
        </w:rPr>
      </w:pPr>
    </w:p>
    <w:p w:rsidR="00C868CD" w:rsidRPr="00FE2063" w:rsidRDefault="00C868CD" w:rsidP="0020640D">
      <w:pPr>
        <w:spacing w:after="0" w:line="240" w:lineRule="auto"/>
        <w:rPr>
          <w:rFonts w:ascii="Arial" w:hAnsi="Arial" w:cs="Arial"/>
          <w:b/>
          <w:sz w:val="28"/>
          <w:szCs w:val="28"/>
        </w:rPr>
      </w:pPr>
    </w:p>
    <w:p w:rsidR="00E30B06" w:rsidRPr="00FE2063" w:rsidRDefault="00E30B06" w:rsidP="00E30B06">
      <w:pPr>
        <w:spacing w:after="0" w:line="240" w:lineRule="auto"/>
        <w:jc w:val="center"/>
        <w:rPr>
          <w:rFonts w:ascii="Arial" w:hAnsi="Arial" w:cs="Arial"/>
          <w:b/>
          <w:sz w:val="28"/>
          <w:szCs w:val="28"/>
        </w:rPr>
      </w:pPr>
    </w:p>
    <w:p w:rsidR="00E30B06" w:rsidRPr="00FE2063" w:rsidRDefault="00E30B06" w:rsidP="00E30B06">
      <w:pPr>
        <w:spacing w:after="0" w:line="240" w:lineRule="auto"/>
        <w:jc w:val="center"/>
        <w:rPr>
          <w:rFonts w:ascii="Arial" w:hAnsi="Arial" w:cs="Arial"/>
          <w:b/>
          <w:sz w:val="28"/>
          <w:szCs w:val="28"/>
        </w:rPr>
      </w:pPr>
      <w:r w:rsidRPr="00FE2063">
        <w:rPr>
          <w:rFonts w:ascii="Arial" w:hAnsi="Arial" w:cs="Arial"/>
          <w:b/>
          <w:sz w:val="28"/>
          <w:szCs w:val="28"/>
        </w:rPr>
        <w:t>MERIDA VOCATIONAL SCHOOL</w:t>
      </w:r>
    </w:p>
    <w:p w:rsidR="00E30B06" w:rsidRPr="00FE2063" w:rsidRDefault="00E30B06" w:rsidP="00E30B06">
      <w:pPr>
        <w:spacing w:after="0" w:line="240" w:lineRule="auto"/>
        <w:jc w:val="center"/>
        <w:rPr>
          <w:rFonts w:ascii="Arial" w:hAnsi="Arial" w:cs="Arial"/>
          <w:b/>
          <w:sz w:val="28"/>
          <w:szCs w:val="28"/>
        </w:rPr>
      </w:pPr>
      <w:r w:rsidRPr="00FE2063">
        <w:rPr>
          <w:rFonts w:ascii="Arial" w:hAnsi="Arial" w:cs="Arial"/>
          <w:b/>
          <w:sz w:val="28"/>
          <w:szCs w:val="28"/>
        </w:rPr>
        <w:t>Merida, Leyte</w:t>
      </w:r>
    </w:p>
    <w:p w:rsidR="00E30B06" w:rsidRPr="00FE2063" w:rsidRDefault="00E30B06" w:rsidP="00E30B06">
      <w:pPr>
        <w:spacing w:after="0" w:line="240" w:lineRule="auto"/>
        <w:jc w:val="center"/>
        <w:rPr>
          <w:rFonts w:ascii="Arial" w:hAnsi="Arial" w:cs="Arial"/>
          <w:b/>
          <w:sz w:val="28"/>
          <w:szCs w:val="28"/>
        </w:rPr>
      </w:pPr>
    </w:p>
    <w:p w:rsidR="00E30B06" w:rsidRPr="00FE2063" w:rsidRDefault="00E30B06" w:rsidP="00E30B06">
      <w:pPr>
        <w:spacing w:after="0" w:line="240" w:lineRule="auto"/>
        <w:jc w:val="center"/>
        <w:rPr>
          <w:rFonts w:ascii="Arial" w:hAnsi="Arial" w:cs="Arial"/>
          <w:b/>
          <w:sz w:val="28"/>
          <w:szCs w:val="28"/>
        </w:rPr>
      </w:pPr>
    </w:p>
    <w:p w:rsidR="00E30B06" w:rsidRPr="00FE2063" w:rsidRDefault="00E30B06" w:rsidP="00E30B06">
      <w:pPr>
        <w:spacing w:after="0" w:line="240" w:lineRule="auto"/>
        <w:jc w:val="center"/>
        <w:rPr>
          <w:rFonts w:ascii="Arial" w:hAnsi="Arial" w:cs="Arial"/>
          <w:b/>
          <w:sz w:val="28"/>
          <w:szCs w:val="28"/>
        </w:rPr>
      </w:pPr>
    </w:p>
    <w:p w:rsidR="00C868CD" w:rsidRDefault="00C868CD" w:rsidP="00FA1B7B">
      <w:pPr>
        <w:spacing w:after="0" w:line="240" w:lineRule="auto"/>
        <w:rPr>
          <w:rFonts w:ascii="Arial" w:hAnsi="Arial" w:cs="Arial"/>
          <w:b/>
          <w:sz w:val="24"/>
          <w:szCs w:val="24"/>
        </w:rPr>
      </w:pPr>
    </w:p>
    <w:p w:rsidR="00812C60" w:rsidRDefault="00812C60" w:rsidP="00FA1B7B">
      <w:pPr>
        <w:spacing w:after="0" w:line="240" w:lineRule="auto"/>
        <w:rPr>
          <w:rFonts w:ascii="Arial" w:hAnsi="Arial" w:cs="Arial"/>
          <w:b/>
          <w:sz w:val="24"/>
          <w:szCs w:val="24"/>
        </w:rPr>
      </w:pPr>
    </w:p>
    <w:p w:rsidR="00812C60" w:rsidRPr="008B619E" w:rsidRDefault="00812C60" w:rsidP="00FA1B7B">
      <w:pPr>
        <w:spacing w:after="0" w:line="240" w:lineRule="auto"/>
        <w:rPr>
          <w:rFonts w:ascii="Arial" w:hAnsi="Arial" w:cs="Arial"/>
          <w:b/>
          <w:sz w:val="24"/>
          <w:szCs w:val="24"/>
        </w:rPr>
      </w:pPr>
    </w:p>
    <w:p w:rsidR="00E30B06" w:rsidRPr="008B619E" w:rsidRDefault="00E30B06" w:rsidP="00812C60">
      <w:pPr>
        <w:spacing w:after="0" w:line="240" w:lineRule="auto"/>
        <w:jc w:val="center"/>
        <w:rPr>
          <w:rFonts w:ascii="Arial" w:hAnsi="Arial" w:cs="Arial"/>
          <w:b/>
          <w:sz w:val="24"/>
          <w:szCs w:val="24"/>
        </w:rPr>
      </w:pPr>
    </w:p>
    <w:p w:rsidR="007151C9" w:rsidRPr="00812C60" w:rsidRDefault="00C8137B" w:rsidP="00812C60">
      <w:pPr>
        <w:spacing w:after="0" w:line="240" w:lineRule="auto"/>
        <w:jc w:val="center"/>
        <w:rPr>
          <w:rFonts w:ascii="Baskerville Old Face" w:hAnsi="Baskerville Old Face" w:cs="Arial"/>
          <w:b/>
          <w:sz w:val="72"/>
          <w:szCs w:val="72"/>
        </w:rPr>
      </w:pPr>
      <w:r w:rsidRPr="00812C60">
        <w:rPr>
          <w:rFonts w:ascii="Baskerville Old Face" w:hAnsi="Baskerville Old Face" w:cs="Arial"/>
          <w:b/>
          <w:sz w:val="72"/>
          <w:szCs w:val="72"/>
        </w:rPr>
        <w:lastRenderedPageBreak/>
        <w:t>ENHANCE</w:t>
      </w:r>
      <w:r w:rsidR="007151C9" w:rsidRPr="00812C60">
        <w:rPr>
          <w:rFonts w:ascii="Baskerville Old Face" w:hAnsi="Baskerville Old Face" w:cs="Arial"/>
          <w:b/>
          <w:sz w:val="72"/>
          <w:szCs w:val="72"/>
        </w:rPr>
        <w:t>D</w:t>
      </w:r>
      <w:r w:rsidRPr="00812C60">
        <w:rPr>
          <w:rFonts w:ascii="Baskerville Old Face" w:hAnsi="Baskerville Old Face" w:cs="Arial"/>
          <w:b/>
          <w:sz w:val="72"/>
          <w:szCs w:val="72"/>
        </w:rPr>
        <w:t xml:space="preserve"> SCHOOL IMPROVEMENT PLAN</w:t>
      </w:r>
    </w:p>
    <w:p w:rsidR="00CA0B8D" w:rsidRPr="00812C60" w:rsidRDefault="00E81E3D" w:rsidP="00812C60">
      <w:pPr>
        <w:spacing w:after="0" w:line="240" w:lineRule="auto"/>
        <w:jc w:val="center"/>
        <w:rPr>
          <w:rFonts w:ascii="Baskerville Old Face" w:hAnsi="Baskerville Old Face" w:cs="Arial"/>
          <w:b/>
          <w:sz w:val="40"/>
          <w:szCs w:val="40"/>
        </w:rPr>
      </w:pPr>
      <w:r w:rsidRPr="00812C60">
        <w:rPr>
          <w:rFonts w:ascii="Baskerville Old Face" w:hAnsi="Baskerville Old Face" w:cs="Arial"/>
          <w:b/>
          <w:sz w:val="40"/>
          <w:szCs w:val="40"/>
        </w:rPr>
        <w:t>CY</w:t>
      </w:r>
      <w:r w:rsidR="00CA0B8D" w:rsidRPr="00812C60">
        <w:rPr>
          <w:rFonts w:ascii="Baskerville Old Face" w:hAnsi="Baskerville Old Face" w:cs="Arial"/>
          <w:b/>
          <w:sz w:val="40"/>
          <w:szCs w:val="40"/>
        </w:rPr>
        <w:t>: 2016- 2019</w:t>
      </w:r>
    </w:p>
    <w:p w:rsidR="00CA0B8D" w:rsidRPr="00812C60" w:rsidRDefault="00CA0B8D" w:rsidP="00812C60">
      <w:pPr>
        <w:spacing w:after="0" w:line="240" w:lineRule="auto"/>
        <w:jc w:val="center"/>
        <w:rPr>
          <w:rFonts w:ascii="Baskerville Old Face" w:hAnsi="Baskerville Old Face" w:cs="Arial"/>
          <w:b/>
          <w:sz w:val="40"/>
          <w:szCs w:val="40"/>
        </w:rPr>
      </w:pPr>
    </w:p>
    <w:p w:rsidR="00C868CD" w:rsidRPr="008B619E" w:rsidRDefault="00C868CD" w:rsidP="00D74108">
      <w:pPr>
        <w:spacing w:after="0" w:line="360" w:lineRule="auto"/>
        <w:jc w:val="center"/>
        <w:rPr>
          <w:rFonts w:ascii="Arial" w:hAnsi="Arial" w:cs="Arial"/>
          <w:b/>
          <w:sz w:val="24"/>
          <w:szCs w:val="24"/>
        </w:rPr>
      </w:pPr>
    </w:p>
    <w:p w:rsidR="00812C60" w:rsidRDefault="00812C60" w:rsidP="00037E52">
      <w:pPr>
        <w:spacing w:after="0" w:line="360" w:lineRule="auto"/>
        <w:rPr>
          <w:rFonts w:ascii="Arial" w:hAnsi="Arial" w:cs="Arial"/>
          <w:b/>
          <w:sz w:val="24"/>
          <w:szCs w:val="24"/>
        </w:rPr>
      </w:pPr>
    </w:p>
    <w:p w:rsidR="00037E52" w:rsidRDefault="00037E52" w:rsidP="00037E52">
      <w:pPr>
        <w:spacing w:after="0" w:line="360" w:lineRule="auto"/>
        <w:rPr>
          <w:rFonts w:ascii="Arial" w:hAnsi="Arial" w:cs="Arial"/>
          <w:b/>
          <w:sz w:val="24"/>
          <w:szCs w:val="24"/>
        </w:rPr>
      </w:pPr>
    </w:p>
    <w:p w:rsidR="00037E52" w:rsidRPr="008B619E" w:rsidRDefault="00037E52" w:rsidP="00037E52">
      <w:pPr>
        <w:spacing w:after="0" w:line="360" w:lineRule="auto"/>
        <w:rPr>
          <w:rFonts w:ascii="Arial" w:hAnsi="Arial" w:cs="Arial"/>
          <w:b/>
          <w:sz w:val="24"/>
          <w:szCs w:val="24"/>
        </w:rPr>
      </w:pPr>
    </w:p>
    <w:p w:rsidR="00C868CD" w:rsidRPr="00FE2063" w:rsidRDefault="00C868CD" w:rsidP="00D74108">
      <w:pPr>
        <w:spacing w:after="0" w:line="360" w:lineRule="auto"/>
        <w:jc w:val="center"/>
        <w:rPr>
          <w:rFonts w:ascii="Arial" w:hAnsi="Arial" w:cs="Arial"/>
          <w:b/>
          <w:sz w:val="40"/>
          <w:szCs w:val="40"/>
        </w:rPr>
      </w:pPr>
    </w:p>
    <w:p w:rsidR="00D74108" w:rsidRPr="00FE2063" w:rsidRDefault="00F67746" w:rsidP="00CA0B8D">
      <w:pPr>
        <w:pStyle w:val="NoSpacing"/>
        <w:jc w:val="center"/>
        <w:rPr>
          <w:rFonts w:ascii="Arial" w:hAnsi="Arial" w:cs="Arial"/>
          <w:b/>
          <w:sz w:val="40"/>
          <w:szCs w:val="40"/>
        </w:rPr>
      </w:pPr>
      <w:r w:rsidRPr="00FE2063">
        <w:rPr>
          <w:rFonts w:ascii="Arial" w:hAnsi="Arial" w:cs="Arial"/>
          <w:b/>
          <w:sz w:val="40"/>
          <w:szCs w:val="40"/>
        </w:rPr>
        <w:t>FRANCISCO B. LATORRE</w:t>
      </w:r>
    </w:p>
    <w:p w:rsidR="00CA0B8D" w:rsidRPr="00FE2063" w:rsidRDefault="00F67746" w:rsidP="00CA0B8D">
      <w:pPr>
        <w:pStyle w:val="NoSpacing"/>
        <w:jc w:val="center"/>
        <w:rPr>
          <w:rFonts w:ascii="Arial" w:hAnsi="Arial" w:cs="Arial"/>
          <w:b/>
          <w:sz w:val="40"/>
          <w:szCs w:val="40"/>
        </w:rPr>
      </w:pPr>
      <w:r w:rsidRPr="00FE2063">
        <w:rPr>
          <w:rFonts w:ascii="Arial" w:hAnsi="Arial" w:cs="Arial"/>
          <w:b/>
          <w:sz w:val="40"/>
          <w:szCs w:val="40"/>
        </w:rPr>
        <w:t xml:space="preserve">Principal </w:t>
      </w:r>
      <w:r w:rsidR="00CA0B8D" w:rsidRPr="00FE2063">
        <w:rPr>
          <w:rFonts w:ascii="Arial" w:hAnsi="Arial" w:cs="Arial"/>
          <w:b/>
          <w:sz w:val="40"/>
          <w:szCs w:val="40"/>
        </w:rPr>
        <w:t>I</w:t>
      </w:r>
    </w:p>
    <w:p w:rsidR="00E30B06" w:rsidRDefault="00E30B06" w:rsidP="00E30B06">
      <w:pPr>
        <w:spacing w:after="0" w:line="240" w:lineRule="auto"/>
        <w:jc w:val="center"/>
        <w:rPr>
          <w:rFonts w:ascii="Arial" w:hAnsi="Arial" w:cs="Arial"/>
          <w:b/>
          <w:sz w:val="24"/>
          <w:szCs w:val="24"/>
        </w:rPr>
      </w:pPr>
    </w:p>
    <w:p w:rsidR="00037E52" w:rsidRDefault="00037E52" w:rsidP="00E30B06">
      <w:pPr>
        <w:spacing w:after="0" w:line="240" w:lineRule="auto"/>
        <w:jc w:val="center"/>
        <w:rPr>
          <w:rFonts w:ascii="Arial" w:hAnsi="Arial" w:cs="Arial"/>
          <w:b/>
          <w:sz w:val="24"/>
          <w:szCs w:val="24"/>
        </w:rPr>
      </w:pPr>
    </w:p>
    <w:p w:rsidR="00037E52" w:rsidRDefault="00037E52" w:rsidP="00E30B06">
      <w:pPr>
        <w:spacing w:after="0" w:line="240" w:lineRule="auto"/>
        <w:jc w:val="center"/>
        <w:rPr>
          <w:rFonts w:ascii="Arial" w:hAnsi="Arial" w:cs="Arial"/>
          <w:b/>
          <w:sz w:val="24"/>
          <w:szCs w:val="24"/>
        </w:rPr>
      </w:pPr>
    </w:p>
    <w:p w:rsidR="00037E52" w:rsidRDefault="00037E52" w:rsidP="00E30B06">
      <w:pPr>
        <w:spacing w:after="0" w:line="240" w:lineRule="auto"/>
        <w:jc w:val="center"/>
        <w:rPr>
          <w:rFonts w:ascii="Arial" w:hAnsi="Arial" w:cs="Arial"/>
          <w:b/>
          <w:sz w:val="24"/>
          <w:szCs w:val="24"/>
        </w:rPr>
      </w:pPr>
    </w:p>
    <w:p w:rsidR="00037E52" w:rsidRDefault="00037E52" w:rsidP="00E30B06">
      <w:pPr>
        <w:spacing w:after="0" w:line="240" w:lineRule="auto"/>
        <w:jc w:val="center"/>
        <w:rPr>
          <w:rFonts w:ascii="Arial" w:hAnsi="Arial" w:cs="Arial"/>
          <w:b/>
          <w:sz w:val="24"/>
          <w:szCs w:val="24"/>
        </w:rPr>
      </w:pPr>
    </w:p>
    <w:p w:rsidR="00037E52" w:rsidRPr="00FE2063" w:rsidRDefault="00037E52" w:rsidP="00E30B06">
      <w:pPr>
        <w:spacing w:after="0" w:line="240" w:lineRule="auto"/>
        <w:jc w:val="center"/>
        <w:rPr>
          <w:rFonts w:ascii="Arial" w:hAnsi="Arial" w:cs="Arial"/>
          <w:b/>
          <w:sz w:val="40"/>
          <w:szCs w:val="40"/>
        </w:rPr>
      </w:pPr>
      <w:r w:rsidRPr="00FE2063">
        <w:rPr>
          <w:rFonts w:ascii="Arial" w:hAnsi="Arial" w:cs="Arial"/>
          <w:b/>
          <w:sz w:val="40"/>
          <w:szCs w:val="40"/>
        </w:rPr>
        <w:t>May 2016</w:t>
      </w:r>
    </w:p>
    <w:p w:rsidR="006E398B" w:rsidRPr="008B619E" w:rsidRDefault="006E398B" w:rsidP="00467924">
      <w:pPr>
        <w:spacing w:after="0" w:line="240" w:lineRule="auto"/>
        <w:rPr>
          <w:rFonts w:ascii="Arial" w:hAnsi="Arial" w:cs="Arial"/>
          <w:b/>
          <w:sz w:val="24"/>
          <w:szCs w:val="24"/>
        </w:rPr>
      </w:pPr>
    </w:p>
    <w:p w:rsidR="006E398B" w:rsidRPr="008B619E" w:rsidRDefault="006E398B" w:rsidP="00467924">
      <w:pPr>
        <w:spacing w:after="0" w:line="240" w:lineRule="auto"/>
        <w:rPr>
          <w:rFonts w:ascii="Arial" w:hAnsi="Arial" w:cs="Arial"/>
          <w:b/>
          <w:sz w:val="24"/>
          <w:szCs w:val="24"/>
        </w:rPr>
      </w:pPr>
    </w:p>
    <w:p w:rsidR="007E6836" w:rsidRPr="008B619E" w:rsidRDefault="007E6836" w:rsidP="008F1F94">
      <w:pPr>
        <w:spacing w:after="0" w:line="240" w:lineRule="auto"/>
        <w:rPr>
          <w:rFonts w:ascii="Arial" w:hAnsi="Arial" w:cs="Arial"/>
          <w:b/>
          <w:sz w:val="24"/>
          <w:szCs w:val="24"/>
        </w:rPr>
      </w:pPr>
    </w:p>
    <w:p w:rsidR="001F22AE" w:rsidRDefault="00A317B0" w:rsidP="001F22AE">
      <w:pPr>
        <w:spacing w:after="0" w:line="720" w:lineRule="auto"/>
        <w:rPr>
          <w:rFonts w:ascii="Arial" w:hAnsi="Arial" w:cs="Arial"/>
          <w:b/>
          <w:sz w:val="28"/>
          <w:szCs w:val="24"/>
        </w:rPr>
      </w:pPr>
      <w:r w:rsidRPr="008B619E">
        <w:rPr>
          <w:rFonts w:ascii="Arial" w:hAnsi="Arial" w:cs="Arial"/>
          <w:b/>
          <w:sz w:val="28"/>
          <w:szCs w:val="24"/>
        </w:rPr>
        <w:t>CHAPTER 1</w:t>
      </w:r>
      <w:r w:rsidR="00C1330A" w:rsidRPr="008B619E">
        <w:rPr>
          <w:rFonts w:ascii="Arial" w:hAnsi="Arial" w:cs="Arial"/>
          <w:b/>
          <w:sz w:val="28"/>
          <w:szCs w:val="24"/>
        </w:rPr>
        <w:t>: DEPED</w:t>
      </w:r>
      <w:r w:rsidR="005F06E4" w:rsidRPr="008B619E">
        <w:rPr>
          <w:rFonts w:ascii="Arial" w:hAnsi="Arial" w:cs="Arial"/>
          <w:b/>
          <w:sz w:val="28"/>
          <w:szCs w:val="24"/>
        </w:rPr>
        <w:t xml:space="preserve"> VISION, MISSION AND CORE VALUES</w:t>
      </w:r>
    </w:p>
    <w:p w:rsidR="000C2F2F" w:rsidRDefault="000C2F2F" w:rsidP="001F22AE">
      <w:pPr>
        <w:spacing w:after="0" w:line="720" w:lineRule="auto"/>
        <w:rPr>
          <w:rFonts w:ascii="Arial" w:hAnsi="Arial" w:cs="Arial"/>
          <w:b/>
          <w:sz w:val="28"/>
          <w:szCs w:val="24"/>
        </w:rPr>
      </w:pPr>
    </w:p>
    <w:p w:rsidR="000C2F2F" w:rsidRDefault="000C2F2F" w:rsidP="001F22AE">
      <w:pPr>
        <w:spacing w:after="0" w:line="720" w:lineRule="auto"/>
        <w:rPr>
          <w:rFonts w:ascii="Arial" w:hAnsi="Arial" w:cs="Arial"/>
          <w:b/>
          <w:sz w:val="28"/>
          <w:szCs w:val="24"/>
        </w:rPr>
      </w:pPr>
    </w:p>
    <w:p w:rsidR="001F22AE" w:rsidRDefault="00691D96" w:rsidP="001F22AE">
      <w:pPr>
        <w:spacing w:after="0" w:line="480" w:lineRule="auto"/>
        <w:rPr>
          <w:rFonts w:ascii="Arial" w:hAnsi="Arial" w:cs="Arial"/>
          <w:b/>
          <w:color w:val="FF0000"/>
          <w:sz w:val="24"/>
          <w:szCs w:val="24"/>
        </w:rPr>
      </w:pPr>
      <w:r w:rsidRPr="0079322B">
        <w:rPr>
          <w:rFonts w:ascii="Arial" w:hAnsi="Arial" w:cs="Arial"/>
          <w:b/>
          <w:color w:val="FF0000"/>
          <w:sz w:val="24"/>
          <w:szCs w:val="24"/>
        </w:rPr>
        <w:t>The vision</w:t>
      </w:r>
    </w:p>
    <w:p w:rsidR="001F22AE" w:rsidRDefault="00FA1BF4" w:rsidP="001F22AE">
      <w:pPr>
        <w:spacing w:after="0" w:line="240" w:lineRule="auto"/>
        <w:jc w:val="center"/>
        <w:rPr>
          <w:rFonts w:ascii="Arial" w:hAnsi="Arial" w:cs="Arial"/>
          <w:b/>
          <w:sz w:val="28"/>
          <w:szCs w:val="24"/>
        </w:rPr>
      </w:pPr>
      <w:r w:rsidRPr="008B619E">
        <w:rPr>
          <w:rFonts w:ascii="Arial" w:hAnsi="Arial" w:cs="Arial"/>
        </w:rPr>
        <w:t>We dream of Filipinos</w:t>
      </w:r>
    </w:p>
    <w:p w:rsidR="00FA1BF4" w:rsidRPr="001F22AE" w:rsidRDefault="00FA1BF4" w:rsidP="001F22AE">
      <w:pPr>
        <w:spacing w:after="0" w:line="240" w:lineRule="auto"/>
        <w:jc w:val="center"/>
        <w:rPr>
          <w:rFonts w:ascii="Arial" w:hAnsi="Arial" w:cs="Arial"/>
          <w:b/>
          <w:sz w:val="28"/>
          <w:szCs w:val="24"/>
        </w:rPr>
      </w:pPr>
      <w:r w:rsidRPr="008B619E">
        <w:rPr>
          <w:rFonts w:ascii="Arial" w:hAnsi="Arial" w:cs="Arial"/>
          <w:sz w:val="24"/>
          <w:szCs w:val="24"/>
        </w:rPr>
        <w:t xml:space="preserve">who passionately love </w:t>
      </w:r>
      <w:r w:rsidRPr="008B619E">
        <w:rPr>
          <w:rFonts w:ascii="Arial" w:hAnsi="Arial" w:cs="Arial"/>
          <w:sz w:val="24"/>
          <w:szCs w:val="24"/>
          <w:lang w:val="en-PH"/>
        </w:rPr>
        <w:t xml:space="preserve">their </w:t>
      </w:r>
      <w:r w:rsidRPr="008B619E">
        <w:rPr>
          <w:rFonts w:ascii="Arial" w:hAnsi="Arial" w:cs="Arial"/>
          <w:sz w:val="24"/>
          <w:szCs w:val="24"/>
        </w:rPr>
        <w:t>country and</w:t>
      </w:r>
    </w:p>
    <w:p w:rsidR="00FA1BF4" w:rsidRPr="008B619E" w:rsidRDefault="00FA1BF4" w:rsidP="001F22AE">
      <w:pPr>
        <w:spacing w:after="0" w:line="240" w:lineRule="auto"/>
        <w:jc w:val="center"/>
        <w:rPr>
          <w:rFonts w:ascii="Arial" w:hAnsi="Arial" w:cs="Arial"/>
          <w:sz w:val="24"/>
          <w:szCs w:val="24"/>
        </w:rPr>
      </w:pPr>
      <w:r w:rsidRPr="008B619E">
        <w:rPr>
          <w:rFonts w:ascii="Arial" w:hAnsi="Arial" w:cs="Arial"/>
          <w:sz w:val="24"/>
          <w:szCs w:val="24"/>
        </w:rPr>
        <w:t>whose competencies and values</w:t>
      </w:r>
    </w:p>
    <w:p w:rsidR="00FA1BF4" w:rsidRPr="008B619E" w:rsidRDefault="00FA1BF4" w:rsidP="001F22AE">
      <w:pPr>
        <w:spacing w:after="0" w:line="240" w:lineRule="auto"/>
        <w:jc w:val="center"/>
        <w:rPr>
          <w:rFonts w:ascii="Arial" w:hAnsi="Arial" w:cs="Arial"/>
          <w:sz w:val="24"/>
          <w:szCs w:val="24"/>
        </w:rPr>
      </w:pPr>
      <w:r w:rsidRPr="008B619E">
        <w:rPr>
          <w:rFonts w:ascii="Arial" w:hAnsi="Arial" w:cs="Arial"/>
          <w:sz w:val="24"/>
          <w:szCs w:val="24"/>
        </w:rPr>
        <w:t>enable them to realize their full potential and</w:t>
      </w:r>
    </w:p>
    <w:p w:rsidR="00FA1BF4" w:rsidRPr="008B619E" w:rsidRDefault="00FA1BF4" w:rsidP="001F22AE">
      <w:pPr>
        <w:spacing w:after="0" w:line="240" w:lineRule="auto"/>
        <w:jc w:val="center"/>
        <w:rPr>
          <w:rFonts w:ascii="Arial" w:hAnsi="Arial" w:cs="Arial"/>
          <w:sz w:val="24"/>
          <w:szCs w:val="24"/>
        </w:rPr>
      </w:pPr>
      <w:r w:rsidRPr="008B619E">
        <w:rPr>
          <w:rFonts w:ascii="Arial" w:hAnsi="Arial" w:cs="Arial"/>
          <w:sz w:val="24"/>
          <w:szCs w:val="24"/>
        </w:rPr>
        <w:t>contribute meaningfully to building the nation</w:t>
      </w:r>
    </w:p>
    <w:p w:rsidR="00FA1BF4" w:rsidRPr="008B619E" w:rsidRDefault="00FA1BF4" w:rsidP="001F22AE">
      <w:pPr>
        <w:spacing w:after="0" w:line="240" w:lineRule="auto"/>
        <w:jc w:val="center"/>
        <w:rPr>
          <w:rFonts w:ascii="Arial" w:hAnsi="Arial" w:cs="Arial"/>
          <w:sz w:val="24"/>
          <w:szCs w:val="24"/>
        </w:rPr>
      </w:pPr>
      <w:r w:rsidRPr="008B619E">
        <w:rPr>
          <w:rFonts w:ascii="Arial" w:hAnsi="Arial" w:cs="Arial"/>
          <w:sz w:val="24"/>
          <w:szCs w:val="24"/>
        </w:rPr>
        <w:t>We are learner-centered public institution, the Department of</w:t>
      </w:r>
    </w:p>
    <w:p w:rsidR="00FA1BF4" w:rsidRPr="008B619E" w:rsidRDefault="00FA1BF4" w:rsidP="001F22AE">
      <w:pPr>
        <w:spacing w:after="0" w:line="240" w:lineRule="auto"/>
        <w:jc w:val="center"/>
        <w:rPr>
          <w:rFonts w:ascii="Arial" w:hAnsi="Arial" w:cs="Arial"/>
          <w:sz w:val="24"/>
          <w:szCs w:val="24"/>
        </w:rPr>
      </w:pPr>
      <w:r w:rsidRPr="008B619E">
        <w:rPr>
          <w:rFonts w:ascii="Arial" w:hAnsi="Arial" w:cs="Arial"/>
          <w:sz w:val="24"/>
          <w:szCs w:val="24"/>
        </w:rPr>
        <w:t>Education of Education continuously improves itself to better serve</w:t>
      </w:r>
    </w:p>
    <w:p w:rsidR="00A317B0" w:rsidRDefault="00FA1BF4" w:rsidP="001F22AE">
      <w:pPr>
        <w:spacing w:after="0" w:line="240" w:lineRule="auto"/>
        <w:jc w:val="center"/>
        <w:rPr>
          <w:rFonts w:ascii="Arial" w:hAnsi="Arial" w:cs="Arial"/>
          <w:sz w:val="24"/>
          <w:szCs w:val="24"/>
        </w:rPr>
      </w:pPr>
      <w:r w:rsidRPr="008B619E">
        <w:rPr>
          <w:rFonts w:ascii="Arial" w:hAnsi="Arial" w:cs="Arial"/>
          <w:sz w:val="24"/>
          <w:szCs w:val="24"/>
        </w:rPr>
        <w:t>its stakeholders.</w:t>
      </w:r>
    </w:p>
    <w:p w:rsidR="0079322B" w:rsidRDefault="0079322B" w:rsidP="001F22AE">
      <w:pPr>
        <w:spacing w:after="0" w:line="240" w:lineRule="auto"/>
        <w:jc w:val="center"/>
        <w:rPr>
          <w:rFonts w:ascii="Arial" w:hAnsi="Arial" w:cs="Arial"/>
          <w:sz w:val="24"/>
          <w:szCs w:val="24"/>
        </w:rPr>
      </w:pPr>
    </w:p>
    <w:p w:rsidR="00FE2063" w:rsidRPr="008B619E" w:rsidRDefault="00FE2063" w:rsidP="00A317B0">
      <w:pPr>
        <w:spacing w:after="0" w:line="480" w:lineRule="auto"/>
        <w:jc w:val="center"/>
        <w:rPr>
          <w:rFonts w:ascii="Arial" w:hAnsi="Arial" w:cs="Arial"/>
          <w:sz w:val="24"/>
          <w:szCs w:val="24"/>
        </w:rPr>
      </w:pPr>
    </w:p>
    <w:p w:rsidR="000C2F2F" w:rsidRDefault="00691D96" w:rsidP="000C2F2F">
      <w:pPr>
        <w:spacing w:after="0" w:line="480" w:lineRule="auto"/>
        <w:rPr>
          <w:rFonts w:ascii="Arial" w:hAnsi="Arial" w:cs="Arial"/>
          <w:b/>
          <w:color w:val="FF0000"/>
          <w:sz w:val="24"/>
          <w:szCs w:val="24"/>
        </w:rPr>
      </w:pPr>
      <w:r w:rsidRPr="0079322B">
        <w:rPr>
          <w:rFonts w:ascii="Arial" w:hAnsi="Arial" w:cs="Arial"/>
          <w:b/>
          <w:color w:val="FF0000"/>
          <w:sz w:val="24"/>
          <w:szCs w:val="24"/>
        </w:rPr>
        <w:lastRenderedPageBreak/>
        <w:t>The mission</w:t>
      </w:r>
    </w:p>
    <w:p w:rsidR="00A317B0" w:rsidRPr="000C2F2F" w:rsidRDefault="00FA1BF4" w:rsidP="000C2F2F">
      <w:pPr>
        <w:spacing w:after="0" w:line="480" w:lineRule="auto"/>
        <w:jc w:val="center"/>
        <w:rPr>
          <w:rFonts w:ascii="Arial" w:hAnsi="Arial" w:cs="Arial"/>
          <w:b/>
          <w:color w:val="FF0000"/>
          <w:sz w:val="24"/>
          <w:szCs w:val="24"/>
        </w:rPr>
      </w:pPr>
      <w:r w:rsidRPr="008B619E">
        <w:rPr>
          <w:rFonts w:ascii="Arial" w:hAnsi="Arial" w:cs="Arial"/>
          <w:sz w:val="24"/>
          <w:szCs w:val="24"/>
        </w:rPr>
        <w:t>To protect and promote the right of every Filipino to quality, equitable,</w:t>
      </w:r>
    </w:p>
    <w:p w:rsidR="00FA1BF4" w:rsidRPr="008B619E" w:rsidRDefault="00FA1BF4" w:rsidP="000C2F2F">
      <w:pPr>
        <w:spacing w:after="0" w:line="240" w:lineRule="auto"/>
        <w:jc w:val="center"/>
        <w:rPr>
          <w:rFonts w:ascii="Arial" w:hAnsi="Arial" w:cs="Arial"/>
          <w:sz w:val="24"/>
          <w:szCs w:val="24"/>
        </w:rPr>
      </w:pPr>
      <w:r w:rsidRPr="008B619E">
        <w:rPr>
          <w:rFonts w:ascii="Arial" w:hAnsi="Arial" w:cs="Arial"/>
          <w:sz w:val="24"/>
          <w:szCs w:val="24"/>
        </w:rPr>
        <w:t>culture-based and complete basic education where:</w:t>
      </w:r>
    </w:p>
    <w:p w:rsidR="00FA1BF4" w:rsidRPr="008B619E" w:rsidRDefault="00FA1BF4" w:rsidP="000C2F2F">
      <w:pPr>
        <w:spacing w:after="0" w:line="240" w:lineRule="auto"/>
        <w:ind w:left="720"/>
        <w:jc w:val="center"/>
        <w:rPr>
          <w:rFonts w:ascii="Arial" w:hAnsi="Arial" w:cs="Arial"/>
          <w:sz w:val="24"/>
          <w:szCs w:val="24"/>
        </w:rPr>
      </w:pPr>
      <w:r w:rsidRPr="008B619E">
        <w:rPr>
          <w:rFonts w:ascii="Arial" w:hAnsi="Arial" w:cs="Arial"/>
          <w:sz w:val="24"/>
          <w:szCs w:val="24"/>
        </w:rPr>
        <w:t>*Students learn in a child-friendly, gender-sensitive,</w:t>
      </w:r>
    </w:p>
    <w:p w:rsidR="00FA1BF4" w:rsidRPr="008B619E" w:rsidRDefault="00FA1BF4" w:rsidP="000C2F2F">
      <w:pPr>
        <w:spacing w:after="0" w:line="240" w:lineRule="auto"/>
        <w:ind w:left="720"/>
        <w:jc w:val="center"/>
        <w:rPr>
          <w:rFonts w:ascii="Arial" w:hAnsi="Arial" w:cs="Arial"/>
          <w:sz w:val="24"/>
          <w:szCs w:val="24"/>
        </w:rPr>
      </w:pPr>
      <w:r w:rsidRPr="008B619E">
        <w:rPr>
          <w:rFonts w:ascii="Arial" w:hAnsi="Arial" w:cs="Arial"/>
          <w:sz w:val="24"/>
          <w:szCs w:val="24"/>
        </w:rPr>
        <w:t>safe and motivating environment</w:t>
      </w:r>
    </w:p>
    <w:p w:rsidR="00FA1BF4" w:rsidRPr="008B619E" w:rsidRDefault="00FA1BF4" w:rsidP="000C2F2F">
      <w:pPr>
        <w:spacing w:after="0" w:line="240" w:lineRule="auto"/>
        <w:jc w:val="center"/>
        <w:rPr>
          <w:rFonts w:ascii="Arial" w:hAnsi="Arial" w:cs="Arial"/>
          <w:sz w:val="24"/>
          <w:szCs w:val="24"/>
        </w:rPr>
      </w:pPr>
      <w:r w:rsidRPr="008B619E">
        <w:rPr>
          <w:rFonts w:ascii="Arial" w:hAnsi="Arial" w:cs="Arial"/>
          <w:sz w:val="24"/>
          <w:szCs w:val="24"/>
        </w:rPr>
        <w:t>* Teachers facilitate learning and constantly</w:t>
      </w:r>
    </w:p>
    <w:p w:rsidR="00FA1BF4" w:rsidRPr="008B619E" w:rsidRDefault="00FA1BF4" w:rsidP="000C2F2F">
      <w:pPr>
        <w:spacing w:after="0" w:line="240" w:lineRule="auto"/>
        <w:jc w:val="center"/>
        <w:rPr>
          <w:rFonts w:ascii="Arial" w:hAnsi="Arial" w:cs="Arial"/>
          <w:sz w:val="24"/>
          <w:szCs w:val="24"/>
        </w:rPr>
      </w:pPr>
      <w:r w:rsidRPr="008B619E">
        <w:rPr>
          <w:rFonts w:ascii="Arial" w:hAnsi="Arial" w:cs="Arial"/>
          <w:sz w:val="24"/>
          <w:szCs w:val="24"/>
        </w:rPr>
        <w:t>nurture every learner</w:t>
      </w:r>
    </w:p>
    <w:p w:rsidR="00FA1BF4" w:rsidRPr="008B619E" w:rsidRDefault="00FA1BF4" w:rsidP="000C2F2F">
      <w:pPr>
        <w:spacing w:after="0" w:line="240" w:lineRule="auto"/>
        <w:ind w:left="720"/>
        <w:jc w:val="center"/>
        <w:rPr>
          <w:rFonts w:ascii="Arial" w:hAnsi="Arial" w:cs="Arial"/>
          <w:sz w:val="24"/>
          <w:szCs w:val="24"/>
        </w:rPr>
      </w:pPr>
      <w:r w:rsidRPr="008B619E">
        <w:rPr>
          <w:rFonts w:ascii="Arial" w:hAnsi="Arial" w:cs="Arial"/>
          <w:sz w:val="24"/>
          <w:szCs w:val="24"/>
        </w:rPr>
        <w:t xml:space="preserve">*Administrators and staff as stewards of </w:t>
      </w:r>
      <w:r w:rsidR="00211991" w:rsidRPr="008B619E">
        <w:rPr>
          <w:rFonts w:ascii="Arial" w:hAnsi="Arial" w:cs="Arial"/>
          <w:sz w:val="24"/>
          <w:szCs w:val="24"/>
        </w:rPr>
        <w:t>the institution</w:t>
      </w:r>
      <w:r w:rsidRPr="008B619E">
        <w:rPr>
          <w:rFonts w:ascii="Arial" w:hAnsi="Arial" w:cs="Arial"/>
          <w:sz w:val="24"/>
          <w:szCs w:val="24"/>
        </w:rPr>
        <w:t>,</w:t>
      </w:r>
    </w:p>
    <w:p w:rsidR="00FA1BF4" w:rsidRPr="008B619E" w:rsidRDefault="00FA1BF4" w:rsidP="000C2F2F">
      <w:pPr>
        <w:spacing w:after="0" w:line="240" w:lineRule="auto"/>
        <w:ind w:left="720"/>
        <w:jc w:val="center"/>
        <w:rPr>
          <w:rFonts w:ascii="Arial" w:hAnsi="Arial" w:cs="Arial"/>
          <w:sz w:val="24"/>
          <w:szCs w:val="24"/>
        </w:rPr>
      </w:pPr>
      <w:r w:rsidRPr="008B619E">
        <w:rPr>
          <w:rFonts w:ascii="Arial" w:hAnsi="Arial" w:cs="Arial"/>
          <w:sz w:val="24"/>
          <w:szCs w:val="24"/>
        </w:rPr>
        <w:t>ensure an enabling and supportive environment</w:t>
      </w:r>
    </w:p>
    <w:p w:rsidR="00FA1BF4" w:rsidRPr="008B619E" w:rsidRDefault="00FA1BF4" w:rsidP="000C2F2F">
      <w:pPr>
        <w:spacing w:after="0" w:line="240" w:lineRule="auto"/>
        <w:ind w:left="720"/>
        <w:jc w:val="center"/>
        <w:rPr>
          <w:rFonts w:ascii="Arial" w:hAnsi="Arial" w:cs="Arial"/>
          <w:sz w:val="24"/>
          <w:szCs w:val="24"/>
        </w:rPr>
      </w:pPr>
      <w:r w:rsidRPr="008B619E">
        <w:rPr>
          <w:rFonts w:ascii="Arial" w:hAnsi="Arial" w:cs="Arial"/>
          <w:sz w:val="24"/>
          <w:szCs w:val="24"/>
        </w:rPr>
        <w:t>for</w:t>
      </w:r>
      <w:r w:rsidR="000F54C9">
        <w:rPr>
          <w:rFonts w:ascii="Arial" w:hAnsi="Arial" w:cs="Arial"/>
          <w:sz w:val="24"/>
          <w:szCs w:val="24"/>
        </w:rPr>
        <w:t xml:space="preserve"> </w:t>
      </w:r>
      <w:r w:rsidR="00211991" w:rsidRPr="008B619E">
        <w:rPr>
          <w:rFonts w:ascii="Arial" w:hAnsi="Arial" w:cs="Arial"/>
          <w:sz w:val="24"/>
          <w:szCs w:val="24"/>
        </w:rPr>
        <w:t>effective learning</w:t>
      </w:r>
      <w:r w:rsidRPr="008B619E">
        <w:rPr>
          <w:rFonts w:ascii="Arial" w:hAnsi="Arial" w:cs="Arial"/>
          <w:sz w:val="24"/>
          <w:szCs w:val="24"/>
        </w:rPr>
        <w:t xml:space="preserve"> to happen</w:t>
      </w:r>
    </w:p>
    <w:p w:rsidR="00FA1BF4" w:rsidRPr="008B619E" w:rsidRDefault="00FA1BF4" w:rsidP="000C2F2F">
      <w:pPr>
        <w:spacing w:after="0" w:line="240" w:lineRule="auto"/>
        <w:ind w:left="720"/>
        <w:jc w:val="center"/>
        <w:rPr>
          <w:rFonts w:ascii="Arial" w:hAnsi="Arial" w:cs="Arial"/>
          <w:sz w:val="24"/>
          <w:szCs w:val="24"/>
        </w:rPr>
      </w:pPr>
      <w:r w:rsidRPr="008B619E">
        <w:rPr>
          <w:rFonts w:ascii="Arial" w:hAnsi="Arial" w:cs="Arial"/>
          <w:sz w:val="24"/>
          <w:szCs w:val="24"/>
        </w:rPr>
        <w:t>*Family, community, and other stakeholders</w:t>
      </w:r>
    </w:p>
    <w:p w:rsidR="00FA1BF4" w:rsidRPr="008B619E" w:rsidRDefault="00FA1BF4" w:rsidP="000C2F2F">
      <w:pPr>
        <w:spacing w:after="0" w:line="240" w:lineRule="auto"/>
        <w:ind w:left="720"/>
        <w:jc w:val="center"/>
        <w:rPr>
          <w:rFonts w:ascii="Arial" w:hAnsi="Arial" w:cs="Arial"/>
          <w:sz w:val="24"/>
          <w:szCs w:val="24"/>
        </w:rPr>
      </w:pPr>
      <w:r w:rsidRPr="008B619E">
        <w:rPr>
          <w:rFonts w:ascii="Arial" w:hAnsi="Arial" w:cs="Arial"/>
          <w:sz w:val="24"/>
          <w:szCs w:val="24"/>
        </w:rPr>
        <w:t xml:space="preserve">are actively </w:t>
      </w:r>
      <w:r w:rsidR="00211991" w:rsidRPr="008B619E">
        <w:rPr>
          <w:rFonts w:ascii="Arial" w:hAnsi="Arial" w:cs="Arial"/>
          <w:sz w:val="24"/>
          <w:szCs w:val="24"/>
        </w:rPr>
        <w:t>engaged and</w:t>
      </w:r>
      <w:r w:rsidR="00347FF5">
        <w:rPr>
          <w:rFonts w:ascii="Arial" w:hAnsi="Arial" w:cs="Arial"/>
          <w:sz w:val="24"/>
          <w:szCs w:val="24"/>
        </w:rPr>
        <w:t xml:space="preserve"> </w:t>
      </w:r>
      <w:bookmarkStart w:id="0" w:name="_GoBack"/>
      <w:bookmarkEnd w:id="0"/>
      <w:r w:rsidR="00211991" w:rsidRPr="008B619E">
        <w:rPr>
          <w:rFonts w:ascii="Arial" w:hAnsi="Arial" w:cs="Arial"/>
          <w:sz w:val="24"/>
          <w:szCs w:val="24"/>
        </w:rPr>
        <w:t>share responsibility</w:t>
      </w:r>
      <w:r w:rsidRPr="008B619E">
        <w:rPr>
          <w:rFonts w:ascii="Arial" w:hAnsi="Arial" w:cs="Arial"/>
          <w:sz w:val="24"/>
          <w:szCs w:val="24"/>
        </w:rPr>
        <w:t xml:space="preserve"> for</w:t>
      </w:r>
    </w:p>
    <w:p w:rsidR="00FA1BF4" w:rsidRDefault="00211991" w:rsidP="000C2F2F">
      <w:pPr>
        <w:spacing w:after="0" w:line="480" w:lineRule="auto"/>
        <w:ind w:left="720"/>
        <w:jc w:val="center"/>
        <w:rPr>
          <w:rFonts w:ascii="Arial" w:hAnsi="Arial" w:cs="Arial"/>
          <w:sz w:val="24"/>
          <w:szCs w:val="24"/>
        </w:rPr>
      </w:pPr>
      <w:r w:rsidRPr="008B619E">
        <w:rPr>
          <w:rFonts w:ascii="Arial" w:hAnsi="Arial" w:cs="Arial"/>
          <w:sz w:val="24"/>
          <w:szCs w:val="24"/>
        </w:rPr>
        <w:t>developing life</w:t>
      </w:r>
      <w:r w:rsidR="00FA1BF4" w:rsidRPr="008B619E">
        <w:rPr>
          <w:rFonts w:ascii="Arial" w:hAnsi="Arial" w:cs="Arial"/>
          <w:sz w:val="24"/>
          <w:szCs w:val="24"/>
        </w:rPr>
        <w:t>-long learners.</w:t>
      </w:r>
    </w:p>
    <w:p w:rsidR="00FE2063" w:rsidRPr="008B619E" w:rsidRDefault="00FE2063" w:rsidP="000C2F2F">
      <w:pPr>
        <w:spacing w:after="0" w:line="480" w:lineRule="auto"/>
        <w:ind w:left="720"/>
        <w:jc w:val="center"/>
        <w:rPr>
          <w:rFonts w:ascii="Arial" w:hAnsi="Arial" w:cs="Arial"/>
          <w:sz w:val="24"/>
          <w:szCs w:val="24"/>
        </w:rPr>
      </w:pPr>
    </w:p>
    <w:p w:rsidR="00FA1BF4" w:rsidRDefault="00691D96" w:rsidP="000C2F2F">
      <w:pPr>
        <w:pStyle w:val="NormalWeb"/>
        <w:spacing w:before="0" w:beforeAutospacing="0" w:after="0" w:afterAutospacing="0" w:line="480" w:lineRule="auto"/>
        <w:contextualSpacing/>
        <w:rPr>
          <w:rFonts w:ascii="Arial" w:hAnsi="Arial" w:cs="Arial"/>
          <w:b/>
          <w:color w:val="FF0000"/>
        </w:rPr>
      </w:pPr>
      <w:r w:rsidRPr="008B619E">
        <w:rPr>
          <w:rFonts w:ascii="Arial" w:hAnsi="Arial" w:cs="Arial"/>
          <w:b/>
          <w:color w:val="FF0000"/>
        </w:rPr>
        <w:t>The Core Values</w:t>
      </w:r>
    </w:p>
    <w:p w:rsidR="000C2F2F" w:rsidRDefault="000C2F2F" w:rsidP="000C2F2F">
      <w:pPr>
        <w:spacing w:after="0" w:line="240" w:lineRule="auto"/>
        <w:contextualSpacing/>
        <w:jc w:val="center"/>
        <w:rPr>
          <w:rFonts w:ascii="Arial" w:eastAsia="Batang" w:hAnsi="Arial" w:cs="Arial"/>
          <w:sz w:val="24"/>
          <w:szCs w:val="24"/>
        </w:rPr>
      </w:pPr>
      <w:r>
        <w:rPr>
          <w:rFonts w:ascii="Arial" w:eastAsia="Batang" w:hAnsi="Arial" w:cs="Arial"/>
          <w:sz w:val="24"/>
          <w:szCs w:val="24"/>
        </w:rPr>
        <w:lastRenderedPageBreak/>
        <w:t>Maka-Diyo</w:t>
      </w:r>
      <w:r w:rsidR="00A45277">
        <w:rPr>
          <w:rFonts w:ascii="Arial" w:eastAsia="Batang" w:hAnsi="Arial" w:cs="Arial"/>
          <w:sz w:val="24"/>
          <w:szCs w:val="24"/>
        </w:rPr>
        <w:t>s</w:t>
      </w:r>
    </w:p>
    <w:p w:rsidR="00FA1BF4" w:rsidRPr="008B619E" w:rsidRDefault="00FA1BF4" w:rsidP="000C2F2F">
      <w:pPr>
        <w:spacing w:after="0" w:line="240" w:lineRule="auto"/>
        <w:contextualSpacing/>
        <w:jc w:val="center"/>
        <w:rPr>
          <w:rFonts w:ascii="Arial" w:eastAsia="Batang" w:hAnsi="Arial" w:cs="Arial"/>
          <w:sz w:val="24"/>
          <w:szCs w:val="24"/>
        </w:rPr>
      </w:pPr>
      <w:r w:rsidRPr="008B619E">
        <w:rPr>
          <w:rFonts w:ascii="Arial" w:eastAsia="Batang" w:hAnsi="Arial" w:cs="Arial"/>
          <w:sz w:val="24"/>
          <w:szCs w:val="24"/>
        </w:rPr>
        <w:t>Makatao</w:t>
      </w:r>
    </w:p>
    <w:p w:rsidR="00FA1BF4" w:rsidRPr="008B619E" w:rsidRDefault="00FA1BF4" w:rsidP="000C2F2F">
      <w:pPr>
        <w:spacing w:after="0" w:line="240" w:lineRule="auto"/>
        <w:jc w:val="center"/>
        <w:rPr>
          <w:rFonts w:ascii="Arial" w:eastAsia="Batang" w:hAnsi="Arial" w:cs="Arial"/>
          <w:sz w:val="24"/>
          <w:szCs w:val="24"/>
        </w:rPr>
      </w:pPr>
      <w:r w:rsidRPr="008B619E">
        <w:rPr>
          <w:rFonts w:ascii="Arial" w:eastAsia="Batang" w:hAnsi="Arial" w:cs="Arial"/>
          <w:sz w:val="24"/>
          <w:szCs w:val="24"/>
        </w:rPr>
        <w:t>Makakalikasan</w:t>
      </w:r>
    </w:p>
    <w:p w:rsidR="000C2F2F" w:rsidRDefault="00505290" w:rsidP="000C2F2F">
      <w:pPr>
        <w:spacing w:after="0" w:line="240" w:lineRule="auto"/>
        <w:jc w:val="center"/>
        <w:rPr>
          <w:rFonts w:ascii="Arial" w:eastAsia="Batang" w:hAnsi="Arial" w:cs="Arial"/>
          <w:sz w:val="24"/>
          <w:szCs w:val="24"/>
        </w:rPr>
      </w:pPr>
      <w:r w:rsidRPr="008B619E">
        <w:rPr>
          <w:rFonts w:ascii="Arial" w:eastAsia="Batang" w:hAnsi="Arial" w:cs="Arial"/>
          <w:sz w:val="24"/>
          <w:szCs w:val="24"/>
        </w:rPr>
        <w:t>Makabansa</w:t>
      </w:r>
    </w:p>
    <w:p w:rsidR="000C2F2F" w:rsidRDefault="00222279" w:rsidP="000C2F2F">
      <w:pPr>
        <w:spacing w:after="0" w:line="720" w:lineRule="auto"/>
        <w:contextualSpacing/>
        <w:rPr>
          <w:rFonts w:ascii="Arial" w:eastAsia="Batang" w:hAnsi="Arial" w:cs="Arial"/>
          <w:sz w:val="24"/>
          <w:szCs w:val="24"/>
        </w:rPr>
      </w:pPr>
      <w:r w:rsidRPr="008B619E">
        <w:rPr>
          <w:rFonts w:ascii="Arial" w:hAnsi="Arial" w:cs="Arial"/>
          <w:b/>
          <w:sz w:val="28"/>
          <w:szCs w:val="24"/>
        </w:rPr>
        <w:t>CHAPTER 2</w:t>
      </w:r>
      <w:r w:rsidR="00CF4D46" w:rsidRPr="008B619E">
        <w:rPr>
          <w:rFonts w:ascii="Arial" w:hAnsi="Arial" w:cs="Arial"/>
          <w:b/>
          <w:sz w:val="28"/>
          <w:szCs w:val="24"/>
        </w:rPr>
        <w:t>:</w:t>
      </w:r>
      <w:r w:rsidR="007D6D52" w:rsidRPr="008B619E">
        <w:rPr>
          <w:rFonts w:ascii="Arial" w:hAnsi="Arial" w:cs="Arial"/>
          <w:b/>
          <w:sz w:val="28"/>
          <w:szCs w:val="24"/>
        </w:rPr>
        <w:t xml:space="preserve"> SCHOOL’S CURRENT SITUATION</w:t>
      </w:r>
    </w:p>
    <w:p w:rsidR="005F1485" w:rsidRPr="0058280F" w:rsidRDefault="005F1485" w:rsidP="000C2F2F">
      <w:pPr>
        <w:spacing w:after="0" w:line="240" w:lineRule="auto"/>
        <w:ind w:firstLine="360"/>
        <w:contextualSpacing/>
        <w:jc w:val="both"/>
        <w:rPr>
          <w:rFonts w:ascii="Arial" w:eastAsia="Batang" w:hAnsi="Arial" w:cs="Arial"/>
          <w:sz w:val="28"/>
          <w:szCs w:val="24"/>
        </w:rPr>
      </w:pPr>
      <w:r w:rsidRPr="0058280F">
        <w:rPr>
          <w:rFonts w:ascii="Arial" w:hAnsi="Arial" w:cs="Arial"/>
          <w:sz w:val="24"/>
        </w:rPr>
        <w:t>This chapter focuses on the Access, Quality, and Governance showing the school’s current situation, which need to be addressed through interventions/ innovations in practicing the four Principles of School- Based Management (SBM).</w:t>
      </w:r>
    </w:p>
    <w:p w:rsidR="00691D96" w:rsidRPr="008B619E" w:rsidRDefault="00691D96" w:rsidP="000C2F2F">
      <w:pPr>
        <w:spacing w:after="0" w:line="480" w:lineRule="auto"/>
        <w:jc w:val="both"/>
        <w:rPr>
          <w:rFonts w:ascii="Arial" w:hAnsi="Arial" w:cs="Arial"/>
          <w:b/>
          <w:color w:val="FF0000"/>
          <w:sz w:val="28"/>
          <w:szCs w:val="24"/>
        </w:rPr>
      </w:pPr>
    </w:p>
    <w:p w:rsidR="002A1F6C" w:rsidRPr="008B619E" w:rsidRDefault="00BD36D8" w:rsidP="00AA6F55">
      <w:pPr>
        <w:pStyle w:val="ListParagraph"/>
        <w:numPr>
          <w:ilvl w:val="0"/>
          <w:numId w:val="33"/>
        </w:numPr>
        <w:rPr>
          <w:rFonts w:ascii="Arial" w:hAnsi="Arial" w:cs="Arial"/>
          <w:b/>
          <w:color w:val="FF0000"/>
          <w:sz w:val="24"/>
          <w:szCs w:val="24"/>
        </w:rPr>
      </w:pPr>
      <w:r w:rsidRPr="008B619E">
        <w:rPr>
          <w:rFonts w:ascii="Arial" w:hAnsi="Arial" w:cs="Arial"/>
          <w:b/>
          <w:color w:val="FF0000"/>
          <w:sz w:val="24"/>
          <w:szCs w:val="24"/>
        </w:rPr>
        <w:t>The School Background</w:t>
      </w:r>
    </w:p>
    <w:p w:rsidR="000A3914" w:rsidRPr="008B619E" w:rsidRDefault="000A3914" w:rsidP="000C7DC0">
      <w:pPr>
        <w:spacing w:line="240" w:lineRule="auto"/>
        <w:ind w:firstLine="720"/>
        <w:jc w:val="both"/>
        <w:rPr>
          <w:rFonts w:ascii="Arial" w:hAnsi="Arial" w:cs="Arial"/>
          <w:sz w:val="24"/>
          <w:szCs w:val="24"/>
        </w:rPr>
      </w:pPr>
      <w:r w:rsidRPr="008B619E">
        <w:rPr>
          <w:rFonts w:ascii="Arial" w:hAnsi="Arial" w:cs="Arial"/>
          <w:sz w:val="24"/>
          <w:szCs w:val="24"/>
        </w:rPr>
        <w:lastRenderedPageBreak/>
        <w:t>Merida Vocational School is located at the Poblacion of Merida, Leyte.  It is one of the five (5) Vocational Schools in the province. It is situated 200 meters away from the municipal hall occupying 1.8 hectares. Some parts of this land were donated by generous philanthropists while some were purchased by municipal stakeholders. The lot was acquired through the efforts of the previous administrators of the secondary school sometime in the 1950’s. Later, the lot was purchased by the municipal government and was donated to the school.</w:t>
      </w:r>
    </w:p>
    <w:p w:rsidR="000A3914" w:rsidRPr="008B619E" w:rsidRDefault="000A3914" w:rsidP="000C7DC0">
      <w:pPr>
        <w:spacing w:line="240" w:lineRule="auto"/>
        <w:ind w:firstLine="720"/>
        <w:jc w:val="both"/>
        <w:rPr>
          <w:rFonts w:ascii="Arial" w:hAnsi="Arial" w:cs="Arial"/>
          <w:sz w:val="24"/>
          <w:szCs w:val="24"/>
        </w:rPr>
      </w:pPr>
      <w:r w:rsidRPr="008B619E">
        <w:rPr>
          <w:rFonts w:ascii="Arial" w:hAnsi="Arial" w:cs="Arial"/>
          <w:sz w:val="24"/>
          <w:szCs w:val="24"/>
        </w:rPr>
        <w:t xml:space="preserve">On June 18, 1964, Merida Vocational School (MVS) was created by virtue of RA 3949.  It was then enacted by virtue of RA 5957 as Merida School of Craftsmanship. </w:t>
      </w:r>
    </w:p>
    <w:p w:rsidR="000A3914" w:rsidRPr="008B619E" w:rsidRDefault="000A3914" w:rsidP="000C7DC0">
      <w:pPr>
        <w:spacing w:line="240" w:lineRule="auto"/>
        <w:ind w:firstLine="720"/>
        <w:jc w:val="both"/>
        <w:rPr>
          <w:rFonts w:ascii="Arial" w:hAnsi="Arial" w:cs="Arial"/>
          <w:sz w:val="24"/>
          <w:szCs w:val="24"/>
        </w:rPr>
      </w:pPr>
      <w:r w:rsidRPr="008B619E">
        <w:rPr>
          <w:rFonts w:ascii="Arial" w:hAnsi="Arial" w:cs="Arial"/>
          <w:sz w:val="24"/>
          <w:szCs w:val="24"/>
        </w:rPr>
        <w:t>On June 29, 1969, another re-enactment was done returning the name Merida Vocational School.</w:t>
      </w:r>
    </w:p>
    <w:p w:rsidR="000A3914" w:rsidRPr="008B619E" w:rsidRDefault="000A3914" w:rsidP="000C7DC0">
      <w:pPr>
        <w:spacing w:line="240" w:lineRule="auto"/>
        <w:ind w:firstLine="720"/>
        <w:jc w:val="both"/>
        <w:rPr>
          <w:rFonts w:ascii="Arial" w:hAnsi="Arial" w:cs="Arial"/>
          <w:sz w:val="24"/>
          <w:szCs w:val="24"/>
        </w:rPr>
      </w:pPr>
      <w:r w:rsidRPr="008B619E">
        <w:rPr>
          <w:rFonts w:ascii="Arial" w:hAnsi="Arial" w:cs="Arial"/>
          <w:sz w:val="24"/>
          <w:szCs w:val="24"/>
        </w:rPr>
        <w:t>The creation of the school was made possible thru the efforts of the following personalities: Mayor Cerafin</w:t>
      </w:r>
      <w:r w:rsidR="000A19E6">
        <w:rPr>
          <w:rFonts w:ascii="Arial" w:hAnsi="Arial" w:cs="Arial"/>
          <w:sz w:val="24"/>
          <w:szCs w:val="24"/>
        </w:rPr>
        <w:t xml:space="preserve"> </w:t>
      </w:r>
      <w:r w:rsidRPr="008B619E">
        <w:rPr>
          <w:rFonts w:ascii="Arial" w:hAnsi="Arial" w:cs="Arial"/>
          <w:sz w:val="24"/>
          <w:szCs w:val="24"/>
        </w:rPr>
        <w:t>Meneses together with his municipal secretary, Mr. Celoteo Merino, Mr. NestorioBago and Mr. Jose Masangkay.</w:t>
      </w:r>
    </w:p>
    <w:p w:rsidR="000A3914" w:rsidRPr="008B619E" w:rsidRDefault="000A3914" w:rsidP="000C7DC0">
      <w:pPr>
        <w:spacing w:line="240" w:lineRule="auto"/>
        <w:ind w:firstLine="720"/>
        <w:jc w:val="both"/>
        <w:rPr>
          <w:rFonts w:ascii="Arial" w:hAnsi="Arial" w:cs="Arial"/>
          <w:sz w:val="24"/>
          <w:szCs w:val="24"/>
        </w:rPr>
      </w:pPr>
      <w:r w:rsidRPr="008B619E">
        <w:rPr>
          <w:rFonts w:ascii="Arial" w:hAnsi="Arial" w:cs="Arial"/>
          <w:sz w:val="24"/>
          <w:szCs w:val="24"/>
        </w:rPr>
        <w:lastRenderedPageBreak/>
        <w:t>Previously, the school has three (3) annexes- MVS Calunangan, MVS Puerto Bello and MVS Masumbang/Mine Site all of which are in Merida.</w:t>
      </w:r>
    </w:p>
    <w:p w:rsidR="00093FE0" w:rsidRPr="008B619E" w:rsidRDefault="000A3914" w:rsidP="00093FE0">
      <w:pPr>
        <w:spacing w:line="240" w:lineRule="auto"/>
        <w:ind w:firstLine="720"/>
        <w:jc w:val="both"/>
        <w:rPr>
          <w:rFonts w:ascii="Arial" w:hAnsi="Arial" w:cs="Arial"/>
          <w:sz w:val="24"/>
          <w:szCs w:val="24"/>
        </w:rPr>
      </w:pPr>
      <w:r w:rsidRPr="008B619E">
        <w:rPr>
          <w:rFonts w:ascii="Arial" w:hAnsi="Arial" w:cs="Arial"/>
          <w:sz w:val="24"/>
          <w:szCs w:val="24"/>
        </w:rPr>
        <w:t>The school has to uphold with the DepEd’s vision and mission with the commitment of enhancing in every student the learning that can be translated to real - life situation as they embrace the world of works, attaining higher education, becoming entrepreneurs and thus, making Merida Vocational School (MVS), the second home for all of the students thereby a place where the community stakeholders will uphold.</w:t>
      </w:r>
    </w:p>
    <w:p w:rsidR="00F55299" w:rsidRDefault="000A3914" w:rsidP="00926B26">
      <w:pPr>
        <w:spacing w:line="240" w:lineRule="auto"/>
        <w:ind w:firstLine="720"/>
        <w:jc w:val="both"/>
        <w:rPr>
          <w:rFonts w:ascii="Arial" w:hAnsi="Arial" w:cs="Arial"/>
          <w:sz w:val="24"/>
          <w:szCs w:val="24"/>
        </w:rPr>
      </w:pPr>
      <w:r w:rsidRPr="008B619E">
        <w:rPr>
          <w:rFonts w:ascii="Arial" w:hAnsi="Arial" w:cs="Arial"/>
          <w:sz w:val="24"/>
          <w:szCs w:val="24"/>
        </w:rPr>
        <w:t>At present, as arts and trades school it offers five courses with the following specializations as: Automotive Servicing, Welding (SMAW),</w:t>
      </w:r>
      <w:r w:rsidR="00926B26">
        <w:rPr>
          <w:rFonts w:ascii="Arial" w:hAnsi="Arial" w:cs="Arial"/>
          <w:sz w:val="24"/>
          <w:szCs w:val="24"/>
        </w:rPr>
        <w:t xml:space="preserve"> Drafting major in AutoCAD, </w:t>
      </w:r>
      <w:r w:rsidRPr="008B619E">
        <w:rPr>
          <w:rFonts w:ascii="Arial" w:hAnsi="Arial" w:cs="Arial"/>
          <w:sz w:val="24"/>
          <w:szCs w:val="24"/>
        </w:rPr>
        <w:t>Cosmetology focused in Beauty Care and Garments focused in Dressmaking</w:t>
      </w:r>
      <w:r w:rsidR="00926B26">
        <w:rPr>
          <w:rFonts w:ascii="Arial" w:hAnsi="Arial" w:cs="Arial"/>
          <w:sz w:val="24"/>
          <w:szCs w:val="24"/>
        </w:rPr>
        <w:t xml:space="preserve"> for the Junior High school</w:t>
      </w:r>
      <w:r w:rsidRPr="008B619E">
        <w:rPr>
          <w:rFonts w:ascii="Arial" w:hAnsi="Arial" w:cs="Arial"/>
          <w:sz w:val="24"/>
          <w:szCs w:val="24"/>
        </w:rPr>
        <w:t xml:space="preserve">. </w:t>
      </w:r>
      <w:r w:rsidR="00926B26">
        <w:rPr>
          <w:rFonts w:ascii="Arial" w:hAnsi="Arial" w:cs="Arial"/>
          <w:sz w:val="24"/>
          <w:szCs w:val="24"/>
        </w:rPr>
        <w:t xml:space="preserve">For the Senior High School we have offered three courses: a.) </w:t>
      </w:r>
      <w:r w:rsidR="00926B26" w:rsidRPr="008B619E">
        <w:rPr>
          <w:rFonts w:ascii="Arial" w:hAnsi="Arial" w:cs="Arial"/>
          <w:sz w:val="24"/>
          <w:szCs w:val="24"/>
        </w:rPr>
        <w:t xml:space="preserve">Automotive Servicing, </w:t>
      </w:r>
      <w:r w:rsidR="00926B26">
        <w:rPr>
          <w:rFonts w:ascii="Arial" w:hAnsi="Arial" w:cs="Arial"/>
          <w:sz w:val="24"/>
          <w:szCs w:val="24"/>
        </w:rPr>
        <w:t xml:space="preserve">b.) </w:t>
      </w:r>
      <w:r w:rsidR="00926B26" w:rsidRPr="008B619E">
        <w:rPr>
          <w:rFonts w:ascii="Arial" w:hAnsi="Arial" w:cs="Arial"/>
          <w:sz w:val="24"/>
          <w:szCs w:val="24"/>
        </w:rPr>
        <w:t>Welding (SMAW</w:t>
      </w:r>
      <w:r w:rsidR="00926B26">
        <w:rPr>
          <w:rFonts w:ascii="Arial" w:hAnsi="Arial" w:cs="Arial"/>
          <w:sz w:val="24"/>
          <w:szCs w:val="24"/>
        </w:rPr>
        <w:t xml:space="preserve">), c.) </w:t>
      </w:r>
      <w:r w:rsidR="00926B26" w:rsidRPr="008B619E">
        <w:rPr>
          <w:rFonts w:ascii="Arial" w:hAnsi="Arial" w:cs="Arial"/>
          <w:sz w:val="24"/>
          <w:szCs w:val="24"/>
        </w:rPr>
        <w:t>Cosmetology focused in Beauty Care</w:t>
      </w:r>
      <w:r w:rsidR="00926B26">
        <w:rPr>
          <w:rFonts w:ascii="Arial" w:hAnsi="Arial" w:cs="Arial"/>
          <w:sz w:val="24"/>
          <w:szCs w:val="24"/>
        </w:rPr>
        <w:t>.</w:t>
      </w:r>
    </w:p>
    <w:p w:rsidR="00CD3ABD" w:rsidRDefault="00CD3ABD" w:rsidP="0080617A">
      <w:pPr>
        <w:rPr>
          <w:rFonts w:ascii="Arial" w:hAnsi="Arial" w:cs="Arial"/>
          <w:sz w:val="24"/>
          <w:szCs w:val="24"/>
        </w:rPr>
      </w:pPr>
    </w:p>
    <w:p w:rsidR="00F344AE" w:rsidRPr="008B619E" w:rsidRDefault="00F344AE" w:rsidP="0080617A">
      <w:pPr>
        <w:rPr>
          <w:rFonts w:ascii="Arial" w:hAnsi="Arial" w:cs="Arial"/>
          <w:sz w:val="24"/>
          <w:szCs w:val="24"/>
        </w:rPr>
      </w:pPr>
    </w:p>
    <w:p w:rsidR="00CD3ABD" w:rsidRDefault="00AA6F55" w:rsidP="00CD3ABD">
      <w:pPr>
        <w:pStyle w:val="ListParagraph"/>
        <w:numPr>
          <w:ilvl w:val="0"/>
          <w:numId w:val="33"/>
        </w:numPr>
        <w:spacing w:after="0" w:line="480" w:lineRule="auto"/>
        <w:rPr>
          <w:rFonts w:ascii="Arial" w:hAnsi="Arial" w:cs="Arial"/>
          <w:b/>
          <w:color w:val="FF0000"/>
          <w:sz w:val="24"/>
          <w:szCs w:val="24"/>
        </w:rPr>
      </w:pPr>
      <w:r w:rsidRPr="008B619E">
        <w:rPr>
          <w:rFonts w:ascii="Arial" w:hAnsi="Arial" w:cs="Arial"/>
          <w:b/>
          <w:color w:val="FF0000"/>
          <w:sz w:val="24"/>
          <w:szCs w:val="24"/>
        </w:rPr>
        <w:t>The School Profile</w:t>
      </w:r>
    </w:p>
    <w:p w:rsidR="00C75C0E" w:rsidRPr="00CD3ABD" w:rsidRDefault="00C75C0E" w:rsidP="00774088">
      <w:pPr>
        <w:pStyle w:val="ListParagraph"/>
        <w:numPr>
          <w:ilvl w:val="1"/>
          <w:numId w:val="33"/>
        </w:numPr>
        <w:spacing w:after="0" w:line="480" w:lineRule="auto"/>
        <w:rPr>
          <w:rFonts w:ascii="Arial" w:hAnsi="Arial" w:cs="Arial"/>
          <w:b/>
          <w:color w:val="FF0000"/>
          <w:sz w:val="24"/>
          <w:szCs w:val="24"/>
        </w:rPr>
      </w:pPr>
      <w:r w:rsidRPr="00CD3ABD">
        <w:rPr>
          <w:rFonts w:ascii="Arial" w:hAnsi="Arial" w:cs="Arial"/>
          <w:b/>
          <w:color w:val="FF0000"/>
          <w:sz w:val="24"/>
          <w:szCs w:val="24"/>
          <w:u w:val="single"/>
        </w:rPr>
        <w:t>ACCESS</w:t>
      </w:r>
    </w:p>
    <w:p w:rsidR="0080617A" w:rsidRPr="00774088" w:rsidRDefault="00774088" w:rsidP="00774088">
      <w:pPr>
        <w:spacing w:line="480" w:lineRule="auto"/>
        <w:rPr>
          <w:rFonts w:ascii="Arial" w:hAnsi="Arial" w:cs="Arial"/>
          <w:b/>
          <w:sz w:val="24"/>
          <w:szCs w:val="24"/>
        </w:rPr>
      </w:pPr>
      <w:r>
        <w:rPr>
          <w:rFonts w:ascii="Arial" w:hAnsi="Arial" w:cs="Arial"/>
          <w:b/>
          <w:sz w:val="24"/>
          <w:szCs w:val="24"/>
        </w:rPr>
        <w:t>2.1.1.</w:t>
      </w:r>
      <w:r w:rsidR="0080617A" w:rsidRPr="00774088">
        <w:rPr>
          <w:rFonts w:ascii="Arial" w:hAnsi="Arial" w:cs="Arial"/>
          <w:b/>
          <w:sz w:val="24"/>
          <w:szCs w:val="24"/>
        </w:rPr>
        <w:t>Enrollment</w:t>
      </w:r>
    </w:p>
    <w:p w:rsidR="009A2115" w:rsidRPr="008B619E" w:rsidRDefault="00A25A2F" w:rsidP="009A2115">
      <w:pPr>
        <w:rPr>
          <w:rFonts w:ascii="Arial" w:hAnsi="Arial" w:cs="Arial"/>
          <w:b/>
          <w:sz w:val="24"/>
          <w:szCs w:val="24"/>
        </w:rPr>
      </w:pPr>
      <w:r w:rsidRPr="008B619E">
        <w:rPr>
          <w:rFonts w:ascii="Arial" w:hAnsi="Arial" w:cs="Arial"/>
          <w:b/>
          <w:noProof/>
          <w:sz w:val="24"/>
          <w:szCs w:val="24"/>
          <w:u w:val="single"/>
        </w:rPr>
        <w:drawing>
          <wp:anchor distT="0" distB="0" distL="114300" distR="114300" simplePos="0" relativeHeight="251650560" behindDoc="1" locked="0" layoutInCell="1" allowOverlap="1">
            <wp:simplePos x="0" y="0"/>
            <wp:positionH relativeFrom="column">
              <wp:posOffset>2912</wp:posOffset>
            </wp:positionH>
            <wp:positionV relativeFrom="paragraph">
              <wp:posOffset>129682</wp:posOffset>
            </wp:positionV>
            <wp:extent cx="5274945" cy="2041383"/>
            <wp:effectExtent l="0" t="0" r="1905" b="1651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FB56CD" w:rsidRPr="008B619E" w:rsidRDefault="00FB56CD" w:rsidP="0080617A">
      <w:pPr>
        <w:pStyle w:val="ListParagraph"/>
        <w:ind w:left="1440"/>
        <w:rPr>
          <w:rFonts w:ascii="Arial" w:hAnsi="Arial" w:cs="Arial"/>
          <w:noProof/>
          <w:sz w:val="24"/>
          <w:szCs w:val="24"/>
        </w:rPr>
      </w:pPr>
    </w:p>
    <w:p w:rsidR="00FB56CD" w:rsidRPr="008B619E" w:rsidRDefault="00347FF5" w:rsidP="005B400E">
      <w:pPr>
        <w:pStyle w:val="ListParagraph"/>
        <w:tabs>
          <w:tab w:val="left" w:pos="5805"/>
          <w:tab w:val="right" w:pos="8307"/>
        </w:tabs>
        <w:ind w:left="1440"/>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662848" behindDoc="0" locked="0" layoutInCell="1" allowOverlap="1">
                <wp:simplePos x="0" y="0"/>
                <wp:positionH relativeFrom="column">
                  <wp:posOffset>3491865</wp:posOffset>
                </wp:positionH>
                <wp:positionV relativeFrom="paragraph">
                  <wp:posOffset>41910</wp:posOffset>
                </wp:positionV>
                <wp:extent cx="770255" cy="455295"/>
                <wp:effectExtent l="0" t="0" r="0" b="190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0255" cy="455295"/>
                        </a:xfrm>
                        <a:prstGeom prst="rect">
                          <a:avLst/>
                        </a:prstGeom>
                        <a:noFill/>
                        <a:ln>
                          <a:noFill/>
                        </a:ln>
                      </wps:spPr>
                      <wps:txbx>
                        <w:txbxContent>
                          <w:p w:rsidR="0085094A" w:rsidRPr="00895D8B" w:rsidRDefault="0085094A" w:rsidP="00895D8B">
                            <w:pPr>
                              <w:jc w:val="center"/>
                              <w:rPr>
                                <w:rFonts w:ascii="Times New Roman" w:hAnsi="Times New Roman" w:cs="Times New Roman"/>
                                <w:color w:val="000000" w:themeColor="text1"/>
                                <w:sz w:val="24"/>
                                <w:szCs w:val="72"/>
                              </w:rPr>
                            </w:pPr>
                            <w:r w:rsidRPr="00895D8B">
                              <w:rPr>
                                <w:rFonts w:ascii="Times New Roman" w:hAnsi="Times New Roman" w:cs="Times New Roman"/>
                                <w:color w:val="000000" w:themeColor="text1"/>
                                <w:sz w:val="24"/>
                                <w:szCs w:val="72"/>
                              </w:rPr>
                              <w:t>1081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274.95pt;margin-top:3.3pt;width:60.65pt;height:35.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" filled="f" stroked="f">
                <v:path arrowok="t"/>
                <v:textbox>
                  <w:txbxContent>
                    <w:p w:rsidR="0085094A" w:rsidRPr="00895D8B" w:rsidRDefault="0085094A" w:rsidP="00895D8B">
                      <w:pPr>
                        <w:jc w:val="center"/>
                        <w:rPr>
                          <w:rFonts w:ascii="Times New Roman" w:hAnsi="Times New Roman" w:cs="Times New Roman"/>
                          <w:color w:val="000000" w:themeColor="text1"/>
                          <w:sz w:val="24"/>
                          <w:szCs w:val="72"/>
                        </w:rPr>
                      </w:pPr>
                      <w:r w:rsidRPr="00895D8B">
                        <w:rPr>
                          <w:rFonts w:ascii="Times New Roman" w:hAnsi="Times New Roman" w:cs="Times New Roman"/>
                          <w:color w:val="000000" w:themeColor="text1"/>
                          <w:sz w:val="24"/>
                          <w:szCs w:val="72"/>
                        </w:rPr>
                        <w:t>1081</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3872" behindDoc="0" locked="0" layoutInCell="1" allowOverlap="1">
                <wp:simplePos x="0" y="0"/>
                <wp:positionH relativeFrom="column">
                  <wp:posOffset>2024380</wp:posOffset>
                </wp:positionH>
                <wp:positionV relativeFrom="paragraph">
                  <wp:posOffset>39370</wp:posOffset>
                </wp:positionV>
                <wp:extent cx="770255" cy="455295"/>
                <wp:effectExtent l="0" t="0" r="0" b="19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0255" cy="455295"/>
                        </a:xfrm>
                        <a:prstGeom prst="rect">
                          <a:avLst/>
                        </a:prstGeom>
                        <a:noFill/>
                        <a:ln>
                          <a:noFill/>
                        </a:ln>
                      </wps:spPr>
                      <wps:txbx>
                        <w:txbxContent>
                          <w:p w:rsidR="0085094A" w:rsidRPr="00895D8B" w:rsidRDefault="0085094A" w:rsidP="00895D8B">
                            <w:pPr>
                              <w:jc w:val="center"/>
                              <w:rPr>
                                <w:rFonts w:ascii="Times New Roman" w:hAnsi="Times New Roman" w:cs="Times New Roman"/>
                                <w:color w:val="000000" w:themeColor="text1"/>
                                <w:sz w:val="24"/>
                                <w:szCs w:val="72"/>
                              </w:rPr>
                            </w:pPr>
                            <w:r>
                              <w:rPr>
                                <w:rFonts w:ascii="Times New Roman" w:hAnsi="Times New Roman" w:cs="Times New Roman"/>
                                <w:color w:val="000000" w:themeColor="text1"/>
                                <w:sz w:val="24"/>
                                <w:szCs w:val="72"/>
                              </w:rPr>
                              <w:t>1055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7" type="#_x0000_t202" style="position:absolute;left:0;text-align:left;margin-left:159.4pt;margin-top:3.1pt;width:60.65pt;height:35.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" filled="f" stroked="f">
                <v:path arrowok="t"/>
                <v:textbox>
                  <w:txbxContent>
                    <w:p w:rsidR="0085094A" w:rsidRPr="00895D8B" w:rsidRDefault="0085094A" w:rsidP="00895D8B">
                      <w:pPr>
                        <w:jc w:val="center"/>
                        <w:rPr>
                          <w:rFonts w:ascii="Times New Roman" w:hAnsi="Times New Roman" w:cs="Times New Roman"/>
                          <w:color w:val="000000" w:themeColor="text1"/>
                          <w:sz w:val="24"/>
                          <w:szCs w:val="72"/>
                        </w:rPr>
                      </w:pPr>
                      <w:r>
                        <w:rPr>
                          <w:rFonts w:ascii="Times New Roman" w:hAnsi="Times New Roman" w:cs="Times New Roman"/>
                          <w:color w:val="000000" w:themeColor="text1"/>
                          <w:sz w:val="24"/>
                          <w:szCs w:val="72"/>
                        </w:rPr>
                        <w:t>1055</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4896" behindDoc="0" locked="0" layoutInCell="1" allowOverlap="1">
                <wp:simplePos x="0" y="0"/>
                <wp:positionH relativeFrom="column">
                  <wp:posOffset>553085</wp:posOffset>
                </wp:positionH>
                <wp:positionV relativeFrom="paragraph">
                  <wp:posOffset>43180</wp:posOffset>
                </wp:positionV>
                <wp:extent cx="770255" cy="455295"/>
                <wp:effectExtent l="0" t="0" r="0" b="190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0255" cy="455295"/>
                        </a:xfrm>
                        <a:prstGeom prst="rect">
                          <a:avLst/>
                        </a:prstGeom>
                        <a:noFill/>
                        <a:ln>
                          <a:noFill/>
                        </a:ln>
                      </wps:spPr>
                      <wps:txbx>
                        <w:txbxContent>
                          <w:p w:rsidR="0085094A" w:rsidRPr="00895D8B" w:rsidRDefault="0085094A" w:rsidP="00895D8B">
                            <w:pPr>
                              <w:jc w:val="center"/>
                              <w:rPr>
                                <w:rFonts w:ascii="Times New Roman" w:hAnsi="Times New Roman" w:cs="Times New Roman"/>
                                <w:color w:val="000000" w:themeColor="text1"/>
                                <w:sz w:val="24"/>
                                <w:szCs w:val="72"/>
                              </w:rPr>
                            </w:pPr>
                            <w:r>
                              <w:rPr>
                                <w:rFonts w:ascii="Times New Roman" w:hAnsi="Times New Roman" w:cs="Times New Roman"/>
                                <w:color w:val="000000" w:themeColor="text1"/>
                                <w:sz w:val="24"/>
                                <w:szCs w:val="72"/>
                              </w:rPr>
                              <w:t>1044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28" type="#_x0000_t202" style="position:absolute;left:0;text-align:left;margin-left:43.55pt;margin-top:3.4pt;width:60.65pt;height:35.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" filled="f" stroked="f">
                <v:path arrowok="t"/>
                <v:textbox>
                  <w:txbxContent>
                    <w:p w:rsidR="0085094A" w:rsidRPr="00895D8B" w:rsidRDefault="0085094A" w:rsidP="00895D8B">
                      <w:pPr>
                        <w:jc w:val="center"/>
                        <w:rPr>
                          <w:rFonts w:ascii="Times New Roman" w:hAnsi="Times New Roman" w:cs="Times New Roman"/>
                          <w:color w:val="000000" w:themeColor="text1"/>
                          <w:sz w:val="24"/>
                          <w:szCs w:val="72"/>
                        </w:rPr>
                      </w:pPr>
                      <w:r>
                        <w:rPr>
                          <w:rFonts w:ascii="Times New Roman" w:hAnsi="Times New Roman" w:cs="Times New Roman"/>
                          <w:color w:val="000000" w:themeColor="text1"/>
                          <w:sz w:val="24"/>
                          <w:szCs w:val="72"/>
                        </w:rPr>
                        <w:t>1044</w:t>
                      </w:r>
                    </w:p>
                  </w:txbxContent>
                </v:textbox>
              </v:shape>
            </w:pict>
          </mc:Fallback>
        </mc:AlternateContent>
      </w:r>
      <w:r w:rsidR="00C1330A" w:rsidRPr="008B619E">
        <w:rPr>
          <w:rFonts w:ascii="Arial" w:hAnsi="Arial" w:cs="Arial"/>
          <w:noProof/>
          <w:sz w:val="24"/>
          <w:szCs w:val="24"/>
        </w:rPr>
        <w:tab/>
      </w:r>
      <w:r w:rsidR="005B400E" w:rsidRPr="008B619E">
        <w:rPr>
          <w:rFonts w:ascii="Arial" w:hAnsi="Arial" w:cs="Arial"/>
          <w:noProof/>
          <w:sz w:val="24"/>
          <w:szCs w:val="24"/>
        </w:rPr>
        <w:tab/>
      </w:r>
    </w:p>
    <w:p w:rsidR="00FB56CD" w:rsidRPr="008B619E" w:rsidRDefault="00FB56CD" w:rsidP="0080617A">
      <w:pPr>
        <w:pStyle w:val="ListParagraph"/>
        <w:ind w:left="1440"/>
        <w:rPr>
          <w:rFonts w:ascii="Arial" w:hAnsi="Arial" w:cs="Arial"/>
          <w:noProof/>
          <w:sz w:val="24"/>
          <w:szCs w:val="24"/>
        </w:rPr>
      </w:pPr>
    </w:p>
    <w:p w:rsidR="0080617A" w:rsidRPr="008B619E" w:rsidRDefault="005B400E" w:rsidP="005B400E">
      <w:pPr>
        <w:pStyle w:val="ListParagraph"/>
        <w:tabs>
          <w:tab w:val="left" w:pos="7038"/>
        </w:tabs>
        <w:ind w:left="1440"/>
        <w:rPr>
          <w:rFonts w:ascii="Arial" w:hAnsi="Arial" w:cs="Arial"/>
          <w:sz w:val="24"/>
          <w:szCs w:val="24"/>
        </w:rPr>
      </w:pPr>
      <w:r w:rsidRPr="008B619E">
        <w:rPr>
          <w:rFonts w:ascii="Arial" w:hAnsi="Arial" w:cs="Arial"/>
          <w:sz w:val="24"/>
          <w:szCs w:val="24"/>
        </w:rPr>
        <w:tab/>
      </w:r>
    </w:p>
    <w:p w:rsidR="00FB56CD" w:rsidRPr="008B619E" w:rsidRDefault="00FB56CD" w:rsidP="0080617A">
      <w:pPr>
        <w:pStyle w:val="ListParagraph"/>
        <w:ind w:left="1080"/>
        <w:rPr>
          <w:rFonts w:ascii="Arial" w:hAnsi="Arial" w:cs="Arial"/>
          <w:noProof/>
          <w:sz w:val="24"/>
          <w:szCs w:val="24"/>
          <w:lang w:val="en-PH" w:eastAsia="en-PH"/>
        </w:rPr>
      </w:pPr>
    </w:p>
    <w:p w:rsidR="00FB56CD" w:rsidRPr="008B619E" w:rsidRDefault="00FB56CD" w:rsidP="0080617A">
      <w:pPr>
        <w:pStyle w:val="ListParagraph"/>
        <w:ind w:left="1080"/>
        <w:rPr>
          <w:rFonts w:ascii="Arial" w:hAnsi="Arial" w:cs="Arial"/>
          <w:noProof/>
          <w:sz w:val="24"/>
          <w:szCs w:val="24"/>
          <w:lang w:val="en-PH" w:eastAsia="en-PH"/>
        </w:rPr>
      </w:pPr>
    </w:p>
    <w:p w:rsidR="00FB56CD" w:rsidRPr="008B619E" w:rsidRDefault="00FB56CD" w:rsidP="0080617A">
      <w:pPr>
        <w:pStyle w:val="ListParagraph"/>
        <w:ind w:left="1080"/>
        <w:rPr>
          <w:rFonts w:ascii="Arial" w:hAnsi="Arial" w:cs="Arial"/>
          <w:noProof/>
          <w:sz w:val="24"/>
          <w:szCs w:val="24"/>
          <w:lang w:val="en-PH" w:eastAsia="en-PH"/>
        </w:rPr>
      </w:pPr>
    </w:p>
    <w:p w:rsidR="00FB56CD" w:rsidRPr="008B619E" w:rsidRDefault="00FB56CD" w:rsidP="0080617A">
      <w:pPr>
        <w:pStyle w:val="ListParagraph"/>
        <w:ind w:left="1080"/>
        <w:rPr>
          <w:rFonts w:ascii="Arial" w:hAnsi="Arial" w:cs="Arial"/>
          <w:noProof/>
          <w:sz w:val="24"/>
          <w:szCs w:val="24"/>
          <w:lang w:val="en-PH" w:eastAsia="en-PH"/>
        </w:rPr>
      </w:pPr>
    </w:p>
    <w:p w:rsidR="00F67746" w:rsidRPr="008B619E" w:rsidRDefault="00F67746" w:rsidP="00A25A2F">
      <w:pPr>
        <w:tabs>
          <w:tab w:val="left" w:pos="5798"/>
        </w:tabs>
        <w:rPr>
          <w:rFonts w:ascii="Arial" w:hAnsi="Arial" w:cs="Arial"/>
          <w:noProof/>
          <w:sz w:val="24"/>
          <w:szCs w:val="24"/>
          <w:lang w:val="en-PH" w:eastAsia="en-PH"/>
        </w:rPr>
      </w:pPr>
    </w:p>
    <w:p w:rsidR="000C7AE1" w:rsidRPr="008B619E" w:rsidRDefault="00D60A02" w:rsidP="00CD3ABD">
      <w:pPr>
        <w:spacing w:line="240" w:lineRule="auto"/>
        <w:ind w:firstLine="720"/>
        <w:jc w:val="both"/>
        <w:rPr>
          <w:rFonts w:ascii="Arial" w:hAnsi="Arial" w:cs="Arial"/>
          <w:sz w:val="24"/>
          <w:szCs w:val="24"/>
        </w:rPr>
      </w:pPr>
      <w:r w:rsidRPr="008B619E">
        <w:rPr>
          <w:rFonts w:ascii="Arial" w:hAnsi="Arial" w:cs="Arial"/>
          <w:noProof/>
          <w:sz w:val="24"/>
          <w:szCs w:val="24"/>
          <w:lang w:val="en-PH" w:eastAsia="en-PH"/>
        </w:rPr>
        <w:lastRenderedPageBreak/>
        <w:t>As shown in the graph, there were 1044 enrolles for the SY 2014- 2015. It also shows that there were 54.31 % females compared to males which is 45.69%.For the SY 2015-2016, there were 1055 total no. of enrolles. The chart shows that enrollment increased by 1.054%. There wer</w:t>
      </w:r>
      <w:r w:rsidR="005B400E" w:rsidRPr="008B619E">
        <w:rPr>
          <w:rFonts w:ascii="Arial" w:hAnsi="Arial" w:cs="Arial"/>
          <w:noProof/>
          <w:sz w:val="24"/>
          <w:szCs w:val="24"/>
          <w:lang w:val="en-PH" w:eastAsia="en-PH"/>
        </w:rPr>
        <w:t>e</w:t>
      </w:r>
      <w:r w:rsidRPr="008B619E">
        <w:rPr>
          <w:rFonts w:ascii="Arial" w:hAnsi="Arial" w:cs="Arial"/>
          <w:noProof/>
          <w:sz w:val="24"/>
          <w:szCs w:val="24"/>
          <w:lang w:val="en-PH" w:eastAsia="en-PH"/>
        </w:rPr>
        <w:t xml:space="preserve"> 561 females with a percentage of   </w:t>
      </w:r>
      <w:r w:rsidR="000656E9" w:rsidRPr="008B619E">
        <w:rPr>
          <w:rFonts w:ascii="Arial" w:hAnsi="Arial" w:cs="Arial"/>
          <w:noProof/>
          <w:sz w:val="24"/>
          <w:szCs w:val="24"/>
          <w:lang w:val="en-PH" w:eastAsia="en-PH"/>
        </w:rPr>
        <w:t>53.18% while 46.82% were males.There were 1081 enrolles for the SY 2016-2017. Thus, the total n</w:t>
      </w:r>
      <w:r w:rsidR="00A044E5" w:rsidRPr="008B619E">
        <w:rPr>
          <w:rFonts w:ascii="Arial" w:hAnsi="Arial" w:cs="Arial"/>
          <w:noProof/>
          <w:sz w:val="24"/>
          <w:szCs w:val="24"/>
          <w:lang w:val="en-PH" w:eastAsia="en-PH"/>
        </w:rPr>
        <w:t>o. of enrolles increased by 2.46%. I</w:t>
      </w:r>
      <w:r w:rsidR="000656E9" w:rsidRPr="008B619E">
        <w:rPr>
          <w:rFonts w:ascii="Arial" w:hAnsi="Arial" w:cs="Arial"/>
          <w:noProof/>
          <w:sz w:val="24"/>
          <w:szCs w:val="24"/>
          <w:lang w:val="en-PH" w:eastAsia="en-PH"/>
        </w:rPr>
        <w:t>t also shows that there were 50.51% females compared to males which is 49.49%.</w:t>
      </w:r>
      <w:r w:rsidR="001B74DC" w:rsidRPr="008B619E">
        <w:rPr>
          <w:rFonts w:ascii="Arial" w:hAnsi="Arial" w:cs="Arial"/>
          <w:noProof/>
          <w:sz w:val="24"/>
          <w:szCs w:val="24"/>
          <w:lang w:val="en-PH" w:eastAsia="en-PH"/>
        </w:rPr>
        <w:t>Enrollment increased because</w:t>
      </w:r>
      <w:r w:rsidR="00205E10" w:rsidRPr="008B619E">
        <w:rPr>
          <w:rFonts w:ascii="Arial" w:hAnsi="Arial" w:cs="Arial"/>
          <w:noProof/>
          <w:sz w:val="24"/>
          <w:szCs w:val="24"/>
          <w:lang w:val="en-PH" w:eastAsia="en-PH"/>
        </w:rPr>
        <w:t xml:space="preserve"> students choose to enroll here since the school is offering </w:t>
      </w:r>
      <w:r w:rsidR="001B74DC" w:rsidRPr="008B619E">
        <w:rPr>
          <w:rFonts w:ascii="Arial" w:hAnsi="Arial" w:cs="Arial"/>
          <w:noProof/>
          <w:sz w:val="24"/>
          <w:szCs w:val="24"/>
          <w:lang w:val="en-PH" w:eastAsia="en-PH"/>
        </w:rPr>
        <w:t xml:space="preserve">applied </w:t>
      </w:r>
      <w:r w:rsidR="00205E10" w:rsidRPr="008B619E">
        <w:rPr>
          <w:rFonts w:ascii="Arial" w:hAnsi="Arial" w:cs="Arial"/>
          <w:noProof/>
          <w:sz w:val="24"/>
          <w:szCs w:val="24"/>
          <w:lang w:val="en-PH" w:eastAsia="en-PH"/>
        </w:rPr>
        <w:t>courses that cater to the needs of the community</w:t>
      </w:r>
      <w:r w:rsidR="001B74DC" w:rsidRPr="008B619E">
        <w:rPr>
          <w:rFonts w:ascii="Arial" w:hAnsi="Arial" w:cs="Arial"/>
          <w:noProof/>
          <w:sz w:val="24"/>
          <w:szCs w:val="24"/>
          <w:lang w:val="en-PH" w:eastAsia="en-PH"/>
        </w:rPr>
        <w:t>.</w:t>
      </w:r>
      <w:r w:rsidR="0047229D" w:rsidRPr="008B619E">
        <w:rPr>
          <w:rFonts w:ascii="Arial" w:hAnsi="Arial" w:cs="Arial"/>
          <w:noProof/>
          <w:sz w:val="24"/>
          <w:szCs w:val="24"/>
          <w:lang w:val="en-PH" w:eastAsia="en-PH"/>
        </w:rPr>
        <w:t xml:space="preserve"> Though enrollment is increasing but then there were 20 students in the far flung barangays who did not enroll based from the mapping activity done by the teachers.</w:t>
      </w:r>
      <w:r w:rsidR="00767B4A" w:rsidRPr="008B619E">
        <w:rPr>
          <w:rFonts w:ascii="Arial" w:hAnsi="Arial" w:cs="Arial"/>
          <w:sz w:val="24"/>
          <w:szCs w:val="24"/>
        </w:rPr>
        <w:t xml:space="preserve"> Distance to school is the main reason for this problem.</w:t>
      </w:r>
    </w:p>
    <w:p w:rsidR="00895D8B" w:rsidRPr="00774088" w:rsidRDefault="00515583" w:rsidP="00774088">
      <w:pPr>
        <w:tabs>
          <w:tab w:val="left" w:pos="5798"/>
        </w:tabs>
        <w:spacing w:line="480" w:lineRule="auto"/>
        <w:rPr>
          <w:rFonts w:ascii="Arial" w:hAnsi="Arial" w:cs="Arial"/>
          <w:b/>
          <w:sz w:val="24"/>
          <w:szCs w:val="24"/>
        </w:rPr>
      </w:pPr>
      <w:r w:rsidRPr="008B619E">
        <w:rPr>
          <w:noProof/>
          <w:u w:val="single"/>
        </w:rPr>
        <w:drawing>
          <wp:anchor distT="0" distB="0" distL="114300" distR="114300" simplePos="0" relativeHeight="251656192" behindDoc="1" locked="0" layoutInCell="1" allowOverlap="1">
            <wp:simplePos x="0" y="0"/>
            <wp:positionH relativeFrom="column">
              <wp:posOffset>5787</wp:posOffset>
            </wp:positionH>
            <wp:positionV relativeFrom="paragraph">
              <wp:posOffset>300170</wp:posOffset>
            </wp:positionV>
            <wp:extent cx="5274945" cy="1741990"/>
            <wp:effectExtent l="0" t="0" r="1905" b="10795"/>
            <wp:wrapNone/>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774088">
        <w:rPr>
          <w:rFonts w:ascii="Arial" w:hAnsi="Arial" w:cs="Arial"/>
          <w:b/>
          <w:sz w:val="24"/>
          <w:szCs w:val="24"/>
        </w:rPr>
        <w:t xml:space="preserve">2.1.2. </w:t>
      </w:r>
      <w:r w:rsidR="00895D8B" w:rsidRPr="00774088">
        <w:rPr>
          <w:rFonts w:ascii="Arial" w:hAnsi="Arial" w:cs="Arial"/>
          <w:b/>
          <w:sz w:val="24"/>
          <w:szCs w:val="24"/>
        </w:rPr>
        <w:t>Number of Completers</w:t>
      </w:r>
    </w:p>
    <w:p w:rsidR="00EB055C" w:rsidRPr="008B619E" w:rsidRDefault="00EB055C" w:rsidP="00EB055C">
      <w:pPr>
        <w:tabs>
          <w:tab w:val="left" w:pos="5798"/>
        </w:tabs>
        <w:rPr>
          <w:rFonts w:ascii="Arial" w:hAnsi="Arial" w:cs="Arial"/>
          <w:b/>
          <w:sz w:val="24"/>
          <w:szCs w:val="24"/>
        </w:rPr>
      </w:pPr>
    </w:p>
    <w:p w:rsidR="00EB055C" w:rsidRPr="008B619E" w:rsidRDefault="00EB055C" w:rsidP="00EB055C">
      <w:pPr>
        <w:tabs>
          <w:tab w:val="left" w:pos="5798"/>
        </w:tabs>
        <w:rPr>
          <w:rFonts w:ascii="Arial" w:hAnsi="Arial" w:cs="Arial"/>
          <w:b/>
          <w:sz w:val="24"/>
          <w:szCs w:val="24"/>
        </w:rPr>
      </w:pPr>
    </w:p>
    <w:p w:rsidR="00EB055C" w:rsidRPr="008B619E" w:rsidRDefault="00EB055C" w:rsidP="00EB055C">
      <w:pPr>
        <w:tabs>
          <w:tab w:val="left" w:pos="5798"/>
        </w:tabs>
        <w:rPr>
          <w:rFonts w:ascii="Arial" w:hAnsi="Arial" w:cs="Arial"/>
          <w:b/>
          <w:sz w:val="24"/>
          <w:szCs w:val="24"/>
        </w:rPr>
      </w:pPr>
    </w:p>
    <w:p w:rsidR="000325E1" w:rsidRPr="008B619E" w:rsidRDefault="000325E1" w:rsidP="000325E1">
      <w:pPr>
        <w:pStyle w:val="ListParagraph"/>
        <w:tabs>
          <w:tab w:val="left" w:pos="5798"/>
        </w:tabs>
        <w:rPr>
          <w:rFonts w:ascii="Arial" w:hAnsi="Arial" w:cs="Arial"/>
          <w:b/>
          <w:sz w:val="24"/>
          <w:szCs w:val="24"/>
        </w:rPr>
      </w:pPr>
    </w:p>
    <w:p w:rsidR="00515583" w:rsidRPr="008B619E" w:rsidRDefault="00515583" w:rsidP="00515583">
      <w:pPr>
        <w:tabs>
          <w:tab w:val="left" w:pos="5798"/>
        </w:tabs>
        <w:rPr>
          <w:rFonts w:ascii="Arial" w:hAnsi="Arial" w:cs="Arial"/>
          <w:b/>
          <w:sz w:val="24"/>
          <w:szCs w:val="24"/>
        </w:rPr>
      </w:pPr>
    </w:p>
    <w:p w:rsidR="00515583" w:rsidRPr="00891412" w:rsidRDefault="00515583" w:rsidP="00515583">
      <w:pPr>
        <w:tabs>
          <w:tab w:val="left" w:pos="5798"/>
        </w:tabs>
        <w:rPr>
          <w:rFonts w:ascii="Arial" w:hAnsi="Arial" w:cs="Arial"/>
          <w:sz w:val="24"/>
          <w:szCs w:val="24"/>
        </w:rPr>
      </w:pPr>
    </w:p>
    <w:p w:rsidR="001E0D9D" w:rsidRPr="00891412" w:rsidRDefault="00891412" w:rsidP="00891412">
      <w:pPr>
        <w:tabs>
          <w:tab w:val="left" w:pos="5798"/>
        </w:tabs>
        <w:spacing w:line="240" w:lineRule="auto"/>
        <w:jc w:val="both"/>
        <w:rPr>
          <w:rFonts w:ascii="Arial" w:hAnsi="Arial" w:cs="Arial"/>
          <w:sz w:val="24"/>
          <w:szCs w:val="24"/>
        </w:rPr>
      </w:pPr>
      <w:r>
        <w:rPr>
          <w:rFonts w:ascii="Arial" w:hAnsi="Arial" w:cs="Arial"/>
          <w:sz w:val="24"/>
          <w:szCs w:val="24"/>
        </w:rPr>
        <w:t xml:space="preserve">         </w:t>
      </w:r>
      <w:r w:rsidR="00515583" w:rsidRPr="00891412">
        <w:rPr>
          <w:rFonts w:ascii="Arial" w:hAnsi="Arial" w:cs="Arial"/>
          <w:sz w:val="24"/>
          <w:szCs w:val="24"/>
        </w:rPr>
        <w:t xml:space="preserve">There were 228 no. of completers (Grade 10) for the SY 2016-2017. There were 91 males with a percentage of 39.91% and 137 females with a percentage of 60.09%. </w:t>
      </w:r>
    </w:p>
    <w:p w:rsidR="00C75C0E" w:rsidRPr="008B619E" w:rsidRDefault="00774088" w:rsidP="00774088">
      <w:pPr>
        <w:pStyle w:val="NoSpacing"/>
        <w:spacing w:line="480" w:lineRule="auto"/>
        <w:rPr>
          <w:rFonts w:ascii="Arial" w:hAnsi="Arial" w:cs="Arial"/>
          <w:b/>
          <w:sz w:val="24"/>
          <w:szCs w:val="24"/>
        </w:rPr>
      </w:pPr>
      <w:r>
        <w:rPr>
          <w:rFonts w:ascii="Arial" w:hAnsi="Arial" w:cs="Arial"/>
          <w:b/>
          <w:sz w:val="24"/>
          <w:szCs w:val="24"/>
        </w:rPr>
        <w:t xml:space="preserve">2.1.3. </w:t>
      </w:r>
      <w:r w:rsidR="00E23888" w:rsidRPr="008B619E">
        <w:rPr>
          <w:rFonts w:ascii="Arial" w:hAnsi="Arial" w:cs="Arial"/>
          <w:b/>
          <w:sz w:val="24"/>
          <w:szCs w:val="24"/>
        </w:rPr>
        <w:t>Number and Rate of Dropouts and</w:t>
      </w:r>
      <w:r w:rsidR="00C75C0E" w:rsidRPr="008B619E">
        <w:rPr>
          <w:rFonts w:ascii="Arial" w:hAnsi="Arial" w:cs="Arial"/>
          <w:b/>
          <w:sz w:val="24"/>
          <w:szCs w:val="24"/>
        </w:rPr>
        <w:t xml:space="preserve"> Cause</w:t>
      </w:r>
    </w:p>
    <w:p w:rsidR="00C75C0E" w:rsidRPr="008B619E" w:rsidRDefault="000429B1" w:rsidP="00C75C0E">
      <w:pPr>
        <w:pStyle w:val="NoSpacing"/>
        <w:ind w:left="1440"/>
        <w:rPr>
          <w:rFonts w:ascii="Arial" w:hAnsi="Arial" w:cs="Arial"/>
          <w:noProof/>
          <w:sz w:val="24"/>
          <w:szCs w:val="24"/>
          <w:lang w:val="en-PH" w:eastAsia="en-PH"/>
        </w:rPr>
      </w:pPr>
      <w:r w:rsidRPr="008B619E">
        <w:rPr>
          <w:rFonts w:ascii="Arial" w:hAnsi="Arial" w:cs="Arial"/>
          <w:b/>
          <w:noProof/>
          <w:sz w:val="24"/>
          <w:szCs w:val="24"/>
          <w:u w:val="single"/>
        </w:rPr>
        <w:drawing>
          <wp:anchor distT="0" distB="0" distL="114300" distR="114300" simplePos="0" relativeHeight="251660800" behindDoc="1" locked="0" layoutInCell="1" allowOverlap="1">
            <wp:simplePos x="0" y="0"/>
            <wp:positionH relativeFrom="column">
              <wp:posOffset>52086</wp:posOffset>
            </wp:positionH>
            <wp:positionV relativeFrom="paragraph">
              <wp:posOffset>100893</wp:posOffset>
            </wp:positionV>
            <wp:extent cx="5099050" cy="1948887"/>
            <wp:effectExtent l="0" t="0" r="6350" b="13335"/>
            <wp:wrapNone/>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C75C0E" w:rsidRPr="008B619E" w:rsidRDefault="00C75C0E" w:rsidP="00C75C0E">
      <w:pPr>
        <w:pStyle w:val="NoSpacing"/>
        <w:ind w:left="1440"/>
        <w:rPr>
          <w:rFonts w:ascii="Arial" w:hAnsi="Arial" w:cs="Arial"/>
          <w:noProof/>
          <w:sz w:val="24"/>
          <w:szCs w:val="24"/>
          <w:lang w:val="en-PH" w:eastAsia="en-PH"/>
        </w:rPr>
      </w:pPr>
    </w:p>
    <w:p w:rsidR="00C75C0E" w:rsidRPr="008B619E" w:rsidRDefault="00C75C0E" w:rsidP="00C75C0E">
      <w:pPr>
        <w:pStyle w:val="NoSpacing"/>
        <w:ind w:left="1440"/>
        <w:rPr>
          <w:rFonts w:ascii="Arial" w:hAnsi="Arial" w:cs="Arial"/>
          <w:noProof/>
          <w:sz w:val="24"/>
          <w:szCs w:val="24"/>
          <w:lang w:val="en-PH" w:eastAsia="en-PH"/>
        </w:rPr>
      </w:pPr>
    </w:p>
    <w:p w:rsidR="00C75C0E" w:rsidRPr="008B619E" w:rsidRDefault="00C75C0E" w:rsidP="00C75C0E">
      <w:pPr>
        <w:pStyle w:val="NoSpacing"/>
        <w:ind w:left="1440"/>
        <w:rPr>
          <w:rFonts w:ascii="Arial" w:hAnsi="Arial" w:cs="Arial"/>
          <w:noProof/>
          <w:sz w:val="24"/>
          <w:szCs w:val="24"/>
          <w:lang w:val="en-PH" w:eastAsia="en-PH"/>
        </w:rPr>
      </w:pPr>
    </w:p>
    <w:p w:rsidR="00C75C0E" w:rsidRPr="008B619E" w:rsidRDefault="00C75C0E" w:rsidP="00C75C0E">
      <w:pPr>
        <w:pStyle w:val="NoSpacing"/>
        <w:ind w:left="1440"/>
        <w:rPr>
          <w:rFonts w:ascii="Arial" w:hAnsi="Arial" w:cs="Arial"/>
          <w:noProof/>
          <w:sz w:val="24"/>
          <w:szCs w:val="24"/>
          <w:lang w:val="en-PH" w:eastAsia="en-PH"/>
        </w:rPr>
      </w:pPr>
    </w:p>
    <w:p w:rsidR="00C75C0E" w:rsidRPr="008B619E" w:rsidRDefault="000429B1" w:rsidP="000429B1">
      <w:pPr>
        <w:pStyle w:val="NoSpacing"/>
        <w:tabs>
          <w:tab w:val="left" w:pos="6684"/>
        </w:tabs>
        <w:ind w:left="1440"/>
        <w:rPr>
          <w:rFonts w:ascii="Arial" w:hAnsi="Arial" w:cs="Arial"/>
          <w:noProof/>
          <w:sz w:val="24"/>
          <w:szCs w:val="24"/>
          <w:lang w:val="en-PH" w:eastAsia="en-PH"/>
        </w:rPr>
      </w:pPr>
      <w:r w:rsidRPr="008B619E">
        <w:rPr>
          <w:rFonts w:ascii="Arial" w:hAnsi="Arial" w:cs="Arial"/>
          <w:noProof/>
          <w:sz w:val="24"/>
          <w:szCs w:val="24"/>
          <w:lang w:val="en-PH" w:eastAsia="en-PH"/>
        </w:rPr>
        <w:tab/>
      </w:r>
    </w:p>
    <w:p w:rsidR="00C75C0E" w:rsidRPr="008B619E" w:rsidRDefault="00C75C0E" w:rsidP="00C75C0E">
      <w:pPr>
        <w:pStyle w:val="NoSpacing"/>
        <w:ind w:left="1440"/>
        <w:rPr>
          <w:rFonts w:ascii="Arial" w:hAnsi="Arial" w:cs="Arial"/>
          <w:noProof/>
          <w:sz w:val="24"/>
          <w:szCs w:val="24"/>
          <w:lang w:val="en-PH" w:eastAsia="en-PH"/>
        </w:rPr>
      </w:pPr>
    </w:p>
    <w:p w:rsidR="00C75C0E" w:rsidRPr="008B619E" w:rsidRDefault="00C75C0E" w:rsidP="00C75C0E">
      <w:pPr>
        <w:pStyle w:val="NoSpacing"/>
        <w:ind w:left="1440"/>
        <w:rPr>
          <w:rFonts w:ascii="Arial" w:hAnsi="Arial" w:cs="Arial"/>
          <w:noProof/>
          <w:sz w:val="24"/>
          <w:szCs w:val="24"/>
          <w:lang w:val="en-PH" w:eastAsia="en-PH"/>
        </w:rPr>
      </w:pPr>
    </w:p>
    <w:p w:rsidR="00C75C0E" w:rsidRPr="008B619E" w:rsidRDefault="00C75C0E" w:rsidP="00C75C0E">
      <w:pPr>
        <w:pStyle w:val="NoSpacing"/>
        <w:ind w:left="1440"/>
        <w:rPr>
          <w:rFonts w:ascii="Arial" w:hAnsi="Arial" w:cs="Arial"/>
          <w:noProof/>
          <w:sz w:val="24"/>
          <w:szCs w:val="24"/>
          <w:lang w:val="en-PH" w:eastAsia="en-PH"/>
        </w:rPr>
      </w:pPr>
    </w:p>
    <w:p w:rsidR="00C75C0E" w:rsidRPr="008B619E" w:rsidRDefault="00C75C0E" w:rsidP="00C75C0E">
      <w:pPr>
        <w:pStyle w:val="NoSpacing"/>
        <w:ind w:left="1440"/>
        <w:rPr>
          <w:rFonts w:ascii="Arial" w:hAnsi="Arial" w:cs="Arial"/>
          <w:noProof/>
          <w:sz w:val="24"/>
          <w:szCs w:val="24"/>
          <w:lang w:val="en-PH" w:eastAsia="en-PH"/>
        </w:rPr>
      </w:pPr>
    </w:p>
    <w:p w:rsidR="00C75C0E" w:rsidRPr="008B619E" w:rsidRDefault="00C75C0E" w:rsidP="00C75C0E">
      <w:pPr>
        <w:pStyle w:val="NoSpacing"/>
        <w:ind w:left="1440"/>
        <w:rPr>
          <w:rFonts w:ascii="Arial" w:hAnsi="Arial" w:cs="Arial"/>
          <w:noProof/>
          <w:sz w:val="24"/>
          <w:szCs w:val="24"/>
          <w:lang w:val="en-PH" w:eastAsia="en-PH"/>
        </w:rPr>
      </w:pPr>
    </w:p>
    <w:p w:rsidR="000429B1" w:rsidRPr="008B619E" w:rsidRDefault="009B3CA0" w:rsidP="006E398B">
      <w:pPr>
        <w:pStyle w:val="NoSpacing"/>
        <w:tabs>
          <w:tab w:val="left" w:pos="7528"/>
          <w:tab w:val="left" w:pos="7601"/>
          <w:tab w:val="right" w:pos="8307"/>
        </w:tabs>
        <w:rPr>
          <w:rFonts w:ascii="Arial" w:hAnsi="Arial" w:cs="Arial"/>
          <w:noProof/>
          <w:sz w:val="24"/>
          <w:szCs w:val="24"/>
          <w:lang w:val="en-PH" w:eastAsia="en-PH"/>
        </w:rPr>
      </w:pPr>
      <w:r w:rsidRPr="008B619E">
        <w:rPr>
          <w:rFonts w:ascii="Arial" w:hAnsi="Arial" w:cs="Arial"/>
          <w:noProof/>
          <w:sz w:val="24"/>
          <w:szCs w:val="24"/>
          <w:lang w:val="en-PH" w:eastAsia="en-PH"/>
        </w:rPr>
        <w:tab/>
      </w:r>
    </w:p>
    <w:p w:rsidR="00A25A2F" w:rsidRPr="008B619E" w:rsidRDefault="00A25A2F" w:rsidP="009B3CA0">
      <w:pPr>
        <w:pStyle w:val="NoSpacing"/>
        <w:tabs>
          <w:tab w:val="left" w:pos="7528"/>
          <w:tab w:val="left" w:pos="7601"/>
          <w:tab w:val="right" w:pos="8307"/>
        </w:tabs>
        <w:ind w:left="1440"/>
        <w:rPr>
          <w:rFonts w:ascii="Arial" w:hAnsi="Arial" w:cs="Arial"/>
          <w:noProof/>
          <w:sz w:val="24"/>
          <w:szCs w:val="24"/>
          <w:lang w:val="en-PH" w:eastAsia="en-PH"/>
        </w:rPr>
      </w:pPr>
    </w:p>
    <w:p w:rsidR="001E0D9D" w:rsidRDefault="00FD3D11" w:rsidP="00C11255">
      <w:pPr>
        <w:spacing w:line="240" w:lineRule="auto"/>
        <w:ind w:firstLine="360"/>
        <w:jc w:val="both"/>
        <w:rPr>
          <w:rFonts w:ascii="Arial" w:hAnsi="Arial" w:cs="Arial"/>
          <w:noProof/>
          <w:sz w:val="24"/>
          <w:szCs w:val="24"/>
          <w:lang w:val="en-PH" w:eastAsia="en-PH"/>
        </w:rPr>
      </w:pPr>
      <w:r w:rsidRPr="008B619E">
        <w:rPr>
          <w:rFonts w:ascii="Arial" w:hAnsi="Arial" w:cs="Arial"/>
          <w:noProof/>
          <w:sz w:val="24"/>
          <w:szCs w:val="24"/>
          <w:lang w:val="en-PH" w:eastAsia="en-PH"/>
        </w:rPr>
        <w:t>The data sh</w:t>
      </w:r>
      <w:r w:rsidR="00006AFA" w:rsidRPr="008B619E">
        <w:rPr>
          <w:rFonts w:ascii="Arial" w:hAnsi="Arial" w:cs="Arial"/>
          <w:noProof/>
          <w:sz w:val="24"/>
          <w:szCs w:val="24"/>
          <w:lang w:val="en-PH" w:eastAsia="en-PH"/>
        </w:rPr>
        <w:t xml:space="preserve">ows that within the three successive years no data or 0% of drop out being recorded. The administration has able to maintain the zero percent of  drop-out rate  because the following effective intervention programs: a.) home visitation; b.) tokhang program; c.) adopt a student program. </w:t>
      </w:r>
    </w:p>
    <w:p w:rsidR="00C11255" w:rsidRPr="008B619E" w:rsidRDefault="00C11255" w:rsidP="00C11255">
      <w:pPr>
        <w:spacing w:line="240" w:lineRule="auto"/>
        <w:ind w:firstLine="360"/>
        <w:jc w:val="both"/>
        <w:rPr>
          <w:rFonts w:ascii="Arial" w:hAnsi="Arial" w:cs="Arial"/>
          <w:noProof/>
          <w:sz w:val="24"/>
          <w:szCs w:val="24"/>
          <w:lang w:val="en-PH" w:eastAsia="en-PH"/>
        </w:rPr>
      </w:pPr>
    </w:p>
    <w:p w:rsidR="00437EDD" w:rsidRPr="00774088" w:rsidRDefault="001E0D9D" w:rsidP="00774088">
      <w:pPr>
        <w:jc w:val="both"/>
        <w:rPr>
          <w:rFonts w:ascii="Arial" w:hAnsi="Arial" w:cs="Arial"/>
          <w:b/>
          <w:noProof/>
          <w:sz w:val="24"/>
          <w:szCs w:val="24"/>
          <w:lang w:val="en-PH" w:eastAsia="en-PH"/>
        </w:rPr>
      </w:pPr>
      <w:r w:rsidRPr="008B619E">
        <w:rPr>
          <w:noProof/>
          <w:u w:val="single"/>
        </w:rPr>
        <w:drawing>
          <wp:anchor distT="0" distB="0" distL="114300" distR="114300" simplePos="0" relativeHeight="251655168" behindDoc="1" locked="0" layoutInCell="1" allowOverlap="1">
            <wp:simplePos x="0" y="0"/>
            <wp:positionH relativeFrom="column">
              <wp:posOffset>-75235</wp:posOffset>
            </wp:positionH>
            <wp:positionV relativeFrom="paragraph">
              <wp:posOffset>290299</wp:posOffset>
            </wp:positionV>
            <wp:extent cx="5274945" cy="1947441"/>
            <wp:effectExtent l="0" t="0" r="1905" b="15240"/>
            <wp:wrapNone/>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774088">
        <w:rPr>
          <w:rFonts w:ascii="Arial" w:hAnsi="Arial" w:cs="Arial"/>
          <w:b/>
          <w:noProof/>
          <w:sz w:val="24"/>
          <w:szCs w:val="24"/>
          <w:lang w:val="en-PH" w:eastAsia="en-PH"/>
        </w:rPr>
        <w:t xml:space="preserve">2.1.4. </w:t>
      </w:r>
      <w:r w:rsidR="00437EDD" w:rsidRPr="00774088">
        <w:rPr>
          <w:rFonts w:ascii="Arial" w:hAnsi="Arial" w:cs="Arial"/>
          <w:b/>
          <w:noProof/>
          <w:sz w:val="24"/>
          <w:szCs w:val="24"/>
          <w:lang w:val="en-PH" w:eastAsia="en-PH"/>
        </w:rPr>
        <w:t>No. of SARDO saved</w:t>
      </w:r>
    </w:p>
    <w:p w:rsidR="00437EDD" w:rsidRPr="008B619E" w:rsidRDefault="00437EDD" w:rsidP="00437EDD">
      <w:pPr>
        <w:tabs>
          <w:tab w:val="left" w:pos="7431"/>
        </w:tabs>
        <w:ind w:firstLine="180"/>
        <w:jc w:val="both"/>
        <w:rPr>
          <w:rFonts w:ascii="Arial" w:hAnsi="Arial" w:cs="Arial"/>
          <w:noProof/>
          <w:sz w:val="24"/>
          <w:szCs w:val="24"/>
          <w:lang w:val="en-PH" w:eastAsia="en-PH"/>
        </w:rPr>
      </w:pPr>
      <w:r w:rsidRPr="008B619E">
        <w:rPr>
          <w:rFonts w:ascii="Arial" w:hAnsi="Arial" w:cs="Arial"/>
          <w:noProof/>
          <w:sz w:val="24"/>
          <w:szCs w:val="24"/>
          <w:lang w:val="en-PH" w:eastAsia="en-PH"/>
        </w:rPr>
        <w:tab/>
      </w:r>
    </w:p>
    <w:p w:rsidR="00437EDD" w:rsidRPr="008B619E" w:rsidRDefault="00437EDD" w:rsidP="00C1330A">
      <w:pPr>
        <w:ind w:firstLine="180"/>
        <w:jc w:val="both"/>
        <w:rPr>
          <w:rFonts w:ascii="Arial" w:hAnsi="Arial" w:cs="Arial"/>
          <w:noProof/>
          <w:sz w:val="24"/>
          <w:szCs w:val="24"/>
          <w:lang w:val="en-PH" w:eastAsia="en-PH"/>
        </w:rPr>
      </w:pPr>
    </w:p>
    <w:p w:rsidR="00437EDD" w:rsidRPr="008B619E" w:rsidRDefault="00437EDD" w:rsidP="00C1330A">
      <w:pPr>
        <w:ind w:firstLine="180"/>
        <w:jc w:val="both"/>
        <w:rPr>
          <w:rFonts w:ascii="Arial" w:hAnsi="Arial" w:cs="Arial"/>
          <w:noProof/>
          <w:sz w:val="24"/>
          <w:szCs w:val="24"/>
          <w:lang w:val="en-PH" w:eastAsia="en-PH"/>
        </w:rPr>
      </w:pPr>
    </w:p>
    <w:p w:rsidR="00437EDD" w:rsidRPr="008B619E" w:rsidRDefault="00437EDD" w:rsidP="00C1330A">
      <w:pPr>
        <w:ind w:firstLine="180"/>
        <w:jc w:val="both"/>
        <w:rPr>
          <w:rFonts w:ascii="Arial" w:hAnsi="Arial" w:cs="Arial"/>
          <w:noProof/>
          <w:sz w:val="24"/>
          <w:szCs w:val="24"/>
          <w:lang w:val="en-PH" w:eastAsia="en-PH"/>
        </w:rPr>
      </w:pPr>
    </w:p>
    <w:p w:rsidR="00437EDD" w:rsidRPr="008B619E" w:rsidRDefault="00437EDD" w:rsidP="00C1330A">
      <w:pPr>
        <w:ind w:firstLine="180"/>
        <w:jc w:val="both"/>
        <w:rPr>
          <w:rFonts w:ascii="Arial" w:hAnsi="Arial" w:cs="Arial"/>
          <w:sz w:val="24"/>
          <w:szCs w:val="24"/>
        </w:rPr>
      </w:pPr>
    </w:p>
    <w:p w:rsidR="00437EDD" w:rsidRPr="008B619E" w:rsidRDefault="00437EDD" w:rsidP="00C1330A">
      <w:pPr>
        <w:ind w:firstLine="180"/>
        <w:jc w:val="both"/>
        <w:rPr>
          <w:rFonts w:ascii="Arial" w:hAnsi="Arial" w:cs="Arial"/>
          <w:sz w:val="24"/>
          <w:szCs w:val="24"/>
        </w:rPr>
      </w:pPr>
    </w:p>
    <w:p w:rsidR="0059477A" w:rsidRPr="008B619E" w:rsidRDefault="0059477A" w:rsidP="001E0D9D">
      <w:pPr>
        <w:spacing w:line="240" w:lineRule="auto"/>
        <w:ind w:firstLine="720"/>
        <w:jc w:val="both"/>
        <w:rPr>
          <w:rFonts w:ascii="Arial" w:hAnsi="Arial" w:cs="Arial"/>
          <w:sz w:val="24"/>
          <w:szCs w:val="24"/>
        </w:rPr>
      </w:pPr>
    </w:p>
    <w:p w:rsidR="00F07119" w:rsidRPr="008B619E" w:rsidRDefault="00E303EC" w:rsidP="001E0D9D">
      <w:pPr>
        <w:spacing w:line="240" w:lineRule="auto"/>
        <w:ind w:firstLine="720"/>
        <w:jc w:val="both"/>
        <w:rPr>
          <w:rFonts w:ascii="Arial" w:hAnsi="Arial" w:cs="Arial"/>
          <w:sz w:val="24"/>
          <w:szCs w:val="24"/>
        </w:rPr>
      </w:pPr>
      <w:r w:rsidRPr="008B619E">
        <w:rPr>
          <w:rFonts w:ascii="Arial" w:hAnsi="Arial" w:cs="Arial"/>
          <w:sz w:val="24"/>
          <w:szCs w:val="24"/>
        </w:rPr>
        <w:t>As shown in the chart, there were 13</w:t>
      </w:r>
      <w:r w:rsidR="006E50F8">
        <w:rPr>
          <w:rFonts w:ascii="Arial" w:hAnsi="Arial" w:cs="Arial"/>
          <w:sz w:val="24"/>
          <w:szCs w:val="24"/>
        </w:rPr>
        <w:t xml:space="preserve"> SARDOs saved from</w:t>
      </w:r>
      <w:r w:rsidRPr="008B619E">
        <w:rPr>
          <w:rFonts w:ascii="Arial" w:hAnsi="Arial" w:cs="Arial"/>
          <w:sz w:val="24"/>
          <w:szCs w:val="24"/>
        </w:rPr>
        <w:t xml:space="preserve"> Grade 7. 23%</w:t>
      </w:r>
      <w:r w:rsidR="006E50F8">
        <w:rPr>
          <w:rFonts w:ascii="Arial" w:hAnsi="Arial" w:cs="Arial"/>
          <w:sz w:val="24"/>
          <w:szCs w:val="24"/>
        </w:rPr>
        <w:t xml:space="preserve"> of which </w:t>
      </w:r>
      <w:r w:rsidRPr="008B619E">
        <w:rPr>
          <w:rFonts w:ascii="Arial" w:hAnsi="Arial" w:cs="Arial"/>
          <w:sz w:val="24"/>
          <w:szCs w:val="24"/>
        </w:rPr>
        <w:t xml:space="preserve">were females and 76.92% were males. 25% in Grade 8 who were SARDO saved. 88% were males and 12% were females. For Grade 9, there were 19 students. Most of the students saved from SARDO were males which is 15 with a percentage of 78.95% while there were only 4 females with a percentage of 21.05%. Lastly, for Grade 10, which has the most no. of SARDO saved for the SY 2016- 2017, there were 37 students </w:t>
      </w:r>
      <w:r w:rsidR="006E50F8">
        <w:rPr>
          <w:rFonts w:ascii="Arial" w:hAnsi="Arial" w:cs="Arial"/>
          <w:sz w:val="24"/>
          <w:szCs w:val="24"/>
        </w:rPr>
        <w:t>saved from SARDO.</w:t>
      </w:r>
      <w:r w:rsidRPr="008B619E">
        <w:rPr>
          <w:rFonts w:ascii="Arial" w:hAnsi="Arial" w:cs="Arial"/>
          <w:sz w:val="24"/>
          <w:szCs w:val="24"/>
        </w:rPr>
        <w:t>32 males out of 37 students who were saved from SARDO with a percentage of 86.49% and 13.51% females.</w:t>
      </w:r>
    </w:p>
    <w:p w:rsidR="00D62592" w:rsidRPr="008B619E" w:rsidRDefault="00F07119" w:rsidP="008E7F34">
      <w:pPr>
        <w:spacing w:line="240" w:lineRule="auto"/>
        <w:ind w:firstLine="720"/>
        <w:rPr>
          <w:rFonts w:ascii="Arial" w:hAnsi="Arial" w:cs="Arial"/>
          <w:sz w:val="24"/>
          <w:szCs w:val="24"/>
        </w:rPr>
      </w:pPr>
      <w:r w:rsidRPr="008B619E">
        <w:rPr>
          <w:rFonts w:ascii="Arial" w:hAnsi="Arial" w:cs="Arial"/>
          <w:sz w:val="24"/>
          <w:szCs w:val="24"/>
        </w:rPr>
        <w:t xml:space="preserve">There were </w:t>
      </w:r>
      <w:r w:rsidR="00ED7C17" w:rsidRPr="008B619E">
        <w:rPr>
          <w:rFonts w:ascii="Arial" w:hAnsi="Arial" w:cs="Arial"/>
          <w:sz w:val="24"/>
          <w:szCs w:val="24"/>
        </w:rPr>
        <w:t xml:space="preserve">92 SARDO’s out of 1081 enrollees for SY 2016-2017. Thus, 8.51% of </w:t>
      </w:r>
      <w:r w:rsidR="004C48E0" w:rsidRPr="008B619E">
        <w:rPr>
          <w:rFonts w:ascii="Arial" w:hAnsi="Arial" w:cs="Arial"/>
          <w:sz w:val="24"/>
          <w:szCs w:val="24"/>
        </w:rPr>
        <w:t xml:space="preserve">the total enrollment become </w:t>
      </w:r>
      <w:r w:rsidR="004C48E0" w:rsidRPr="008B619E">
        <w:rPr>
          <w:rFonts w:ascii="Arial" w:hAnsi="Arial" w:cs="Arial"/>
          <w:sz w:val="24"/>
          <w:szCs w:val="24"/>
        </w:rPr>
        <w:lastRenderedPageBreak/>
        <w:t>SARDO. Distance to school is t</w:t>
      </w:r>
      <w:r w:rsidR="00211A88" w:rsidRPr="008B619E">
        <w:rPr>
          <w:rFonts w:ascii="Arial" w:hAnsi="Arial" w:cs="Arial"/>
          <w:sz w:val="24"/>
          <w:szCs w:val="24"/>
        </w:rPr>
        <w:t>he main reason for this problem.</w:t>
      </w:r>
    </w:p>
    <w:p w:rsidR="00D62592" w:rsidRPr="00774088" w:rsidRDefault="00774088" w:rsidP="00774088">
      <w:pPr>
        <w:jc w:val="both"/>
        <w:rPr>
          <w:rFonts w:ascii="Arial" w:hAnsi="Arial" w:cs="Arial"/>
          <w:noProof/>
          <w:sz w:val="24"/>
          <w:szCs w:val="24"/>
          <w:lang w:val="en-PH" w:eastAsia="en-PH"/>
        </w:rPr>
      </w:pPr>
      <w:r>
        <w:rPr>
          <w:rFonts w:ascii="Arial" w:hAnsi="Arial" w:cs="Arial"/>
          <w:b/>
          <w:noProof/>
          <w:sz w:val="24"/>
          <w:szCs w:val="24"/>
          <w:lang w:val="en-PH" w:eastAsia="en-PH"/>
        </w:rPr>
        <w:t xml:space="preserve">2.1.5. </w:t>
      </w:r>
      <w:r w:rsidR="004B6ECA" w:rsidRPr="00774088">
        <w:rPr>
          <w:rFonts w:ascii="Arial" w:hAnsi="Arial" w:cs="Arial"/>
          <w:b/>
          <w:noProof/>
          <w:sz w:val="24"/>
          <w:szCs w:val="24"/>
          <w:lang w:val="en-PH" w:eastAsia="en-PH"/>
        </w:rPr>
        <w:t>No. of School Leavers</w:t>
      </w:r>
    </w:p>
    <w:p w:rsidR="004B6ECA" w:rsidRPr="008B619E" w:rsidRDefault="004B6ECA" w:rsidP="00D62592">
      <w:pPr>
        <w:jc w:val="both"/>
        <w:rPr>
          <w:rFonts w:ascii="Arial" w:hAnsi="Arial" w:cs="Arial"/>
          <w:noProof/>
          <w:sz w:val="24"/>
          <w:szCs w:val="24"/>
          <w:lang w:val="en-PH" w:eastAsia="en-PH"/>
        </w:rPr>
      </w:pPr>
      <w:r w:rsidRPr="008B619E">
        <w:rPr>
          <w:rFonts w:ascii="Arial" w:hAnsi="Arial" w:cs="Arial"/>
          <w:b/>
          <w:noProof/>
          <w:u w:val="single"/>
        </w:rPr>
        <w:drawing>
          <wp:anchor distT="0" distB="0" distL="114300" distR="114300" simplePos="0" relativeHeight="251652608" behindDoc="1" locked="0" layoutInCell="1" allowOverlap="1">
            <wp:simplePos x="0" y="0"/>
            <wp:positionH relativeFrom="column">
              <wp:posOffset>-76200</wp:posOffset>
            </wp:positionH>
            <wp:positionV relativeFrom="paragraph">
              <wp:posOffset>43180</wp:posOffset>
            </wp:positionV>
            <wp:extent cx="5274945" cy="2114550"/>
            <wp:effectExtent l="0" t="0" r="0" b="0"/>
            <wp:wrapNone/>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V relativeFrom="margin">
              <wp14:pctHeight>0</wp14:pctHeight>
            </wp14:sizeRelV>
          </wp:anchor>
        </w:drawing>
      </w:r>
      <w:r w:rsidRPr="008B619E">
        <w:rPr>
          <w:rFonts w:ascii="Arial" w:hAnsi="Arial" w:cs="Arial"/>
          <w:noProof/>
          <w:sz w:val="24"/>
          <w:szCs w:val="24"/>
          <w:lang w:val="en-PH" w:eastAsia="en-PH"/>
        </w:rPr>
        <w:tab/>
      </w:r>
      <w:r w:rsidRPr="008B619E">
        <w:rPr>
          <w:rFonts w:ascii="Arial" w:hAnsi="Arial" w:cs="Arial"/>
          <w:noProof/>
          <w:sz w:val="24"/>
          <w:szCs w:val="24"/>
          <w:lang w:val="en-PH" w:eastAsia="en-PH"/>
        </w:rPr>
        <w:tab/>
      </w:r>
    </w:p>
    <w:p w:rsidR="004B6ECA" w:rsidRPr="008B619E" w:rsidRDefault="004B6ECA" w:rsidP="004B6ECA">
      <w:pPr>
        <w:ind w:firstLine="180"/>
        <w:jc w:val="both"/>
        <w:rPr>
          <w:rFonts w:ascii="Arial" w:hAnsi="Arial" w:cs="Arial"/>
          <w:noProof/>
          <w:sz w:val="24"/>
          <w:szCs w:val="24"/>
          <w:lang w:val="en-PH" w:eastAsia="en-PH"/>
        </w:rPr>
      </w:pPr>
    </w:p>
    <w:p w:rsidR="004B6ECA" w:rsidRPr="008B619E" w:rsidRDefault="004B6ECA" w:rsidP="004B6ECA">
      <w:pPr>
        <w:ind w:firstLine="180"/>
        <w:jc w:val="both"/>
        <w:rPr>
          <w:rFonts w:ascii="Arial" w:hAnsi="Arial" w:cs="Arial"/>
          <w:noProof/>
          <w:sz w:val="24"/>
          <w:szCs w:val="24"/>
          <w:lang w:val="en-PH" w:eastAsia="en-PH"/>
        </w:rPr>
      </w:pPr>
    </w:p>
    <w:p w:rsidR="004B6ECA" w:rsidRPr="008B619E" w:rsidRDefault="004B6ECA" w:rsidP="004B6ECA">
      <w:pPr>
        <w:ind w:firstLine="180"/>
        <w:jc w:val="both"/>
        <w:rPr>
          <w:rFonts w:ascii="Arial" w:hAnsi="Arial" w:cs="Arial"/>
          <w:noProof/>
          <w:sz w:val="24"/>
          <w:szCs w:val="24"/>
          <w:lang w:val="en-PH" w:eastAsia="en-PH"/>
        </w:rPr>
      </w:pPr>
    </w:p>
    <w:p w:rsidR="004B6ECA" w:rsidRPr="008B619E" w:rsidRDefault="004B6ECA" w:rsidP="004B6ECA">
      <w:pPr>
        <w:ind w:firstLine="180"/>
        <w:jc w:val="both"/>
        <w:rPr>
          <w:rFonts w:ascii="Arial" w:hAnsi="Arial" w:cs="Arial"/>
          <w:sz w:val="24"/>
          <w:szCs w:val="24"/>
        </w:rPr>
      </w:pPr>
    </w:p>
    <w:p w:rsidR="004B6ECA" w:rsidRPr="008B619E" w:rsidRDefault="004B6ECA" w:rsidP="004B6ECA">
      <w:pPr>
        <w:ind w:firstLine="180"/>
        <w:jc w:val="both"/>
        <w:rPr>
          <w:rFonts w:ascii="Arial" w:hAnsi="Arial" w:cs="Arial"/>
          <w:sz w:val="24"/>
          <w:szCs w:val="24"/>
        </w:rPr>
      </w:pPr>
    </w:p>
    <w:p w:rsidR="004B6ECA" w:rsidRPr="008B619E" w:rsidRDefault="004B6ECA" w:rsidP="00840A16">
      <w:pPr>
        <w:jc w:val="both"/>
        <w:rPr>
          <w:rFonts w:ascii="Arial" w:hAnsi="Arial" w:cs="Arial"/>
          <w:sz w:val="24"/>
          <w:szCs w:val="24"/>
        </w:rPr>
      </w:pPr>
    </w:p>
    <w:p w:rsidR="001E0D9D" w:rsidRPr="008B619E" w:rsidRDefault="0047329B" w:rsidP="00891412">
      <w:pPr>
        <w:spacing w:line="240" w:lineRule="auto"/>
        <w:ind w:firstLine="180"/>
        <w:jc w:val="both"/>
        <w:rPr>
          <w:rFonts w:ascii="Arial" w:hAnsi="Arial" w:cs="Arial"/>
          <w:sz w:val="24"/>
          <w:szCs w:val="24"/>
        </w:rPr>
      </w:pPr>
      <w:r w:rsidRPr="008B619E">
        <w:rPr>
          <w:rFonts w:ascii="Arial" w:hAnsi="Arial" w:cs="Arial"/>
          <w:sz w:val="24"/>
          <w:szCs w:val="24"/>
        </w:rPr>
        <w:t xml:space="preserve">It is revealed in the graph that for Grade 7 there was no school leavers for the SY 2016-2017. For Grade 8, out of 269 students there were 33 school leavers which is 12.27% of the total no. of enrollees. 8.55% were males and 3.72% were </w:t>
      </w:r>
      <w:r w:rsidRPr="008B619E">
        <w:rPr>
          <w:rFonts w:ascii="Arial" w:hAnsi="Arial" w:cs="Arial"/>
          <w:sz w:val="24"/>
          <w:szCs w:val="24"/>
        </w:rPr>
        <w:lastRenderedPageBreak/>
        <w:t xml:space="preserve">females. 26 students in Grade 9 who were school leavers out of 269 students which is 9.67% of the population. Most of the school leavers were females compared to males. For Grade 10, out of 248 students there were 6.05% who were school leavers. </w:t>
      </w:r>
      <w:r w:rsidR="008E1856" w:rsidRPr="008B619E">
        <w:rPr>
          <w:rFonts w:ascii="Arial" w:hAnsi="Arial" w:cs="Arial"/>
          <w:sz w:val="24"/>
          <w:szCs w:val="24"/>
        </w:rPr>
        <w:t>Distance to school is the main cause for this.</w:t>
      </w:r>
    </w:p>
    <w:p w:rsidR="00EC09CA" w:rsidRPr="00774088" w:rsidRDefault="00211A88" w:rsidP="00774088">
      <w:pPr>
        <w:pStyle w:val="ListParagraph"/>
        <w:numPr>
          <w:ilvl w:val="2"/>
          <w:numId w:val="36"/>
        </w:numPr>
        <w:jc w:val="both"/>
        <w:rPr>
          <w:rFonts w:ascii="Arial" w:hAnsi="Arial" w:cs="Arial"/>
          <w:b/>
          <w:noProof/>
          <w:sz w:val="24"/>
          <w:szCs w:val="24"/>
          <w:lang w:val="en-PH" w:eastAsia="en-PH"/>
        </w:rPr>
      </w:pPr>
      <w:r w:rsidRPr="00774088">
        <w:rPr>
          <w:rFonts w:ascii="Arial" w:hAnsi="Arial" w:cs="Arial"/>
          <w:b/>
          <w:noProof/>
          <w:sz w:val="24"/>
          <w:szCs w:val="24"/>
          <w:lang w:val="en-PH" w:eastAsia="en-PH"/>
        </w:rPr>
        <w:t>Repitition Rate by Sex</w:t>
      </w:r>
    </w:p>
    <w:p w:rsidR="00EC09CA" w:rsidRPr="008B619E" w:rsidRDefault="001E0D9D" w:rsidP="00EC09CA">
      <w:pPr>
        <w:tabs>
          <w:tab w:val="left" w:pos="7431"/>
          <w:tab w:val="right" w:pos="8307"/>
        </w:tabs>
        <w:ind w:firstLine="180"/>
        <w:jc w:val="both"/>
        <w:rPr>
          <w:rFonts w:ascii="Arial" w:hAnsi="Arial" w:cs="Arial"/>
          <w:noProof/>
          <w:sz w:val="24"/>
          <w:szCs w:val="24"/>
          <w:lang w:val="en-PH" w:eastAsia="en-PH"/>
        </w:rPr>
      </w:pPr>
      <w:r w:rsidRPr="008B619E">
        <w:rPr>
          <w:rFonts w:ascii="Arial" w:hAnsi="Arial" w:cs="Arial"/>
          <w:b/>
          <w:noProof/>
          <w:sz w:val="24"/>
          <w:szCs w:val="24"/>
          <w:u w:val="single"/>
        </w:rPr>
        <w:drawing>
          <wp:anchor distT="0" distB="0" distL="114300" distR="114300" simplePos="0" relativeHeight="251653632" behindDoc="1" locked="0" layoutInCell="1" allowOverlap="1">
            <wp:simplePos x="0" y="0"/>
            <wp:positionH relativeFrom="column">
              <wp:posOffset>5024</wp:posOffset>
            </wp:positionH>
            <wp:positionV relativeFrom="paragraph">
              <wp:posOffset>46529</wp:posOffset>
            </wp:positionV>
            <wp:extent cx="5274945" cy="1808704"/>
            <wp:effectExtent l="0" t="0" r="0" b="0"/>
            <wp:wrapNone/>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V relativeFrom="margin">
              <wp14:pctHeight>0</wp14:pctHeight>
            </wp14:sizeRelV>
          </wp:anchor>
        </w:drawing>
      </w:r>
      <w:r w:rsidR="00EC09CA" w:rsidRPr="008B619E">
        <w:rPr>
          <w:rFonts w:ascii="Arial" w:hAnsi="Arial" w:cs="Arial"/>
          <w:noProof/>
          <w:sz w:val="24"/>
          <w:szCs w:val="24"/>
          <w:lang w:val="en-PH" w:eastAsia="en-PH"/>
        </w:rPr>
        <w:tab/>
      </w:r>
      <w:r w:rsidR="00EC09CA" w:rsidRPr="008B619E">
        <w:rPr>
          <w:rFonts w:ascii="Arial" w:hAnsi="Arial" w:cs="Arial"/>
          <w:noProof/>
          <w:sz w:val="24"/>
          <w:szCs w:val="24"/>
          <w:lang w:val="en-PH" w:eastAsia="en-PH"/>
        </w:rPr>
        <w:tab/>
      </w:r>
    </w:p>
    <w:p w:rsidR="00EC09CA" w:rsidRPr="008B619E" w:rsidRDefault="00EC09CA" w:rsidP="00EC09CA">
      <w:pPr>
        <w:tabs>
          <w:tab w:val="left" w:pos="7431"/>
        </w:tabs>
        <w:ind w:firstLine="180"/>
        <w:jc w:val="both"/>
        <w:rPr>
          <w:rFonts w:ascii="Arial" w:hAnsi="Arial" w:cs="Arial"/>
          <w:noProof/>
          <w:sz w:val="24"/>
          <w:szCs w:val="24"/>
          <w:lang w:val="en-PH" w:eastAsia="en-PH"/>
        </w:rPr>
      </w:pPr>
      <w:r w:rsidRPr="008B619E">
        <w:rPr>
          <w:rFonts w:ascii="Arial" w:hAnsi="Arial" w:cs="Arial"/>
          <w:noProof/>
          <w:sz w:val="24"/>
          <w:szCs w:val="24"/>
          <w:lang w:val="en-PH" w:eastAsia="en-PH"/>
        </w:rPr>
        <w:tab/>
      </w:r>
    </w:p>
    <w:p w:rsidR="00EC09CA" w:rsidRPr="008B619E" w:rsidRDefault="00EC09CA" w:rsidP="00EC09CA">
      <w:pPr>
        <w:ind w:firstLine="180"/>
        <w:jc w:val="both"/>
        <w:rPr>
          <w:rFonts w:ascii="Arial" w:hAnsi="Arial" w:cs="Arial"/>
          <w:noProof/>
          <w:sz w:val="24"/>
          <w:szCs w:val="24"/>
          <w:lang w:val="en-PH" w:eastAsia="en-PH"/>
        </w:rPr>
      </w:pPr>
    </w:p>
    <w:p w:rsidR="00EC09CA" w:rsidRPr="008B619E" w:rsidRDefault="00EC09CA" w:rsidP="00EC09CA">
      <w:pPr>
        <w:ind w:firstLine="180"/>
        <w:jc w:val="both"/>
        <w:rPr>
          <w:rFonts w:ascii="Arial" w:hAnsi="Arial" w:cs="Arial"/>
          <w:noProof/>
          <w:sz w:val="24"/>
          <w:szCs w:val="24"/>
          <w:lang w:val="en-PH" w:eastAsia="en-PH"/>
        </w:rPr>
      </w:pPr>
    </w:p>
    <w:p w:rsidR="00EC09CA" w:rsidRPr="008B619E" w:rsidRDefault="00EC09CA" w:rsidP="00EC09CA">
      <w:pPr>
        <w:ind w:firstLine="180"/>
        <w:jc w:val="both"/>
        <w:rPr>
          <w:rFonts w:ascii="Arial" w:hAnsi="Arial" w:cs="Arial"/>
          <w:sz w:val="24"/>
          <w:szCs w:val="24"/>
        </w:rPr>
      </w:pPr>
    </w:p>
    <w:p w:rsidR="00EC09CA" w:rsidRPr="008B619E" w:rsidRDefault="00EC09CA" w:rsidP="002F2F6D">
      <w:pPr>
        <w:jc w:val="both"/>
        <w:rPr>
          <w:rFonts w:ascii="Arial" w:hAnsi="Arial" w:cs="Arial"/>
          <w:sz w:val="24"/>
          <w:szCs w:val="24"/>
        </w:rPr>
      </w:pPr>
    </w:p>
    <w:p w:rsidR="00891412" w:rsidRDefault="00EF4CCF" w:rsidP="00891412">
      <w:pPr>
        <w:ind w:firstLine="720"/>
        <w:jc w:val="both"/>
        <w:rPr>
          <w:rFonts w:ascii="Arial" w:hAnsi="Arial" w:cs="Arial"/>
          <w:sz w:val="24"/>
          <w:szCs w:val="24"/>
        </w:rPr>
      </w:pPr>
      <w:r>
        <w:rPr>
          <w:rFonts w:ascii="Arial" w:hAnsi="Arial" w:cs="Arial"/>
          <w:sz w:val="24"/>
          <w:szCs w:val="24"/>
        </w:rPr>
        <w:t xml:space="preserve">The graphs shows that the no. of repeaters vary from </w:t>
      </w:r>
      <w:r w:rsidR="00563F75">
        <w:rPr>
          <w:rFonts w:ascii="Arial" w:hAnsi="Arial" w:cs="Arial"/>
          <w:sz w:val="24"/>
          <w:szCs w:val="24"/>
        </w:rPr>
        <w:t xml:space="preserve">2014-2017. Male repeaters were increasing from 1.67% to 2.02 %. However, there were no repeaters from the females </w:t>
      </w:r>
      <w:r w:rsidR="00563F75">
        <w:rPr>
          <w:rFonts w:ascii="Arial" w:hAnsi="Arial" w:cs="Arial"/>
          <w:sz w:val="24"/>
          <w:szCs w:val="24"/>
        </w:rPr>
        <w:lastRenderedPageBreak/>
        <w:t>students. The summation of repeaters decreased from 2.02 % to 0.95%. This is due to the program</w:t>
      </w:r>
      <w:r w:rsidR="00317468">
        <w:rPr>
          <w:rFonts w:ascii="Arial" w:hAnsi="Arial" w:cs="Arial"/>
          <w:sz w:val="24"/>
          <w:szCs w:val="24"/>
        </w:rPr>
        <w:t xml:space="preserve"> “Tokhang” in which the group of </w:t>
      </w:r>
      <w:r w:rsidR="00891412">
        <w:rPr>
          <w:rFonts w:ascii="Arial" w:hAnsi="Arial" w:cs="Arial"/>
          <w:sz w:val="24"/>
          <w:szCs w:val="24"/>
        </w:rPr>
        <w:t>concerned teachers</w:t>
      </w:r>
      <w:r w:rsidR="00317468">
        <w:rPr>
          <w:rFonts w:ascii="Arial" w:hAnsi="Arial" w:cs="Arial"/>
          <w:sz w:val="24"/>
          <w:szCs w:val="24"/>
        </w:rPr>
        <w:t xml:space="preserve"> </w:t>
      </w:r>
      <w:r w:rsidR="00891412">
        <w:rPr>
          <w:rFonts w:ascii="Arial" w:hAnsi="Arial" w:cs="Arial"/>
          <w:sz w:val="24"/>
          <w:szCs w:val="24"/>
        </w:rPr>
        <w:t xml:space="preserve">did visit the problem students to give them the interventions. Some accomplished but some did not. </w:t>
      </w:r>
    </w:p>
    <w:p w:rsidR="00891412" w:rsidRDefault="00891412" w:rsidP="00891412">
      <w:pPr>
        <w:jc w:val="both"/>
        <w:rPr>
          <w:rFonts w:ascii="Arial" w:hAnsi="Arial" w:cs="Arial"/>
          <w:sz w:val="24"/>
          <w:szCs w:val="24"/>
        </w:rPr>
      </w:pPr>
      <w:r>
        <w:rPr>
          <w:rFonts w:ascii="Arial" w:hAnsi="Arial" w:cs="Arial"/>
          <w:sz w:val="24"/>
          <w:szCs w:val="24"/>
        </w:rPr>
        <w:tab/>
        <w:t>The intervention “Tokhang” contributed much to the reduction of repeaters in 2016-2017</w:t>
      </w:r>
    </w:p>
    <w:p w:rsidR="001E0D9D" w:rsidRDefault="001E0D9D" w:rsidP="009403D0">
      <w:pPr>
        <w:jc w:val="both"/>
        <w:rPr>
          <w:rFonts w:ascii="Arial" w:hAnsi="Arial" w:cs="Arial"/>
          <w:sz w:val="24"/>
          <w:szCs w:val="24"/>
        </w:rPr>
      </w:pPr>
    </w:p>
    <w:p w:rsidR="00C11255" w:rsidRPr="008B619E" w:rsidRDefault="00C11255" w:rsidP="009403D0">
      <w:pPr>
        <w:jc w:val="both"/>
        <w:rPr>
          <w:rFonts w:ascii="Arial" w:hAnsi="Arial" w:cs="Arial"/>
          <w:sz w:val="24"/>
          <w:szCs w:val="24"/>
        </w:rPr>
      </w:pPr>
    </w:p>
    <w:p w:rsidR="00867479" w:rsidRPr="00774088" w:rsidRDefault="001E0D9D" w:rsidP="00774088">
      <w:pPr>
        <w:pStyle w:val="ListParagraph"/>
        <w:numPr>
          <w:ilvl w:val="2"/>
          <w:numId w:val="36"/>
        </w:numPr>
        <w:jc w:val="both"/>
        <w:rPr>
          <w:rFonts w:ascii="Arial" w:hAnsi="Arial" w:cs="Arial"/>
          <w:b/>
          <w:noProof/>
          <w:sz w:val="24"/>
          <w:szCs w:val="24"/>
          <w:lang w:val="en-PH" w:eastAsia="en-PH"/>
        </w:rPr>
      </w:pPr>
      <w:r w:rsidRPr="008B619E">
        <w:rPr>
          <w:noProof/>
          <w:u w:val="single"/>
        </w:rPr>
        <w:drawing>
          <wp:anchor distT="0" distB="0" distL="114300" distR="114300" simplePos="0" relativeHeight="251658240" behindDoc="1" locked="0" layoutInCell="1" allowOverlap="1">
            <wp:simplePos x="0" y="0"/>
            <wp:positionH relativeFrom="column">
              <wp:posOffset>-52086</wp:posOffset>
            </wp:positionH>
            <wp:positionV relativeFrom="paragraph">
              <wp:posOffset>347241</wp:posOffset>
            </wp:positionV>
            <wp:extent cx="5274945" cy="2167359"/>
            <wp:effectExtent l="0" t="0" r="1905" b="4445"/>
            <wp:wrapNone/>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867479" w:rsidRPr="00774088">
        <w:rPr>
          <w:rFonts w:ascii="Arial" w:hAnsi="Arial" w:cs="Arial"/>
          <w:b/>
          <w:noProof/>
          <w:sz w:val="24"/>
          <w:szCs w:val="24"/>
          <w:lang w:val="en-PH" w:eastAsia="en-PH"/>
        </w:rPr>
        <w:t>No. of Learners with 100% of Attendance</w:t>
      </w:r>
    </w:p>
    <w:p w:rsidR="00867479" w:rsidRPr="008B619E" w:rsidRDefault="00867479" w:rsidP="00867479">
      <w:pPr>
        <w:tabs>
          <w:tab w:val="left" w:pos="7431"/>
          <w:tab w:val="right" w:pos="8307"/>
        </w:tabs>
        <w:ind w:firstLine="180"/>
        <w:jc w:val="both"/>
        <w:rPr>
          <w:rFonts w:ascii="Arial" w:hAnsi="Arial" w:cs="Arial"/>
          <w:noProof/>
          <w:sz w:val="24"/>
          <w:szCs w:val="24"/>
          <w:lang w:val="en-PH" w:eastAsia="en-PH"/>
        </w:rPr>
      </w:pPr>
      <w:r w:rsidRPr="008B619E">
        <w:rPr>
          <w:rFonts w:ascii="Arial" w:hAnsi="Arial" w:cs="Arial"/>
          <w:noProof/>
          <w:sz w:val="24"/>
          <w:szCs w:val="24"/>
          <w:lang w:val="en-PH" w:eastAsia="en-PH"/>
        </w:rPr>
        <w:tab/>
      </w:r>
      <w:r w:rsidRPr="008B619E">
        <w:rPr>
          <w:rFonts w:ascii="Arial" w:hAnsi="Arial" w:cs="Arial"/>
          <w:noProof/>
          <w:sz w:val="24"/>
          <w:szCs w:val="24"/>
          <w:lang w:val="en-PH" w:eastAsia="en-PH"/>
        </w:rPr>
        <w:tab/>
      </w:r>
    </w:p>
    <w:p w:rsidR="00867479" w:rsidRPr="008B619E" w:rsidRDefault="00867479" w:rsidP="00867479">
      <w:pPr>
        <w:tabs>
          <w:tab w:val="left" w:pos="7431"/>
        </w:tabs>
        <w:ind w:firstLine="180"/>
        <w:jc w:val="both"/>
        <w:rPr>
          <w:rFonts w:ascii="Arial" w:hAnsi="Arial" w:cs="Arial"/>
          <w:noProof/>
          <w:sz w:val="24"/>
          <w:szCs w:val="24"/>
          <w:lang w:val="en-PH" w:eastAsia="en-PH"/>
        </w:rPr>
      </w:pPr>
      <w:r w:rsidRPr="008B619E">
        <w:rPr>
          <w:rFonts w:ascii="Arial" w:hAnsi="Arial" w:cs="Arial"/>
          <w:noProof/>
          <w:sz w:val="24"/>
          <w:szCs w:val="24"/>
          <w:lang w:val="en-PH" w:eastAsia="en-PH"/>
        </w:rPr>
        <w:tab/>
      </w:r>
    </w:p>
    <w:p w:rsidR="00867479" w:rsidRPr="008B619E" w:rsidRDefault="00867479" w:rsidP="00867479">
      <w:pPr>
        <w:ind w:firstLine="180"/>
        <w:jc w:val="both"/>
        <w:rPr>
          <w:rFonts w:ascii="Arial" w:hAnsi="Arial" w:cs="Arial"/>
          <w:noProof/>
          <w:sz w:val="24"/>
          <w:szCs w:val="24"/>
          <w:lang w:val="en-PH" w:eastAsia="en-PH"/>
        </w:rPr>
      </w:pPr>
    </w:p>
    <w:p w:rsidR="00867479" w:rsidRPr="008B619E" w:rsidRDefault="00867479" w:rsidP="00867479">
      <w:pPr>
        <w:ind w:firstLine="180"/>
        <w:jc w:val="both"/>
        <w:rPr>
          <w:rFonts w:ascii="Arial" w:hAnsi="Arial" w:cs="Arial"/>
          <w:noProof/>
          <w:sz w:val="24"/>
          <w:szCs w:val="24"/>
          <w:lang w:val="en-PH" w:eastAsia="en-PH"/>
        </w:rPr>
      </w:pPr>
    </w:p>
    <w:p w:rsidR="00867479" w:rsidRPr="008B619E" w:rsidRDefault="00867479" w:rsidP="00867479">
      <w:pPr>
        <w:ind w:firstLine="180"/>
        <w:jc w:val="both"/>
        <w:rPr>
          <w:rFonts w:ascii="Arial" w:hAnsi="Arial" w:cs="Arial"/>
          <w:sz w:val="24"/>
          <w:szCs w:val="24"/>
        </w:rPr>
      </w:pPr>
    </w:p>
    <w:p w:rsidR="00867479" w:rsidRPr="008B619E" w:rsidRDefault="00867479" w:rsidP="00867479">
      <w:pPr>
        <w:ind w:firstLine="180"/>
        <w:jc w:val="both"/>
        <w:rPr>
          <w:rFonts w:ascii="Arial" w:hAnsi="Arial" w:cs="Arial"/>
          <w:sz w:val="24"/>
          <w:szCs w:val="24"/>
        </w:rPr>
      </w:pPr>
    </w:p>
    <w:p w:rsidR="00867479" w:rsidRPr="008B619E" w:rsidRDefault="00867479" w:rsidP="008A6531">
      <w:pPr>
        <w:jc w:val="both"/>
        <w:rPr>
          <w:rFonts w:ascii="Arial" w:hAnsi="Arial" w:cs="Arial"/>
          <w:sz w:val="24"/>
          <w:szCs w:val="24"/>
        </w:rPr>
      </w:pPr>
    </w:p>
    <w:p w:rsidR="00533A32" w:rsidRPr="008B619E" w:rsidRDefault="008232AF" w:rsidP="0098775B">
      <w:pPr>
        <w:spacing w:line="240" w:lineRule="auto"/>
        <w:ind w:firstLine="180"/>
        <w:jc w:val="both"/>
        <w:rPr>
          <w:rFonts w:ascii="Arial" w:hAnsi="Arial" w:cs="Arial"/>
          <w:sz w:val="24"/>
          <w:szCs w:val="24"/>
        </w:rPr>
      </w:pPr>
      <w:r w:rsidRPr="008B619E">
        <w:rPr>
          <w:rFonts w:ascii="Arial" w:hAnsi="Arial" w:cs="Arial"/>
          <w:sz w:val="24"/>
          <w:szCs w:val="24"/>
        </w:rPr>
        <w:t xml:space="preserve">For Grade 7, there were 20 learners with 100% attendance with a percentage of 6.78%. This only implies that there were only few students who were able to attain the 100% attendance since the start of classes until the last day. On the other hand, 4.46% of the students in the Grade 8 with 100% attendance for the SY 2016-2017. 12 out of 269 students in Grade 9 were able to attain the 100% attendance which is only 4.46% of the enrollees. For Grade 10, there were 3.23% of learners with 100% attendance. </w:t>
      </w:r>
    </w:p>
    <w:p w:rsidR="008232AF" w:rsidRDefault="002E47DB" w:rsidP="008A6531">
      <w:pPr>
        <w:spacing w:line="240" w:lineRule="auto"/>
        <w:ind w:firstLine="360"/>
        <w:jc w:val="both"/>
        <w:rPr>
          <w:rFonts w:ascii="Arial" w:hAnsi="Arial" w:cs="Arial"/>
          <w:sz w:val="24"/>
          <w:szCs w:val="24"/>
        </w:rPr>
      </w:pPr>
      <w:r w:rsidRPr="008B619E">
        <w:rPr>
          <w:rFonts w:ascii="Arial" w:hAnsi="Arial" w:cs="Arial"/>
          <w:sz w:val="24"/>
          <w:szCs w:val="24"/>
        </w:rPr>
        <w:t xml:space="preserve">Only few students who were able to attain the 100% attendance due to </w:t>
      </w:r>
      <w:r w:rsidR="00F759E2" w:rsidRPr="008B619E">
        <w:rPr>
          <w:rFonts w:ascii="Arial" w:hAnsi="Arial" w:cs="Arial"/>
          <w:sz w:val="24"/>
          <w:szCs w:val="24"/>
        </w:rPr>
        <w:t xml:space="preserve">some reasons: a.) Students from far-flung barangays suffered from the fare rate of “Habal-habal” drivers; b.) Some of the students are greatly affected by increment weather threat that they cannot </w:t>
      </w:r>
      <w:r w:rsidR="00D37769">
        <w:rPr>
          <w:rFonts w:ascii="Arial" w:hAnsi="Arial" w:cs="Arial"/>
          <w:sz w:val="24"/>
          <w:szCs w:val="24"/>
        </w:rPr>
        <w:t xml:space="preserve">go </w:t>
      </w:r>
      <w:r w:rsidR="00F759E2" w:rsidRPr="008B619E">
        <w:rPr>
          <w:rFonts w:ascii="Arial" w:hAnsi="Arial" w:cs="Arial"/>
          <w:sz w:val="24"/>
          <w:szCs w:val="24"/>
        </w:rPr>
        <w:t>across the river especially in heavy rains.</w:t>
      </w:r>
    </w:p>
    <w:p w:rsidR="00C11255" w:rsidRPr="008B619E" w:rsidRDefault="00C11255" w:rsidP="008A6531">
      <w:pPr>
        <w:spacing w:line="240" w:lineRule="auto"/>
        <w:ind w:firstLine="360"/>
        <w:jc w:val="both"/>
        <w:rPr>
          <w:rFonts w:ascii="Arial" w:hAnsi="Arial" w:cs="Arial"/>
          <w:sz w:val="24"/>
          <w:szCs w:val="24"/>
        </w:rPr>
      </w:pPr>
    </w:p>
    <w:p w:rsidR="00867479" w:rsidRPr="00774088" w:rsidRDefault="00867479" w:rsidP="00774088">
      <w:pPr>
        <w:pStyle w:val="ListParagraph"/>
        <w:numPr>
          <w:ilvl w:val="2"/>
          <w:numId w:val="36"/>
        </w:numPr>
        <w:jc w:val="both"/>
        <w:rPr>
          <w:rFonts w:ascii="Arial" w:hAnsi="Arial" w:cs="Arial"/>
          <w:b/>
          <w:noProof/>
          <w:sz w:val="24"/>
          <w:szCs w:val="24"/>
          <w:lang w:val="en-PH" w:eastAsia="en-PH"/>
        </w:rPr>
      </w:pPr>
      <w:r w:rsidRPr="00774088">
        <w:rPr>
          <w:rFonts w:ascii="Arial" w:hAnsi="Arial" w:cs="Arial"/>
          <w:b/>
          <w:noProof/>
          <w:sz w:val="24"/>
          <w:szCs w:val="24"/>
          <w:lang w:val="en-PH" w:eastAsia="en-PH"/>
        </w:rPr>
        <w:t>No. of Learners with incidence of Tardiness</w:t>
      </w:r>
    </w:p>
    <w:p w:rsidR="00867479" w:rsidRPr="008B619E" w:rsidRDefault="00867479" w:rsidP="00867479">
      <w:pPr>
        <w:tabs>
          <w:tab w:val="left" w:pos="7431"/>
          <w:tab w:val="right" w:pos="8307"/>
        </w:tabs>
        <w:ind w:firstLine="180"/>
        <w:jc w:val="both"/>
        <w:rPr>
          <w:rFonts w:ascii="Arial" w:hAnsi="Arial" w:cs="Arial"/>
          <w:noProof/>
          <w:sz w:val="24"/>
          <w:szCs w:val="24"/>
          <w:lang w:val="en-PH" w:eastAsia="en-PH"/>
        </w:rPr>
      </w:pPr>
      <w:r w:rsidRPr="008B619E">
        <w:rPr>
          <w:rFonts w:ascii="Arial" w:hAnsi="Arial" w:cs="Arial"/>
          <w:b/>
          <w:noProof/>
          <w:sz w:val="24"/>
          <w:szCs w:val="24"/>
          <w:u w:val="single"/>
        </w:rPr>
        <w:drawing>
          <wp:anchor distT="0" distB="0" distL="114300" distR="114300" simplePos="0" relativeHeight="251660288" behindDoc="1" locked="0" layoutInCell="1" allowOverlap="1">
            <wp:simplePos x="0" y="0"/>
            <wp:positionH relativeFrom="column">
              <wp:posOffset>-75363</wp:posOffset>
            </wp:positionH>
            <wp:positionV relativeFrom="paragraph">
              <wp:posOffset>55441</wp:posOffset>
            </wp:positionV>
            <wp:extent cx="5274945" cy="1768510"/>
            <wp:effectExtent l="0" t="0" r="0" b="0"/>
            <wp:wrapNone/>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V relativeFrom="margin">
              <wp14:pctHeight>0</wp14:pctHeight>
            </wp14:sizeRelV>
          </wp:anchor>
        </w:drawing>
      </w:r>
      <w:r w:rsidRPr="008B619E">
        <w:rPr>
          <w:rFonts w:ascii="Arial" w:hAnsi="Arial" w:cs="Arial"/>
          <w:noProof/>
          <w:sz w:val="24"/>
          <w:szCs w:val="24"/>
          <w:lang w:val="en-PH" w:eastAsia="en-PH"/>
        </w:rPr>
        <w:tab/>
      </w:r>
      <w:r w:rsidRPr="008B619E">
        <w:rPr>
          <w:rFonts w:ascii="Arial" w:hAnsi="Arial" w:cs="Arial"/>
          <w:noProof/>
          <w:sz w:val="24"/>
          <w:szCs w:val="24"/>
          <w:lang w:val="en-PH" w:eastAsia="en-PH"/>
        </w:rPr>
        <w:tab/>
      </w:r>
    </w:p>
    <w:p w:rsidR="00867479" w:rsidRPr="008B619E" w:rsidRDefault="00867479" w:rsidP="00867479">
      <w:pPr>
        <w:tabs>
          <w:tab w:val="left" w:pos="7431"/>
        </w:tabs>
        <w:ind w:firstLine="180"/>
        <w:jc w:val="both"/>
        <w:rPr>
          <w:rFonts w:ascii="Arial" w:hAnsi="Arial" w:cs="Arial"/>
          <w:noProof/>
          <w:sz w:val="24"/>
          <w:szCs w:val="24"/>
          <w:lang w:val="en-PH" w:eastAsia="en-PH"/>
        </w:rPr>
      </w:pPr>
      <w:r w:rsidRPr="008B619E">
        <w:rPr>
          <w:rFonts w:ascii="Arial" w:hAnsi="Arial" w:cs="Arial"/>
          <w:noProof/>
          <w:sz w:val="24"/>
          <w:szCs w:val="24"/>
          <w:lang w:val="en-PH" w:eastAsia="en-PH"/>
        </w:rPr>
        <w:tab/>
      </w:r>
    </w:p>
    <w:p w:rsidR="00867479" w:rsidRPr="008B619E" w:rsidRDefault="00867479" w:rsidP="00867479">
      <w:pPr>
        <w:ind w:firstLine="180"/>
        <w:jc w:val="both"/>
        <w:rPr>
          <w:rFonts w:ascii="Arial" w:hAnsi="Arial" w:cs="Arial"/>
          <w:noProof/>
          <w:sz w:val="24"/>
          <w:szCs w:val="24"/>
          <w:lang w:val="en-PH" w:eastAsia="en-PH"/>
        </w:rPr>
      </w:pPr>
    </w:p>
    <w:p w:rsidR="00867479" w:rsidRPr="008B619E" w:rsidRDefault="00867479" w:rsidP="00867479">
      <w:pPr>
        <w:ind w:firstLine="180"/>
        <w:jc w:val="both"/>
        <w:rPr>
          <w:rFonts w:ascii="Arial" w:hAnsi="Arial" w:cs="Arial"/>
          <w:noProof/>
          <w:sz w:val="24"/>
          <w:szCs w:val="24"/>
          <w:lang w:val="en-PH" w:eastAsia="en-PH"/>
        </w:rPr>
      </w:pPr>
    </w:p>
    <w:p w:rsidR="00867479" w:rsidRPr="008B619E" w:rsidRDefault="00867479" w:rsidP="00867479">
      <w:pPr>
        <w:ind w:firstLine="180"/>
        <w:jc w:val="both"/>
        <w:rPr>
          <w:rFonts w:ascii="Arial" w:hAnsi="Arial" w:cs="Arial"/>
          <w:sz w:val="24"/>
          <w:szCs w:val="24"/>
        </w:rPr>
      </w:pPr>
    </w:p>
    <w:p w:rsidR="008A6531" w:rsidRPr="008B619E" w:rsidRDefault="008A6531" w:rsidP="002F2F6D">
      <w:pPr>
        <w:spacing w:line="240" w:lineRule="auto"/>
        <w:jc w:val="both"/>
        <w:rPr>
          <w:rFonts w:ascii="Arial" w:hAnsi="Arial" w:cs="Arial"/>
          <w:sz w:val="24"/>
          <w:szCs w:val="24"/>
          <w:highlight w:val="cyan"/>
        </w:rPr>
      </w:pPr>
    </w:p>
    <w:p w:rsidR="00867479" w:rsidRPr="008B619E" w:rsidRDefault="002F5782" w:rsidP="00E05A56">
      <w:pPr>
        <w:spacing w:after="0" w:line="240" w:lineRule="auto"/>
        <w:ind w:firstLine="180"/>
        <w:jc w:val="both"/>
        <w:rPr>
          <w:rFonts w:ascii="Arial" w:hAnsi="Arial" w:cs="Arial"/>
          <w:sz w:val="24"/>
          <w:szCs w:val="24"/>
        </w:rPr>
      </w:pPr>
      <w:r w:rsidRPr="008B619E">
        <w:rPr>
          <w:rFonts w:ascii="Arial" w:hAnsi="Arial" w:cs="Arial"/>
          <w:sz w:val="24"/>
          <w:szCs w:val="24"/>
        </w:rPr>
        <w:t xml:space="preserve">For grade 7, there were 41 students out of 295 students or 13.90% learners with incidence of tardiness. For Grade 8, 19.33% learners with incidence of tardiness out of 269 students. 56 students out of 269 were identified with incidence of tardiness which is 20.82% of the population in Grade 9. For Grade 10, out of 248 students there were 51 learners </w:t>
      </w:r>
      <w:r w:rsidRPr="008B619E">
        <w:rPr>
          <w:rFonts w:ascii="Arial" w:hAnsi="Arial" w:cs="Arial"/>
          <w:sz w:val="24"/>
          <w:szCs w:val="24"/>
        </w:rPr>
        <w:lastRenderedPageBreak/>
        <w:t>with incidence of tardiness with a percentage of 20.57%.  The main cause for this is distance to school.</w:t>
      </w:r>
    </w:p>
    <w:p w:rsidR="009A2115" w:rsidRPr="00774088" w:rsidRDefault="009A2115" w:rsidP="00774088">
      <w:pPr>
        <w:pStyle w:val="ListParagraph"/>
        <w:numPr>
          <w:ilvl w:val="2"/>
          <w:numId w:val="36"/>
        </w:numPr>
        <w:jc w:val="both"/>
        <w:rPr>
          <w:rFonts w:ascii="Arial" w:hAnsi="Arial" w:cs="Arial"/>
          <w:b/>
          <w:noProof/>
          <w:sz w:val="24"/>
          <w:szCs w:val="24"/>
          <w:lang w:val="en-PH" w:eastAsia="en-PH"/>
        </w:rPr>
      </w:pPr>
      <w:r w:rsidRPr="00774088">
        <w:rPr>
          <w:rFonts w:ascii="Arial" w:hAnsi="Arial" w:cs="Arial"/>
          <w:b/>
          <w:noProof/>
          <w:sz w:val="24"/>
          <w:szCs w:val="24"/>
          <w:lang w:val="en-PH" w:eastAsia="en-PH"/>
        </w:rPr>
        <w:t>No. of Learners with incidence of Habitual Absenteeism</w:t>
      </w:r>
    </w:p>
    <w:p w:rsidR="006E398B" w:rsidRPr="008B619E" w:rsidRDefault="00E05A56" w:rsidP="008625B5">
      <w:pPr>
        <w:pStyle w:val="ListParagraph"/>
        <w:ind w:left="360"/>
        <w:jc w:val="both"/>
        <w:rPr>
          <w:rFonts w:ascii="Arial" w:hAnsi="Arial" w:cs="Arial"/>
          <w:b/>
          <w:noProof/>
          <w:sz w:val="24"/>
          <w:szCs w:val="24"/>
          <w:lang w:val="en-PH" w:eastAsia="en-PH"/>
        </w:rPr>
      </w:pPr>
      <w:r w:rsidRPr="008B619E">
        <w:rPr>
          <w:rFonts w:ascii="Arial" w:hAnsi="Arial" w:cs="Arial"/>
          <w:b/>
          <w:noProof/>
          <w:sz w:val="24"/>
          <w:szCs w:val="24"/>
          <w:u w:val="single"/>
        </w:rPr>
        <w:drawing>
          <wp:anchor distT="0" distB="0" distL="114300" distR="114300" simplePos="0" relativeHeight="251659264" behindDoc="1" locked="0" layoutInCell="1" allowOverlap="1">
            <wp:simplePos x="0" y="0"/>
            <wp:positionH relativeFrom="column">
              <wp:posOffset>-2912</wp:posOffset>
            </wp:positionH>
            <wp:positionV relativeFrom="paragraph">
              <wp:posOffset>258817</wp:posOffset>
            </wp:positionV>
            <wp:extent cx="5274945" cy="2054488"/>
            <wp:effectExtent l="0" t="0" r="1905" b="3175"/>
            <wp:wrapNone/>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9A2115" w:rsidRPr="008B619E" w:rsidRDefault="009A2115" w:rsidP="009A2115">
      <w:pPr>
        <w:tabs>
          <w:tab w:val="left" w:pos="7431"/>
          <w:tab w:val="right" w:pos="8307"/>
        </w:tabs>
        <w:ind w:firstLine="180"/>
        <w:jc w:val="both"/>
        <w:rPr>
          <w:rFonts w:ascii="Arial" w:hAnsi="Arial" w:cs="Arial"/>
          <w:noProof/>
          <w:sz w:val="24"/>
          <w:szCs w:val="24"/>
          <w:lang w:val="en-PH" w:eastAsia="en-PH"/>
        </w:rPr>
      </w:pPr>
      <w:r w:rsidRPr="008B619E">
        <w:rPr>
          <w:rFonts w:ascii="Arial" w:hAnsi="Arial" w:cs="Arial"/>
          <w:noProof/>
          <w:sz w:val="24"/>
          <w:szCs w:val="24"/>
          <w:lang w:val="en-PH" w:eastAsia="en-PH"/>
        </w:rPr>
        <w:tab/>
      </w:r>
      <w:r w:rsidRPr="008B619E">
        <w:rPr>
          <w:rFonts w:ascii="Arial" w:hAnsi="Arial" w:cs="Arial"/>
          <w:noProof/>
          <w:sz w:val="24"/>
          <w:szCs w:val="24"/>
          <w:lang w:val="en-PH" w:eastAsia="en-PH"/>
        </w:rPr>
        <w:tab/>
      </w:r>
    </w:p>
    <w:p w:rsidR="009A2115" w:rsidRPr="008B619E" w:rsidRDefault="009A2115" w:rsidP="009A2115">
      <w:pPr>
        <w:tabs>
          <w:tab w:val="left" w:pos="7431"/>
          <w:tab w:val="right" w:pos="8307"/>
        </w:tabs>
        <w:ind w:firstLine="180"/>
        <w:jc w:val="both"/>
        <w:rPr>
          <w:rFonts w:ascii="Arial" w:hAnsi="Arial" w:cs="Arial"/>
          <w:noProof/>
          <w:sz w:val="24"/>
          <w:szCs w:val="24"/>
          <w:lang w:val="en-PH" w:eastAsia="en-PH"/>
        </w:rPr>
      </w:pPr>
      <w:r w:rsidRPr="008B619E">
        <w:rPr>
          <w:rFonts w:ascii="Arial" w:hAnsi="Arial" w:cs="Arial"/>
          <w:noProof/>
          <w:sz w:val="24"/>
          <w:szCs w:val="24"/>
          <w:lang w:val="en-PH" w:eastAsia="en-PH"/>
        </w:rPr>
        <w:tab/>
      </w:r>
      <w:r w:rsidRPr="008B619E">
        <w:rPr>
          <w:rFonts w:ascii="Arial" w:hAnsi="Arial" w:cs="Arial"/>
          <w:noProof/>
          <w:sz w:val="24"/>
          <w:szCs w:val="24"/>
          <w:lang w:val="en-PH" w:eastAsia="en-PH"/>
        </w:rPr>
        <w:tab/>
      </w:r>
    </w:p>
    <w:p w:rsidR="009A2115" w:rsidRPr="008B619E" w:rsidRDefault="009A2115" w:rsidP="009A2115">
      <w:pPr>
        <w:ind w:firstLine="180"/>
        <w:jc w:val="both"/>
        <w:rPr>
          <w:rFonts w:ascii="Arial" w:hAnsi="Arial" w:cs="Arial"/>
          <w:noProof/>
          <w:sz w:val="24"/>
          <w:szCs w:val="24"/>
          <w:lang w:val="en-PH" w:eastAsia="en-PH"/>
        </w:rPr>
      </w:pPr>
    </w:p>
    <w:p w:rsidR="009A2115" w:rsidRPr="008B619E" w:rsidRDefault="009A2115" w:rsidP="009A2115">
      <w:pPr>
        <w:ind w:firstLine="180"/>
        <w:jc w:val="both"/>
        <w:rPr>
          <w:rFonts w:ascii="Arial" w:hAnsi="Arial" w:cs="Arial"/>
          <w:noProof/>
          <w:sz w:val="24"/>
          <w:szCs w:val="24"/>
          <w:lang w:val="en-PH" w:eastAsia="en-PH"/>
        </w:rPr>
      </w:pPr>
    </w:p>
    <w:p w:rsidR="009A2115" w:rsidRPr="008B619E" w:rsidRDefault="009A2115" w:rsidP="009A2115">
      <w:pPr>
        <w:ind w:firstLine="180"/>
        <w:jc w:val="both"/>
        <w:rPr>
          <w:rFonts w:ascii="Arial" w:hAnsi="Arial" w:cs="Arial"/>
          <w:sz w:val="24"/>
          <w:szCs w:val="24"/>
        </w:rPr>
      </w:pPr>
    </w:p>
    <w:p w:rsidR="006E398B" w:rsidRPr="008B619E" w:rsidRDefault="006E398B" w:rsidP="00E05A56">
      <w:pPr>
        <w:jc w:val="both"/>
        <w:rPr>
          <w:rFonts w:ascii="Arial" w:hAnsi="Arial" w:cs="Arial"/>
          <w:sz w:val="24"/>
          <w:szCs w:val="24"/>
        </w:rPr>
      </w:pPr>
    </w:p>
    <w:p w:rsidR="008E7F34" w:rsidRPr="008B619E" w:rsidRDefault="008E7F34" w:rsidP="00E05A56">
      <w:pPr>
        <w:jc w:val="both"/>
        <w:rPr>
          <w:rFonts w:ascii="Arial" w:hAnsi="Arial" w:cs="Arial"/>
          <w:sz w:val="6"/>
          <w:szCs w:val="24"/>
        </w:rPr>
      </w:pPr>
    </w:p>
    <w:p w:rsidR="00F10FE8" w:rsidRPr="008B619E" w:rsidRDefault="00EA686F" w:rsidP="00E05A56">
      <w:pPr>
        <w:spacing w:line="240" w:lineRule="auto"/>
        <w:ind w:firstLine="360"/>
        <w:jc w:val="both"/>
        <w:rPr>
          <w:rFonts w:ascii="Arial" w:hAnsi="Arial" w:cs="Arial"/>
          <w:sz w:val="24"/>
          <w:szCs w:val="24"/>
        </w:rPr>
      </w:pPr>
      <w:r w:rsidRPr="008B619E">
        <w:rPr>
          <w:rFonts w:ascii="Arial" w:hAnsi="Arial" w:cs="Arial"/>
          <w:sz w:val="24"/>
          <w:szCs w:val="24"/>
        </w:rPr>
        <w:t xml:space="preserve">4.41% of the students in Grade 7 have the incidence of habitual absenteeism. Most were males and there are only 3 females. For Grade 8, there were 25 identified learners with </w:t>
      </w:r>
      <w:r w:rsidRPr="008B619E">
        <w:rPr>
          <w:rFonts w:ascii="Arial" w:hAnsi="Arial" w:cs="Arial"/>
          <w:sz w:val="24"/>
          <w:szCs w:val="24"/>
        </w:rPr>
        <w:lastRenderedPageBreak/>
        <w:t xml:space="preserve">incidence of habitual absenteeism out of 269 students with a percentage of 9.29%. There were 22 males and only 1.12% were females. 19 students with incidence of habitual absenteeism out of 269 students in Grade 9 with a percentage of 7.06%. For Grade 10, which has the most no. of students with incidence of habitual absenteeism, 37 students were identified out of 248 </w:t>
      </w:r>
      <w:r w:rsidR="00D022FC" w:rsidRPr="008B619E">
        <w:rPr>
          <w:rFonts w:ascii="Arial" w:hAnsi="Arial" w:cs="Arial"/>
          <w:sz w:val="24"/>
          <w:szCs w:val="24"/>
        </w:rPr>
        <w:t>students who</w:t>
      </w:r>
      <w:r w:rsidRPr="008B619E">
        <w:rPr>
          <w:rFonts w:ascii="Arial" w:hAnsi="Arial" w:cs="Arial"/>
          <w:sz w:val="24"/>
          <w:szCs w:val="24"/>
        </w:rPr>
        <w:t xml:space="preserve"> were officially enrolled with a percentage of 14.92%</w:t>
      </w:r>
      <w:r w:rsidR="001D75D9" w:rsidRPr="008B619E">
        <w:rPr>
          <w:rFonts w:ascii="Arial" w:hAnsi="Arial" w:cs="Arial"/>
          <w:sz w:val="24"/>
          <w:szCs w:val="24"/>
        </w:rPr>
        <w:t>. The main cause for this is the geographical location from home to school.</w:t>
      </w:r>
    </w:p>
    <w:p w:rsidR="00431220" w:rsidRPr="008B619E" w:rsidRDefault="00431220" w:rsidP="00E05A56">
      <w:pPr>
        <w:spacing w:line="240" w:lineRule="auto"/>
        <w:ind w:firstLine="360"/>
        <w:jc w:val="both"/>
        <w:rPr>
          <w:rFonts w:ascii="Arial" w:hAnsi="Arial" w:cs="Arial"/>
          <w:sz w:val="24"/>
          <w:szCs w:val="24"/>
        </w:rPr>
      </w:pPr>
    </w:p>
    <w:p w:rsidR="00056172" w:rsidRPr="00774088" w:rsidRDefault="00774088" w:rsidP="00774088">
      <w:pPr>
        <w:jc w:val="both"/>
        <w:rPr>
          <w:rFonts w:ascii="Arial" w:hAnsi="Arial" w:cs="Arial"/>
          <w:b/>
          <w:noProof/>
          <w:sz w:val="24"/>
          <w:szCs w:val="24"/>
          <w:lang w:val="en-PH" w:eastAsia="en-PH"/>
        </w:rPr>
      </w:pPr>
      <w:r>
        <w:rPr>
          <w:rFonts w:ascii="Arial" w:hAnsi="Arial" w:cs="Arial"/>
          <w:b/>
          <w:noProof/>
          <w:sz w:val="24"/>
          <w:szCs w:val="24"/>
          <w:lang w:val="en-PH" w:eastAsia="en-PH"/>
        </w:rPr>
        <w:t xml:space="preserve">2.1.10. </w:t>
      </w:r>
      <w:r w:rsidR="00056172" w:rsidRPr="00774088">
        <w:rPr>
          <w:rFonts w:ascii="Arial" w:hAnsi="Arial" w:cs="Arial"/>
          <w:b/>
          <w:noProof/>
          <w:sz w:val="24"/>
          <w:szCs w:val="24"/>
          <w:lang w:val="en-PH" w:eastAsia="en-PH"/>
        </w:rPr>
        <w:t>No. of Learners per Nutritional Status</w:t>
      </w:r>
    </w:p>
    <w:p w:rsidR="00056172" w:rsidRPr="008B619E" w:rsidRDefault="00056172" w:rsidP="00056172">
      <w:pPr>
        <w:tabs>
          <w:tab w:val="left" w:pos="7431"/>
          <w:tab w:val="right" w:pos="8307"/>
        </w:tabs>
        <w:ind w:firstLine="180"/>
        <w:jc w:val="both"/>
        <w:rPr>
          <w:rFonts w:ascii="Arial" w:hAnsi="Arial" w:cs="Arial"/>
          <w:noProof/>
          <w:sz w:val="24"/>
          <w:szCs w:val="24"/>
          <w:lang w:val="en-PH" w:eastAsia="en-PH"/>
        </w:rPr>
      </w:pPr>
      <w:r w:rsidRPr="008B619E">
        <w:rPr>
          <w:rFonts w:ascii="Arial" w:hAnsi="Arial" w:cs="Arial"/>
          <w:b/>
          <w:noProof/>
          <w:sz w:val="24"/>
          <w:szCs w:val="24"/>
          <w:u w:val="single"/>
        </w:rPr>
        <w:drawing>
          <wp:anchor distT="0" distB="0" distL="114300" distR="114300" simplePos="0" relativeHeight="251659776" behindDoc="1" locked="0" layoutInCell="1" allowOverlap="1">
            <wp:simplePos x="0" y="0"/>
            <wp:positionH relativeFrom="column">
              <wp:posOffset>-75235</wp:posOffset>
            </wp:positionH>
            <wp:positionV relativeFrom="paragraph">
              <wp:posOffset>42513</wp:posOffset>
            </wp:positionV>
            <wp:extent cx="5274945" cy="2390172"/>
            <wp:effectExtent l="0" t="0" r="1905" b="10160"/>
            <wp:wrapNone/>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Pr="008B619E">
        <w:rPr>
          <w:rFonts w:ascii="Arial" w:hAnsi="Arial" w:cs="Arial"/>
          <w:noProof/>
          <w:sz w:val="24"/>
          <w:szCs w:val="24"/>
          <w:lang w:val="en-PH" w:eastAsia="en-PH"/>
        </w:rPr>
        <w:tab/>
      </w:r>
      <w:r w:rsidRPr="008B619E">
        <w:rPr>
          <w:rFonts w:ascii="Arial" w:hAnsi="Arial" w:cs="Arial"/>
          <w:noProof/>
          <w:sz w:val="24"/>
          <w:szCs w:val="24"/>
          <w:lang w:val="en-PH" w:eastAsia="en-PH"/>
        </w:rPr>
        <w:tab/>
      </w:r>
    </w:p>
    <w:p w:rsidR="00056172" w:rsidRPr="008B619E" w:rsidRDefault="00056172" w:rsidP="00056172">
      <w:pPr>
        <w:tabs>
          <w:tab w:val="left" w:pos="7431"/>
          <w:tab w:val="right" w:pos="8307"/>
        </w:tabs>
        <w:ind w:firstLine="180"/>
        <w:jc w:val="both"/>
        <w:rPr>
          <w:rFonts w:ascii="Arial" w:hAnsi="Arial" w:cs="Arial"/>
          <w:noProof/>
          <w:sz w:val="24"/>
          <w:szCs w:val="24"/>
          <w:lang w:val="en-PH" w:eastAsia="en-PH"/>
        </w:rPr>
      </w:pPr>
      <w:r w:rsidRPr="008B619E">
        <w:rPr>
          <w:rFonts w:ascii="Arial" w:hAnsi="Arial" w:cs="Arial"/>
          <w:noProof/>
          <w:sz w:val="24"/>
          <w:szCs w:val="24"/>
          <w:lang w:val="en-PH" w:eastAsia="en-PH"/>
        </w:rPr>
        <w:tab/>
      </w:r>
      <w:r w:rsidRPr="008B619E">
        <w:rPr>
          <w:rFonts w:ascii="Arial" w:hAnsi="Arial" w:cs="Arial"/>
          <w:noProof/>
          <w:sz w:val="24"/>
          <w:szCs w:val="24"/>
          <w:lang w:val="en-PH" w:eastAsia="en-PH"/>
        </w:rPr>
        <w:tab/>
      </w:r>
    </w:p>
    <w:p w:rsidR="00056172" w:rsidRPr="008B619E" w:rsidRDefault="00056172" w:rsidP="00056172">
      <w:pPr>
        <w:ind w:firstLine="180"/>
        <w:jc w:val="both"/>
        <w:rPr>
          <w:rFonts w:ascii="Arial" w:hAnsi="Arial" w:cs="Arial"/>
          <w:noProof/>
          <w:sz w:val="24"/>
          <w:szCs w:val="24"/>
          <w:lang w:val="en-PH" w:eastAsia="en-PH"/>
        </w:rPr>
      </w:pPr>
    </w:p>
    <w:p w:rsidR="00056172" w:rsidRPr="008B619E" w:rsidRDefault="00056172" w:rsidP="00056172">
      <w:pPr>
        <w:ind w:firstLine="180"/>
        <w:jc w:val="both"/>
        <w:rPr>
          <w:rFonts w:ascii="Arial" w:hAnsi="Arial" w:cs="Arial"/>
          <w:noProof/>
          <w:sz w:val="24"/>
          <w:szCs w:val="24"/>
          <w:lang w:val="en-PH" w:eastAsia="en-PH"/>
        </w:rPr>
      </w:pPr>
    </w:p>
    <w:p w:rsidR="00056172" w:rsidRPr="008B619E" w:rsidRDefault="00056172" w:rsidP="00056172">
      <w:pPr>
        <w:ind w:firstLine="180"/>
        <w:jc w:val="both"/>
        <w:rPr>
          <w:rFonts w:ascii="Arial" w:hAnsi="Arial" w:cs="Arial"/>
          <w:sz w:val="24"/>
          <w:szCs w:val="24"/>
        </w:rPr>
      </w:pPr>
    </w:p>
    <w:p w:rsidR="00056172" w:rsidRPr="008B619E" w:rsidRDefault="00056172" w:rsidP="00056172">
      <w:pPr>
        <w:ind w:firstLine="180"/>
        <w:jc w:val="both"/>
        <w:rPr>
          <w:rFonts w:ascii="Arial" w:hAnsi="Arial" w:cs="Arial"/>
          <w:sz w:val="24"/>
          <w:szCs w:val="24"/>
        </w:rPr>
      </w:pPr>
    </w:p>
    <w:p w:rsidR="00056172" w:rsidRPr="008B619E" w:rsidRDefault="00056172" w:rsidP="006E398B">
      <w:pPr>
        <w:jc w:val="both"/>
        <w:rPr>
          <w:rFonts w:ascii="Arial" w:hAnsi="Arial" w:cs="Arial"/>
          <w:sz w:val="24"/>
          <w:szCs w:val="24"/>
        </w:rPr>
      </w:pPr>
    </w:p>
    <w:p w:rsidR="006E398B" w:rsidRPr="008B619E" w:rsidRDefault="006E398B" w:rsidP="005458AD">
      <w:pPr>
        <w:pStyle w:val="NoSpacing"/>
        <w:rPr>
          <w:rFonts w:ascii="Arial" w:hAnsi="Arial" w:cs="Arial"/>
          <w:color w:val="FF0000"/>
          <w:sz w:val="24"/>
          <w:szCs w:val="24"/>
        </w:rPr>
      </w:pPr>
    </w:p>
    <w:p w:rsidR="00431220" w:rsidRPr="008B619E" w:rsidRDefault="00431220" w:rsidP="003D2955">
      <w:pPr>
        <w:pStyle w:val="NoSpacing"/>
        <w:ind w:firstLine="720"/>
        <w:jc w:val="both"/>
        <w:rPr>
          <w:rFonts w:ascii="Arial" w:hAnsi="Arial" w:cs="Arial"/>
          <w:color w:val="FF0000"/>
          <w:sz w:val="24"/>
          <w:szCs w:val="24"/>
          <w:highlight w:val="cyan"/>
        </w:rPr>
      </w:pPr>
    </w:p>
    <w:p w:rsidR="0027612C" w:rsidRPr="008B619E" w:rsidRDefault="00F10FE8" w:rsidP="003D2955">
      <w:pPr>
        <w:pStyle w:val="NoSpacing"/>
        <w:ind w:firstLine="720"/>
        <w:jc w:val="both"/>
        <w:rPr>
          <w:rFonts w:ascii="Arial" w:hAnsi="Arial" w:cs="Arial"/>
          <w:sz w:val="24"/>
          <w:szCs w:val="24"/>
        </w:rPr>
      </w:pPr>
      <w:r w:rsidRPr="008B619E">
        <w:rPr>
          <w:rFonts w:ascii="Arial" w:hAnsi="Arial" w:cs="Arial"/>
          <w:sz w:val="24"/>
          <w:szCs w:val="24"/>
        </w:rPr>
        <w:t>For Grade 7, 1.83% mal</w:t>
      </w:r>
      <w:r w:rsidR="00FF0F1E" w:rsidRPr="008B619E">
        <w:rPr>
          <w:rFonts w:ascii="Arial" w:hAnsi="Arial" w:cs="Arial"/>
          <w:sz w:val="24"/>
          <w:szCs w:val="24"/>
        </w:rPr>
        <w:t>es were severely wasted and 3.79</w:t>
      </w:r>
      <w:r w:rsidRPr="008B619E">
        <w:rPr>
          <w:rFonts w:ascii="Arial" w:hAnsi="Arial" w:cs="Arial"/>
          <w:sz w:val="24"/>
          <w:szCs w:val="24"/>
        </w:rPr>
        <w:t xml:space="preserve">% for females. There were 1.86% of the population of Grade 8 were severely </w:t>
      </w:r>
      <w:r w:rsidR="00FF0F1E" w:rsidRPr="008B619E">
        <w:rPr>
          <w:rFonts w:ascii="Arial" w:hAnsi="Arial" w:cs="Arial"/>
          <w:sz w:val="24"/>
          <w:szCs w:val="24"/>
        </w:rPr>
        <w:t>wasted. For Grade 9, no learner who</w:t>
      </w:r>
      <w:r w:rsidRPr="008B619E">
        <w:rPr>
          <w:rFonts w:ascii="Arial" w:hAnsi="Arial" w:cs="Arial"/>
          <w:sz w:val="24"/>
          <w:szCs w:val="24"/>
        </w:rPr>
        <w:t xml:space="preserve"> were identified severely wasted. For Grade 10, both male and female has only 1 student identified as severely wasted. </w:t>
      </w:r>
    </w:p>
    <w:p w:rsidR="00594F98" w:rsidRPr="008B619E" w:rsidRDefault="008625B5" w:rsidP="00594F98">
      <w:pPr>
        <w:pStyle w:val="NoSpacing"/>
        <w:ind w:firstLine="720"/>
        <w:jc w:val="both"/>
        <w:rPr>
          <w:rFonts w:ascii="Arial" w:hAnsi="Arial" w:cs="Arial"/>
          <w:color w:val="FF0000"/>
          <w:sz w:val="24"/>
          <w:szCs w:val="24"/>
        </w:rPr>
      </w:pPr>
      <w:r w:rsidRPr="008B619E">
        <w:rPr>
          <w:rFonts w:ascii="Arial" w:hAnsi="Arial" w:cs="Arial"/>
          <w:sz w:val="24"/>
          <w:szCs w:val="24"/>
        </w:rPr>
        <w:t xml:space="preserve">The data shows that SY 2016-2017 has </w:t>
      </w:r>
      <w:r w:rsidR="0027612C" w:rsidRPr="008B619E">
        <w:rPr>
          <w:rFonts w:ascii="Arial" w:hAnsi="Arial" w:cs="Arial"/>
          <w:sz w:val="24"/>
          <w:szCs w:val="24"/>
        </w:rPr>
        <w:t>the least number of severel</w:t>
      </w:r>
      <w:r w:rsidR="00D55D46" w:rsidRPr="008B619E">
        <w:rPr>
          <w:rFonts w:ascii="Arial" w:hAnsi="Arial" w:cs="Arial"/>
          <w:sz w:val="24"/>
          <w:szCs w:val="24"/>
        </w:rPr>
        <w:t>y wasted students.</w:t>
      </w:r>
      <w:r w:rsidR="00D37769">
        <w:rPr>
          <w:rFonts w:ascii="Arial" w:hAnsi="Arial" w:cs="Arial"/>
          <w:sz w:val="24"/>
          <w:szCs w:val="24"/>
        </w:rPr>
        <w:t xml:space="preserve"> </w:t>
      </w:r>
      <w:r w:rsidR="00D55D46" w:rsidRPr="008B619E">
        <w:rPr>
          <w:rFonts w:ascii="Arial" w:hAnsi="Arial" w:cs="Arial"/>
          <w:sz w:val="24"/>
          <w:szCs w:val="24"/>
        </w:rPr>
        <w:t xml:space="preserve">Results prevail that: Students learned already on the importance of proper nutrition and healthy diet. School’s Nutrition program is highly recommended to further support reducing numbers of severely wasted learners. But the main cause why there were </w:t>
      </w:r>
      <w:r w:rsidR="00BD204C" w:rsidRPr="008B619E">
        <w:rPr>
          <w:rFonts w:ascii="Arial" w:hAnsi="Arial" w:cs="Arial"/>
          <w:sz w:val="24"/>
          <w:szCs w:val="24"/>
        </w:rPr>
        <w:t>learners</w:t>
      </w:r>
      <w:r w:rsidR="00D55D46" w:rsidRPr="008B619E">
        <w:rPr>
          <w:rFonts w:ascii="Arial" w:hAnsi="Arial" w:cs="Arial"/>
          <w:sz w:val="24"/>
          <w:szCs w:val="24"/>
        </w:rPr>
        <w:t xml:space="preserve"> still belong to sever</w:t>
      </w:r>
      <w:r w:rsidR="00BD204C" w:rsidRPr="008B619E">
        <w:rPr>
          <w:rFonts w:ascii="Arial" w:hAnsi="Arial" w:cs="Arial"/>
          <w:sz w:val="24"/>
          <w:szCs w:val="24"/>
        </w:rPr>
        <w:t xml:space="preserve">ely wasted because of poor </w:t>
      </w:r>
      <w:r w:rsidR="003D2955" w:rsidRPr="008B619E">
        <w:rPr>
          <w:rFonts w:ascii="Arial" w:hAnsi="Arial" w:cs="Arial"/>
          <w:sz w:val="24"/>
          <w:szCs w:val="24"/>
        </w:rPr>
        <w:t>dietary habit.</w:t>
      </w:r>
    </w:p>
    <w:p w:rsidR="00431220" w:rsidRPr="008B619E" w:rsidRDefault="00431220" w:rsidP="00C75C0E">
      <w:pPr>
        <w:jc w:val="center"/>
        <w:rPr>
          <w:rFonts w:ascii="Arial" w:hAnsi="Arial" w:cs="Arial"/>
          <w:b/>
          <w:sz w:val="24"/>
          <w:szCs w:val="24"/>
          <w:u w:val="single"/>
        </w:rPr>
      </w:pPr>
    </w:p>
    <w:p w:rsidR="00FA7616" w:rsidRPr="008B619E" w:rsidRDefault="00FA7616" w:rsidP="00C75C0E">
      <w:pPr>
        <w:jc w:val="center"/>
        <w:rPr>
          <w:rFonts w:ascii="Arial" w:hAnsi="Arial" w:cs="Arial"/>
          <w:b/>
          <w:sz w:val="24"/>
          <w:szCs w:val="24"/>
          <w:u w:val="single"/>
        </w:rPr>
      </w:pPr>
    </w:p>
    <w:p w:rsidR="00FA7616" w:rsidRPr="008B619E" w:rsidRDefault="00FA7616" w:rsidP="00C75C0E">
      <w:pPr>
        <w:jc w:val="center"/>
        <w:rPr>
          <w:rFonts w:ascii="Arial" w:hAnsi="Arial" w:cs="Arial"/>
          <w:b/>
          <w:sz w:val="24"/>
          <w:szCs w:val="24"/>
          <w:u w:val="single"/>
        </w:rPr>
      </w:pPr>
    </w:p>
    <w:sectPr w:rsidR="00FA7616" w:rsidRPr="008B619E" w:rsidSect="000A1850">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148" w:rsidRDefault="006F4148" w:rsidP="00EC4670">
      <w:pPr>
        <w:spacing w:after="0" w:line="240" w:lineRule="auto"/>
      </w:pPr>
      <w:r>
        <w:separator/>
      </w:r>
    </w:p>
  </w:endnote>
  <w:endnote w:type="continuationSeparator" w:id="0">
    <w:p w:rsidR="006F4148" w:rsidRDefault="006F4148" w:rsidP="00EC4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148" w:rsidRDefault="006F4148" w:rsidP="00EC4670">
      <w:pPr>
        <w:spacing w:after="0" w:line="240" w:lineRule="auto"/>
      </w:pPr>
      <w:r>
        <w:separator/>
      </w:r>
    </w:p>
  </w:footnote>
  <w:footnote w:type="continuationSeparator" w:id="0">
    <w:p w:rsidR="006F4148" w:rsidRDefault="006F4148" w:rsidP="00EC46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E0127"/>
    <w:multiLevelType w:val="hybridMultilevel"/>
    <w:tmpl w:val="49CA1C76"/>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304714F"/>
    <w:multiLevelType w:val="hybridMultilevel"/>
    <w:tmpl w:val="C7AC97EC"/>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2">
    <w:nsid w:val="04F310EA"/>
    <w:multiLevelType w:val="hybridMultilevel"/>
    <w:tmpl w:val="2C6A297C"/>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BD63C0A"/>
    <w:multiLevelType w:val="hybridMultilevel"/>
    <w:tmpl w:val="81BEE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33121"/>
    <w:multiLevelType w:val="hybridMultilevel"/>
    <w:tmpl w:val="9E48CB6A"/>
    <w:lvl w:ilvl="0" w:tplc="916A24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EB0C29"/>
    <w:multiLevelType w:val="hybridMultilevel"/>
    <w:tmpl w:val="D2F8F75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34D34D1"/>
    <w:multiLevelType w:val="hybridMultilevel"/>
    <w:tmpl w:val="F3327554"/>
    <w:lvl w:ilvl="0" w:tplc="34090005">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
    <w:nsid w:val="14397219"/>
    <w:multiLevelType w:val="hybridMultilevel"/>
    <w:tmpl w:val="621E8628"/>
    <w:lvl w:ilvl="0" w:tplc="7E4830F4">
      <w:start w:val="1"/>
      <w:numFmt w:val="decimal"/>
      <w:lvlText w:val="%1."/>
      <w:lvlJc w:val="left"/>
      <w:pPr>
        <w:ind w:left="720" w:hanging="360"/>
      </w:pPr>
      <w:rPr>
        <w:rFonts w:hint="default"/>
        <w:sz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7787BC7"/>
    <w:multiLevelType w:val="hybridMultilevel"/>
    <w:tmpl w:val="3CAA8EF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81E6459"/>
    <w:multiLevelType w:val="hybridMultilevel"/>
    <w:tmpl w:val="621E8628"/>
    <w:lvl w:ilvl="0" w:tplc="7E4830F4">
      <w:start w:val="1"/>
      <w:numFmt w:val="decimal"/>
      <w:lvlText w:val="%1."/>
      <w:lvlJc w:val="left"/>
      <w:pPr>
        <w:ind w:left="720" w:hanging="360"/>
      </w:pPr>
      <w:rPr>
        <w:rFonts w:hint="default"/>
        <w:sz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208B1D5F"/>
    <w:multiLevelType w:val="hybridMultilevel"/>
    <w:tmpl w:val="5A58390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nsid w:val="21224A69"/>
    <w:multiLevelType w:val="hybridMultilevel"/>
    <w:tmpl w:val="621E8628"/>
    <w:lvl w:ilvl="0" w:tplc="7E4830F4">
      <w:start w:val="1"/>
      <w:numFmt w:val="decimal"/>
      <w:lvlText w:val="%1."/>
      <w:lvlJc w:val="left"/>
      <w:pPr>
        <w:ind w:left="720" w:hanging="360"/>
      </w:pPr>
      <w:rPr>
        <w:rFonts w:hint="default"/>
        <w:sz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19D490E"/>
    <w:multiLevelType w:val="hybridMultilevel"/>
    <w:tmpl w:val="1A44E58A"/>
    <w:lvl w:ilvl="0" w:tplc="7F1CFD18">
      <w:start w:val="1"/>
      <w:numFmt w:val="decimal"/>
      <w:lvlText w:val="%1."/>
      <w:lvlJc w:val="left"/>
      <w:pPr>
        <w:ind w:left="360" w:hanging="360"/>
      </w:pPr>
      <w:rPr>
        <w:rFonts w:ascii="Times New Roman" w:hAnsi="Times New Roman" w:cs="Times New Roman" w:hint="default"/>
        <w:b/>
        <w:sz w:val="28"/>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nsid w:val="2B9F2A43"/>
    <w:multiLevelType w:val="multilevel"/>
    <w:tmpl w:val="217291BA"/>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C560B9F"/>
    <w:multiLevelType w:val="hybridMultilevel"/>
    <w:tmpl w:val="3BC0B6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FA57F6A"/>
    <w:multiLevelType w:val="hybridMultilevel"/>
    <w:tmpl w:val="B48CEA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F408F9"/>
    <w:multiLevelType w:val="hybridMultilevel"/>
    <w:tmpl w:val="621E8628"/>
    <w:lvl w:ilvl="0" w:tplc="7E4830F4">
      <w:start w:val="1"/>
      <w:numFmt w:val="decimal"/>
      <w:lvlText w:val="%1."/>
      <w:lvlJc w:val="left"/>
      <w:pPr>
        <w:ind w:left="720" w:hanging="360"/>
      </w:pPr>
      <w:rPr>
        <w:rFonts w:hint="default"/>
        <w:sz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342C3513"/>
    <w:multiLevelType w:val="hybridMultilevel"/>
    <w:tmpl w:val="ECE6D43C"/>
    <w:lvl w:ilvl="0" w:tplc="2B02666E">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nsid w:val="39495BA7"/>
    <w:multiLevelType w:val="hybridMultilevel"/>
    <w:tmpl w:val="0E4E1E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A24188"/>
    <w:multiLevelType w:val="hybridMultilevel"/>
    <w:tmpl w:val="8FEE18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4131436F"/>
    <w:multiLevelType w:val="hybridMultilevel"/>
    <w:tmpl w:val="1A44E58A"/>
    <w:lvl w:ilvl="0" w:tplc="7F1CFD18">
      <w:start w:val="1"/>
      <w:numFmt w:val="decimal"/>
      <w:lvlText w:val="%1."/>
      <w:lvlJc w:val="left"/>
      <w:pPr>
        <w:ind w:left="720" w:hanging="360"/>
      </w:pPr>
      <w:rPr>
        <w:rFonts w:ascii="Times New Roman" w:hAnsi="Times New Roman" w:cs="Times New Roman" w:hint="default"/>
        <w:b/>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48B92A7A"/>
    <w:multiLevelType w:val="hybridMultilevel"/>
    <w:tmpl w:val="621E8628"/>
    <w:lvl w:ilvl="0" w:tplc="7E4830F4">
      <w:start w:val="1"/>
      <w:numFmt w:val="decimal"/>
      <w:lvlText w:val="%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49BA3866"/>
    <w:multiLevelType w:val="hybridMultilevel"/>
    <w:tmpl w:val="6060A6AA"/>
    <w:lvl w:ilvl="0" w:tplc="71BA669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A723874"/>
    <w:multiLevelType w:val="hybridMultilevel"/>
    <w:tmpl w:val="621E8628"/>
    <w:lvl w:ilvl="0" w:tplc="7E4830F4">
      <w:start w:val="1"/>
      <w:numFmt w:val="decimal"/>
      <w:lvlText w:val="%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57273B1B"/>
    <w:multiLevelType w:val="hybridMultilevel"/>
    <w:tmpl w:val="45E0239E"/>
    <w:lvl w:ilvl="0" w:tplc="690450B2">
      <w:numFmt w:val="bullet"/>
      <w:lvlText w:val=""/>
      <w:lvlJc w:val="left"/>
      <w:pPr>
        <w:ind w:left="2160" w:hanging="360"/>
      </w:pPr>
      <w:rPr>
        <w:rFonts w:ascii="Symbol" w:eastAsiaTheme="minorHAnsi" w:hAnsi="Symbol" w:cstheme="minorBidi" w:hint="default"/>
        <w:color w:val="00000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8F74109"/>
    <w:multiLevelType w:val="hybridMultilevel"/>
    <w:tmpl w:val="BC16163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6">
    <w:nsid w:val="5A633F88"/>
    <w:multiLevelType w:val="multilevel"/>
    <w:tmpl w:val="E1BA3E5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2160" w:hanging="1080"/>
      </w:pPr>
      <w:rPr>
        <w:rFonts w:hint="default"/>
        <w:u w:val="single"/>
      </w:rPr>
    </w:lvl>
    <w:lvl w:ilvl="4">
      <w:start w:val="1"/>
      <w:numFmt w:val="decimal"/>
      <w:isLgl/>
      <w:lvlText w:val="%1.%2.%3.%4.%5"/>
      <w:lvlJc w:val="left"/>
      <w:pPr>
        <w:ind w:left="2520" w:hanging="1080"/>
      </w:pPr>
      <w:rPr>
        <w:rFonts w:hint="default"/>
        <w:u w:val="single"/>
      </w:rPr>
    </w:lvl>
    <w:lvl w:ilvl="5">
      <w:start w:val="1"/>
      <w:numFmt w:val="decimal"/>
      <w:isLgl/>
      <w:lvlText w:val="%1.%2.%3.%4.%5.%6"/>
      <w:lvlJc w:val="left"/>
      <w:pPr>
        <w:ind w:left="3240" w:hanging="1440"/>
      </w:pPr>
      <w:rPr>
        <w:rFonts w:hint="default"/>
        <w:u w:val="single"/>
      </w:rPr>
    </w:lvl>
    <w:lvl w:ilvl="6">
      <w:start w:val="1"/>
      <w:numFmt w:val="decimal"/>
      <w:isLgl/>
      <w:lvlText w:val="%1.%2.%3.%4.%5.%6.%7"/>
      <w:lvlJc w:val="left"/>
      <w:pPr>
        <w:ind w:left="3600" w:hanging="1440"/>
      </w:pPr>
      <w:rPr>
        <w:rFonts w:hint="default"/>
        <w:u w:val="single"/>
      </w:rPr>
    </w:lvl>
    <w:lvl w:ilvl="7">
      <w:start w:val="1"/>
      <w:numFmt w:val="decimal"/>
      <w:isLgl/>
      <w:lvlText w:val="%1.%2.%3.%4.%5.%6.%7.%8"/>
      <w:lvlJc w:val="left"/>
      <w:pPr>
        <w:ind w:left="4320" w:hanging="1800"/>
      </w:pPr>
      <w:rPr>
        <w:rFonts w:hint="default"/>
        <w:u w:val="single"/>
      </w:rPr>
    </w:lvl>
    <w:lvl w:ilvl="8">
      <w:start w:val="1"/>
      <w:numFmt w:val="decimal"/>
      <w:isLgl/>
      <w:lvlText w:val="%1.%2.%3.%4.%5.%6.%7.%8.%9"/>
      <w:lvlJc w:val="left"/>
      <w:pPr>
        <w:ind w:left="4680" w:hanging="1800"/>
      </w:pPr>
      <w:rPr>
        <w:rFonts w:hint="default"/>
        <w:u w:val="single"/>
      </w:rPr>
    </w:lvl>
  </w:abstractNum>
  <w:abstractNum w:abstractNumId="27">
    <w:nsid w:val="61A41942"/>
    <w:multiLevelType w:val="hybridMultilevel"/>
    <w:tmpl w:val="14569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D849CE"/>
    <w:multiLevelType w:val="hybridMultilevel"/>
    <w:tmpl w:val="41A25158"/>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nsid w:val="66C84BDC"/>
    <w:multiLevelType w:val="hybridMultilevel"/>
    <w:tmpl w:val="1A8C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2E0B16"/>
    <w:multiLevelType w:val="hybridMultilevel"/>
    <w:tmpl w:val="5A76C164"/>
    <w:lvl w:ilvl="0" w:tplc="0CC893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23E7306"/>
    <w:multiLevelType w:val="hybridMultilevel"/>
    <w:tmpl w:val="9E48CB6A"/>
    <w:lvl w:ilvl="0" w:tplc="916A24E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nsid w:val="72847E3E"/>
    <w:multiLevelType w:val="hybridMultilevel"/>
    <w:tmpl w:val="0E4E3780"/>
    <w:lvl w:ilvl="0" w:tplc="E524154A">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nsid w:val="74552F4F"/>
    <w:multiLevelType w:val="hybridMultilevel"/>
    <w:tmpl w:val="621E8628"/>
    <w:lvl w:ilvl="0" w:tplc="7E4830F4">
      <w:start w:val="1"/>
      <w:numFmt w:val="decimal"/>
      <w:lvlText w:val="%1."/>
      <w:lvlJc w:val="left"/>
      <w:pPr>
        <w:ind w:left="720" w:hanging="360"/>
      </w:pPr>
      <w:rPr>
        <w:rFonts w:hint="default"/>
        <w:sz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nsid w:val="750C23A8"/>
    <w:multiLevelType w:val="hybridMultilevel"/>
    <w:tmpl w:val="621E8628"/>
    <w:lvl w:ilvl="0" w:tplc="7E4830F4">
      <w:start w:val="1"/>
      <w:numFmt w:val="decimal"/>
      <w:lvlText w:val="%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nsid w:val="76520239"/>
    <w:multiLevelType w:val="hybridMultilevel"/>
    <w:tmpl w:val="1A44E58A"/>
    <w:lvl w:ilvl="0" w:tplc="7F1CFD18">
      <w:start w:val="1"/>
      <w:numFmt w:val="decimal"/>
      <w:lvlText w:val="%1."/>
      <w:lvlJc w:val="left"/>
      <w:pPr>
        <w:ind w:left="720" w:hanging="360"/>
      </w:pPr>
      <w:rPr>
        <w:rFonts w:ascii="Times New Roman" w:hAnsi="Times New Roman" w:cs="Times New Roman" w:hint="default"/>
        <w:b/>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5"/>
  </w:num>
  <w:num w:numId="2">
    <w:abstractNumId w:val="18"/>
  </w:num>
  <w:num w:numId="3">
    <w:abstractNumId w:val="27"/>
  </w:num>
  <w:num w:numId="4">
    <w:abstractNumId w:val="30"/>
  </w:num>
  <w:num w:numId="5">
    <w:abstractNumId w:val="3"/>
  </w:num>
  <w:num w:numId="6">
    <w:abstractNumId w:val="29"/>
  </w:num>
  <w:num w:numId="7">
    <w:abstractNumId w:val="5"/>
  </w:num>
  <w:num w:numId="8">
    <w:abstractNumId w:val="14"/>
  </w:num>
  <w:num w:numId="9">
    <w:abstractNumId w:val="25"/>
  </w:num>
  <w:num w:numId="10">
    <w:abstractNumId w:val="10"/>
  </w:num>
  <w:num w:numId="11">
    <w:abstractNumId w:val="31"/>
  </w:num>
  <w:num w:numId="12">
    <w:abstractNumId w:val="17"/>
  </w:num>
  <w:num w:numId="13">
    <w:abstractNumId w:val="28"/>
  </w:num>
  <w:num w:numId="14">
    <w:abstractNumId w:val="0"/>
  </w:num>
  <w:num w:numId="15">
    <w:abstractNumId w:val="2"/>
  </w:num>
  <w:num w:numId="16">
    <w:abstractNumId w:val="1"/>
  </w:num>
  <w:num w:numId="17">
    <w:abstractNumId w:val="4"/>
  </w:num>
  <w:num w:numId="18">
    <w:abstractNumId w:val="32"/>
  </w:num>
  <w:num w:numId="19">
    <w:abstractNumId w:val="11"/>
  </w:num>
  <w:num w:numId="20">
    <w:abstractNumId w:val="24"/>
  </w:num>
  <w:num w:numId="21">
    <w:abstractNumId w:val="12"/>
  </w:num>
  <w:num w:numId="22">
    <w:abstractNumId w:val="19"/>
  </w:num>
  <w:num w:numId="23">
    <w:abstractNumId w:val="23"/>
  </w:num>
  <w:num w:numId="24">
    <w:abstractNumId w:val="34"/>
  </w:num>
  <w:num w:numId="25">
    <w:abstractNumId w:val="21"/>
  </w:num>
  <w:num w:numId="26">
    <w:abstractNumId w:val="33"/>
  </w:num>
  <w:num w:numId="27">
    <w:abstractNumId w:val="7"/>
  </w:num>
  <w:num w:numId="28">
    <w:abstractNumId w:val="9"/>
  </w:num>
  <w:num w:numId="29">
    <w:abstractNumId w:val="16"/>
  </w:num>
  <w:num w:numId="30">
    <w:abstractNumId w:val="22"/>
  </w:num>
  <w:num w:numId="31">
    <w:abstractNumId w:val="20"/>
  </w:num>
  <w:num w:numId="32">
    <w:abstractNumId w:val="35"/>
  </w:num>
  <w:num w:numId="33">
    <w:abstractNumId w:val="26"/>
  </w:num>
  <w:num w:numId="34">
    <w:abstractNumId w:val="6"/>
  </w:num>
  <w:num w:numId="35">
    <w:abstractNumId w:val="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06"/>
    <w:rsid w:val="0000094C"/>
    <w:rsid w:val="00001746"/>
    <w:rsid w:val="00003671"/>
    <w:rsid w:val="00006AFA"/>
    <w:rsid w:val="00006C0E"/>
    <w:rsid w:val="00006F68"/>
    <w:rsid w:val="00010A13"/>
    <w:rsid w:val="00012681"/>
    <w:rsid w:val="00015D20"/>
    <w:rsid w:val="00016EFF"/>
    <w:rsid w:val="00023D31"/>
    <w:rsid w:val="000325E1"/>
    <w:rsid w:val="000331B6"/>
    <w:rsid w:val="00036623"/>
    <w:rsid w:val="00037E52"/>
    <w:rsid w:val="000429B1"/>
    <w:rsid w:val="00043B0B"/>
    <w:rsid w:val="000476CD"/>
    <w:rsid w:val="0004773B"/>
    <w:rsid w:val="00053609"/>
    <w:rsid w:val="00056027"/>
    <w:rsid w:val="00056172"/>
    <w:rsid w:val="00057193"/>
    <w:rsid w:val="00060C6B"/>
    <w:rsid w:val="000656E9"/>
    <w:rsid w:val="00071A29"/>
    <w:rsid w:val="00074C95"/>
    <w:rsid w:val="00080D74"/>
    <w:rsid w:val="00084D7F"/>
    <w:rsid w:val="00093FE0"/>
    <w:rsid w:val="000A03F2"/>
    <w:rsid w:val="000A107E"/>
    <w:rsid w:val="000A1850"/>
    <w:rsid w:val="000A19E6"/>
    <w:rsid w:val="000A3914"/>
    <w:rsid w:val="000C2F2F"/>
    <w:rsid w:val="000C366F"/>
    <w:rsid w:val="000C7AE1"/>
    <w:rsid w:val="000C7DC0"/>
    <w:rsid w:val="000D6553"/>
    <w:rsid w:val="000D6D74"/>
    <w:rsid w:val="000E02F2"/>
    <w:rsid w:val="000E0DF2"/>
    <w:rsid w:val="000E63F0"/>
    <w:rsid w:val="000F143D"/>
    <w:rsid w:val="000F54C9"/>
    <w:rsid w:val="00100854"/>
    <w:rsid w:val="00101BBC"/>
    <w:rsid w:val="00106CD7"/>
    <w:rsid w:val="0011264B"/>
    <w:rsid w:val="001338F2"/>
    <w:rsid w:val="00134241"/>
    <w:rsid w:val="00134467"/>
    <w:rsid w:val="001366F8"/>
    <w:rsid w:val="00151238"/>
    <w:rsid w:val="001536FE"/>
    <w:rsid w:val="00161A5F"/>
    <w:rsid w:val="00162DAC"/>
    <w:rsid w:val="00183440"/>
    <w:rsid w:val="00185D1D"/>
    <w:rsid w:val="001952C0"/>
    <w:rsid w:val="001A076D"/>
    <w:rsid w:val="001A4CEF"/>
    <w:rsid w:val="001B070A"/>
    <w:rsid w:val="001B74DC"/>
    <w:rsid w:val="001C356B"/>
    <w:rsid w:val="001C497A"/>
    <w:rsid w:val="001D38F7"/>
    <w:rsid w:val="001D625D"/>
    <w:rsid w:val="001D6556"/>
    <w:rsid w:val="001D75D9"/>
    <w:rsid w:val="001E0CDC"/>
    <w:rsid w:val="001E0D9D"/>
    <w:rsid w:val="001E28AD"/>
    <w:rsid w:val="001E36A4"/>
    <w:rsid w:val="001E49BE"/>
    <w:rsid w:val="001E673B"/>
    <w:rsid w:val="001E790C"/>
    <w:rsid w:val="001F22AE"/>
    <w:rsid w:val="001F5221"/>
    <w:rsid w:val="001F7661"/>
    <w:rsid w:val="00200F49"/>
    <w:rsid w:val="0020329E"/>
    <w:rsid w:val="0020466B"/>
    <w:rsid w:val="00205E10"/>
    <w:rsid w:val="0020640D"/>
    <w:rsid w:val="00211991"/>
    <w:rsid w:val="00211A88"/>
    <w:rsid w:val="00216861"/>
    <w:rsid w:val="00222279"/>
    <w:rsid w:val="00222E76"/>
    <w:rsid w:val="0022470F"/>
    <w:rsid w:val="00231177"/>
    <w:rsid w:val="00237111"/>
    <w:rsid w:val="00241A91"/>
    <w:rsid w:val="00242FD2"/>
    <w:rsid w:val="00245CD1"/>
    <w:rsid w:val="00247231"/>
    <w:rsid w:val="00251876"/>
    <w:rsid w:val="00255280"/>
    <w:rsid w:val="00255D3F"/>
    <w:rsid w:val="00263117"/>
    <w:rsid w:val="00264A0F"/>
    <w:rsid w:val="0027525D"/>
    <w:rsid w:val="00275FE5"/>
    <w:rsid w:val="0027612C"/>
    <w:rsid w:val="00277146"/>
    <w:rsid w:val="002824F5"/>
    <w:rsid w:val="00285DE7"/>
    <w:rsid w:val="002914DB"/>
    <w:rsid w:val="0029168A"/>
    <w:rsid w:val="00291B50"/>
    <w:rsid w:val="002921FA"/>
    <w:rsid w:val="00292785"/>
    <w:rsid w:val="00292842"/>
    <w:rsid w:val="002A0105"/>
    <w:rsid w:val="002A1F6C"/>
    <w:rsid w:val="002A6B51"/>
    <w:rsid w:val="002A744E"/>
    <w:rsid w:val="002B0B3A"/>
    <w:rsid w:val="002B17B0"/>
    <w:rsid w:val="002B290D"/>
    <w:rsid w:val="002B2EC5"/>
    <w:rsid w:val="002B341C"/>
    <w:rsid w:val="002B41E0"/>
    <w:rsid w:val="002B770B"/>
    <w:rsid w:val="002B7716"/>
    <w:rsid w:val="002C02CB"/>
    <w:rsid w:val="002C625A"/>
    <w:rsid w:val="002D5C17"/>
    <w:rsid w:val="002E086F"/>
    <w:rsid w:val="002E47DB"/>
    <w:rsid w:val="002F2F6D"/>
    <w:rsid w:val="002F3B32"/>
    <w:rsid w:val="002F5296"/>
    <w:rsid w:val="002F5782"/>
    <w:rsid w:val="0030226F"/>
    <w:rsid w:val="00302554"/>
    <w:rsid w:val="0030458B"/>
    <w:rsid w:val="0031255D"/>
    <w:rsid w:val="00317468"/>
    <w:rsid w:val="003215E5"/>
    <w:rsid w:val="00322A49"/>
    <w:rsid w:val="00324669"/>
    <w:rsid w:val="0032651E"/>
    <w:rsid w:val="00341465"/>
    <w:rsid w:val="00344F16"/>
    <w:rsid w:val="003472E7"/>
    <w:rsid w:val="00347649"/>
    <w:rsid w:val="00347FF5"/>
    <w:rsid w:val="00353E0D"/>
    <w:rsid w:val="003549D6"/>
    <w:rsid w:val="00356EEC"/>
    <w:rsid w:val="00366E94"/>
    <w:rsid w:val="003773B2"/>
    <w:rsid w:val="00383F62"/>
    <w:rsid w:val="0039420D"/>
    <w:rsid w:val="00394A63"/>
    <w:rsid w:val="003A074E"/>
    <w:rsid w:val="003A07AB"/>
    <w:rsid w:val="003B2DBA"/>
    <w:rsid w:val="003B6D18"/>
    <w:rsid w:val="003C1BF5"/>
    <w:rsid w:val="003D1A97"/>
    <w:rsid w:val="003D1CDB"/>
    <w:rsid w:val="003D2955"/>
    <w:rsid w:val="003D2A34"/>
    <w:rsid w:val="003D3539"/>
    <w:rsid w:val="003E1991"/>
    <w:rsid w:val="003E4779"/>
    <w:rsid w:val="003E4BF8"/>
    <w:rsid w:val="003F13F1"/>
    <w:rsid w:val="003F3800"/>
    <w:rsid w:val="003F3CD0"/>
    <w:rsid w:val="00417F10"/>
    <w:rsid w:val="004225D8"/>
    <w:rsid w:val="004303AF"/>
    <w:rsid w:val="00431220"/>
    <w:rsid w:val="00434275"/>
    <w:rsid w:val="00437EDD"/>
    <w:rsid w:val="004516BB"/>
    <w:rsid w:val="004540EE"/>
    <w:rsid w:val="00467924"/>
    <w:rsid w:val="0047229D"/>
    <w:rsid w:val="0047329B"/>
    <w:rsid w:val="0047560A"/>
    <w:rsid w:val="00483D31"/>
    <w:rsid w:val="0048618D"/>
    <w:rsid w:val="0048669D"/>
    <w:rsid w:val="004928C8"/>
    <w:rsid w:val="00496C00"/>
    <w:rsid w:val="00497B5C"/>
    <w:rsid w:val="004A2B06"/>
    <w:rsid w:val="004B6ECA"/>
    <w:rsid w:val="004C1162"/>
    <w:rsid w:val="004C18E8"/>
    <w:rsid w:val="004C48E0"/>
    <w:rsid w:val="004D3EB0"/>
    <w:rsid w:val="004D55BB"/>
    <w:rsid w:val="004D5EE3"/>
    <w:rsid w:val="004D613F"/>
    <w:rsid w:val="004E789D"/>
    <w:rsid w:val="004F285C"/>
    <w:rsid w:val="004F6089"/>
    <w:rsid w:val="005019CA"/>
    <w:rsid w:val="00505290"/>
    <w:rsid w:val="00515583"/>
    <w:rsid w:val="00521143"/>
    <w:rsid w:val="00522EF0"/>
    <w:rsid w:val="00523BF2"/>
    <w:rsid w:val="00525DBA"/>
    <w:rsid w:val="00531C37"/>
    <w:rsid w:val="00533A32"/>
    <w:rsid w:val="00535143"/>
    <w:rsid w:val="00535A9E"/>
    <w:rsid w:val="0054013B"/>
    <w:rsid w:val="00543DA0"/>
    <w:rsid w:val="00544A88"/>
    <w:rsid w:val="005458AD"/>
    <w:rsid w:val="00547B45"/>
    <w:rsid w:val="00547EC0"/>
    <w:rsid w:val="00550E8B"/>
    <w:rsid w:val="0055113D"/>
    <w:rsid w:val="00551C28"/>
    <w:rsid w:val="00552203"/>
    <w:rsid w:val="00554F9C"/>
    <w:rsid w:val="00560417"/>
    <w:rsid w:val="005613BB"/>
    <w:rsid w:val="00561AED"/>
    <w:rsid w:val="00563F75"/>
    <w:rsid w:val="00564EB7"/>
    <w:rsid w:val="00566171"/>
    <w:rsid w:val="00567231"/>
    <w:rsid w:val="00567853"/>
    <w:rsid w:val="00570847"/>
    <w:rsid w:val="005710E8"/>
    <w:rsid w:val="00573889"/>
    <w:rsid w:val="0058150F"/>
    <w:rsid w:val="0058280F"/>
    <w:rsid w:val="00583E07"/>
    <w:rsid w:val="00592468"/>
    <w:rsid w:val="0059477A"/>
    <w:rsid w:val="00594F98"/>
    <w:rsid w:val="005A11EE"/>
    <w:rsid w:val="005A5F28"/>
    <w:rsid w:val="005B2A9A"/>
    <w:rsid w:val="005B400E"/>
    <w:rsid w:val="005B5A26"/>
    <w:rsid w:val="005C2352"/>
    <w:rsid w:val="005C25EA"/>
    <w:rsid w:val="005C26A0"/>
    <w:rsid w:val="005C2837"/>
    <w:rsid w:val="005C6CC9"/>
    <w:rsid w:val="005C6CE1"/>
    <w:rsid w:val="005C708A"/>
    <w:rsid w:val="005D0AB3"/>
    <w:rsid w:val="005D5ACF"/>
    <w:rsid w:val="005D7A29"/>
    <w:rsid w:val="005E2B60"/>
    <w:rsid w:val="005E3A5A"/>
    <w:rsid w:val="005E4D6C"/>
    <w:rsid w:val="005F06E4"/>
    <w:rsid w:val="005F100B"/>
    <w:rsid w:val="005F1485"/>
    <w:rsid w:val="005F7677"/>
    <w:rsid w:val="006001DA"/>
    <w:rsid w:val="0060297B"/>
    <w:rsid w:val="00612F18"/>
    <w:rsid w:val="00613980"/>
    <w:rsid w:val="006153FE"/>
    <w:rsid w:val="00621BD2"/>
    <w:rsid w:val="00630928"/>
    <w:rsid w:val="00641473"/>
    <w:rsid w:val="006419C1"/>
    <w:rsid w:val="0064601D"/>
    <w:rsid w:val="00651CCE"/>
    <w:rsid w:val="00654FB3"/>
    <w:rsid w:val="0066220F"/>
    <w:rsid w:val="00666CC7"/>
    <w:rsid w:val="006753DC"/>
    <w:rsid w:val="00680E38"/>
    <w:rsid w:val="00687947"/>
    <w:rsid w:val="00687CE9"/>
    <w:rsid w:val="00691D96"/>
    <w:rsid w:val="00693E0B"/>
    <w:rsid w:val="006953D4"/>
    <w:rsid w:val="00695DFF"/>
    <w:rsid w:val="006A6315"/>
    <w:rsid w:val="006B0E78"/>
    <w:rsid w:val="006B5859"/>
    <w:rsid w:val="006C0DD5"/>
    <w:rsid w:val="006C1334"/>
    <w:rsid w:val="006C3378"/>
    <w:rsid w:val="006C438C"/>
    <w:rsid w:val="006D212F"/>
    <w:rsid w:val="006E0285"/>
    <w:rsid w:val="006E398B"/>
    <w:rsid w:val="006E496C"/>
    <w:rsid w:val="006E50F8"/>
    <w:rsid w:val="006E5D8E"/>
    <w:rsid w:val="006F2325"/>
    <w:rsid w:val="006F4148"/>
    <w:rsid w:val="006F5B37"/>
    <w:rsid w:val="006F5F5B"/>
    <w:rsid w:val="00702764"/>
    <w:rsid w:val="00704BEB"/>
    <w:rsid w:val="00705900"/>
    <w:rsid w:val="00706DED"/>
    <w:rsid w:val="0071256A"/>
    <w:rsid w:val="00714E18"/>
    <w:rsid w:val="007151C9"/>
    <w:rsid w:val="00721C68"/>
    <w:rsid w:val="00722AB2"/>
    <w:rsid w:val="007262EE"/>
    <w:rsid w:val="00732842"/>
    <w:rsid w:val="007334AD"/>
    <w:rsid w:val="00734981"/>
    <w:rsid w:val="00735AED"/>
    <w:rsid w:val="007369C3"/>
    <w:rsid w:val="00755836"/>
    <w:rsid w:val="007611DC"/>
    <w:rsid w:val="007677AC"/>
    <w:rsid w:val="00767B4A"/>
    <w:rsid w:val="00774088"/>
    <w:rsid w:val="0077522D"/>
    <w:rsid w:val="00791722"/>
    <w:rsid w:val="0079322B"/>
    <w:rsid w:val="007A2434"/>
    <w:rsid w:val="007A5985"/>
    <w:rsid w:val="007A6722"/>
    <w:rsid w:val="007A7B25"/>
    <w:rsid w:val="007B3830"/>
    <w:rsid w:val="007B5E95"/>
    <w:rsid w:val="007C4C71"/>
    <w:rsid w:val="007C5C3E"/>
    <w:rsid w:val="007C636A"/>
    <w:rsid w:val="007C6A0B"/>
    <w:rsid w:val="007C7043"/>
    <w:rsid w:val="007D6D52"/>
    <w:rsid w:val="007D7B40"/>
    <w:rsid w:val="007E1625"/>
    <w:rsid w:val="007E59B3"/>
    <w:rsid w:val="007E6836"/>
    <w:rsid w:val="007F1D99"/>
    <w:rsid w:val="0080186E"/>
    <w:rsid w:val="008042B4"/>
    <w:rsid w:val="00804ADD"/>
    <w:rsid w:val="0080617A"/>
    <w:rsid w:val="00812C60"/>
    <w:rsid w:val="00815834"/>
    <w:rsid w:val="00820710"/>
    <w:rsid w:val="008232AF"/>
    <w:rsid w:val="00823E06"/>
    <w:rsid w:val="008245F5"/>
    <w:rsid w:val="00825FD5"/>
    <w:rsid w:val="00827630"/>
    <w:rsid w:val="00834222"/>
    <w:rsid w:val="008344E0"/>
    <w:rsid w:val="00840A16"/>
    <w:rsid w:val="00842C92"/>
    <w:rsid w:val="00843CB8"/>
    <w:rsid w:val="00847965"/>
    <w:rsid w:val="008508D2"/>
    <w:rsid w:val="0085094A"/>
    <w:rsid w:val="008519E4"/>
    <w:rsid w:val="0085473B"/>
    <w:rsid w:val="00856FAD"/>
    <w:rsid w:val="00861238"/>
    <w:rsid w:val="008625B5"/>
    <w:rsid w:val="00867479"/>
    <w:rsid w:val="00867B01"/>
    <w:rsid w:val="00873143"/>
    <w:rsid w:val="008840BA"/>
    <w:rsid w:val="00887DB6"/>
    <w:rsid w:val="00891412"/>
    <w:rsid w:val="008922D1"/>
    <w:rsid w:val="008945D7"/>
    <w:rsid w:val="00895D8B"/>
    <w:rsid w:val="008A1EB8"/>
    <w:rsid w:val="008A22BE"/>
    <w:rsid w:val="008A6531"/>
    <w:rsid w:val="008A7AB5"/>
    <w:rsid w:val="008B207C"/>
    <w:rsid w:val="008B619E"/>
    <w:rsid w:val="008C00A5"/>
    <w:rsid w:val="008C6AA5"/>
    <w:rsid w:val="008C7637"/>
    <w:rsid w:val="008D00D7"/>
    <w:rsid w:val="008D471F"/>
    <w:rsid w:val="008E011D"/>
    <w:rsid w:val="008E1856"/>
    <w:rsid w:val="008E7F34"/>
    <w:rsid w:val="008F0189"/>
    <w:rsid w:val="008F1F94"/>
    <w:rsid w:val="008F5C95"/>
    <w:rsid w:val="00902B50"/>
    <w:rsid w:val="0090341E"/>
    <w:rsid w:val="00906D83"/>
    <w:rsid w:val="00915152"/>
    <w:rsid w:val="00926B26"/>
    <w:rsid w:val="00930543"/>
    <w:rsid w:val="00935590"/>
    <w:rsid w:val="00936D74"/>
    <w:rsid w:val="009403D0"/>
    <w:rsid w:val="009415E3"/>
    <w:rsid w:val="00956B57"/>
    <w:rsid w:val="00962B5F"/>
    <w:rsid w:val="0096362B"/>
    <w:rsid w:val="00971EBB"/>
    <w:rsid w:val="0097464D"/>
    <w:rsid w:val="00975B6B"/>
    <w:rsid w:val="00980716"/>
    <w:rsid w:val="00981FC0"/>
    <w:rsid w:val="0098775B"/>
    <w:rsid w:val="00987B48"/>
    <w:rsid w:val="00987B4F"/>
    <w:rsid w:val="00987E9D"/>
    <w:rsid w:val="00992177"/>
    <w:rsid w:val="0099671A"/>
    <w:rsid w:val="0099788A"/>
    <w:rsid w:val="009A2115"/>
    <w:rsid w:val="009A3D60"/>
    <w:rsid w:val="009A4B46"/>
    <w:rsid w:val="009A6EEF"/>
    <w:rsid w:val="009B3CA0"/>
    <w:rsid w:val="009B41EF"/>
    <w:rsid w:val="009B6230"/>
    <w:rsid w:val="009B662C"/>
    <w:rsid w:val="009C5ED3"/>
    <w:rsid w:val="009C6533"/>
    <w:rsid w:val="009D318D"/>
    <w:rsid w:val="009E6591"/>
    <w:rsid w:val="00A02041"/>
    <w:rsid w:val="00A044E5"/>
    <w:rsid w:val="00A244D7"/>
    <w:rsid w:val="00A25A2F"/>
    <w:rsid w:val="00A317B0"/>
    <w:rsid w:val="00A334DA"/>
    <w:rsid w:val="00A416DF"/>
    <w:rsid w:val="00A45277"/>
    <w:rsid w:val="00A45CAE"/>
    <w:rsid w:val="00A468C5"/>
    <w:rsid w:val="00A5159A"/>
    <w:rsid w:val="00A5203E"/>
    <w:rsid w:val="00A6263B"/>
    <w:rsid w:val="00A638DC"/>
    <w:rsid w:val="00A64A0A"/>
    <w:rsid w:val="00A657C1"/>
    <w:rsid w:val="00A658B1"/>
    <w:rsid w:val="00A71264"/>
    <w:rsid w:val="00A7467F"/>
    <w:rsid w:val="00A8556D"/>
    <w:rsid w:val="00A86C31"/>
    <w:rsid w:val="00A92D2C"/>
    <w:rsid w:val="00A96806"/>
    <w:rsid w:val="00AA0100"/>
    <w:rsid w:val="00AA6759"/>
    <w:rsid w:val="00AA6F55"/>
    <w:rsid w:val="00AA7687"/>
    <w:rsid w:val="00AB2A8E"/>
    <w:rsid w:val="00AB345C"/>
    <w:rsid w:val="00AB4283"/>
    <w:rsid w:val="00AB5D70"/>
    <w:rsid w:val="00AB61B5"/>
    <w:rsid w:val="00AB64A1"/>
    <w:rsid w:val="00AB6802"/>
    <w:rsid w:val="00AB6810"/>
    <w:rsid w:val="00AC124F"/>
    <w:rsid w:val="00AC34DE"/>
    <w:rsid w:val="00AC6796"/>
    <w:rsid w:val="00AD3D52"/>
    <w:rsid w:val="00AD684A"/>
    <w:rsid w:val="00AD753E"/>
    <w:rsid w:val="00AE34D0"/>
    <w:rsid w:val="00AE7F35"/>
    <w:rsid w:val="00AF08BC"/>
    <w:rsid w:val="00AF7665"/>
    <w:rsid w:val="00B07DDD"/>
    <w:rsid w:val="00B11867"/>
    <w:rsid w:val="00B12A7A"/>
    <w:rsid w:val="00B12AAF"/>
    <w:rsid w:val="00B13288"/>
    <w:rsid w:val="00B20EF8"/>
    <w:rsid w:val="00B235EE"/>
    <w:rsid w:val="00B26755"/>
    <w:rsid w:val="00B2699C"/>
    <w:rsid w:val="00B304B2"/>
    <w:rsid w:val="00B31ACC"/>
    <w:rsid w:val="00B4226C"/>
    <w:rsid w:val="00B44E6F"/>
    <w:rsid w:val="00B466AB"/>
    <w:rsid w:val="00B54135"/>
    <w:rsid w:val="00B5717C"/>
    <w:rsid w:val="00B63E9A"/>
    <w:rsid w:val="00B93BF4"/>
    <w:rsid w:val="00B94A63"/>
    <w:rsid w:val="00B95B64"/>
    <w:rsid w:val="00B9630E"/>
    <w:rsid w:val="00B96F81"/>
    <w:rsid w:val="00BC0227"/>
    <w:rsid w:val="00BC30FA"/>
    <w:rsid w:val="00BC375C"/>
    <w:rsid w:val="00BC7FD0"/>
    <w:rsid w:val="00BD0F4D"/>
    <w:rsid w:val="00BD204C"/>
    <w:rsid w:val="00BD36D8"/>
    <w:rsid w:val="00BD4738"/>
    <w:rsid w:val="00BE2F3B"/>
    <w:rsid w:val="00BF1AA2"/>
    <w:rsid w:val="00BF21FD"/>
    <w:rsid w:val="00BF4555"/>
    <w:rsid w:val="00C07D55"/>
    <w:rsid w:val="00C11255"/>
    <w:rsid w:val="00C1330A"/>
    <w:rsid w:val="00C166DD"/>
    <w:rsid w:val="00C253B7"/>
    <w:rsid w:val="00C40692"/>
    <w:rsid w:val="00C411BC"/>
    <w:rsid w:val="00C41474"/>
    <w:rsid w:val="00C437AF"/>
    <w:rsid w:val="00C44477"/>
    <w:rsid w:val="00C4510F"/>
    <w:rsid w:val="00C47924"/>
    <w:rsid w:val="00C50E3A"/>
    <w:rsid w:val="00C5182B"/>
    <w:rsid w:val="00C612A3"/>
    <w:rsid w:val="00C6717D"/>
    <w:rsid w:val="00C6759A"/>
    <w:rsid w:val="00C704D1"/>
    <w:rsid w:val="00C73C4B"/>
    <w:rsid w:val="00C74255"/>
    <w:rsid w:val="00C75C0E"/>
    <w:rsid w:val="00C767D7"/>
    <w:rsid w:val="00C76F84"/>
    <w:rsid w:val="00C8137B"/>
    <w:rsid w:val="00C82987"/>
    <w:rsid w:val="00C85D92"/>
    <w:rsid w:val="00C862D9"/>
    <w:rsid w:val="00C868CD"/>
    <w:rsid w:val="00C9429C"/>
    <w:rsid w:val="00C963E1"/>
    <w:rsid w:val="00CA0B8D"/>
    <w:rsid w:val="00CA6941"/>
    <w:rsid w:val="00CA7096"/>
    <w:rsid w:val="00CB1DAD"/>
    <w:rsid w:val="00CC2D5A"/>
    <w:rsid w:val="00CC4FC6"/>
    <w:rsid w:val="00CC6A3D"/>
    <w:rsid w:val="00CD035D"/>
    <w:rsid w:val="00CD3ABD"/>
    <w:rsid w:val="00CD6084"/>
    <w:rsid w:val="00CD69EF"/>
    <w:rsid w:val="00CE5030"/>
    <w:rsid w:val="00CF4D46"/>
    <w:rsid w:val="00CF6B99"/>
    <w:rsid w:val="00D022FC"/>
    <w:rsid w:val="00D1130A"/>
    <w:rsid w:val="00D12E90"/>
    <w:rsid w:val="00D16CCC"/>
    <w:rsid w:val="00D2112B"/>
    <w:rsid w:val="00D23DA0"/>
    <w:rsid w:val="00D24E07"/>
    <w:rsid w:val="00D24FC4"/>
    <w:rsid w:val="00D324D0"/>
    <w:rsid w:val="00D32E94"/>
    <w:rsid w:val="00D35BA8"/>
    <w:rsid w:val="00D37769"/>
    <w:rsid w:val="00D55D46"/>
    <w:rsid w:val="00D60A02"/>
    <w:rsid w:val="00D62592"/>
    <w:rsid w:val="00D67DC7"/>
    <w:rsid w:val="00D67F57"/>
    <w:rsid w:val="00D74108"/>
    <w:rsid w:val="00D7609D"/>
    <w:rsid w:val="00D82560"/>
    <w:rsid w:val="00D847AE"/>
    <w:rsid w:val="00D85902"/>
    <w:rsid w:val="00D92923"/>
    <w:rsid w:val="00D936D1"/>
    <w:rsid w:val="00DB59B6"/>
    <w:rsid w:val="00DB5E26"/>
    <w:rsid w:val="00DC10BC"/>
    <w:rsid w:val="00DD7290"/>
    <w:rsid w:val="00DE28D0"/>
    <w:rsid w:val="00DF0D07"/>
    <w:rsid w:val="00DF2205"/>
    <w:rsid w:val="00DF6C95"/>
    <w:rsid w:val="00DF6C9E"/>
    <w:rsid w:val="00DF7BEE"/>
    <w:rsid w:val="00E05A56"/>
    <w:rsid w:val="00E063EF"/>
    <w:rsid w:val="00E215BB"/>
    <w:rsid w:val="00E23888"/>
    <w:rsid w:val="00E2614E"/>
    <w:rsid w:val="00E303EC"/>
    <w:rsid w:val="00E30B06"/>
    <w:rsid w:val="00E317FE"/>
    <w:rsid w:val="00E34FC5"/>
    <w:rsid w:val="00E4026A"/>
    <w:rsid w:val="00E56263"/>
    <w:rsid w:val="00E56D1D"/>
    <w:rsid w:val="00E71192"/>
    <w:rsid w:val="00E7453E"/>
    <w:rsid w:val="00E76D1F"/>
    <w:rsid w:val="00E77591"/>
    <w:rsid w:val="00E81AA8"/>
    <w:rsid w:val="00E81E3D"/>
    <w:rsid w:val="00E8264E"/>
    <w:rsid w:val="00E82FF9"/>
    <w:rsid w:val="00E83278"/>
    <w:rsid w:val="00E85DA5"/>
    <w:rsid w:val="00E876B5"/>
    <w:rsid w:val="00E97C6B"/>
    <w:rsid w:val="00EA686F"/>
    <w:rsid w:val="00EB055C"/>
    <w:rsid w:val="00EB0D63"/>
    <w:rsid w:val="00EB0FCB"/>
    <w:rsid w:val="00EB35ED"/>
    <w:rsid w:val="00EB38E3"/>
    <w:rsid w:val="00EC09CA"/>
    <w:rsid w:val="00EC147B"/>
    <w:rsid w:val="00EC2A63"/>
    <w:rsid w:val="00EC4220"/>
    <w:rsid w:val="00EC4670"/>
    <w:rsid w:val="00ED7C17"/>
    <w:rsid w:val="00EE3D29"/>
    <w:rsid w:val="00EE3E32"/>
    <w:rsid w:val="00EF3811"/>
    <w:rsid w:val="00EF3BFA"/>
    <w:rsid w:val="00EF4CCF"/>
    <w:rsid w:val="00EF7057"/>
    <w:rsid w:val="00F01F31"/>
    <w:rsid w:val="00F043A8"/>
    <w:rsid w:val="00F054C3"/>
    <w:rsid w:val="00F07119"/>
    <w:rsid w:val="00F10FE8"/>
    <w:rsid w:val="00F12080"/>
    <w:rsid w:val="00F23D76"/>
    <w:rsid w:val="00F243F1"/>
    <w:rsid w:val="00F25A63"/>
    <w:rsid w:val="00F340A6"/>
    <w:rsid w:val="00F344AE"/>
    <w:rsid w:val="00F352D1"/>
    <w:rsid w:val="00F366F8"/>
    <w:rsid w:val="00F368FA"/>
    <w:rsid w:val="00F43D8A"/>
    <w:rsid w:val="00F50280"/>
    <w:rsid w:val="00F513FA"/>
    <w:rsid w:val="00F52625"/>
    <w:rsid w:val="00F55299"/>
    <w:rsid w:val="00F554F2"/>
    <w:rsid w:val="00F55ABF"/>
    <w:rsid w:val="00F6303D"/>
    <w:rsid w:val="00F639BD"/>
    <w:rsid w:val="00F67746"/>
    <w:rsid w:val="00F75243"/>
    <w:rsid w:val="00F759E2"/>
    <w:rsid w:val="00F80A62"/>
    <w:rsid w:val="00F80DE5"/>
    <w:rsid w:val="00F83FBC"/>
    <w:rsid w:val="00F90E87"/>
    <w:rsid w:val="00F913EC"/>
    <w:rsid w:val="00F95EB1"/>
    <w:rsid w:val="00FA1B7B"/>
    <w:rsid w:val="00FA1BF4"/>
    <w:rsid w:val="00FA3142"/>
    <w:rsid w:val="00FA7616"/>
    <w:rsid w:val="00FB56CD"/>
    <w:rsid w:val="00FB5FF1"/>
    <w:rsid w:val="00FC5B00"/>
    <w:rsid w:val="00FC5E61"/>
    <w:rsid w:val="00FD3D11"/>
    <w:rsid w:val="00FE2063"/>
    <w:rsid w:val="00FE2B68"/>
    <w:rsid w:val="00FE3B57"/>
    <w:rsid w:val="00FF0F1E"/>
    <w:rsid w:val="00FF3894"/>
    <w:rsid w:val="00FF61E2"/>
    <w:rsid w:val="00FF7745"/>
    <w:rsid w:val="00FF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3E3B5707-8586-4091-A828-28EA2D46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9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0B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0094C"/>
    <w:pPr>
      <w:ind w:left="720"/>
      <w:contextualSpacing/>
    </w:pPr>
  </w:style>
  <w:style w:type="paragraph" w:styleId="Header">
    <w:name w:val="header"/>
    <w:basedOn w:val="Normal"/>
    <w:link w:val="HeaderChar"/>
    <w:uiPriority w:val="99"/>
    <w:unhideWhenUsed/>
    <w:rsid w:val="00EC4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670"/>
  </w:style>
  <w:style w:type="paragraph" w:styleId="Footer">
    <w:name w:val="footer"/>
    <w:basedOn w:val="Normal"/>
    <w:link w:val="FooterChar"/>
    <w:uiPriority w:val="99"/>
    <w:unhideWhenUsed/>
    <w:rsid w:val="00EC4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670"/>
  </w:style>
  <w:style w:type="paragraph" w:styleId="NoSpacing">
    <w:name w:val="No Spacing"/>
    <w:uiPriority w:val="1"/>
    <w:qFormat/>
    <w:rsid w:val="007B5E95"/>
    <w:pPr>
      <w:spacing w:after="0" w:line="240" w:lineRule="auto"/>
    </w:pPr>
  </w:style>
  <w:style w:type="table" w:styleId="LightList-Accent4">
    <w:name w:val="Light List Accent 4"/>
    <w:basedOn w:val="TableNormal"/>
    <w:uiPriority w:val="61"/>
    <w:rsid w:val="007B5E9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alloonText">
    <w:name w:val="Balloon Text"/>
    <w:basedOn w:val="Normal"/>
    <w:link w:val="BalloonTextChar"/>
    <w:uiPriority w:val="99"/>
    <w:semiHidden/>
    <w:unhideWhenUsed/>
    <w:rsid w:val="007B5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E95"/>
    <w:rPr>
      <w:rFonts w:ascii="Tahoma" w:hAnsi="Tahoma" w:cs="Tahoma"/>
      <w:sz w:val="16"/>
      <w:szCs w:val="16"/>
    </w:rPr>
  </w:style>
  <w:style w:type="paragraph" w:styleId="NormalWeb">
    <w:name w:val="Normal (Web)"/>
    <w:basedOn w:val="Normal"/>
    <w:uiPriority w:val="99"/>
    <w:unhideWhenUsed/>
    <w:rsid w:val="00B95B64"/>
    <w:pPr>
      <w:spacing w:before="100" w:beforeAutospacing="1" w:after="100" w:afterAutospacing="1" w:line="240" w:lineRule="auto"/>
    </w:pPr>
    <w:rPr>
      <w:rFonts w:ascii="Times New Roman" w:hAnsi="Times New Roman" w:cs="Times New Roman"/>
      <w:sz w:val="24"/>
      <w:szCs w:val="24"/>
      <w:lang w:val="en-PH" w:eastAsia="en-PH"/>
    </w:rPr>
  </w:style>
  <w:style w:type="character" w:customStyle="1" w:styleId="ListParagraphChar">
    <w:name w:val="List Paragraph Char"/>
    <w:basedOn w:val="DefaultParagraphFont"/>
    <w:link w:val="ListParagraph"/>
    <w:rsid w:val="00EF3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5257">
      <w:bodyDiv w:val="1"/>
      <w:marLeft w:val="0"/>
      <w:marRight w:val="0"/>
      <w:marTop w:val="0"/>
      <w:marBottom w:val="0"/>
      <w:divBdr>
        <w:top w:val="none" w:sz="0" w:space="0" w:color="auto"/>
        <w:left w:val="none" w:sz="0" w:space="0" w:color="auto"/>
        <w:bottom w:val="none" w:sz="0" w:space="0" w:color="auto"/>
        <w:right w:val="none" w:sz="0" w:space="0" w:color="auto"/>
      </w:divBdr>
    </w:div>
    <w:div w:id="404374272">
      <w:bodyDiv w:val="1"/>
      <w:marLeft w:val="0"/>
      <w:marRight w:val="0"/>
      <w:marTop w:val="0"/>
      <w:marBottom w:val="0"/>
      <w:divBdr>
        <w:top w:val="none" w:sz="0" w:space="0" w:color="auto"/>
        <w:left w:val="none" w:sz="0" w:space="0" w:color="auto"/>
        <w:bottom w:val="none" w:sz="0" w:space="0" w:color="auto"/>
        <w:right w:val="none" w:sz="0" w:space="0" w:color="auto"/>
      </w:divBdr>
    </w:div>
    <w:div w:id="739062239">
      <w:bodyDiv w:val="1"/>
      <w:marLeft w:val="0"/>
      <w:marRight w:val="0"/>
      <w:marTop w:val="0"/>
      <w:marBottom w:val="0"/>
      <w:divBdr>
        <w:top w:val="none" w:sz="0" w:space="0" w:color="auto"/>
        <w:left w:val="none" w:sz="0" w:space="0" w:color="auto"/>
        <w:bottom w:val="none" w:sz="0" w:space="0" w:color="auto"/>
        <w:right w:val="none" w:sz="0" w:space="0" w:color="auto"/>
      </w:divBdr>
    </w:div>
    <w:div w:id="127270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2.jpe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hyperlink" Target="http://images.google.com/url?sa=i&amp;rct=j&amp;q=deped+logo&amp;source=images&amp;cd=&amp;cad=rja&amp;docid=VIom3DN5zbWNmM&amp;tbnid=gDmUgXADoFjF4M:&amp;ved=0CAUQjRw&amp;url=http://www.depedsarangani.com/UPDATES.html&amp;ei=c9kVUqaxGMLyiAfTt4EI&amp;bvm=bv.51156542,d.aGc&amp;psig=AFQjCNGTPEU0Yiq07Wk8pUwmmsikV7XXew&amp;ust=1377249929077989" TargetMode="External"/><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Historical Enrollment by Sex (JUNIOR HIGH SCHOOL)</a:t>
            </a:r>
          </a:p>
        </c:rich>
      </c:tx>
      <c:layout/>
      <c:overlay val="0"/>
      <c:spPr>
        <a:noFill/>
        <a:ln>
          <a:noFill/>
        </a:ln>
        <a:effectLst/>
      </c:spPr>
      <c:txPr>
        <a:bodyPr rot="0" spcFirstLastPara="1" vertOverflow="ellipsis" vert="horz" wrap="square" anchor="ctr" anchorCtr="1"/>
        <a:lstStyle/>
        <a:p>
          <a:pPr>
            <a:defRPr sz="132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areaChart>
        <c:grouping val="stacked"/>
        <c:varyColors val="0"/>
        <c:ser>
          <c:idx val="0"/>
          <c:order val="0"/>
          <c:tx>
            <c:strRef>
              <c:f>Sheet1!$B$1</c:f>
              <c:strCache>
                <c:ptCount val="1"/>
                <c:pt idx="0">
                  <c:v>MALE</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SY 14-15</c:v>
                </c:pt>
                <c:pt idx="1">
                  <c:v>SY 15-16</c:v>
                </c:pt>
                <c:pt idx="2">
                  <c:v>SY 16- 17</c:v>
                </c:pt>
              </c:strCache>
            </c:strRef>
          </c:cat>
          <c:val>
            <c:numRef>
              <c:f>Sheet1!$B$2:$B$4</c:f>
              <c:numCache>
                <c:formatCode>General</c:formatCode>
                <c:ptCount val="3"/>
                <c:pt idx="0">
                  <c:v>477</c:v>
                </c:pt>
                <c:pt idx="1">
                  <c:v>494</c:v>
                </c:pt>
                <c:pt idx="2">
                  <c:v>535</c:v>
                </c:pt>
              </c:numCache>
            </c:numRef>
          </c:val>
          <c:extLst xmlns:c16r2="http://schemas.microsoft.com/office/drawing/2015/06/chart">
            <c:ext xmlns:c16="http://schemas.microsoft.com/office/drawing/2014/chart" uri="{C3380CC4-5D6E-409C-BE32-E72D297353CC}">
              <c16:uniqueId val="{00000000-8660-47DA-BABB-347A5D9D1D90}"/>
            </c:ext>
          </c:extLst>
        </c:ser>
        <c:ser>
          <c:idx val="1"/>
          <c:order val="1"/>
          <c:tx>
            <c:strRef>
              <c:f>Sheet1!$C$1</c:f>
              <c:strCache>
                <c:ptCount val="1"/>
                <c:pt idx="0">
                  <c:v>FEMALE</c:v>
                </c:pt>
              </c:strCache>
            </c:strRef>
          </c:tx>
          <c:spPr>
            <a:solidFill>
              <a:schemeClr val="accent2"/>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SY 14-15</c:v>
                </c:pt>
                <c:pt idx="1">
                  <c:v>SY 15-16</c:v>
                </c:pt>
                <c:pt idx="2">
                  <c:v>SY 16- 17</c:v>
                </c:pt>
              </c:strCache>
            </c:strRef>
          </c:cat>
          <c:val>
            <c:numRef>
              <c:f>Sheet1!$C$2:$C$4</c:f>
              <c:numCache>
                <c:formatCode>General</c:formatCode>
                <c:ptCount val="3"/>
                <c:pt idx="0">
                  <c:v>567</c:v>
                </c:pt>
                <c:pt idx="1">
                  <c:v>561</c:v>
                </c:pt>
                <c:pt idx="2">
                  <c:v>546</c:v>
                </c:pt>
              </c:numCache>
            </c:numRef>
          </c:val>
          <c:extLst xmlns:c16r2="http://schemas.microsoft.com/office/drawing/2015/06/chart">
            <c:ext xmlns:c16="http://schemas.microsoft.com/office/drawing/2014/chart" uri="{C3380CC4-5D6E-409C-BE32-E72D297353CC}">
              <c16:uniqueId val="{00000001-8660-47DA-BABB-347A5D9D1D90}"/>
            </c:ext>
          </c:extLst>
        </c:ser>
        <c:dLbls>
          <c:showLegendKey val="0"/>
          <c:showVal val="1"/>
          <c:showCatName val="0"/>
          <c:showSerName val="0"/>
          <c:showPercent val="0"/>
          <c:showBubbleSize val="0"/>
        </c:dLbls>
        <c:axId val="316264904"/>
        <c:axId val="316273528"/>
      </c:areaChart>
      <c:catAx>
        <c:axId val="3162649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73528"/>
        <c:crosses val="autoZero"/>
        <c:auto val="1"/>
        <c:lblAlgn val="ctr"/>
        <c:lblOffset val="100"/>
        <c:noMultiLvlLbl val="0"/>
      </c:catAx>
      <c:valAx>
        <c:axId val="316273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6490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1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LEARNER'S NUTRITIONAL STATUS SY 2016-2017</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SEVERELY WASTED</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GRADE 7 (MALE)</c:v>
                </c:pt>
                <c:pt idx="1">
                  <c:v>GRADE 7 (FEMALE)</c:v>
                </c:pt>
                <c:pt idx="2">
                  <c:v>GRADE 8 (MALE)</c:v>
                </c:pt>
                <c:pt idx="3">
                  <c:v>GRADE 8 (FEMALE)</c:v>
                </c:pt>
                <c:pt idx="4">
                  <c:v>GRADE 9 (MALE)</c:v>
                </c:pt>
                <c:pt idx="5">
                  <c:v>GRADE 9 (FEMALE)</c:v>
                </c:pt>
                <c:pt idx="6">
                  <c:v>GRADE 10 (MALE)</c:v>
                </c:pt>
                <c:pt idx="7">
                  <c:v>GRADE 10 ( FEMALE)</c:v>
                </c:pt>
              </c:strCache>
            </c:strRef>
          </c:cat>
          <c:val>
            <c:numRef>
              <c:f>Sheet1!$B$2:$B$9</c:f>
              <c:numCache>
                <c:formatCode>General</c:formatCode>
                <c:ptCount val="8"/>
                <c:pt idx="0">
                  <c:v>3</c:v>
                </c:pt>
                <c:pt idx="1">
                  <c:v>5</c:v>
                </c:pt>
                <c:pt idx="2">
                  <c:v>5</c:v>
                </c:pt>
                <c:pt idx="3">
                  <c:v>0</c:v>
                </c:pt>
                <c:pt idx="4">
                  <c:v>0</c:v>
                </c:pt>
                <c:pt idx="5">
                  <c:v>0</c:v>
                </c:pt>
                <c:pt idx="6">
                  <c:v>1</c:v>
                </c:pt>
                <c:pt idx="7">
                  <c:v>1</c:v>
                </c:pt>
              </c:numCache>
            </c:numRef>
          </c:val>
          <c:extLst xmlns:c16r2="http://schemas.microsoft.com/office/drawing/2015/06/chart">
            <c:ext xmlns:c16="http://schemas.microsoft.com/office/drawing/2014/chart" uri="{C3380CC4-5D6E-409C-BE32-E72D297353CC}">
              <c16:uniqueId val="{00000000-4000-4A76-A6E4-4562FA92700A}"/>
            </c:ext>
          </c:extLst>
        </c:ser>
        <c:ser>
          <c:idx val="1"/>
          <c:order val="1"/>
          <c:tx>
            <c:strRef>
              <c:f>Sheet1!$C$1</c:f>
              <c:strCache>
                <c:ptCount val="1"/>
                <c:pt idx="0">
                  <c:v>WASTED</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GRADE 7 (MALE)</c:v>
                </c:pt>
                <c:pt idx="1">
                  <c:v>GRADE 7 (FEMALE)</c:v>
                </c:pt>
                <c:pt idx="2">
                  <c:v>GRADE 8 (MALE)</c:v>
                </c:pt>
                <c:pt idx="3">
                  <c:v>GRADE 8 (FEMALE)</c:v>
                </c:pt>
                <c:pt idx="4">
                  <c:v>GRADE 9 (MALE)</c:v>
                </c:pt>
                <c:pt idx="5">
                  <c:v>GRADE 9 (FEMALE)</c:v>
                </c:pt>
                <c:pt idx="6">
                  <c:v>GRADE 10 (MALE)</c:v>
                </c:pt>
                <c:pt idx="7">
                  <c:v>GRADE 10 ( FEMALE)</c:v>
                </c:pt>
              </c:strCache>
            </c:strRef>
          </c:cat>
          <c:val>
            <c:numRef>
              <c:f>Sheet1!$C$2:$C$9</c:f>
              <c:numCache>
                <c:formatCode>General</c:formatCode>
                <c:ptCount val="8"/>
                <c:pt idx="0">
                  <c:v>32</c:v>
                </c:pt>
                <c:pt idx="1">
                  <c:v>19</c:v>
                </c:pt>
                <c:pt idx="2">
                  <c:v>13</c:v>
                </c:pt>
                <c:pt idx="3">
                  <c:v>10</c:v>
                </c:pt>
                <c:pt idx="4">
                  <c:v>6</c:v>
                </c:pt>
                <c:pt idx="5">
                  <c:v>8</c:v>
                </c:pt>
                <c:pt idx="6">
                  <c:v>12</c:v>
                </c:pt>
                <c:pt idx="7">
                  <c:v>7</c:v>
                </c:pt>
              </c:numCache>
            </c:numRef>
          </c:val>
          <c:extLst xmlns:c16r2="http://schemas.microsoft.com/office/drawing/2015/06/chart">
            <c:ext xmlns:c16="http://schemas.microsoft.com/office/drawing/2014/chart" uri="{C3380CC4-5D6E-409C-BE32-E72D297353CC}">
              <c16:uniqueId val="{00000001-4000-4A76-A6E4-4562FA92700A}"/>
            </c:ext>
          </c:extLst>
        </c:ser>
        <c:ser>
          <c:idx val="2"/>
          <c:order val="2"/>
          <c:tx>
            <c:strRef>
              <c:f>Sheet1!$D$1</c:f>
              <c:strCache>
                <c:ptCount val="1"/>
                <c:pt idx="0">
                  <c:v>NORMAL</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GRADE 7 (MALE)</c:v>
                </c:pt>
                <c:pt idx="1">
                  <c:v>GRADE 7 (FEMALE)</c:v>
                </c:pt>
                <c:pt idx="2">
                  <c:v>GRADE 8 (MALE)</c:v>
                </c:pt>
                <c:pt idx="3">
                  <c:v>GRADE 8 (FEMALE)</c:v>
                </c:pt>
                <c:pt idx="4">
                  <c:v>GRADE 9 (MALE)</c:v>
                </c:pt>
                <c:pt idx="5">
                  <c:v>GRADE 9 (FEMALE)</c:v>
                </c:pt>
                <c:pt idx="6">
                  <c:v>GRADE 10 (MALE)</c:v>
                </c:pt>
                <c:pt idx="7">
                  <c:v>GRADE 10 ( FEMALE)</c:v>
                </c:pt>
              </c:strCache>
            </c:strRef>
          </c:cat>
          <c:val>
            <c:numRef>
              <c:f>Sheet1!$D$2:$D$9</c:f>
              <c:numCache>
                <c:formatCode>General</c:formatCode>
                <c:ptCount val="8"/>
                <c:pt idx="0">
                  <c:v>125</c:v>
                </c:pt>
                <c:pt idx="1">
                  <c:v>108</c:v>
                </c:pt>
                <c:pt idx="2">
                  <c:v>113</c:v>
                </c:pt>
                <c:pt idx="3">
                  <c:v>127</c:v>
                </c:pt>
                <c:pt idx="4">
                  <c:v>122</c:v>
                </c:pt>
                <c:pt idx="5">
                  <c:v>130</c:v>
                </c:pt>
                <c:pt idx="6">
                  <c:v>96</c:v>
                </c:pt>
                <c:pt idx="7">
                  <c:v>130</c:v>
                </c:pt>
              </c:numCache>
            </c:numRef>
          </c:val>
          <c:extLst xmlns:c16r2="http://schemas.microsoft.com/office/drawing/2015/06/chart">
            <c:ext xmlns:c16="http://schemas.microsoft.com/office/drawing/2014/chart" uri="{C3380CC4-5D6E-409C-BE32-E72D297353CC}">
              <c16:uniqueId val="{00000002-4000-4A76-A6E4-4562FA92700A}"/>
            </c:ext>
          </c:extLst>
        </c:ser>
        <c:ser>
          <c:idx val="3"/>
          <c:order val="3"/>
          <c:tx>
            <c:strRef>
              <c:f>Sheet1!$E$1</c:f>
              <c:strCache>
                <c:ptCount val="1"/>
                <c:pt idx="0">
                  <c:v>OVERWEIGHT</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GRADE 7 (MALE)</c:v>
                </c:pt>
                <c:pt idx="1">
                  <c:v>GRADE 7 (FEMALE)</c:v>
                </c:pt>
                <c:pt idx="2">
                  <c:v>GRADE 8 (MALE)</c:v>
                </c:pt>
                <c:pt idx="3">
                  <c:v>GRADE 8 (FEMALE)</c:v>
                </c:pt>
                <c:pt idx="4">
                  <c:v>GRADE 9 (MALE)</c:v>
                </c:pt>
                <c:pt idx="5">
                  <c:v>GRADE 9 (FEMALE)</c:v>
                </c:pt>
                <c:pt idx="6">
                  <c:v>GRADE 10 (MALE)</c:v>
                </c:pt>
                <c:pt idx="7">
                  <c:v>GRADE 10 ( FEMALE)</c:v>
                </c:pt>
              </c:strCache>
            </c:strRef>
          </c:cat>
          <c:val>
            <c:numRef>
              <c:f>Sheet1!$E$2:$E$9</c:f>
              <c:numCache>
                <c:formatCode>General</c:formatCode>
                <c:ptCount val="8"/>
                <c:pt idx="0">
                  <c:v>4</c:v>
                </c:pt>
                <c:pt idx="1">
                  <c:v>0</c:v>
                </c:pt>
                <c:pt idx="2">
                  <c:v>0</c:v>
                </c:pt>
                <c:pt idx="3">
                  <c:v>1</c:v>
                </c:pt>
                <c:pt idx="4">
                  <c:v>1</c:v>
                </c:pt>
                <c:pt idx="5">
                  <c:v>0</c:v>
                </c:pt>
                <c:pt idx="6">
                  <c:v>0</c:v>
                </c:pt>
                <c:pt idx="7">
                  <c:v>1</c:v>
                </c:pt>
              </c:numCache>
            </c:numRef>
          </c:val>
          <c:extLst xmlns:c16r2="http://schemas.microsoft.com/office/drawing/2015/06/chart">
            <c:ext xmlns:c16="http://schemas.microsoft.com/office/drawing/2014/chart" uri="{C3380CC4-5D6E-409C-BE32-E72D297353CC}">
              <c16:uniqueId val="{00000003-4000-4A76-A6E4-4562FA92700A}"/>
            </c:ext>
          </c:extLst>
        </c:ser>
        <c:ser>
          <c:idx val="4"/>
          <c:order val="4"/>
          <c:tx>
            <c:strRef>
              <c:f>Sheet1!$F$1</c:f>
              <c:strCache>
                <c:ptCount val="1"/>
                <c:pt idx="0">
                  <c:v>OBESE</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GRADE 7 (MALE)</c:v>
                </c:pt>
                <c:pt idx="1">
                  <c:v>GRADE 7 (FEMALE)</c:v>
                </c:pt>
                <c:pt idx="2">
                  <c:v>GRADE 8 (MALE)</c:v>
                </c:pt>
                <c:pt idx="3">
                  <c:v>GRADE 8 (FEMALE)</c:v>
                </c:pt>
                <c:pt idx="4">
                  <c:v>GRADE 9 (MALE)</c:v>
                </c:pt>
                <c:pt idx="5">
                  <c:v>GRADE 9 (FEMALE)</c:v>
                </c:pt>
                <c:pt idx="6">
                  <c:v>GRADE 10 (MALE)</c:v>
                </c:pt>
                <c:pt idx="7">
                  <c:v>GRADE 10 ( FEMALE)</c:v>
                </c:pt>
              </c:strCache>
            </c:strRef>
          </c:cat>
          <c:val>
            <c:numRef>
              <c:f>Sheet1!$F$2:$F$9</c:f>
              <c:numCache>
                <c:formatCode>General</c:formatCode>
                <c:ptCount val="8"/>
                <c:pt idx="0">
                  <c:v>0</c:v>
                </c:pt>
                <c:pt idx="1">
                  <c:v>0</c:v>
                </c:pt>
                <c:pt idx="2">
                  <c:v>0</c:v>
                </c:pt>
                <c:pt idx="3">
                  <c:v>0</c:v>
                </c:pt>
                <c:pt idx="4">
                  <c:v>2</c:v>
                </c:pt>
                <c:pt idx="5">
                  <c:v>0</c:v>
                </c:pt>
                <c:pt idx="6">
                  <c:v>0</c:v>
                </c:pt>
                <c:pt idx="7">
                  <c:v>0</c:v>
                </c:pt>
              </c:numCache>
            </c:numRef>
          </c:val>
          <c:extLst xmlns:c16r2="http://schemas.microsoft.com/office/drawing/2015/06/chart">
            <c:ext xmlns:c16="http://schemas.microsoft.com/office/drawing/2014/chart" uri="{C3380CC4-5D6E-409C-BE32-E72D297353CC}">
              <c16:uniqueId val="{00000004-4000-4A76-A6E4-4562FA92700A}"/>
            </c:ext>
          </c:extLst>
        </c:ser>
        <c:ser>
          <c:idx val="5"/>
          <c:order val="5"/>
          <c:tx>
            <c:strRef>
              <c:f>Sheet1!$G$1</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GRADE 7 (MALE)</c:v>
                </c:pt>
                <c:pt idx="1">
                  <c:v>GRADE 7 (FEMALE)</c:v>
                </c:pt>
                <c:pt idx="2">
                  <c:v>GRADE 8 (MALE)</c:v>
                </c:pt>
                <c:pt idx="3">
                  <c:v>GRADE 8 (FEMALE)</c:v>
                </c:pt>
                <c:pt idx="4">
                  <c:v>GRADE 9 (MALE)</c:v>
                </c:pt>
                <c:pt idx="5">
                  <c:v>GRADE 9 (FEMALE)</c:v>
                </c:pt>
                <c:pt idx="6">
                  <c:v>GRADE 10 (MALE)</c:v>
                </c:pt>
                <c:pt idx="7">
                  <c:v>GRADE 10 ( FEMALE)</c:v>
                </c:pt>
              </c:strCache>
            </c:strRef>
          </c:cat>
          <c:val>
            <c:numRef>
              <c:f>Sheet1!$G$2:$G$9</c:f>
              <c:numCache>
                <c:formatCode>General</c:formatCode>
                <c:ptCount val="8"/>
                <c:pt idx="0">
                  <c:v>164</c:v>
                </c:pt>
                <c:pt idx="1">
                  <c:v>132</c:v>
                </c:pt>
                <c:pt idx="2">
                  <c:v>131</c:v>
                </c:pt>
                <c:pt idx="3">
                  <c:v>138</c:v>
                </c:pt>
                <c:pt idx="4">
                  <c:v>131</c:v>
                </c:pt>
                <c:pt idx="5">
                  <c:v>138</c:v>
                </c:pt>
                <c:pt idx="6">
                  <c:v>109</c:v>
                </c:pt>
                <c:pt idx="7">
                  <c:v>139</c:v>
                </c:pt>
              </c:numCache>
            </c:numRef>
          </c:val>
          <c:extLst xmlns:c16r2="http://schemas.microsoft.com/office/drawing/2015/06/chart">
            <c:ext xmlns:c16="http://schemas.microsoft.com/office/drawing/2014/chart" uri="{C3380CC4-5D6E-409C-BE32-E72D297353CC}">
              <c16:uniqueId val="{00000005-4000-4A76-A6E4-4562FA92700A}"/>
            </c:ext>
          </c:extLst>
        </c:ser>
        <c:dLbls>
          <c:showLegendKey val="0"/>
          <c:showVal val="1"/>
          <c:showCatName val="0"/>
          <c:showSerName val="0"/>
          <c:showPercent val="0"/>
          <c:showBubbleSize val="0"/>
        </c:dLbls>
        <c:gapWidth val="219"/>
        <c:overlap val="-27"/>
        <c:axId val="316265688"/>
        <c:axId val="316292736"/>
      </c:barChart>
      <c:catAx>
        <c:axId val="316265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92736"/>
        <c:crosses val="autoZero"/>
        <c:auto val="1"/>
        <c:lblAlgn val="ctr"/>
        <c:lblOffset val="100"/>
        <c:noMultiLvlLbl val="0"/>
      </c:catAx>
      <c:valAx>
        <c:axId val="316292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65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NO. OF COMPLETERS (GRADE</a:t>
            </a:r>
            <a:r>
              <a:rPr lang="en-US" baseline="0"/>
              <a:t> 10), SY 2016-2017</a:t>
            </a:r>
            <a:endParaRPr lang="en-US"/>
          </a:p>
        </c:rich>
      </c:tx>
      <c:layout/>
      <c:overlay val="0"/>
      <c:spPr>
        <a:noFill/>
        <a:ln>
          <a:noFill/>
        </a:ln>
        <a:effectLst/>
      </c:spPr>
      <c:txPr>
        <a:bodyPr rot="0" spcFirstLastPara="1" vertOverflow="ellipsis" vert="horz" wrap="square" anchor="ctr" anchorCtr="1"/>
        <a:lstStyle/>
        <a:p>
          <a:pPr>
            <a:defRPr sz="132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SY 16- 17</c:v>
                </c:pt>
              </c:strCache>
            </c:strRef>
          </c:cat>
          <c:val>
            <c:numRef>
              <c:f>Sheet1!$B$2</c:f>
              <c:numCache>
                <c:formatCode>General</c:formatCode>
                <c:ptCount val="1"/>
                <c:pt idx="0">
                  <c:v>91</c:v>
                </c:pt>
              </c:numCache>
            </c:numRef>
          </c:val>
          <c:extLst xmlns:c16r2="http://schemas.microsoft.com/office/drawing/2015/06/chart">
            <c:ext xmlns:c16="http://schemas.microsoft.com/office/drawing/2014/chart" uri="{C3380CC4-5D6E-409C-BE32-E72D297353CC}">
              <c16:uniqueId val="{00000000-06D4-4B92-AABE-239DE2528A35}"/>
            </c:ext>
          </c:extLst>
        </c:ser>
        <c:ser>
          <c:idx val="1"/>
          <c:order val="1"/>
          <c:tx>
            <c:strRef>
              <c:f>Sheet1!$C$1</c:f>
              <c:strCache>
                <c:ptCount val="1"/>
                <c:pt idx="0">
                  <c:v>FEMALE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SY 16- 17</c:v>
                </c:pt>
              </c:strCache>
            </c:strRef>
          </c:cat>
          <c:val>
            <c:numRef>
              <c:f>Sheet1!$C$2</c:f>
              <c:numCache>
                <c:formatCode>General</c:formatCode>
                <c:ptCount val="1"/>
                <c:pt idx="0">
                  <c:v>137</c:v>
                </c:pt>
              </c:numCache>
            </c:numRef>
          </c:val>
          <c:extLst xmlns:c16r2="http://schemas.microsoft.com/office/drawing/2015/06/chart">
            <c:ext xmlns:c16="http://schemas.microsoft.com/office/drawing/2014/chart" uri="{C3380CC4-5D6E-409C-BE32-E72D297353CC}">
              <c16:uniqueId val="{00000001-06D4-4B92-AABE-239DE2528A35}"/>
            </c:ext>
          </c:extLst>
        </c:ser>
        <c:ser>
          <c:idx val="2"/>
          <c:order val="2"/>
          <c:tx>
            <c:strRef>
              <c:f>Sheet1!$D$1</c:f>
              <c:strCache>
                <c:ptCount val="1"/>
                <c:pt idx="0">
                  <c:v>TOTAL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SY 16- 17</c:v>
                </c:pt>
              </c:strCache>
            </c:strRef>
          </c:cat>
          <c:val>
            <c:numRef>
              <c:f>Sheet1!$D$2</c:f>
              <c:numCache>
                <c:formatCode>General</c:formatCode>
                <c:ptCount val="1"/>
                <c:pt idx="0">
                  <c:v>228</c:v>
                </c:pt>
              </c:numCache>
            </c:numRef>
          </c:val>
          <c:extLst xmlns:c16r2="http://schemas.microsoft.com/office/drawing/2015/06/chart">
            <c:ext xmlns:c16="http://schemas.microsoft.com/office/drawing/2014/chart" uri="{C3380CC4-5D6E-409C-BE32-E72D297353CC}">
              <c16:uniqueId val="{00000002-06D4-4B92-AABE-239DE2528A35}"/>
            </c:ext>
          </c:extLst>
        </c:ser>
        <c:dLbls>
          <c:showLegendKey val="0"/>
          <c:showVal val="1"/>
          <c:showCatName val="0"/>
          <c:showSerName val="0"/>
          <c:showPercent val="0"/>
          <c:showBubbleSize val="0"/>
        </c:dLbls>
        <c:gapWidth val="150"/>
        <c:axId val="316275096"/>
        <c:axId val="316270784"/>
      </c:barChart>
      <c:catAx>
        <c:axId val="316275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70784"/>
        <c:crosses val="autoZero"/>
        <c:auto val="1"/>
        <c:lblAlgn val="ctr"/>
        <c:lblOffset val="100"/>
        <c:noMultiLvlLbl val="0"/>
      </c:catAx>
      <c:valAx>
        <c:axId val="31627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7509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1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Dropout</a:t>
            </a:r>
            <a:r>
              <a:rPr lang="en-US" baseline="0"/>
              <a:t> Rate</a:t>
            </a:r>
            <a:endParaRPr lang="en-US"/>
          </a:p>
        </c:rich>
      </c:tx>
      <c:overlay val="0"/>
      <c:spPr>
        <a:noFill/>
        <a:ln>
          <a:noFill/>
        </a:ln>
        <a:effectLst/>
      </c:spPr>
      <c:txPr>
        <a:bodyPr rot="0" spcFirstLastPara="1" vertOverflow="ellipsis" vert="horz" wrap="square" anchor="ctr" anchorCtr="1"/>
        <a:lstStyle/>
        <a:p>
          <a:pPr>
            <a:defRPr sz="132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MALE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SY 14-15</c:v>
                </c:pt>
                <c:pt idx="1">
                  <c:v>SY 15-16</c:v>
                </c:pt>
                <c:pt idx="2">
                  <c:v>SY 16- 17</c:v>
                </c:pt>
              </c:strCache>
            </c:strRef>
          </c:cat>
          <c:val>
            <c:numRef>
              <c:f>Sheet1!$B$2:$B$4</c:f>
              <c:numCache>
                <c:formatCode>0%</c:formatCode>
                <c:ptCount val="3"/>
                <c:pt idx="0">
                  <c:v>0</c:v>
                </c:pt>
                <c:pt idx="1">
                  <c:v>0</c:v>
                </c:pt>
                <c:pt idx="2">
                  <c:v>0</c:v>
                </c:pt>
              </c:numCache>
            </c:numRef>
          </c:val>
          <c:smooth val="0"/>
          <c:extLst xmlns:c16r2="http://schemas.microsoft.com/office/drawing/2015/06/chart">
            <c:ext xmlns:c16="http://schemas.microsoft.com/office/drawing/2014/chart" uri="{C3380CC4-5D6E-409C-BE32-E72D297353CC}">
              <c16:uniqueId val="{00000000-032F-476A-9A68-53E3D498317D}"/>
            </c:ext>
          </c:extLst>
        </c:ser>
        <c:ser>
          <c:idx val="1"/>
          <c:order val="1"/>
          <c:tx>
            <c:strRef>
              <c:f>Sheet1!$C$1</c:f>
              <c:strCache>
                <c:ptCount val="1"/>
                <c:pt idx="0">
                  <c:v>FEMALE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SY 14-15</c:v>
                </c:pt>
                <c:pt idx="1">
                  <c:v>SY 15-16</c:v>
                </c:pt>
                <c:pt idx="2">
                  <c:v>SY 16- 17</c:v>
                </c:pt>
              </c:strCache>
            </c:strRef>
          </c:cat>
          <c:val>
            <c:numRef>
              <c:f>Sheet1!$C$2:$C$4</c:f>
              <c:numCache>
                <c:formatCode>0%</c:formatCode>
                <c:ptCount val="3"/>
                <c:pt idx="0">
                  <c:v>0</c:v>
                </c:pt>
                <c:pt idx="1">
                  <c:v>0</c:v>
                </c:pt>
                <c:pt idx="2">
                  <c:v>0</c:v>
                </c:pt>
              </c:numCache>
            </c:numRef>
          </c:val>
          <c:smooth val="0"/>
          <c:extLst xmlns:c16r2="http://schemas.microsoft.com/office/drawing/2015/06/chart">
            <c:ext xmlns:c16="http://schemas.microsoft.com/office/drawing/2014/chart" uri="{C3380CC4-5D6E-409C-BE32-E72D297353CC}">
              <c16:uniqueId val="{00000001-032F-476A-9A68-53E3D498317D}"/>
            </c:ext>
          </c:extLst>
        </c:ser>
        <c:ser>
          <c:idx val="2"/>
          <c:order val="2"/>
          <c:tx>
            <c:strRef>
              <c:f>Sheet1!$D$1</c:f>
              <c:strCache>
                <c:ptCount val="1"/>
                <c:pt idx="0">
                  <c:v>TOTAL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SY 14-15</c:v>
                </c:pt>
                <c:pt idx="1">
                  <c:v>SY 15-16</c:v>
                </c:pt>
                <c:pt idx="2">
                  <c:v>SY 16- 17</c:v>
                </c:pt>
              </c:strCache>
            </c:strRef>
          </c:cat>
          <c:val>
            <c:numRef>
              <c:f>Sheet1!$D$2:$D$4</c:f>
              <c:numCache>
                <c:formatCode>General</c:formatCode>
                <c:ptCount val="3"/>
                <c:pt idx="0">
                  <c:v>0</c:v>
                </c:pt>
                <c:pt idx="1">
                  <c:v>0</c:v>
                </c:pt>
                <c:pt idx="2">
                  <c:v>0</c:v>
                </c:pt>
              </c:numCache>
            </c:numRef>
          </c:val>
          <c:smooth val="0"/>
          <c:extLst xmlns:c16r2="http://schemas.microsoft.com/office/drawing/2015/06/chart">
            <c:ext xmlns:c16="http://schemas.microsoft.com/office/drawing/2014/chart" uri="{C3380CC4-5D6E-409C-BE32-E72D297353CC}">
              <c16:uniqueId val="{00000002-032F-476A-9A68-53E3D498317D}"/>
            </c:ext>
          </c:extLst>
        </c:ser>
        <c:dLbls>
          <c:showLegendKey val="0"/>
          <c:showVal val="1"/>
          <c:showCatName val="0"/>
          <c:showSerName val="0"/>
          <c:showPercent val="0"/>
          <c:showBubbleSize val="0"/>
        </c:dLbls>
        <c:marker val="1"/>
        <c:smooth val="0"/>
        <c:axId val="316271568"/>
        <c:axId val="316272352"/>
      </c:lineChart>
      <c:catAx>
        <c:axId val="3162715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72352"/>
        <c:crosses val="autoZero"/>
        <c:auto val="1"/>
        <c:lblAlgn val="ctr"/>
        <c:lblOffset val="100"/>
        <c:noMultiLvlLbl val="0"/>
      </c:catAx>
      <c:valAx>
        <c:axId val="31627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t>Rate (Percent %)</a:t>
                </a:r>
              </a:p>
            </c:rich>
          </c:tx>
          <c:layout>
            <c:manualLayout>
              <c:xMode val="edge"/>
              <c:yMode val="edge"/>
              <c:x val="3.0911901081916549E-2"/>
              <c:y val="0.23086942364050797"/>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71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1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NO. OF SARDO</a:t>
            </a:r>
            <a:r>
              <a:rPr lang="en-US" baseline="0"/>
              <a:t> SAVED SY 2016-17</a:t>
            </a:r>
            <a:endParaRPr lang="en-US"/>
          </a:p>
        </c:rich>
      </c:tx>
      <c:overlay val="0"/>
      <c:spPr>
        <a:noFill/>
        <a:ln>
          <a:noFill/>
        </a:ln>
        <a:effectLst/>
      </c:spPr>
      <c:txPr>
        <a:bodyPr rot="0" spcFirstLastPara="1" vertOverflow="ellipsis" vert="horz" wrap="square" anchor="ctr" anchorCtr="1"/>
        <a:lstStyle/>
        <a:p>
          <a:pPr>
            <a:defRPr sz="132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stacked"/>
        <c:varyColors val="0"/>
        <c:ser>
          <c:idx val="0"/>
          <c:order val="0"/>
          <c:tx>
            <c:strRef>
              <c:f>Sheet1!$B$1</c:f>
              <c:strCache>
                <c:ptCount val="1"/>
                <c:pt idx="0">
                  <c:v>MALE</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GRADE 7</c:v>
                </c:pt>
                <c:pt idx="1">
                  <c:v>GRADE 8</c:v>
                </c:pt>
                <c:pt idx="2">
                  <c:v>GRADE 9</c:v>
                </c:pt>
                <c:pt idx="3">
                  <c:v>GRADE 10</c:v>
                </c:pt>
              </c:strCache>
            </c:strRef>
          </c:cat>
          <c:val>
            <c:numRef>
              <c:f>Sheet1!$B$2:$B$5</c:f>
              <c:numCache>
                <c:formatCode>General</c:formatCode>
                <c:ptCount val="4"/>
                <c:pt idx="0">
                  <c:v>10</c:v>
                </c:pt>
                <c:pt idx="1">
                  <c:v>22</c:v>
                </c:pt>
                <c:pt idx="2">
                  <c:v>15</c:v>
                </c:pt>
                <c:pt idx="3">
                  <c:v>32</c:v>
                </c:pt>
              </c:numCache>
            </c:numRef>
          </c:val>
          <c:extLst xmlns:c16r2="http://schemas.microsoft.com/office/drawing/2015/06/chart">
            <c:ext xmlns:c16="http://schemas.microsoft.com/office/drawing/2014/chart" uri="{C3380CC4-5D6E-409C-BE32-E72D297353CC}">
              <c16:uniqueId val="{00000000-2FA8-45DC-BE26-457CD7954A47}"/>
            </c:ext>
          </c:extLst>
        </c:ser>
        <c:ser>
          <c:idx val="1"/>
          <c:order val="1"/>
          <c:tx>
            <c:strRef>
              <c:f>Sheet1!$C$1</c:f>
              <c:strCache>
                <c:ptCount val="1"/>
                <c:pt idx="0">
                  <c:v>FEMALE</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GRADE 7</c:v>
                </c:pt>
                <c:pt idx="1">
                  <c:v>GRADE 8</c:v>
                </c:pt>
                <c:pt idx="2">
                  <c:v>GRADE 9</c:v>
                </c:pt>
                <c:pt idx="3">
                  <c:v>GRADE 10</c:v>
                </c:pt>
              </c:strCache>
            </c:strRef>
          </c:cat>
          <c:val>
            <c:numRef>
              <c:f>Sheet1!$C$2:$C$5</c:f>
              <c:numCache>
                <c:formatCode>General</c:formatCode>
                <c:ptCount val="4"/>
                <c:pt idx="0">
                  <c:v>3</c:v>
                </c:pt>
                <c:pt idx="1">
                  <c:v>3</c:v>
                </c:pt>
                <c:pt idx="2">
                  <c:v>4</c:v>
                </c:pt>
                <c:pt idx="3">
                  <c:v>5</c:v>
                </c:pt>
              </c:numCache>
            </c:numRef>
          </c:val>
          <c:extLst xmlns:c16r2="http://schemas.microsoft.com/office/drawing/2015/06/chart">
            <c:ext xmlns:c16="http://schemas.microsoft.com/office/drawing/2014/chart" uri="{C3380CC4-5D6E-409C-BE32-E72D297353CC}">
              <c16:uniqueId val="{00000001-2FA8-45DC-BE26-457CD7954A47}"/>
            </c:ext>
          </c:extLst>
        </c:ser>
        <c:ser>
          <c:idx val="2"/>
          <c:order val="2"/>
          <c:tx>
            <c:strRef>
              <c:f>Sheet1!$D$1</c:f>
              <c:strCache>
                <c:ptCount val="1"/>
                <c:pt idx="0">
                  <c:v>TOTAL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GRADE 7</c:v>
                </c:pt>
                <c:pt idx="1">
                  <c:v>GRADE 8</c:v>
                </c:pt>
                <c:pt idx="2">
                  <c:v>GRADE 9</c:v>
                </c:pt>
                <c:pt idx="3">
                  <c:v>GRADE 10</c:v>
                </c:pt>
              </c:strCache>
            </c:strRef>
          </c:cat>
          <c:val>
            <c:numRef>
              <c:f>Sheet1!$D$2:$D$5</c:f>
              <c:numCache>
                <c:formatCode>General</c:formatCode>
                <c:ptCount val="4"/>
                <c:pt idx="0">
                  <c:v>13</c:v>
                </c:pt>
                <c:pt idx="1">
                  <c:v>25</c:v>
                </c:pt>
                <c:pt idx="2">
                  <c:v>19</c:v>
                </c:pt>
                <c:pt idx="3">
                  <c:v>37</c:v>
                </c:pt>
              </c:numCache>
            </c:numRef>
          </c:val>
          <c:extLst xmlns:c16r2="http://schemas.microsoft.com/office/drawing/2015/06/chart">
            <c:ext xmlns:c16="http://schemas.microsoft.com/office/drawing/2014/chart" uri="{C3380CC4-5D6E-409C-BE32-E72D297353CC}">
              <c16:uniqueId val="{00000002-2FA8-45DC-BE26-457CD7954A47}"/>
            </c:ext>
          </c:extLst>
        </c:ser>
        <c:dLbls>
          <c:showLegendKey val="0"/>
          <c:showVal val="1"/>
          <c:showCatName val="0"/>
          <c:showSerName val="0"/>
          <c:showPercent val="0"/>
          <c:showBubbleSize val="0"/>
        </c:dLbls>
        <c:gapWidth val="150"/>
        <c:overlap val="100"/>
        <c:axId val="316265296"/>
        <c:axId val="316264120"/>
      </c:barChart>
      <c:catAx>
        <c:axId val="31626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64120"/>
        <c:crosses val="autoZero"/>
        <c:auto val="1"/>
        <c:lblAlgn val="ctr"/>
        <c:lblOffset val="100"/>
        <c:noMultiLvlLbl val="0"/>
      </c:catAx>
      <c:valAx>
        <c:axId val="316264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6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1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NO. OF SCHOOL LEAVERS SY 2016-2017</a:t>
            </a:r>
          </a:p>
        </c:rich>
      </c:tx>
      <c:overlay val="0"/>
      <c:spPr>
        <a:noFill/>
        <a:ln>
          <a:noFill/>
        </a:ln>
        <a:effectLst/>
      </c:spPr>
      <c:txPr>
        <a:bodyPr rot="0" spcFirstLastPara="1" vertOverflow="ellipsis" vert="horz" wrap="square" anchor="ctr" anchorCtr="1"/>
        <a:lstStyle/>
        <a:p>
          <a:pPr>
            <a:defRPr sz="132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stacked"/>
        <c:varyColors val="0"/>
        <c:ser>
          <c:idx val="0"/>
          <c:order val="0"/>
          <c:tx>
            <c:strRef>
              <c:f>Sheet1!$B$1</c:f>
              <c:strCache>
                <c:ptCount val="1"/>
                <c:pt idx="0">
                  <c:v>MALE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GRADE 7</c:v>
                </c:pt>
                <c:pt idx="1">
                  <c:v>GRADE 8</c:v>
                </c:pt>
                <c:pt idx="2">
                  <c:v>GRADE 9</c:v>
                </c:pt>
                <c:pt idx="3">
                  <c:v>GRADE 10</c:v>
                </c:pt>
              </c:strCache>
            </c:strRef>
          </c:cat>
          <c:val>
            <c:numRef>
              <c:f>Sheet1!$B$2:$B$5</c:f>
              <c:numCache>
                <c:formatCode>General</c:formatCode>
                <c:ptCount val="4"/>
                <c:pt idx="0">
                  <c:v>0</c:v>
                </c:pt>
                <c:pt idx="1">
                  <c:v>23</c:v>
                </c:pt>
                <c:pt idx="2">
                  <c:v>10</c:v>
                </c:pt>
                <c:pt idx="3">
                  <c:v>6</c:v>
                </c:pt>
              </c:numCache>
            </c:numRef>
          </c:val>
          <c:extLst xmlns:c16r2="http://schemas.microsoft.com/office/drawing/2015/06/chart">
            <c:ext xmlns:c16="http://schemas.microsoft.com/office/drawing/2014/chart" uri="{C3380CC4-5D6E-409C-BE32-E72D297353CC}">
              <c16:uniqueId val="{00000000-404E-404B-B6D3-F2D37FB117DE}"/>
            </c:ext>
          </c:extLst>
        </c:ser>
        <c:ser>
          <c:idx val="1"/>
          <c:order val="1"/>
          <c:tx>
            <c:strRef>
              <c:f>Sheet1!$C$1</c:f>
              <c:strCache>
                <c:ptCount val="1"/>
                <c:pt idx="0">
                  <c:v>FEMALE</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GRADE 7</c:v>
                </c:pt>
                <c:pt idx="1">
                  <c:v>GRADE 8</c:v>
                </c:pt>
                <c:pt idx="2">
                  <c:v>GRADE 9</c:v>
                </c:pt>
                <c:pt idx="3">
                  <c:v>GRADE 10</c:v>
                </c:pt>
              </c:strCache>
            </c:strRef>
          </c:cat>
          <c:val>
            <c:numRef>
              <c:f>Sheet1!$C$2:$C$5</c:f>
              <c:numCache>
                <c:formatCode>General</c:formatCode>
                <c:ptCount val="4"/>
                <c:pt idx="0">
                  <c:v>0</c:v>
                </c:pt>
                <c:pt idx="1">
                  <c:v>10</c:v>
                </c:pt>
                <c:pt idx="2">
                  <c:v>16</c:v>
                </c:pt>
                <c:pt idx="3">
                  <c:v>9</c:v>
                </c:pt>
              </c:numCache>
            </c:numRef>
          </c:val>
          <c:extLst xmlns:c16r2="http://schemas.microsoft.com/office/drawing/2015/06/chart">
            <c:ext xmlns:c16="http://schemas.microsoft.com/office/drawing/2014/chart" uri="{C3380CC4-5D6E-409C-BE32-E72D297353CC}">
              <c16:uniqueId val="{00000001-404E-404B-B6D3-F2D37FB117DE}"/>
            </c:ext>
          </c:extLst>
        </c:ser>
        <c:ser>
          <c:idx val="2"/>
          <c:order val="2"/>
          <c:tx>
            <c:strRef>
              <c:f>Sheet1!$D$1</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GRADE 7</c:v>
                </c:pt>
                <c:pt idx="1">
                  <c:v>GRADE 8</c:v>
                </c:pt>
                <c:pt idx="2">
                  <c:v>GRADE 9</c:v>
                </c:pt>
                <c:pt idx="3">
                  <c:v>GRADE 10</c:v>
                </c:pt>
              </c:strCache>
            </c:strRef>
          </c:cat>
          <c:val>
            <c:numRef>
              <c:f>Sheet1!$D$2:$D$5</c:f>
              <c:numCache>
                <c:formatCode>General</c:formatCode>
                <c:ptCount val="4"/>
                <c:pt idx="0">
                  <c:v>0</c:v>
                </c:pt>
                <c:pt idx="1">
                  <c:v>33</c:v>
                </c:pt>
                <c:pt idx="2">
                  <c:v>26</c:v>
                </c:pt>
                <c:pt idx="3">
                  <c:v>15</c:v>
                </c:pt>
              </c:numCache>
            </c:numRef>
          </c:val>
          <c:extLst xmlns:c16r2="http://schemas.microsoft.com/office/drawing/2015/06/chart">
            <c:ext xmlns:c16="http://schemas.microsoft.com/office/drawing/2014/chart" uri="{C3380CC4-5D6E-409C-BE32-E72D297353CC}">
              <c16:uniqueId val="{00000002-404E-404B-B6D3-F2D37FB117DE}"/>
            </c:ext>
          </c:extLst>
        </c:ser>
        <c:dLbls>
          <c:showLegendKey val="0"/>
          <c:showVal val="1"/>
          <c:showCatName val="0"/>
          <c:showSerName val="0"/>
          <c:showPercent val="0"/>
          <c:showBubbleSize val="0"/>
        </c:dLbls>
        <c:gapWidth val="150"/>
        <c:overlap val="100"/>
        <c:axId val="316278624"/>
        <c:axId val="316277448"/>
      </c:barChart>
      <c:catAx>
        <c:axId val="31627862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77448"/>
        <c:crosses val="autoZero"/>
        <c:auto val="1"/>
        <c:lblAlgn val="ctr"/>
        <c:lblOffset val="100"/>
        <c:noMultiLvlLbl val="0"/>
      </c:catAx>
      <c:valAx>
        <c:axId val="316277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7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1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NO. OF REPEATERS SY 2016-2017</a:t>
            </a:r>
          </a:p>
        </c:rich>
      </c:tx>
      <c:overlay val="0"/>
      <c:spPr>
        <a:noFill/>
        <a:ln>
          <a:noFill/>
        </a:ln>
        <a:effectLst/>
      </c:spPr>
      <c:txPr>
        <a:bodyPr rot="0" spcFirstLastPara="1" vertOverflow="ellipsis" vert="horz" wrap="square" anchor="ctr" anchorCtr="1"/>
        <a:lstStyle/>
        <a:p>
          <a:pPr>
            <a:defRPr sz="132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MALE</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SY 14-15</c:v>
                </c:pt>
                <c:pt idx="1">
                  <c:v>SY 15-16</c:v>
                </c:pt>
                <c:pt idx="2">
                  <c:v>SY 16-17</c:v>
                </c:pt>
              </c:strCache>
            </c:strRef>
          </c:cat>
          <c:val>
            <c:numRef>
              <c:f>Sheet1!$B$2:$B$4</c:f>
              <c:numCache>
                <c:formatCode>0.00%</c:formatCode>
                <c:ptCount val="3"/>
                <c:pt idx="0">
                  <c:v>1.6700000000000003E-2</c:v>
                </c:pt>
                <c:pt idx="1">
                  <c:v>1.8900000000000004E-2</c:v>
                </c:pt>
                <c:pt idx="2">
                  <c:v>2.0199999999999999E-2</c:v>
                </c:pt>
              </c:numCache>
            </c:numRef>
          </c:val>
          <c:smooth val="0"/>
          <c:extLst xmlns:c16r2="http://schemas.microsoft.com/office/drawing/2015/06/chart">
            <c:ext xmlns:c16="http://schemas.microsoft.com/office/drawing/2014/chart" uri="{C3380CC4-5D6E-409C-BE32-E72D297353CC}">
              <c16:uniqueId val="{00000000-2DA9-47A4-909A-E1A6837E467E}"/>
            </c:ext>
          </c:extLst>
        </c:ser>
        <c:ser>
          <c:idx val="1"/>
          <c:order val="1"/>
          <c:tx>
            <c:strRef>
              <c:f>Sheet1!$C$1</c:f>
              <c:strCache>
                <c:ptCount val="1"/>
                <c:pt idx="0">
                  <c:v>FEMALE</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SY 14-15</c:v>
                </c:pt>
                <c:pt idx="1">
                  <c:v>SY 15-16</c:v>
                </c:pt>
                <c:pt idx="2">
                  <c:v>SY 16-17</c:v>
                </c:pt>
              </c:strCache>
            </c:strRef>
          </c:cat>
          <c:val>
            <c:numRef>
              <c:f>Sheet1!$C$2:$C$4</c:f>
              <c:numCache>
                <c:formatCode>0.00%</c:formatCode>
                <c:ptCount val="3"/>
                <c:pt idx="0">
                  <c:v>0</c:v>
                </c:pt>
                <c:pt idx="1">
                  <c:v>0</c:v>
                </c:pt>
                <c:pt idx="2">
                  <c:v>0</c:v>
                </c:pt>
              </c:numCache>
            </c:numRef>
          </c:val>
          <c:smooth val="0"/>
          <c:extLst xmlns:c16r2="http://schemas.microsoft.com/office/drawing/2015/06/chart">
            <c:ext xmlns:c16="http://schemas.microsoft.com/office/drawing/2014/chart" uri="{C3380CC4-5D6E-409C-BE32-E72D297353CC}">
              <c16:uniqueId val="{00000001-2DA9-47A4-909A-E1A6837E467E}"/>
            </c:ext>
          </c:extLst>
        </c:ser>
        <c:ser>
          <c:idx val="2"/>
          <c:order val="2"/>
          <c:tx>
            <c:strRef>
              <c:f>Sheet1!$D$1</c:f>
              <c:strCache>
                <c:ptCount val="1"/>
                <c:pt idx="0">
                  <c:v>TOTAL</c:v>
                </c:pt>
              </c:strCache>
            </c:strRef>
          </c:tx>
          <c:spPr>
            <a:ln w="28575"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SY 14-15</c:v>
                </c:pt>
                <c:pt idx="1">
                  <c:v>SY 15-16</c:v>
                </c:pt>
                <c:pt idx="2">
                  <c:v>SY 16-17</c:v>
                </c:pt>
              </c:strCache>
            </c:strRef>
          </c:cat>
          <c:val>
            <c:numRef>
              <c:f>Sheet1!$D$2:$D$4</c:f>
              <c:numCache>
                <c:formatCode>0.00%</c:formatCode>
                <c:ptCount val="3"/>
                <c:pt idx="0">
                  <c:v>7.9000000000000025E-3</c:v>
                </c:pt>
                <c:pt idx="1">
                  <c:v>8.6000000000000017E-3</c:v>
                </c:pt>
                <c:pt idx="2">
                  <c:v>9.5000000000000032E-3</c:v>
                </c:pt>
              </c:numCache>
            </c:numRef>
          </c:val>
          <c:smooth val="0"/>
          <c:extLst xmlns:c16r2="http://schemas.microsoft.com/office/drawing/2015/06/chart">
            <c:ext xmlns:c16="http://schemas.microsoft.com/office/drawing/2014/chart" uri="{C3380CC4-5D6E-409C-BE32-E72D297353CC}">
              <c16:uniqueId val="{00000002-2DA9-47A4-909A-E1A6837E467E}"/>
            </c:ext>
          </c:extLst>
        </c:ser>
        <c:dLbls>
          <c:showLegendKey val="0"/>
          <c:showVal val="1"/>
          <c:showCatName val="0"/>
          <c:showSerName val="0"/>
          <c:showPercent val="0"/>
          <c:showBubbleSize val="0"/>
        </c:dLbls>
        <c:smooth val="0"/>
        <c:axId val="316276664"/>
        <c:axId val="316279408"/>
      </c:lineChart>
      <c:catAx>
        <c:axId val="3162766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79408"/>
        <c:crosses val="autoZero"/>
        <c:auto val="1"/>
        <c:lblAlgn val="ctr"/>
        <c:lblOffset val="100"/>
        <c:noMultiLvlLbl val="0"/>
      </c:catAx>
      <c:valAx>
        <c:axId val="3162794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76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1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100"/>
              <a:t>NO. OF LEARNERS W/ 100% OF ATTENDANCE SY 2016-2017</a:t>
            </a:r>
          </a:p>
        </c:rich>
      </c:tx>
      <c:overlay val="0"/>
      <c:spPr>
        <a:noFill/>
        <a:ln>
          <a:noFill/>
        </a:ln>
        <a:effectLst/>
      </c:spPr>
      <c:txPr>
        <a:bodyPr rot="0" spcFirstLastPara="1" vertOverflow="ellipsis" vert="horz" wrap="square" anchor="ctr" anchorCtr="1"/>
        <a:lstStyle/>
        <a:p>
          <a:pPr>
            <a:defRPr sz="11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MALE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GRADE 7</c:v>
                </c:pt>
                <c:pt idx="1">
                  <c:v>GRADE 8</c:v>
                </c:pt>
                <c:pt idx="2">
                  <c:v>GRADE 9</c:v>
                </c:pt>
                <c:pt idx="3">
                  <c:v>GRADE 10</c:v>
                </c:pt>
              </c:strCache>
            </c:strRef>
          </c:cat>
          <c:val>
            <c:numRef>
              <c:f>Sheet1!$B$2:$B$5</c:f>
              <c:numCache>
                <c:formatCode>General</c:formatCode>
                <c:ptCount val="4"/>
                <c:pt idx="0">
                  <c:v>5</c:v>
                </c:pt>
                <c:pt idx="1">
                  <c:v>3</c:v>
                </c:pt>
                <c:pt idx="2">
                  <c:v>5</c:v>
                </c:pt>
                <c:pt idx="3">
                  <c:v>2</c:v>
                </c:pt>
              </c:numCache>
            </c:numRef>
          </c:val>
          <c:extLst xmlns:c16r2="http://schemas.microsoft.com/office/drawing/2015/06/chart">
            <c:ext xmlns:c16="http://schemas.microsoft.com/office/drawing/2014/chart" uri="{C3380CC4-5D6E-409C-BE32-E72D297353CC}">
              <c16:uniqueId val="{00000000-4FD2-485A-AD69-239946E19FDF}"/>
            </c:ext>
          </c:extLst>
        </c:ser>
        <c:ser>
          <c:idx val="1"/>
          <c:order val="1"/>
          <c:tx>
            <c:strRef>
              <c:f>Sheet1!$C$1</c:f>
              <c:strCache>
                <c:ptCount val="1"/>
                <c:pt idx="0">
                  <c:v>FEMALE</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GRADE 7</c:v>
                </c:pt>
                <c:pt idx="1">
                  <c:v>GRADE 8</c:v>
                </c:pt>
                <c:pt idx="2">
                  <c:v>GRADE 9</c:v>
                </c:pt>
                <c:pt idx="3">
                  <c:v>GRADE 10</c:v>
                </c:pt>
              </c:strCache>
            </c:strRef>
          </c:cat>
          <c:val>
            <c:numRef>
              <c:f>Sheet1!$C$2:$C$5</c:f>
              <c:numCache>
                <c:formatCode>General</c:formatCode>
                <c:ptCount val="4"/>
                <c:pt idx="0">
                  <c:v>15</c:v>
                </c:pt>
                <c:pt idx="1">
                  <c:v>9</c:v>
                </c:pt>
                <c:pt idx="2">
                  <c:v>7</c:v>
                </c:pt>
                <c:pt idx="3">
                  <c:v>6</c:v>
                </c:pt>
              </c:numCache>
            </c:numRef>
          </c:val>
          <c:extLst xmlns:c16r2="http://schemas.microsoft.com/office/drawing/2015/06/chart">
            <c:ext xmlns:c16="http://schemas.microsoft.com/office/drawing/2014/chart" uri="{C3380CC4-5D6E-409C-BE32-E72D297353CC}">
              <c16:uniqueId val="{00000001-4FD2-485A-AD69-239946E19FDF}"/>
            </c:ext>
          </c:extLst>
        </c:ser>
        <c:ser>
          <c:idx val="2"/>
          <c:order val="2"/>
          <c:tx>
            <c:strRef>
              <c:f>Sheet1!$D$1</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GRADE 7</c:v>
                </c:pt>
                <c:pt idx="1">
                  <c:v>GRADE 8</c:v>
                </c:pt>
                <c:pt idx="2">
                  <c:v>GRADE 9</c:v>
                </c:pt>
                <c:pt idx="3">
                  <c:v>GRADE 10</c:v>
                </c:pt>
              </c:strCache>
            </c:strRef>
          </c:cat>
          <c:val>
            <c:numRef>
              <c:f>Sheet1!$D$2:$D$5</c:f>
              <c:numCache>
                <c:formatCode>General</c:formatCode>
                <c:ptCount val="4"/>
                <c:pt idx="0">
                  <c:v>20</c:v>
                </c:pt>
                <c:pt idx="1">
                  <c:v>12</c:v>
                </c:pt>
                <c:pt idx="2">
                  <c:v>12</c:v>
                </c:pt>
                <c:pt idx="3">
                  <c:v>8</c:v>
                </c:pt>
              </c:numCache>
            </c:numRef>
          </c:val>
          <c:extLst xmlns:c16r2="http://schemas.microsoft.com/office/drawing/2015/06/chart">
            <c:ext xmlns:c16="http://schemas.microsoft.com/office/drawing/2014/chart" uri="{C3380CC4-5D6E-409C-BE32-E72D297353CC}">
              <c16:uniqueId val="{00000002-4FD2-485A-AD69-239946E19FDF}"/>
            </c:ext>
          </c:extLst>
        </c:ser>
        <c:dLbls>
          <c:showLegendKey val="0"/>
          <c:showVal val="1"/>
          <c:showCatName val="0"/>
          <c:showSerName val="0"/>
          <c:showPercent val="0"/>
          <c:showBubbleSize val="0"/>
        </c:dLbls>
        <c:gapWidth val="150"/>
        <c:axId val="316285680"/>
        <c:axId val="316280976"/>
      </c:barChart>
      <c:catAx>
        <c:axId val="3162856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80976"/>
        <c:crosses val="autoZero"/>
        <c:auto val="1"/>
        <c:lblAlgn val="ctr"/>
        <c:lblOffset val="100"/>
        <c:noMultiLvlLbl val="0"/>
      </c:catAx>
      <c:valAx>
        <c:axId val="316280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8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1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none" spc="20" baseline="0">
                <a:solidFill>
                  <a:sysClr val="windowText" lastClr="000000"/>
                </a:solidFill>
                <a:latin typeface="Times New Roman" panose="02020603050405020304" pitchFamily="18" charset="0"/>
                <a:ea typeface="+mn-ea"/>
                <a:cs typeface="Times New Roman" panose="02020603050405020304" pitchFamily="18" charset="0"/>
              </a:defRPr>
            </a:pPr>
            <a:r>
              <a:rPr lang="en-US"/>
              <a:t>NO. OF LEARNERS WITH INCIDENCE OF TARDINESS</a:t>
            </a:r>
          </a:p>
        </c:rich>
      </c:tx>
      <c:overlay val="0"/>
      <c:spPr>
        <a:noFill/>
        <a:ln>
          <a:noFill/>
        </a:ln>
        <a:effectLst/>
      </c:spPr>
      <c:txPr>
        <a:bodyPr rot="0" spcFirstLastPara="1" vertOverflow="ellipsis" vert="horz" wrap="square" anchor="ctr" anchorCtr="1"/>
        <a:lstStyle/>
        <a:p>
          <a:pPr>
            <a:defRPr sz="1200" b="1" i="0" u="none" strike="noStrike" kern="1200" cap="none" spc="2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MALE</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GRADE 7</c:v>
                </c:pt>
                <c:pt idx="1">
                  <c:v>GRADE 8</c:v>
                </c:pt>
                <c:pt idx="2">
                  <c:v>GRADE 9</c:v>
                </c:pt>
                <c:pt idx="3">
                  <c:v>GRADE 10</c:v>
                </c:pt>
              </c:strCache>
            </c:strRef>
          </c:cat>
          <c:val>
            <c:numRef>
              <c:f>Sheet1!$B$2:$B$5</c:f>
              <c:numCache>
                <c:formatCode>General</c:formatCode>
                <c:ptCount val="4"/>
                <c:pt idx="0">
                  <c:v>25</c:v>
                </c:pt>
                <c:pt idx="1">
                  <c:v>35</c:v>
                </c:pt>
                <c:pt idx="2">
                  <c:v>39</c:v>
                </c:pt>
                <c:pt idx="3">
                  <c:v>30</c:v>
                </c:pt>
              </c:numCache>
            </c:numRef>
          </c:val>
          <c:extLst xmlns:c16r2="http://schemas.microsoft.com/office/drawing/2015/06/chart">
            <c:ext xmlns:c16="http://schemas.microsoft.com/office/drawing/2014/chart" uri="{C3380CC4-5D6E-409C-BE32-E72D297353CC}">
              <c16:uniqueId val="{00000000-859C-4B61-97EE-9647E9004EE2}"/>
            </c:ext>
          </c:extLst>
        </c:ser>
        <c:ser>
          <c:idx val="1"/>
          <c:order val="1"/>
          <c:tx>
            <c:strRef>
              <c:f>Sheet1!$C$1</c:f>
              <c:strCache>
                <c:ptCount val="1"/>
                <c:pt idx="0">
                  <c:v>FEMALE</c:v>
                </c:pt>
              </c:strCache>
            </c:strRef>
          </c:t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GRADE 7</c:v>
                </c:pt>
                <c:pt idx="1">
                  <c:v>GRADE 8</c:v>
                </c:pt>
                <c:pt idx="2">
                  <c:v>GRADE 9</c:v>
                </c:pt>
                <c:pt idx="3">
                  <c:v>GRADE 10</c:v>
                </c:pt>
              </c:strCache>
            </c:strRef>
          </c:cat>
          <c:val>
            <c:numRef>
              <c:f>Sheet1!$C$2:$C$5</c:f>
              <c:numCache>
                <c:formatCode>General</c:formatCode>
                <c:ptCount val="4"/>
                <c:pt idx="0">
                  <c:v>16</c:v>
                </c:pt>
                <c:pt idx="1">
                  <c:v>17</c:v>
                </c:pt>
                <c:pt idx="2">
                  <c:v>17</c:v>
                </c:pt>
                <c:pt idx="3">
                  <c:v>21</c:v>
                </c:pt>
              </c:numCache>
            </c:numRef>
          </c:val>
          <c:extLst xmlns:c16r2="http://schemas.microsoft.com/office/drawing/2015/06/chart">
            <c:ext xmlns:c16="http://schemas.microsoft.com/office/drawing/2014/chart" uri="{C3380CC4-5D6E-409C-BE32-E72D297353CC}">
              <c16:uniqueId val="{00000001-859C-4B61-97EE-9647E9004EE2}"/>
            </c:ext>
          </c:extLst>
        </c:ser>
        <c:ser>
          <c:idx val="2"/>
          <c:order val="2"/>
          <c:tx>
            <c:strRef>
              <c:f>Sheet1!$D$1</c:f>
              <c:strCache>
                <c:ptCount val="1"/>
                <c:pt idx="0">
                  <c:v>TOTAL</c:v>
                </c:pt>
              </c:strCache>
            </c:strRef>
          </c:tx>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GRADE 7</c:v>
                </c:pt>
                <c:pt idx="1">
                  <c:v>GRADE 8</c:v>
                </c:pt>
                <c:pt idx="2">
                  <c:v>GRADE 9</c:v>
                </c:pt>
                <c:pt idx="3">
                  <c:v>GRADE 10</c:v>
                </c:pt>
              </c:strCache>
            </c:strRef>
          </c:cat>
          <c:val>
            <c:numRef>
              <c:f>Sheet1!$D$2:$D$5</c:f>
              <c:numCache>
                <c:formatCode>General</c:formatCode>
                <c:ptCount val="4"/>
                <c:pt idx="0">
                  <c:v>41</c:v>
                </c:pt>
                <c:pt idx="1">
                  <c:v>52</c:v>
                </c:pt>
                <c:pt idx="2">
                  <c:v>56</c:v>
                </c:pt>
                <c:pt idx="3">
                  <c:v>51</c:v>
                </c:pt>
              </c:numCache>
            </c:numRef>
          </c:val>
          <c:extLst xmlns:c16r2="http://schemas.microsoft.com/office/drawing/2015/06/chart">
            <c:ext xmlns:c16="http://schemas.microsoft.com/office/drawing/2014/chart" uri="{C3380CC4-5D6E-409C-BE32-E72D297353CC}">
              <c16:uniqueId val="{00000002-859C-4B61-97EE-9647E9004EE2}"/>
            </c:ext>
          </c:extLst>
        </c:ser>
        <c:dLbls>
          <c:showLegendKey val="0"/>
          <c:showVal val="1"/>
          <c:showCatName val="0"/>
          <c:showSerName val="0"/>
          <c:showPercent val="0"/>
          <c:showBubbleSize val="0"/>
        </c:dLbls>
        <c:gapWidth val="100"/>
        <c:overlap val="-24"/>
        <c:axId val="316283720"/>
        <c:axId val="316284896"/>
      </c:barChart>
      <c:catAx>
        <c:axId val="316283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84896"/>
        <c:crosses val="autoZero"/>
        <c:auto val="1"/>
        <c:lblAlgn val="ctr"/>
        <c:lblOffset val="100"/>
        <c:noMultiLvlLbl val="0"/>
      </c:catAx>
      <c:valAx>
        <c:axId val="31628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83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0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none" spc="20" baseline="0">
                <a:solidFill>
                  <a:sysClr val="windowText" lastClr="000000"/>
                </a:solidFill>
                <a:latin typeface="Times New Roman" panose="02020603050405020304" pitchFamily="18" charset="0"/>
                <a:ea typeface="+mn-ea"/>
                <a:cs typeface="Times New Roman" panose="02020603050405020304" pitchFamily="18" charset="0"/>
              </a:defRPr>
            </a:pPr>
            <a:r>
              <a:rPr lang="en-US"/>
              <a:t>NO. OF LEARNERS W/ INCIDENCE</a:t>
            </a:r>
            <a:r>
              <a:rPr lang="en-US" baseline="0"/>
              <a:t> OF HABITUAL ABSENTEEISM SY 2016-17</a:t>
            </a:r>
            <a:endParaRPr lang="en-US"/>
          </a:p>
        </c:rich>
      </c:tx>
      <c:overlay val="0"/>
      <c:spPr>
        <a:noFill/>
        <a:ln>
          <a:noFill/>
        </a:ln>
        <a:effectLst/>
      </c:spPr>
      <c:txPr>
        <a:bodyPr rot="0" spcFirstLastPara="1" vertOverflow="ellipsis" vert="horz" wrap="square" anchor="ctr" anchorCtr="1"/>
        <a:lstStyle/>
        <a:p>
          <a:pPr>
            <a:defRPr sz="1200" b="1" i="0" u="none" strike="noStrike" kern="1200" cap="none" spc="2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MALE</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GRADE 7</c:v>
                </c:pt>
                <c:pt idx="1">
                  <c:v>GRADE 8</c:v>
                </c:pt>
                <c:pt idx="2">
                  <c:v>GRADE 9</c:v>
                </c:pt>
                <c:pt idx="3">
                  <c:v>GRADE 10</c:v>
                </c:pt>
              </c:strCache>
            </c:strRef>
          </c:cat>
          <c:val>
            <c:numRef>
              <c:f>Sheet1!$B$2:$B$5</c:f>
              <c:numCache>
                <c:formatCode>General</c:formatCode>
                <c:ptCount val="4"/>
                <c:pt idx="0">
                  <c:v>10</c:v>
                </c:pt>
                <c:pt idx="1">
                  <c:v>22</c:v>
                </c:pt>
                <c:pt idx="2">
                  <c:v>15</c:v>
                </c:pt>
                <c:pt idx="3">
                  <c:v>32</c:v>
                </c:pt>
              </c:numCache>
            </c:numRef>
          </c:val>
          <c:extLst xmlns:c16r2="http://schemas.microsoft.com/office/drawing/2015/06/chart">
            <c:ext xmlns:c16="http://schemas.microsoft.com/office/drawing/2014/chart" uri="{C3380CC4-5D6E-409C-BE32-E72D297353CC}">
              <c16:uniqueId val="{00000000-7305-499B-8819-F4643DE5902B}"/>
            </c:ext>
          </c:extLst>
        </c:ser>
        <c:ser>
          <c:idx val="1"/>
          <c:order val="1"/>
          <c:tx>
            <c:strRef>
              <c:f>Sheet1!$C$1</c:f>
              <c:strCache>
                <c:ptCount val="1"/>
                <c:pt idx="0">
                  <c:v>FEMALE</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GRADE 7</c:v>
                </c:pt>
                <c:pt idx="1">
                  <c:v>GRADE 8</c:v>
                </c:pt>
                <c:pt idx="2">
                  <c:v>GRADE 9</c:v>
                </c:pt>
                <c:pt idx="3">
                  <c:v>GRADE 10</c:v>
                </c:pt>
              </c:strCache>
            </c:strRef>
          </c:cat>
          <c:val>
            <c:numRef>
              <c:f>Sheet1!$C$2:$C$5</c:f>
              <c:numCache>
                <c:formatCode>General</c:formatCode>
                <c:ptCount val="4"/>
                <c:pt idx="0">
                  <c:v>3</c:v>
                </c:pt>
                <c:pt idx="1">
                  <c:v>3</c:v>
                </c:pt>
                <c:pt idx="2">
                  <c:v>4</c:v>
                </c:pt>
                <c:pt idx="3">
                  <c:v>5</c:v>
                </c:pt>
              </c:numCache>
            </c:numRef>
          </c:val>
          <c:extLst xmlns:c16r2="http://schemas.microsoft.com/office/drawing/2015/06/chart">
            <c:ext xmlns:c16="http://schemas.microsoft.com/office/drawing/2014/chart" uri="{C3380CC4-5D6E-409C-BE32-E72D297353CC}">
              <c16:uniqueId val="{00000001-7305-499B-8819-F4643DE5902B}"/>
            </c:ext>
          </c:extLst>
        </c:ser>
        <c:ser>
          <c:idx val="2"/>
          <c:order val="2"/>
          <c:tx>
            <c:strRef>
              <c:f>Sheet1!$D$1</c:f>
              <c:strCache>
                <c:ptCount val="1"/>
                <c:pt idx="0">
                  <c:v>TOTAL</c:v>
                </c:pt>
              </c:strCache>
            </c:strRef>
          </c:tx>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GRADE 7</c:v>
                </c:pt>
                <c:pt idx="1">
                  <c:v>GRADE 8</c:v>
                </c:pt>
                <c:pt idx="2">
                  <c:v>GRADE 9</c:v>
                </c:pt>
                <c:pt idx="3">
                  <c:v>GRADE 10</c:v>
                </c:pt>
              </c:strCache>
            </c:strRef>
          </c:cat>
          <c:val>
            <c:numRef>
              <c:f>Sheet1!$D$2:$D$5</c:f>
              <c:numCache>
                <c:formatCode>General</c:formatCode>
                <c:ptCount val="4"/>
                <c:pt idx="0">
                  <c:v>13</c:v>
                </c:pt>
                <c:pt idx="1">
                  <c:v>25</c:v>
                </c:pt>
                <c:pt idx="2">
                  <c:v>19</c:v>
                </c:pt>
                <c:pt idx="3">
                  <c:v>37</c:v>
                </c:pt>
              </c:numCache>
            </c:numRef>
          </c:val>
          <c:extLst xmlns:c16r2="http://schemas.microsoft.com/office/drawing/2015/06/chart">
            <c:ext xmlns:c16="http://schemas.microsoft.com/office/drawing/2014/chart" uri="{C3380CC4-5D6E-409C-BE32-E72D297353CC}">
              <c16:uniqueId val="{00000002-7305-499B-8819-F4643DE5902B}"/>
            </c:ext>
          </c:extLst>
        </c:ser>
        <c:dLbls>
          <c:showLegendKey val="0"/>
          <c:showVal val="1"/>
          <c:showCatName val="0"/>
          <c:showSerName val="0"/>
          <c:showPercent val="0"/>
          <c:showBubbleSize val="0"/>
        </c:dLbls>
        <c:gapWidth val="100"/>
        <c:overlap val="-24"/>
        <c:axId val="316292344"/>
        <c:axId val="316294696"/>
      </c:barChart>
      <c:catAx>
        <c:axId val="316292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94696"/>
        <c:crosses val="autoZero"/>
        <c:auto val="1"/>
        <c:lblAlgn val="ctr"/>
        <c:lblOffset val="100"/>
        <c:noMultiLvlLbl val="0"/>
      </c:catAx>
      <c:valAx>
        <c:axId val="316294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16292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0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56517-0E5A-4E4D-9A3D-1548E04E1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MVS</dc:creator>
  <cp:lastModifiedBy>Administrator</cp:lastModifiedBy>
  <cp:revision>2</cp:revision>
  <cp:lastPrinted>2017-09-04T14:54:00Z</cp:lastPrinted>
  <dcterms:created xsi:type="dcterms:W3CDTF">2019-06-17T01:07:00Z</dcterms:created>
  <dcterms:modified xsi:type="dcterms:W3CDTF">2019-06-17T01:07:00Z</dcterms:modified>
  <cp:contentStatus/>
</cp:coreProperties>
</file>