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4.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8.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9.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10.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11.xml" ContentType="application/vnd.openxmlformats-officedocument.drawingml.chart+xml"/>
  <Override PartName="/word/charts/chart1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29570B" w14:textId="77777777" w:rsidR="009C2B82" w:rsidRDefault="009C2B82" w:rsidP="009C2B82">
      <w:pPr>
        <w:spacing w:after="0" w:line="240" w:lineRule="auto"/>
        <w:contextualSpacing/>
        <w:jc w:val="both"/>
        <w:rPr>
          <w:rFonts w:ascii="Arial" w:hAnsi="Arial" w:cs="Arial"/>
          <w:b/>
          <w:bCs/>
          <w:sz w:val="24"/>
        </w:rPr>
      </w:pPr>
      <w:r>
        <w:rPr>
          <w:rFonts w:ascii="Arial" w:hAnsi="Arial" w:cs="Arial"/>
          <w:b/>
          <w:bCs/>
          <w:sz w:val="24"/>
        </w:rPr>
        <w:t>A.1 Access</w:t>
      </w:r>
    </w:p>
    <w:p w14:paraId="74FD1344" w14:textId="77777777" w:rsidR="009C2B82" w:rsidRPr="004A7A40" w:rsidRDefault="009C2B82" w:rsidP="009C2B82">
      <w:pPr>
        <w:spacing w:after="0" w:line="240" w:lineRule="auto"/>
        <w:contextualSpacing/>
        <w:jc w:val="both"/>
        <w:rPr>
          <w:rFonts w:ascii="Arial" w:hAnsi="Arial" w:cs="Arial"/>
          <w:b/>
          <w:bCs/>
          <w:sz w:val="24"/>
        </w:rPr>
      </w:pPr>
    </w:p>
    <w:p w14:paraId="2BD9027A" w14:textId="77777777" w:rsidR="009C2B82" w:rsidRPr="00E2365E" w:rsidRDefault="009C2B82" w:rsidP="009C2B82">
      <w:pPr>
        <w:spacing w:after="0" w:line="240" w:lineRule="auto"/>
        <w:contextualSpacing/>
        <w:jc w:val="both"/>
        <w:rPr>
          <w:rFonts w:ascii="Arial" w:eastAsia="Batang" w:hAnsi="Arial" w:cs="Arial"/>
          <w:b/>
          <w:bCs/>
          <w:sz w:val="24"/>
          <w:szCs w:val="24"/>
        </w:rPr>
      </w:pPr>
      <w:r>
        <w:rPr>
          <w:rFonts w:ascii="Arial" w:eastAsia="Batang" w:hAnsi="Arial" w:cs="Arial"/>
          <w:b/>
          <w:bCs/>
          <w:sz w:val="24"/>
          <w:szCs w:val="24"/>
        </w:rPr>
        <w:t>A.1.</w:t>
      </w:r>
      <w:r w:rsidRPr="00E2365E">
        <w:rPr>
          <w:rFonts w:ascii="Arial" w:eastAsia="Batang" w:hAnsi="Arial" w:cs="Arial"/>
          <w:b/>
          <w:bCs/>
          <w:sz w:val="24"/>
          <w:szCs w:val="24"/>
        </w:rPr>
        <w:t xml:space="preserve">1 Enrollment </w:t>
      </w:r>
    </w:p>
    <w:p w14:paraId="3F40D604" w14:textId="77777777" w:rsidR="009C2B82" w:rsidRDefault="009C2B82" w:rsidP="009C2B82">
      <w:pPr>
        <w:spacing w:after="0"/>
        <w:rPr>
          <w:b/>
          <w:bCs/>
          <w:sz w:val="36"/>
          <w:szCs w:val="36"/>
        </w:rPr>
      </w:pPr>
    </w:p>
    <w:p w14:paraId="355F2D2C" w14:textId="77777777" w:rsidR="009C2B82" w:rsidRDefault="009C2B82" w:rsidP="009C2B82">
      <w:r w:rsidRPr="0040466B">
        <w:rPr>
          <w:rFonts w:ascii="Arial" w:hAnsi="Arial" w:cs="Arial"/>
          <w:b/>
          <w:bCs/>
          <w:noProof/>
          <w:sz w:val="24"/>
          <w:szCs w:val="24"/>
        </w:rPr>
        <mc:AlternateContent>
          <mc:Choice Requires="wpg">
            <w:drawing>
              <wp:anchor distT="0" distB="0" distL="114300" distR="114300" simplePos="0" relativeHeight="251659264" behindDoc="0" locked="0" layoutInCell="1" allowOverlap="1" wp14:anchorId="65264D84" wp14:editId="37C93782">
                <wp:simplePos x="0" y="0"/>
                <wp:positionH relativeFrom="margin">
                  <wp:posOffset>371475</wp:posOffset>
                </wp:positionH>
                <wp:positionV relativeFrom="paragraph">
                  <wp:posOffset>20955</wp:posOffset>
                </wp:positionV>
                <wp:extent cx="4979929" cy="4267200"/>
                <wp:effectExtent l="0" t="0" r="0" b="0"/>
                <wp:wrapNone/>
                <wp:docPr id="3" name="Group 3"/>
                <wp:cNvGraphicFramePr/>
                <a:graphic xmlns:a="http://schemas.openxmlformats.org/drawingml/2006/main">
                  <a:graphicData uri="http://schemas.microsoft.com/office/word/2010/wordprocessingGroup">
                    <wpg:wgp>
                      <wpg:cNvGrpSpPr/>
                      <wpg:grpSpPr>
                        <a:xfrm>
                          <a:off x="0" y="0"/>
                          <a:ext cx="4979929" cy="4267200"/>
                          <a:chOff x="0" y="0"/>
                          <a:chExt cx="4396694" cy="5257800"/>
                        </a:xfrm>
                      </wpg:grpSpPr>
                      <wpg:graphicFrame>
                        <wpg:cNvPr id="4" name="Chart 4"/>
                        <wpg:cNvFrPr>
                          <a:graphicFrameLocks/>
                        </wpg:cNvFrPr>
                        <wpg:xfrm>
                          <a:off x="0" y="0"/>
                          <a:ext cx="4267200" cy="5257800"/>
                        </wpg:xfrm>
                        <a:graphic>
                          <a:graphicData uri="http://schemas.openxmlformats.org/drawingml/2006/chart">
                            <c:chart xmlns:c="http://schemas.openxmlformats.org/drawingml/2006/chart" xmlns:r="http://schemas.openxmlformats.org/officeDocument/2006/relationships" r:id="rId4"/>
                          </a:graphicData>
                        </a:graphic>
                      </wpg:graphicFrame>
                      <wpg:graphicFrame>
                        <wpg:cNvPr id="5" name="Chart 5"/>
                        <wpg:cNvFrPr>
                          <a:graphicFrameLocks/>
                        </wpg:cNvFrPr>
                        <wpg:xfrm>
                          <a:off x="253319" y="770960"/>
                          <a:ext cx="4143375" cy="914400"/>
                        </wpg:xfrm>
                        <a:graphic>
                          <a:graphicData uri="http://schemas.openxmlformats.org/drawingml/2006/chart">
                            <c:chart xmlns:c="http://schemas.openxmlformats.org/drawingml/2006/chart" xmlns:r="http://schemas.openxmlformats.org/officeDocument/2006/relationships" r:id="rId5"/>
                          </a:graphicData>
                        </a:graphic>
                      </wpg:graphicFrame>
                    </wpg:wgp>
                  </a:graphicData>
                </a:graphic>
                <wp14:sizeRelH relativeFrom="margin">
                  <wp14:pctWidth>0</wp14:pctWidth>
                </wp14:sizeRelH>
                <wp14:sizeRelV relativeFrom="margin">
                  <wp14:pctHeight>0</wp14:pctHeight>
                </wp14:sizeRelV>
              </wp:anchor>
            </w:drawing>
          </mc:Choice>
          <mc:Fallback>
            <w:pict>
              <v:group w14:anchorId="10F69DD8" id="Group 3" o:spid="_x0000_s1026" style="position:absolute;margin-left:29.25pt;margin-top:1.65pt;width:392.1pt;height:336pt;z-index:251659264;mso-position-horizontal-relative:margin;mso-width-relative:margin;mso-height-relative:margin" coordsize="43966,52578" o:gfxdata="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hart 4" o:spid="_x0000_s1027" type="#_x0000_t75" style="position:absolute;left:-53;top:-75;width:42786;height:52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">
                  <v:imagedata r:id="rId6" o:title=""/>
                  <o:lock v:ext="edit" aspectratio="f"/>
                </v:shape>
                <v:shape id="Chart 5" o:spid="_x0000_s1028" type="#_x0000_t75" style="position:absolute;left:8988;top:9238;width:28740;height:4807;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">
                  <v:imagedata r:id="rId7" o:title=""/>
                  <o:lock v:ext="edit" aspectratio="f"/>
                </v:shape>
                <w10:wrap anchorx="margin"/>
              </v:group>
            </w:pict>
          </mc:Fallback>
        </mc:AlternateContent>
      </w:r>
    </w:p>
    <w:p w14:paraId="1F54C308" w14:textId="77777777" w:rsidR="009C2B82" w:rsidRPr="003E3DFF" w:rsidRDefault="009C2B82" w:rsidP="009C2B82">
      <w:pPr>
        <w:spacing w:line="360" w:lineRule="auto"/>
        <w:rPr>
          <w:rFonts w:ascii="Arial" w:hAnsi="Arial" w:cs="Arial"/>
          <w:sz w:val="40"/>
          <w:szCs w:val="40"/>
        </w:rPr>
      </w:pPr>
    </w:p>
    <w:p w14:paraId="11CADFC7" w14:textId="77777777" w:rsidR="009C2B82" w:rsidRPr="003E3DFF" w:rsidRDefault="009C2B82" w:rsidP="009C2B82">
      <w:pPr>
        <w:spacing w:line="360" w:lineRule="auto"/>
        <w:rPr>
          <w:rFonts w:ascii="Arial" w:hAnsi="Arial" w:cs="Arial"/>
          <w:b/>
          <w:bCs/>
          <w:sz w:val="40"/>
          <w:szCs w:val="40"/>
        </w:rPr>
      </w:pPr>
    </w:p>
    <w:p w14:paraId="2EF78EEA" w14:textId="77777777" w:rsidR="009C2B82" w:rsidRPr="003E3DFF" w:rsidRDefault="009C2B82" w:rsidP="009C2B82">
      <w:pPr>
        <w:spacing w:line="360" w:lineRule="auto"/>
        <w:rPr>
          <w:rFonts w:ascii="Arial" w:hAnsi="Arial" w:cs="Arial"/>
          <w:b/>
          <w:bCs/>
          <w:sz w:val="40"/>
          <w:szCs w:val="40"/>
        </w:rPr>
      </w:pPr>
    </w:p>
    <w:p w14:paraId="6A3274A2" w14:textId="77777777" w:rsidR="009C2B82" w:rsidRDefault="009C2B82" w:rsidP="009C2B82">
      <w:pPr>
        <w:spacing w:after="0" w:line="360" w:lineRule="auto"/>
        <w:jc w:val="both"/>
        <w:rPr>
          <w:rFonts w:ascii="Arial Narrow" w:eastAsia="Times New Roman" w:hAnsi="Arial Narrow" w:cs="Calibri"/>
          <w:sz w:val="40"/>
          <w:szCs w:val="40"/>
        </w:rPr>
      </w:pPr>
    </w:p>
    <w:p w14:paraId="2CB14B96" w14:textId="77777777" w:rsidR="009C2B82" w:rsidRDefault="009C2B82" w:rsidP="009C2B82">
      <w:pPr>
        <w:spacing w:after="0" w:line="360" w:lineRule="auto"/>
        <w:jc w:val="both"/>
        <w:rPr>
          <w:rFonts w:ascii="Arial Narrow" w:eastAsia="Times New Roman" w:hAnsi="Arial Narrow" w:cs="Calibri"/>
          <w:sz w:val="40"/>
          <w:szCs w:val="40"/>
        </w:rPr>
      </w:pPr>
    </w:p>
    <w:p w14:paraId="28AD8014" w14:textId="77777777" w:rsidR="009C2B82" w:rsidRDefault="009C2B82" w:rsidP="009C2B82">
      <w:pPr>
        <w:spacing w:after="0" w:line="360" w:lineRule="auto"/>
        <w:jc w:val="both"/>
        <w:rPr>
          <w:rFonts w:ascii="Arial Narrow" w:eastAsia="Times New Roman" w:hAnsi="Arial Narrow" w:cs="Calibri"/>
          <w:sz w:val="40"/>
          <w:szCs w:val="40"/>
        </w:rPr>
      </w:pPr>
    </w:p>
    <w:p w14:paraId="4E46991B" w14:textId="77777777" w:rsidR="0040466B" w:rsidRDefault="0040466B" w:rsidP="009C2B82">
      <w:pPr>
        <w:spacing w:after="0" w:line="360" w:lineRule="auto"/>
        <w:jc w:val="both"/>
        <w:rPr>
          <w:rFonts w:ascii="Arial Narrow" w:eastAsia="Times New Roman" w:hAnsi="Arial Narrow" w:cs="Calibri"/>
          <w:sz w:val="40"/>
          <w:szCs w:val="40"/>
        </w:rPr>
      </w:pPr>
    </w:p>
    <w:p w14:paraId="3D634D38" w14:textId="77777777" w:rsidR="00E24BA3" w:rsidRDefault="00E24BA3" w:rsidP="009C2B82">
      <w:pPr>
        <w:spacing w:after="0" w:line="360" w:lineRule="auto"/>
        <w:jc w:val="both"/>
        <w:rPr>
          <w:rFonts w:ascii="Arial Narrow" w:eastAsia="Times New Roman" w:hAnsi="Arial Narrow" w:cs="Calibri"/>
          <w:sz w:val="40"/>
          <w:szCs w:val="40"/>
        </w:rPr>
      </w:pPr>
    </w:p>
    <w:p w14:paraId="259632C4" w14:textId="77777777" w:rsidR="00E24BA3" w:rsidRDefault="00E24BA3" w:rsidP="009C2B82">
      <w:pPr>
        <w:spacing w:after="0" w:line="360" w:lineRule="auto"/>
        <w:jc w:val="both"/>
        <w:rPr>
          <w:rFonts w:ascii="Arial Narrow" w:eastAsia="Times New Roman" w:hAnsi="Arial Narrow" w:cs="Calibri"/>
          <w:sz w:val="40"/>
          <w:szCs w:val="40"/>
        </w:rPr>
      </w:pPr>
    </w:p>
    <w:p w14:paraId="056C7F99" w14:textId="77777777" w:rsidR="0040466B" w:rsidRPr="0040466B" w:rsidRDefault="0040466B" w:rsidP="009C2B82">
      <w:pPr>
        <w:spacing w:after="0" w:line="360" w:lineRule="auto"/>
        <w:jc w:val="both"/>
        <w:rPr>
          <w:rFonts w:ascii="Arial" w:eastAsia="Times New Roman" w:hAnsi="Arial" w:cs="Arial"/>
          <w:sz w:val="24"/>
          <w:szCs w:val="24"/>
        </w:rPr>
      </w:pPr>
    </w:p>
    <w:p w14:paraId="085C9BBF" w14:textId="1DC56AE7" w:rsidR="009C2B82" w:rsidRPr="009C52BB" w:rsidRDefault="009C2B82" w:rsidP="009C2B82">
      <w:pPr>
        <w:spacing w:after="0" w:line="240" w:lineRule="auto"/>
        <w:jc w:val="both"/>
        <w:rPr>
          <w:rFonts w:ascii="Arial" w:eastAsia="Times New Roman" w:hAnsi="Arial" w:cs="Arial"/>
          <w:sz w:val="24"/>
          <w:szCs w:val="24"/>
        </w:rPr>
      </w:pPr>
      <w:r w:rsidRPr="009C52BB">
        <w:rPr>
          <w:rFonts w:ascii="Arial" w:eastAsia="Times New Roman" w:hAnsi="Arial" w:cs="Arial"/>
          <w:sz w:val="24"/>
          <w:szCs w:val="24"/>
        </w:rPr>
        <w:t xml:space="preserve">From SY 2017-2018 the number of male enrollees increased from 741 to 772, and the number </w:t>
      </w:r>
      <w:proofErr w:type="spellStart"/>
      <w:r w:rsidRPr="009C52BB">
        <w:rPr>
          <w:rFonts w:ascii="Arial" w:eastAsia="Times New Roman" w:hAnsi="Arial" w:cs="Arial"/>
          <w:sz w:val="24"/>
          <w:szCs w:val="24"/>
        </w:rPr>
        <w:t>o</w:t>
      </w:r>
      <w:r w:rsidR="00F12D3E">
        <w:rPr>
          <w:rFonts w:ascii="Arial" w:eastAsia="Times New Roman" w:hAnsi="Arial" w:cs="Arial"/>
          <w:sz w:val="24"/>
          <w:szCs w:val="24"/>
        </w:rPr>
        <w:t xml:space="preserve"> </w:t>
      </w:r>
      <w:r w:rsidRPr="009C52BB">
        <w:rPr>
          <w:rFonts w:ascii="Arial" w:eastAsia="Times New Roman" w:hAnsi="Arial" w:cs="Arial"/>
          <w:sz w:val="24"/>
          <w:szCs w:val="24"/>
        </w:rPr>
        <w:t>f</w:t>
      </w:r>
      <w:proofErr w:type="spellEnd"/>
      <w:r w:rsidRPr="009C52BB">
        <w:rPr>
          <w:rFonts w:ascii="Arial" w:eastAsia="Times New Roman" w:hAnsi="Arial" w:cs="Arial"/>
          <w:sz w:val="24"/>
          <w:szCs w:val="24"/>
        </w:rPr>
        <w:t xml:space="preserve"> female enrollees increased from 677 to 733. This can be attributed to:</w:t>
      </w:r>
    </w:p>
    <w:p w14:paraId="63CF93D9" w14:textId="77777777" w:rsidR="009C2B82" w:rsidRDefault="009C2B82" w:rsidP="009C2B82">
      <w:pPr>
        <w:spacing w:after="0" w:line="240" w:lineRule="auto"/>
        <w:jc w:val="both"/>
        <w:rPr>
          <w:rFonts w:ascii="Arial" w:eastAsia="Times New Roman" w:hAnsi="Arial" w:cs="Arial"/>
          <w:sz w:val="24"/>
          <w:szCs w:val="24"/>
        </w:rPr>
      </w:pPr>
      <w:r w:rsidRPr="009C52BB">
        <w:rPr>
          <w:rFonts w:ascii="Arial" w:eastAsia="Times New Roman" w:hAnsi="Arial" w:cs="Arial"/>
          <w:sz w:val="24"/>
          <w:szCs w:val="24"/>
        </w:rPr>
        <w:t>*</w:t>
      </w:r>
      <w:proofErr w:type="spellStart"/>
      <w:r w:rsidRPr="009C52BB">
        <w:rPr>
          <w:rFonts w:ascii="Arial" w:eastAsia="Times New Roman" w:hAnsi="Arial" w:cs="Arial"/>
          <w:sz w:val="24"/>
          <w:szCs w:val="24"/>
        </w:rPr>
        <w:t>Balik-aral</w:t>
      </w:r>
      <w:proofErr w:type="spellEnd"/>
    </w:p>
    <w:p w14:paraId="171B1026" w14:textId="77777777" w:rsidR="0040466B" w:rsidRDefault="0040466B" w:rsidP="009C2B82">
      <w:pPr>
        <w:spacing w:after="0" w:line="240" w:lineRule="auto"/>
        <w:jc w:val="both"/>
        <w:rPr>
          <w:rFonts w:ascii="Arial" w:eastAsia="Times New Roman" w:hAnsi="Arial" w:cs="Arial"/>
          <w:sz w:val="24"/>
          <w:szCs w:val="24"/>
        </w:rPr>
      </w:pPr>
    </w:p>
    <w:p w14:paraId="08840944" w14:textId="77777777" w:rsidR="0040466B" w:rsidRDefault="0040466B" w:rsidP="009C2B82">
      <w:pPr>
        <w:spacing w:after="0" w:line="240" w:lineRule="auto"/>
        <w:jc w:val="both"/>
        <w:rPr>
          <w:rFonts w:ascii="Arial" w:eastAsia="Times New Roman" w:hAnsi="Arial" w:cs="Arial"/>
          <w:sz w:val="24"/>
          <w:szCs w:val="24"/>
        </w:rPr>
      </w:pPr>
    </w:p>
    <w:p w14:paraId="4C642595" w14:textId="77777777" w:rsidR="0040466B" w:rsidRDefault="0040466B" w:rsidP="009C2B82">
      <w:pPr>
        <w:spacing w:after="0" w:line="240" w:lineRule="auto"/>
        <w:jc w:val="both"/>
        <w:rPr>
          <w:rFonts w:ascii="Arial" w:eastAsia="Times New Roman" w:hAnsi="Arial" w:cs="Arial"/>
          <w:sz w:val="24"/>
          <w:szCs w:val="24"/>
        </w:rPr>
      </w:pPr>
    </w:p>
    <w:p w14:paraId="7AFEC0EE" w14:textId="77777777" w:rsidR="00E24BA3" w:rsidRDefault="00E24BA3" w:rsidP="009C2B82">
      <w:pPr>
        <w:spacing w:after="0" w:line="240" w:lineRule="auto"/>
        <w:jc w:val="both"/>
        <w:rPr>
          <w:rFonts w:ascii="Arial" w:eastAsia="Times New Roman" w:hAnsi="Arial" w:cs="Arial"/>
          <w:sz w:val="24"/>
          <w:szCs w:val="24"/>
        </w:rPr>
      </w:pPr>
    </w:p>
    <w:p w14:paraId="1A3C6EA3" w14:textId="77777777" w:rsidR="00E24BA3" w:rsidRDefault="00E24BA3" w:rsidP="009C2B82">
      <w:pPr>
        <w:spacing w:after="0" w:line="240" w:lineRule="auto"/>
        <w:jc w:val="both"/>
        <w:rPr>
          <w:rFonts w:ascii="Arial" w:eastAsia="Times New Roman" w:hAnsi="Arial" w:cs="Arial"/>
          <w:sz w:val="24"/>
          <w:szCs w:val="24"/>
        </w:rPr>
      </w:pPr>
    </w:p>
    <w:p w14:paraId="1B6D2694" w14:textId="77777777" w:rsidR="00E24BA3" w:rsidRDefault="00E24BA3" w:rsidP="009C2B82">
      <w:pPr>
        <w:spacing w:after="0" w:line="240" w:lineRule="auto"/>
        <w:jc w:val="both"/>
        <w:rPr>
          <w:rFonts w:ascii="Arial" w:eastAsia="Times New Roman" w:hAnsi="Arial" w:cs="Arial"/>
          <w:sz w:val="24"/>
          <w:szCs w:val="24"/>
        </w:rPr>
      </w:pPr>
    </w:p>
    <w:p w14:paraId="456DBA8E" w14:textId="77777777" w:rsidR="00E24BA3" w:rsidRDefault="00E24BA3" w:rsidP="009C2B82">
      <w:pPr>
        <w:spacing w:after="0" w:line="240" w:lineRule="auto"/>
        <w:jc w:val="both"/>
        <w:rPr>
          <w:rFonts w:ascii="Arial" w:eastAsia="Times New Roman" w:hAnsi="Arial" w:cs="Arial"/>
          <w:sz w:val="24"/>
          <w:szCs w:val="24"/>
        </w:rPr>
      </w:pPr>
    </w:p>
    <w:p w14:paraId="0E263F61" w14:textId="77777777" w:rsidR="00E24BA3" w:rsidRDefault="00E24BA3" w:rsidP="009C2B82">
      <w:pPr>
        <w:spacing w:after="0" w:line="240" w:lineRule="auto"/>
        <w:jc w:val="both"/>
        <w:rPr>
          <w:rFonts w:ascii="Arial" w:eastAsia="Times New Roman" w:hAnsi="Arial" w:cs="Arial"/>
          <w:sz w:val="24"/>
          <w:szCs w:val="24"/>
        </w:rPr>
      </w:pPr>
    </w:p>
    <w:p w14:paraId="1D9ABBAB" w14:textId="77777777" w:rsidR="00E24BA3" w:rsidRDefault="00E24BA3" w:rsidP="009C2B82">
      <w:pPr>
        <w:spacing w:after="0" w:line="240" w:lineRule="auto"/>
        <w:jc w:val="both"/>
        <w:rPr>
          <w:rFonts w:ascii="Arial" w:eastAsia="Times New Roman" w:hAnsi="Arial" w:cs="Arial"/>
          <w:sz w:val="24"/>
          <w:szCs w:val="24"/>
        </w:rPr>
      </w:pPr>
    </w:p>
    <w:p w14:paraId="541E600B" w14:textId="77777777" w:rsidR="00E24BA3" w:rsidRDefault="00E24BA3" w:rsidP="009C2B82">
      <w:pPr>
        <w:spacing w:after="0" w:line="240" w:lineRule="auto"/>
        <w:jc w:val="both"/>
        <w:rPr>
          <w:rFonts w:ascii="Arial" w:eastAsia="Times New Roman" w:hAnsi="Arial" w:cs="Arial"/>
          <w:sz w:val="24"/>
          <w:szCs w:val="24"/>
        </w:rPr>
      </w:pPr>
    </w:p>
    <w:p w14:paraId="3902A197" w14:textId="77777777" w:rsidR="0040466B" w:rsidRDefault="0040466B" w:rsidP="009C2B82">
      <w:pPr>
        <w:spacing w:after="0" w:line="240" w:lineRule="auto"/>
        <w:jc w:val="both"/>
        <w:rPr>
          <w:rFonts w:ascii="Arial" w:eastAsia="Times New Roman" w:hAnsi="Arial" w:cs="Arial"/>
          <w:sz w:val="24"/>
          <w:szCs w:val="24"/>
        </w:rPr>
      </w:pPr>
    </w:p>
    <w:p w14:paraId="573DE1DF" w14:textId="3B5703E8" w:rsidR="0040466B" w:rsidRDefault="00E24BA3" w:rsidP="0040466B">
      <w:pPr>
        <w:spacing w:after="0" w:line="240" w:lineRule="auto"/>
        <w:jc w:val="both"/>
        <w:rPr>
          <w:rFonts w:ascii="Arial" w:hAnsi="Arial" w:cs="Arial"/>
          <w:b/>
          <w:sz w:val="24"/>
          <w:szCs w:val="24"/>
        </w:rPr>
      </w:pPr>
      <w:r>
        <w:rPr>
          <w:rFonts w:ascii="Arial" w:eastAsia="Times New Roman" w:hAnsi="Arial" w:cs="Arial"/>
          <w:b/>
          <w:sz w:val="24"/>
          <w:szCs w:val="24"/>
        </w:rPr>
        <w:lastRenderedPageBreak/>
        <w:t>A.1.2</w:t>
      </w:r>
      <w:r w:rsidR="0040466B">
        <w:rPr>
          <w:rFonts w:ascii="Arial" w:eastAsia="Times New Roman" w:hAnsi="Arial" w:cs="Arial"/>
          <w:b/>
          <w:sz w:val="24"/>
          <w:szCs w:val="24"/>
        </w:rPr>
        <w:t xml:space="preserve"> </w:t>
      </w:r>
      <w:r w:rsidR="0040466B" w:rsidRPr="004F6089">
        <w:rPr>
          <w:rFonts w:ascii="Arial" w:hAnsi="Arial" w:cs="Arial"/>
          <w:b/>
          <w:sz w:val="24"/>
          <w:szCs w:val="24"/>
        </w:rPr>
        <w:t>Cohort- Survival Rate</w:t>
      </w:r>
      <w:r w:rsidR="0040466B">
        <w:rPr>
          <w:rFonts w:ascii="Arial" w:hAnsi="Arial" w:cs="Arial"/>
          <w:b/>
          <w:sz w:val="24"/>
          <w:szCs w:val="24"/>
        </w:rPr>
        <w:t xml:space="preserve"> </w:t>
      </w:r>
    </w:p>
    <w:p w14:paraId="7C0F04C5" w14:textId="77777777" w:rsidR="0040466B" w:rsidRDefault="0040466B" w:rsidP="0040466B">
      <w:pPr>
        <w:spacing w:after="0" w:line="240" w:lineRule="auto"/>
        <w:jc w:val="both"/>
        <w:rPr>
          <w:rFonts w:ascii="Arial" w:hAnsi="Arial" w:cs="Arial"/>
          <w:b/>
          <w:sz w:val="24"/>
          <w:szCs w:val="24"/>
        </w:rPr>
      </w:pPr>
    </w:p>
    <w:p w14:paraId="6736F4D2" w14:textId="77777777" w:rsidR="0040466B" w:rsidRPr="006252CE" w:rsidRDefault="0040466B" w:rsidP="0040466B">
      <w:pPr>
        <w:spacing w:after="0" w:line="240" w:lineRule="auto"/>
        <w:jc w:val="both"/>
        <w:rPr>
          <w:rFonts w:ascii="Arial" w:hAnsi="Arial" w:cs="Arial"/>
          <w:b/>
          <w:color w:val="FF0000"/>
          <w:sz w:val="24"/>
          <w:szCs w:val="24"/>
        </w:rPr>
      </w:pPr>
      <w:r>
        <w:rPr>
          <w:rFonts w:ascii="Arial" w:hAnsi="Arial" w:cs="Arial"/>
          <w:noProof/>
          <w:sz w:val="24"/>
          <w:szCs w:val="24"/>
        </w:rPr>
        <w:drawing>
          <wp:anchor distT="0" distB="0" distL="114300" distR="114300" simplePos="0" relativeHeight="251670528" behindDoc="1" locked="0" layoutInCell="1" allowOverlap="1" wp14:anchorId="2141BC01" wp14:editId="28244A7D">
            <wp:simplePos x="0" y="0"/>
            <wp:positionH relativeFrom="column">
              <wp:posOffset>0</wp:posOffset>
            </wp:positionH>
            <wp:positionV relativeFrom="paragraph">
              <wp:posOffset>-635</wp:posOffset>
            </wp:positionV>
            <wp:extent cx="5274945" cy="1887166"/>
            <wp:effectExtent l="0" t="0" r="1905" b="18415"/>
            <wp:wrapNone/>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V relativeFrom="margin">
              <wp14:pctHeight>0</wp14:pctHeight>
            </wp14:sizeRelV>
          </wp:anchor>
        </w:drawing>
      </w:r>
    </w:p>
    <w:p w14:paraId="425B14D9" w14:textId="77777777" w:rsidR="0040466B" w:rsidRPr="006252CE" w:rsidRDefault="0040466B" w:rsidP="00C807BC">
      <w:pPr>
        <w:spacing w:after="0" w:line="240" w:lineRule="auto"/>
        <w:jc w:val="center"/>
        <w:rPr>
          <w:rFonts w:ascii="Arial" w:eastAsia="Times New Roman" w:hAnsi="Arial" w:cs="Arial"/>
          <w:b/>
          <w:sz w:val="24"/>
          <w:szCs w:val="24"/>
        </w:rPr>
      </w:pPr>
    </w:p>
    <w:p w14:paraId="3B3BACA3" w14:textId="77777777" w:rsidR="0040466B" w:rsidRPr="006252CE" w:rsidRDefault="0040466B" w:rsidP="0040466B">
      <w:pPr>
        <w:spacing w:after="0" w:line="240" w:lineRule="auto"/>
        <w:jc w:val="both"/>
        <w:rPr>
          <w:rFonts w:ascii="Arial" w:eastAsia="Times New Roman" w:hAnsi="Arial" w:cs="Arial"/>
          <w:b/>
          <w:bCs/>
          <w:sz w:val="24"/>
          <w:szCs w:val="24"/>
        </w:rPr>
      </w:pPr>
    </w:p>
    <w:p w14:paraId="7B5AC0F4" w14:textId="77777777" w:rsidR="0040466B" w:rsidRPr="006252CE" w:rsidRDefault="0040466B" w:rsidP="0040466B">
      <w:pPr>
        <w:spacing w:after="0" w:line="240" w:lineRule="auto"/>
        <w:jc w:val="both"/>
        <w:rPr>
          <w:rFonts w:ascii="Arial" w:eastAsia="Times New Roman" w:hAnsi="Arial" w:cs="Arial"/>
          <w:sz w:val="24"/>
          <w:szCs w:val="24"/>
        </w:rPr>
      </w:pPr>
    </w:p>
    <w:p w14:paraId="63A94561" w14:textId="77777777" w:rsidR="0040466B" w:rsidRDefault="0040466B" w:rsidP="0040466B">
      <w:pPr>
        <w:rPr>
          <w:rFonts w:ascii="Arial" w:hAnsi="Arial" w:cs="Arial"/>
          <w:sz w:val="24"/>
          <w:szCs w:val="24"/>
        </w:rPr>
      </w:pPr>
    </w:p>
    <w:p w14:paraId="6FD77413" w14:textId="77777777" w:rsidR="0040466B" w:rsidRDefault="0040466B" w:rsidP="0040466B">
      <w:pPr>
        <w:rPr>
          <w:rFonts w:ascii="Arial" w:hAnsi="Arial" w:cs="Arial"/>
          <w:sz w:val="24"/>
          <w:szCs w:val="24"/>
        </w:rPr>
      </w:pPr>
    </w:p>
    <w:p w14:paraId="378CF4F0" w14:textId="77777777" w:rsidR="0040466B" w:rsidRDefault="0040466B" w:rsidP="0040466B">
      <w:pPr>
        <w:rPr>
          <w:rFonts w:ascii="Arial" w:hAnsi="Arial" w:cs="Arial"/>
          <w:sz w:val="24"/>
          <w:szCs w:val="24"/>
        </w:rPr>
      </w:pPr>
    </w:p>
    <w:p w14:paraId="359D74BA" w14:textId="77777777" w:rsidR="0040466B" w:rsidRDefault="0040466B" w:rsidP="0040466B">
      <w:pPr>
        <w:rPr>
          <w:rFonts w:ascii="Arial" w:hAnsi="Arial" w:cs="Arial"/>
          <w:sz w:val="24"/>
          <w:szCs w:val="24"/>
        </w:rPr>
      </w:pPr>
    </w:p>
    <w:p w14:paraId="7493DFBB" w14:textId="77777777" w:rsidR="0040466B" w:rsidRDefault="0040466B" w:rsidP="0040466B">
      <w:pPr>
        <w:rPr>
          <w:rFonts w:ascii="Arial" w:hAnsi="Arial" w:cs="Arial"/>
          <w:sz w:val="24"/>
          <w:szCs w:val="24"/>
        </w:rPr>
      </w:pPr>
    </w:p>
    <w:p w14:paraId="685DD037" w14:textId="143DBC9E" w:rsidR="009C2B82" w:rsidRPr="00E24BA3" w:rsidRDefault="0040466B" w:rsidP="00E24BA3">
      <w:pPr>
        <w:ind w:firstLine="720"/>
        <w:jc w:val="both"/>
        <w:rPr>
          <w:rFonts w:ascii="Arial" w:hAnsi="Arial" w:cs="Arial"/>
          <w:color w:val="FF0000"/>
          <w:sz w:val="24"/>
          <w:szCs w:val="24"/>
        </w:rPr>
      </w:pPr>
      <w:r w:rsidRPr="005C0BDD">
        <w:rPr>
          <w:rFonts w:ascii="Arial" w:hAnsi="Arial" w:cs="Arial"/>
          <w:sz w:val="24"/>
          <w:szCs w:val="24"/>
        </w:rPr>
        <w:t>This graph of Cohort- Survival rate reveals its fluctuation. It began from a high value 93.51% to a lower value of 72.64% in 2017-2018. Though it increased up to 94.09% in 2018-2019. There was a accession of 21.45%</w:t>
      </w:r>
      <w:r>
        <w:rPr>
          <w:rFonts w:ascii="Arial" w:hAnsi="Arial" w:cs="Arial"/>
          <w:sz w:val="24"/>
          <w:szCs w:val="24"/>
        </w:rPr>
        <w:t xml:space="preserve"> </w:t>
      </w:r>
      <w:r w:rsidRPr="005C0BDD">
        <w:rPr>
          <w:rFonts w:ascii="Arial" w:hAnsi="Arial" w:cs="Arial"/>
          <w:color w:val="FF0000"/>
          <w:sz w:val="24"/>
          <w:szCs w:val="24"/>
        </w:rPr>
        <w:t>(</w:t>
      </w:r>
      <w:r>
        <w:rPr>
          <w:rFonts w:ascii="Arial" w:hAnsi="Arial" w:cs="Arial"/>
          <w:color w:val="FF0000"/>
          <w:sz w:val="24"/>
          <w:szCs w:val="24"/>
        </w:rPr>
        <w:t xml:space="preserve">need additional info :reason why it was increased from </w:t>
      </w:r>
      <w:r w:rsidRPr="005C0BDD">
        <w:rPr>
          <w:rFonts w:ascii="Arial" w:hAnsi="Arial" w:cs="Arial"/>
          <w:sz w:val="24"/>
          <w:szCs w:val="24"/>
        </w:rPr>
        <w:t xml:space="preserve">. </w:t>
      </w:r>
    </w:p>
    <w:p w14:paraId="7C7FBB05" w14:textId="77777777" w:rsidR="009C2B82" w:rsidRDefault="009C2B82" w:rsidP="009C2B82">
      <w:pPr>
        <w:spacing w:after="0"/>
        <w:rPr>
          <w:rFonts w:ascii="Arial" w:hAnsi="Arial" w:cs="Arial"/>
          <w:b/>
          <w:bCs/>
          <w:sz w:val="24"/>
          <w:szCs w:val="24"/>
        </w:rPr>
      </w:pPr>
    </w:p>
    <w:p w14:paraId="0B21AD5C" w14:textId="77777777" w:rsidR="009C2B82" w:rsidRDefault="009C2B82" w:rsidP="009C2B82">
      <w:pPr>
        <w:spacing w:after="0"/>
        <w:rPr>
          <w:rFonts w:ascii="Arial" w:hAnsi="Arial" w:cs="Arial"/>
          <w:b/>
          <w:bCs/>
          <w:sz w:val="24"/>
          <w:szCs w:val="24"/>
        </w:rPr>
      </w:pPr>
    </w:p>
    <w:p w14:paraId="05CE72D8" w14:textId="19A20248" w:rsidR="009C2B82" w:rsidRDefault="00E24BA3" w:rsidP="009C2B82">
      <w:pPr>
        <w:spacing w:after="0"/>
        <w:rPr>
          <w:rFonts w:ascii="Arial" w:hAnsi="Arial" w:cs="Arial"/>
          <w:b/>
          <w:sz w:val="24"/>
          <w:szCs w:val="24"/>
        </w:rPr>
      </w:pPr>
      <w:r>
        <w:rPr>
          <w:rFonts w:ascii="Arial" w:hAnsi="Arial" w:cs="Arial"/>
          <w:b/>
          <w:bCs/>
          <w:sz w:val="24"/>
          <w:szCs w:val="24"/>
        </w:rPr>
        <w:t>A.1.3</w:t>
      </w:r>
      <w:r w:rsidR="009C2B82">
        <w:rPr>
          <w:rFonts w:ascii="Arial" w:hAnsi="Arial" w:cs="Arial"/>
          <w:b/>
          <w:bCs/>
          <w:sz w:val="24"/>
          <w:szCs w:val="24"/>
        </w:rPr>
        <w:t xml:space="preserve"> </w:t>
      </w:r>
      <w:r w:rsidR="009C2B82" w:rsidRPr="00774088">
        <w:rPr>
          <w:rFonts w:ascii="Arial" w:hAnsi="Arial" w:cs="Arial"/>
          <w:b/>
          <w:sz w:val="24"/>
          <w:szCs w:val="24"/>
        </w:rPr>
        <w:t>Number of Completers</w:t>
      </w:r>
    </w:p>
    <w:p w14:paraId="5C1876FF" w14:textId="77777777" w:rsidR="009C2B82" w:rsidRDefault="009C2B82" w:rsidP="009C2B82">
      <w:pPr>
        <w:spacing w:after="0"/>
        <w:rPr>
          <w:rFonts w:ascii="Arial" w:hAnsi="Arial" w:cs="Arial"/>
          <w:b/>
          <w:bCs/>
          <w:sz w:val="24"/>
          <w:szCs w:val="24"/>
        </w:rPr>
      </w:pPr>
    </w:p>
    <w:p w14:paraId="319A0D1F" w14:textId="77777777" w:rsidR="009C2B82" w:rsidRPr="00E2365E" w:rsidRDefault="009C2B82" w:rsidP="009C2B82">
      <w:pPr>
        <w:spacing w:after="0"/>
        <w:rPr>
          <w:rFonts w:ascii="Arial" w:hAnsi="Arial" w:cs="Arial"/>
          <w:b/>
          <w:bCs/>
          <w:sz w:val="24"/>
          <w:szCs w:val="24"/>
        </w:rPr>
      </w:pPr>
      <w:r w:rsidRPr="008B619E">
        <w:rPr>
          <w:noProof/>
          <w:u w:val="single"/>
        </w:rPr>
        <w:drawing>
          <wp:anchor distT="0" distB="0" distL="114300" distR="114300" simplePos="0" relativeHeight="251660288" behindDoc="1" locked="0" layoutInCell="1" allowOverlap="1" wp14:anchorId="74E537C0" wp14:editId="024AA26F">
            <wp:simplePos x="0" y="0"/>
            <wp:positionH relativeFrom="column">
              <wp:posOffset>0</wp:posOffset>
            </wp:positionH>
            <wp:positionV relativeFrom="paragraph">
              <wp:posOffset>-635</wp:posOffset>
            </wp:positionV>
            <wp:extent cx="5274945" cy="1741990"/>
            <wp:effectExtent l="0" t="0" r="1905" b="10795"/>
            <wp:wrapNone/>
            <wp:docPr id="36" name="Chart 36" title="SY 18-19"/>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anchor>
        </w:drawing>
      </w:r>
    </w:p>
    <w:p w14:paraId="7DF63B18" w14:textId="77777777" w:rsidR="009C2B82" w:rsidRDefault="009C2B82" w:rsidP="009C2B82">
      <w:pPr>
        <w:tabs>
          <w:tab w:val="left" w:pos="5442"/>
        </w:tabs>
        <w:spacing w:after="0"/>
        <w:rPr>
          <w:b/>
          <w:bCs/>
          <w:sz w:val="36"/>
          <w:szCs w:val="36"/>
        </w:rPr>
      </w:pPr>
      <w:r>
        <w:rPr>
          <w:b/>
          <w:bCs/>
          <w:sz w:val="36"/>
          <w:szCs w:val="36"/>
        </w:rPr>
        <w:tab/>
      </w:r>
    </w:p>
    <w:p w14:paraId="6A4609F1" w14:textId="77777777" w:rsidR="009C2B82" w:rsidRDefault="009C2B82" w:rsidP="009C2B82">
      <w:pPr>
        <w:spacing w:after="0"/>
        <w:rPr>
          <w:b/>
          <w:bCs/>
          <w:sz w:val="36"/>
          <w:szCs w:val="36"/>
        </w:rPr>
      </w:pPr>
    </w:p>
    <w:p w14:paraId="1BF85711" w14:textId="77777777" w:rsidR="009C2B82" w:rsidRPr="00E2365E" w:rsidRDefault="009C2B82" w:rsidP="009C2B82">
      <w:pPr>
        <w:rPr>
          <w:sz w:val="36"/>
          <w:szCs w:val="36"/>
        </w:rPr>
      </w:pPr>
    </w:p>
    <w:p w14:paraId="2130EBF6" w14:textId="77777777" w:rsidR="009C2B82" w:rsidRPr="00E2365E" w:rsidRDefault="009C2B82" w:rsidP="009C2B82">
      <w:pPr>
        <w:rPr>
          <w:sz w:val="36"/>
          <w:szCs w:val="36"/>
        </w:rPr>
      </w:pPr>
    </w:p>
    <w:p w14:paraId="6CD90C77" w14:textId="77777777" w:rsidR="009C2B82" w:rsidRDefault="009C2B82" w:rsidP="009C2B82">
      <w:pPr>
        <w:rPr>
          <w:b/>
          <w:bCs/>
          <w:sz w:val="36"/>
          <w:szCs w:val="36"/>
        </w:rPr>
      </w:pPr>
    </w:p>
    <w:p w14:paraId="5DC011BD" w14:textId="3488408A" w:rsidR="009C2B82" w:rsidRDefault="00F12D3E" w:rsidP="009C2B82">
      <w:pPr>
        <w:rPr>
          <w:rFonts w:ascii="Arial" w:hAnsi="Arial" w:cs="Arial"/>
          <w:sz w:val="24"/>
          <w:szCs w:val="24"/>
        </w:rPr>
      </w:pPr>
      <w:r>
        <w:rPr>
          <w:rFonts w:ascii="Arial" w:hAnsi="Arial" w:cs="Arial"/>
          <w:sz w:val="24"/>
          <w:szCs w:val="24"/>
        </w:rPr>
        <w:t>F</w:t>
      </w:r>
      <w:r w:rsidR="009C2B82" w:rsidRPr="00891412">
        <w:rPr>
          <w:rFonts w:ascii="Arial" w:hAnsi="Arial" w:cs="Arial"/>
          <w:sz w:val="24"/>
          <w:szCs w:val="24"/>
        </w:rPr>
        <w:t>or the SY 201</w:t>
      </w:r>
      <w:r w:rsidR="009C2B82">
        <w:rPr>
          <w:rFonts w:ascii="Arial" w:hAnsi="Arial" w:cs="Arial"/>
          <w:sz w:val="24"/>
          <w:szCs w:val="24"/>
        </w:rPr>
        <w:t>8</w:t>
      </w:r>
      <w:r w:rsidR="009C2B82" w:rsidRPr="00891412">
        <w:rPr>
          <w:rFonts w:ascii="Arial" w:hAnsi="Arial" w:cs="Arial"/>
          <w:sz w:val="24"/>
          <w:szCs w:val="24"/>
        </w:rPr>
        <w:t>-201</w:t>
      </w:r>
      <w:r w:rsidR="009C2B82">
        <w:rPr>
          <w:rFonts w:ascii="Arial" w:hAnsi="Arial" w:cs="Arial"/>
          <w:sz w:val="24"/>
          <w:szCs w:val="24"/>
        </w:rPr>
        <w:t>9</w:t>
      </w:r>
      <w:r>
        <w:rPr>
          <w:rFonts w:ascii="Arial" w:hAnsi="Arial" w:cs="Arial"/>
          <w:sz w:val="24"/>
          <w:szCs w:val="24"/>
        </w:rPr>
        <w:t>,</w:t>
      </w:r>
      <w:r w:rsidRPr="00F12D3E">
        <w:rPr>
          <w:rFonts w:ascii="Arial" w:hAnsi="Arial" w:cs="Arial"/>
          <w:sz w:val="24"/>
          <w:szCs w:val="24"/>
        </w:rPr>
        <w:t xml:space="preserve"> </w:t>
      </w:r>
      <w:r>
        <w:rPr>
          <w:rFonts w:ascii="Arial" w:hAnsi="Arial" w:cs="Arial"/>
          <w:sz w:val="24"/>
          <w:szCs w:val="24"/>
        </w:rPr>
        <w:t>t</w:t>
      </w:r>
      <w:r w:rsidRPr="00891412">
        <w:rPr>
          <w:rFonts w:ascii="Arial" w:hAnsi="Arial" w:cs="Arial"/>
          <w:sz w:val="24"/>
          <w:szCs w:val="24"/>
        </w:rPr>
        <w:t xml:space="preserve">here were </w:t>
      </w:r>
      <w:r>
        <w:rPr>
          <w:rFonts w:ascii="Arial" w:hAnsi="Arial" w:cs="Arial"/>
          <w:sz w:val="24"/>
          <w:szCs w:val="24"/>
        </w:rPr>
        <w:t>215</w:t>
      </w:r>
      <w:r w:rsidR="00347138">
        <w:rPr>
          <w:rFonts w:ascii="Arial" w:hAnsi="Arial" w:cs="Arial"/>
          <w:sz w:val="24"/>
          <w:szCs w:val="24"/>
        </w:rPr>
        <w:t xml:space="preserve"> out of 221</w:t>
      </w:r>
      <w:r w:rsidR="00116C05">
        <w:rPr>
          <w:rFonts w:ascii="Arial" w:hAnsi="Arial" w:cs="Arial"/>
          <w:sz w:val="24"/>
          <w:szCs w:val="24"/>
        </w:rPr>
        <w:t xml:space="preserve"> number of completers (Grade 10)</w:t>
      </w:r>
      <w:r w:rsidR="009C2B82" w:rsidRPr="00891412">
        <w:rPr>
          <w:rFonts w:ascii="Arial" w:hAnsi="Arial" w:cs="Arial"/>
          <w:sz w:val="24"/>
          <w:szCs w:val="24"/>
        </w:rPr>
        <w:t xml:space="preserve">. There were </w:t>
      </w:r>
      <w:r w:rsidR="009C2B82">
        <w:rPr>
          <w:rFonts w:ascii="Arial" w:hAnsi="Arial" w:cs="Arial"/>
          <w:sz w:val="24"/>
          <w:szCs w:val="24"/>
        </w:rPr>
        <w:t>103</w:t>
      </w:r>
      <w:r w:rsidR="009C2B82" w:rsidRPr="00891412">
        <w:rPr>
          <w:rFonts w:ascii="Arial" w:hAnsi="Arial" w:cs="Arial"/>
          <w:sz w:val="24"/>
          <w:szCs w:val="24"/>
        </w:rPr>
        <w:t xml:space="preserve"> males with a percentage of </w:t>
      </w:r>
      <w:r w:rsidR="00116C05">
        <w:rPr>
          <w:rFonts w:ascii="Arial" w:hAnsi="Arial" w:cs="Arial"/>
          <w:sz w:val="24"/>
          <w:szCs w:val="24"/>
        </w:rPr>
        <w:t>96.26</w:t>
      </w:r>
      <w:r w:rsidR="009C2B82" w:rsidRPr="00891412">
        <w:rPr>
          <w:rFonts w:ascii="Arial" w:hAnsi="Arial" w:cs="Arial"/>
          <w:sz w:val="24"/>
          <w:szCs w:val="24"/>
        </w:rPr>
        <w:t xml:space="preserve">% and </w:t>
      </w:r>
      <w:r w:rsidR="009C2B82">
        <w:rPr>
          <w:rFonts w:ascii="Arial" w:hAnsi="Arial" w:cs="Arial"/>
          <w:sz w:val="24"/>
          <w:szCs w:val="24"/>
        </w:rPr>
        <w:t>112</w:t>
      </w:r>
      <w:r w:rsidR="009C2B82" w:rsidRPr="00891412">
        <w:rPr>
          <w:rFonts w:ascii="Arial" w:hAnsi="Arial" w:cs="Arial"/>
          <w:sz w:val="24"/>
          <w:szCs w:val="24"/>
        </w:rPr>
        <w:t xml:space="preserve"> females with a percentage of </w:t>
      </w:r>
      <w:r w:rsidR="00116C05">
        <w:rPr>
          <w:rFonts w:ascii="Arial" w:hAnsi="Arial" w:cs="Arial"/>
          <w:sz w:val="24"/>
          <w:szCs w:val="24"/>
        </w:rPr>
        <w:t>98.25</w:t>
      </w:r>
      <w:r w:rsidR="009C2B82" w:rsidRPr="00891412">
        <w:rPr>
          <w:rFonts w:ascii="Arial" w:hAnsi="Arial" w:cs="Arial"/>
          <w:sz w:val="24"/>
          <w:szCs w:val="24"/>
        </w:rPr>
        <w:t>%.</w:t>
      </w:r>
      <w:r w:rsidR="00116C05">
        <w:rPr>
          <w:rFonts w:ascii="Arial" w:hAnsi="Arial" w:cs="Arial"/>
          <w:sz w:val="24"/>
          <w:szCs w:val="24"/>
        </w:rPr>
        <w:t xml:space="preserve"> There were 4 enrollees were not able to</w:t>
      </w:r>
      <w:r w:rsidR="00EC1835">
        <w:rPr>
          <w:rFonts w:ascii="Arial" w:hAnsi="Arial" w:cs="Arial"/>
          <w:sz w:val="24"/>
          <w:szCs w:val="24"/>
        </w:rPr>
        <w:t xml:space="preserve"> be</w:t>
      </w:r>
      <w:r w:rsidR="00116C05">
        <w:rPr>
          <w:rFonts w:ascii="Arial" w:hAnsi="Arial" w:cs="Arial"/>
          <w:sz w:val="24"/>
          <w:szCs w:val="24"/>
        </w:rPr>
        <w:t xml:space="preserve"> recognize</w:t>
      </w:r>
      <w:r w:rsidR="00EC1835">
        <w:rPr>
          <w:rFonts w:ascii="Arial" w:hAnsi="Arial" w:cs="Arial"/>
          <w:sz w:val="24"/>
          <w:szCs w:val="24"/>
        </w:rPr>
        <w:t>d</w:t>
      </w:r>
      <w:r w:rsidR="00116C05">
        <w:rPr>
          <w:rFonts w:ascii="Arial" w:hAnsi="Arial" w:cs="Arial"/>
          <w:sz w:val="24"/>
          <w:szCs w:val="24"/>
        </w:rPr>
        <w:t xml:space="preserve"> as completers</w:t>
      </w:r>
      <w:r w:rsidR="004A6D89">
        <w:rPr>
          <w:rFonts w:ascii="Arial" w:hAnsi="Arial" w:cs="Arial"/>
          <w:sz w:val="24"/>
          <w:szCs w:val="24"/>
        </w:rPr>
        <w:t xml:space="preserve">. The most pressing </w:t>
      </w:r>
      <w:r w:rsidR="00F252FC">
        <w:rPr>
          <w:rFonts w:ascii="Arial" w:hAnsi="Arial" w:cs="Arial"/>
          <w:sz w:val="24"/>
          <w:szCs w:val="24"/>
        </w:rPr>
        <w:t xml:space="preserve">cause </w:t>
      </w:r>
      <w:r w:rsidR="004A6D89" w:rsidRPr="004A6D89">
        <w:rPr>
          <w:rFonts w:ascii="Arial" w:hAnsi="Arial" w:cs="Arial"/>
          <w:sz w:val="24"/>
          <w:szCs w:val="24"/>
        </w:rPr>
        <w:t xml:space="preserve">is </w:t>
      </w:r>
      <w:r w:rsidR="00595907" w:rsidRPr="004A6D89">
        <w:rPr>
          <w:rFonts w:ascii="Arial" w:hAnsi="Arial" w:cs="Arial"/>
          <w:sz w:val="24"/>
          <w:szCs w:val="24"/>
        </w:rPr>
        <w:t xml:space="preserve"> Child labor</w:t>
      </w:r>
      <w:r w:rsidR="004A6D89">
        <w:rPr>
          <w:rFonts w:ascii="Arial" w:hAnsi="Arial" w:cs="Arial"/>
          <w:sz w:val="24"/>
          <w:szCs w:val="24"/>
        </w:rPr>
        <w:t>.</w:t>
      </w:r>
    </w:p>
    <w:p w14:paraId="773E517B" w14:textId="77777777" w:rsidR="00E24BA3" w:rsidRDefault="00E24BA3" w:rsidP="009C2B82">
      <w:pPr>
        <w:rPr>
          <w:rFonts w:ascii="Arial" w:hAnsi="Arial" w:cs="Arial"/>
          <w:sz w:val="24"/>
          <w:szCs w:val="24"/>
        </w:rPr>
      </w:pPr>
    </w:p>
    <w:p w14:paraId="2CC8C6E8" w14:textId="77777777" w:rsidR="00E24BA3" w:rsidRDefault="00E24BA3" w:rsidP="009C2B82">
      <w:pPr>
        <w:rPr>
          <w:rFonts w:ascii="Arial" w:hAnsi="Arial" w:cs="Arial"/>
          <w:sz w:val="24"/>
          <w:szCs w:val="24"/>
        </w:rPr>
      </w:pPr>
    </w:p>
    <w:p w14:paraId="2D83896D" w14:textId="77777777" w:rsidR="00E24BA3" w:rsidRDefault="00E24BA3" w:rsidP="009C2B82">
      <w:pPr>
        <w:rPr>
          <w:rFonts w:ascii="Arial" w:hAnsi="Arial" w:cs="Arial"/>
          <w:sz w:val="24"/>
          <w:szCs w:val="24"/>
        </w:rPr>
      </w:pPr>
    </w:p>
    <w:p w14:paraId="6A20CBB7" w14:textId="77777777" w:rsidR="00F252FC" w:rsidRDefault="00F252FC" w:rsidP="009C2B82">
      <w:pPr>
        <w:rPr>
          <w:rFonts w:ascii="Arial" w:hAnsi="Arial" w:cs="Arial"/>
          <w:sz w:val="24"/>
          <w:szCs w:val="24"/>
        </w:rPr>
      </w:pPr>
    </w:p>
    <w:p w14:paraId="2CB25847" w14:textId="148A559C" w:rsidR="009C2B82" w:rsidRDefault="009C2B82" w:rsidP="009C2B82">
      <w:pPr>
        <w:rPr>
          <w:rFonts w:ascii="Arial" w:hAnsi="Arial" w:cs="Arial"/>
          <w:b/>
          <w:bCs/>
          <w:sz w:val="24"/>
          <w:szCs w:val="24"/>
        </w:rPr>
      </w:pPr>
      <w:r>
        <w:rPr>
          <w:rFonts w:ascii="Arial" w:hAnsi="Arial" w:cs="Arial"/>
          <w:b/>
          <w:bCs/>
          <w:sz w:val="24"/>
          <w:szCs w:val="24"/>
        </w:rPr>
        <w:t>A.1.</w:t>
      </w:r>
      <w:r w:rsidR="00E24BA3">
        <w:rPr>
          <w:rFonts w:ascii="Arial" w:hAnsi="Arial" w:cs="Arial"/>
          <w:b/>
          <w:bCs/>
          <w:sz w:val="24"/>
          <w:szCs w:val="24"/>
        </w:rPr>
        <w:t>4</w:t>
      </w:r>
      <w:r w:rsidRPr="00C64A15">
        <w:rPr>
          <w:rFonts w:ascii="Arial" w:hAnsi="Arial" w:cs="Arial"/>
          <w:b/>
          <w:bCs/>
          <w:sz w:val="24"/>
          <w:szCs w:val="24"/>
        </w:rPr>
        <w:t xml:space="preserve"> Number of Rate of Dropouts and Cause</w:t>
      </w:r>
    </w:p>
    <w:p w14:paraId="50F164FF" w14:textId="77777777" w:rsidR="009C2B82" w:rsidRDefault="009C2B82" w:rsidP="009C2B82">
      <w:pPr>
        <w:rPr>
          <w:rFonts w:ascii="Arial" w:hAnsi="Arial" w:cs="Arial"/>
          <w:b/>
          <w:bCs/>
          <w:sz w:val="24"/>
          <w:szCs w:val="24"/>
        </w:rPr>
      </w:pPr>
      <w:r w:rsidRPr="003E3DFF">
        <w:rPr>
          <w:rFonts w:ascii="Calibri" w:eastAsia="Times New Roman" w:hAnsi="Calibri" w:cs="Calibri"/>
          <w:noProof/>
          <w:sz w:val="40"/>
          <w:szCs w:val="40"/>
        </w:rPr>
        <w:drawing>
          <wp:anchor distT="0" distB="0" distL="114300" distR="114300" simplePos="0" relativeHeight="251661312" behindDoc="0" locked="0" layoutInCell="1" allowOverlap="1" wp14:anchorId="33552EAC" wp14:editId="2EDB740B">
            <wp:simplePos x="0" y="0"/>
            <wp:positionH relativeFrom="margin">
              <wp:posOffset>247650</wp:posOffset>
            </wp:positionH>
            <wp:positionV relativeFrom="paragraph">
              <wp:posOffset>80645</wp:posOffset>
            </wp:positionV>
            <wp:extent cx="4871720" cy="2552700"/>
            <wp:effectExtent l="0" t="0" r="5080" b="0"/>
            <wp:wrapNone/>
            <wp:docPr id="11" name="Chart 11">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500-00000B000000}"/>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57BC763C" w14:textId="77777777" w:rsidR="009C2B82" w:rsidRDefault="009C2B82" w:rsidP="009C2B82">
      <w:pPr>
        <w:rPr>
          <w:rFonts w:ascii="Arial" w:hAnsi="Arial" w:cs="Arial"/>
          <w:b/>
          <w:bCs/>
          <w:sz w:val="24"/>
          <w:szCs w:val="24"/>
        </w:rPr>
      </w:pPr>
    </w:p>
    <w:p w14:paraId="7410AF57" w14:textId="77777777" w:rsidR="009C2B82" w:rsidRPr="00C64A15" w:rsidRDefault="009C2B82" w:rsidP="009C2B82">
      <w:pPr>
        <w:rPr>
          <w:rFonts w:ascii="Arial" w:hAnsi="Arial" w:cs="Arial"/>
          <w:b/>
          <w:bCs/>
          <w:sz w:val="24"/>
          <w:szCs w:val="24"/>
        </w:rPr>
      </w:pPr>
    </w:p>
    <w:p w14:paraId="3F238AC0" w14:textId="77777777" w:rsidR="009C2B82" w:rsidRPr="003E3DFF" w:rsidRDefault="009C2B82" w:rsidP="009C2B82">
      <w:pPr>
        <w:tabs>
          <w:tab w:val="left" w:pos="3591"/>
        </w:tabs>
        <w:spacing w:line="360" w:lineRule="auto"/>
        <w:rPr>
          <w:rFonts w:ascii="Arial" w:eastAsia="Times New Roman" w:hAnsi="Arial" w:cs="Arial"/>
          <w:b/>
          <w:bCs/>
          <w:sz w:val="40"/>
          <w:szCs w:val="40"/>
        </w:rPr>
      </w:pPr>
    </w:p>
    <w:p w14:paraId="518EC230" w14:textId="77777777" w:rsidR="009C2B82" w:rsidRPr="003E3DFF" w:rsidRDefault="009C2B82" w:rsidP="009C2B82">
      <w:pPr>
        <w:tabs>
          <w:tab w:val="left" w:pos="3591"/>
        </w:tabs>
        <w:spacing w:line="360" w:lineRule="auto"/>
        <w:rPr>
          <w:rFonts w:ascii="Arial" w:eastAsia="Times New Roman" w:hAnsi="Arial" w:cs="Arial"/>
          <w:sz w:val="40"/>
          <w:szCs w:val="40"/>
        </w:rPr>
      </w:pPr>
    </w:p>
    <w:p w14:paraId="6CBC8E7E" w14:textId="77777777" w:rsidR="009C2B82" w:rsidRPr="003E3DFF" w:rsidRDefault="009C2B82" w:rsidP="009C2B82">
      <w:pPr>
        <w:tabs>
          <w:tab w:val="left" w:pos="3591"/>
        </w:tabs>
        <w:spacing w:line="360" w:lineRule="auto"/>
        <w:rPr>
          <w:rFonts w:ascii="Arial" w:eastAsia="Times New Roman" w:hAnsi="Arial" w:cs="Arial"/>
          <w:sz w:val="40"/>
          <w:szCs w:val="40"/>
        </w:rPr>
      </w:pPr>
    </w:p>
    <w:p w14:paraId="18B3568F" w14:textId="77777777" w:rsidR="009C2B82" w:rsidRPr="003E3DFF" w:rsidRDefault="009C2B82" w:rsidP="009C2B82">
      <w:pPr>
        <w:spacing w:line="360" w:lineRule="auto"/>
        <w:rPr>
          <w:rFonts w:ascii="Arial" w:eastAsia="Times New Roman" w:hAnsi="Arial" w:cs="Arial"/>
          <w:sz w:val="40"/>
          <w:szCs w:val="40"/>
        </w:rPr>
      </w:pPr>
    </w:p>
    <w:p w14:paraId="330C7D3F" w14:textId="17418598" w:rsidR="009C2B82" w:rsidRPr="003E3DFF" w:rsidRDefault="00F252FC" w:rsidP="009C2B82">
      <w:pPr>
        <w:spacing w:line="360" w:lineRule="auto"/>
        <w:rPr>
          <w:rFonts w:ascii="Arial" w:eastAsia="Times New Roman" w:hAnsi="Arial" w:cs="Arial"/>
          <w:sz w:val="40"/>
          <w:szCs w:val="40"/>
        </w:rPr>
      </w:pPr>
      <w:r w:rsidRPr="003E3DFF">
        <w:rPr>
          <w:rFonts w:ascii="Calibri" w:eastAsia="Times New Roman" w:hAnsi="Calibri" w:cs="Calibri"/>
          <w:noProof/>
          <w:sz w:val="40"/>
          <w:szCs w:val="40"/>
        </w:rPr>
        <w:drawing>
          <wp:anchor distT="0" distB="0" distL="114300" distR="114300" simplePos="0" relativeHeight="251662336" behindDoc="0" locked="0" layoutInCell="1" allowOverlap="1" wp14:anchorId="35C42AD1" wp14:editId="461CB138">
            <wp:simplePos x="0" y="0"/>
            <wp:positionH relativeFrom="margin">
              <wp:posOffset>114300</wp:posOffset>
            </wp:positionH>
            <wp:positionV relativeFrom="paragraph">
              <wp:posOffset>12066</wp:posOffset>
            </wp:positionV>
            <wp:extent cx="5329555" cy="2552700"/>
            <wp:effectExtent l="0" t="0" r="4445" b="0"/>
            <wp:wrapNone/>
            <wp:docPr id="12" name="Chart 1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500-00000C000000}"/>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14:paraId="012DB6CD" w14:textId="00354916" w:rsidR="009C2B82" w:rsidRPr="003E3DFF" w:rsidRDefault="009C2B82" w:rsidP="009C2B82">
      <w:pPr>
        <w:spacing w:line="360" w:lineRule="auto"/>
        <w:rPr>
          <w:rFonts w:ascii="Arial" w:eastAsia="Times New Roman" w:hAnsi="Arial" w:cs="Arial"/>
          <w:sz w:val="40"/>
          <w:szCs w:val="40"/>
        </w:rPr>
      </w:pPr>
    </w:p>
    <w:p w14:paraId="51CA92F0" w14:textId="1B52A34B" w:rsidR="009C2B82" w:rsidRPr="003E3DFF" w:rsidRDefault="009C2B82" w:rsidP="009C2B82">
      <w:pPr>
        <w:spacing w:line="360" w:lineRule="auto"/>
        <w:rPr>
          <w:rFonts w:ascii="Arial" w:eastAsia="Times New Roman" w:hAnsi="Arial" w:cs="Arial"/>
          <w:sz w:val="40"/>
          <w:szCs w:val="40"/>
        </w:rPr>
      </w:pPr>
    </w:p>
    <w:p w14:paraId="6373F16E" w14:textId="58FB266E" w:rsidR="009C2B82" w:rsidRPr="003E3DFF" w:rsidRDefault="009C2B82" w:rsidP="009C2B82">
      <w:pPr>
        <w:spacing w:line="360" w:lineRule="auto"/>
        <w:rPr>
          <w:rFonts w:ascii="Arial" w:eastAsia="Times New Roman" w:hAnsi="Arial" w:cs="Arial"/>
          <w:sz w:val="40"/>
          <w:szCs w:val="40"/>
        </w:rPr>
      </w:pPr>
    </w:p>
    <w:p w14:paraId="6C62D6FF" w14:textId="77777777" w:rsidR="009C2B82" w:rsidRDefault="009C2B82" w:rsidP="009C2B82">
      <w:pPr>
        <w:tabs>
          <w:tab w:val="left" w:pos="1389"/>
        </w:tabs>
        <w:spacing w:line="360" w:lineRule="auto"/>
        <w:rPr>
          <w:rFonts w:ascii="Arial" w:eastAsia="Times New Roman" w:hAnsi="Arial" w:cs="Arial"/>
          <w:sz w:val="40"/>
          <w:szCs w:val="40"/>
        </w:rPr>
      </w:pPr>
    </w:p>
    <w:p w14:paraId="55C78EC7" w14:textId="77777777" w:rsidR="00F252FC" w:rsidRPr="00F252FC" w:rsidRDefault="00F252FC" w:rsidP="009C2B82">
      <w:pPr>
        <w:tabs>
          <w:tab w:val="left" w:pos="1389"/>
        </w:tabs>
        <w:spacing w:line="360" w:lineRule="auto"/>
        <w:rPr>
          <w:rFonts w:ascii="Arial" w:eastAsia="Times New Roman" w:hAnsi="Arial" w:cs="Arial"/>
          <w:sz w:val="24"/>
          <w:szCs w:val="24"/>
        </w:rPr>
      </w:pPr>
    </w:p>
    <w:p w14:paraId="26DEF4FE" w14:textId="77777777" w:rsidR="009C2B82" w:rsidRPr="00C64A15" w:rsidRDefault="009C2B82" w:rsidP="00F252FC">
      <w:pPr>
        <w:tabs>
          <w:tab w:val="left" w:pos="1389"/>
        </w:tabs>
        <w:spacing w:line="276" w:lineRule="auto"/>
        <w:jc w:val="both"/>
        <w:rPr>
          <w:rFonts w:ascii="Arial" w:eastAsia="Times New Roman" w:hAnsi="Arial" w:cs="Arial"/>
          <w:sz w:val="24"/>
          <w:szCs w:val="24"/>
        </w:rPr>
      </w:pPr>
      <w:r w:rsidRPr="00C64A15">
        <w:rPr>
          <w:rFonts w:ascii="Arial" w:eastAsia="Times New Roman" w:hAnsi="Arial" w:cs="Arial"/>
          <w:sz w:val="24"/>
          <w:szCs w:val="24"/>
        </w:rPr>
        <w:t>The dropout rate of the school for S.Y. 2018-2019 is 0.07 percent or (1 out of 1505) as compared to the dropout rate of S.Y. 2017-2018 which is 0 percent or (0 out of 1418).  The most pressing cause is Individual- Related Factors</w:t>
      </w:r>
    </w:p>
    <w:p w14:paraId="52696D98" w14:textId="77777777" w:rsidR="009C2B82" w:rsidRDefault="009C2B82" w:rsidP="009C2B82">
      <w:pPr>
        <w:rPr>
          <w:rFonts w:ascii="Arial" w:hAnsi="Arial" w:cs="Arial"/>
          <w:b/>
          <w:bCs/>
          <w:color w:val="000000" w:themeColor="text1"/>
          <w:sz w:val="24"/>
          <w:szCs w:val="24"/>
        </w:rPr>
      </w:pPr>
    </w:p>
    <w:p w14:paraId="318E3DB6" w14:textId="77777777" w:rsidR="009C2B82" w:rsidRDefault="009C2B82" w:rsidP="009C2B82">
      <w:pPr>
        <w:rPr>
          <w:rFonts w:ascii="Arial" w:hAnsi="Arial" w:cs="Arial"/>
          <w:b/>
          <w:bCs/>
          <w:color w:val="000000" w:themeColor="text1"/>
          <w:sz w:val="24"/>
          <w:szCs w:val="24"/>
        </w:rPr>
      </w:pPr>
    </w:p>
    <w:p w14:paraId="2260A029" w14:textId="77777777" w:rsidR="009C2B82" w:rsidRDefault="009C2B82" w:rsidP="009C2B82">
      <w:pPr>
        <w:rPr>
          <w:rFonts w:ascii="Arial" w:hAnsi="Arial" w:cs="Arial"/>
          <w:b/>
          <w:bCs/>
          <w:color w:val="000000" w:themeColor="text1"/>
          <w:sz w:val="24"/>
          <w:szCs w:val="24"/>
        </w:rPr>
      </w:pPr>
    </w:p>
    <w:p w14:paraId="2E832C44" w14:textId="77777777" w:rsidR="00F252FC" w:rsidRDefault="00F252FC" w:rsidP="009C2B82">
      <w:pPr>
        <w:rPr>
          <w:rFonts w:ascii="Arial" w:hAnsi="Arial" w:cs="Arial"/>
          <w:b/>
          <w:bCs/>
          <w:color w:val="000000" w:themeColor="text1"/>
          <w:sz w:val="24"/>
          <w:szCs w:val="24"/>
        </w:rPr>
      </w:pPr>
    </w:p>
    <w:p w14:paraId="6FED0867" w14:textId="01D93E12" w:rsidR="009C2B82" w:rsidRDefault="00E24BA3" w:rsidP="009C2B82">
      <w:pPr>
        <w:rPr>
          <w:rFonts w:ascii="Arial" w:hAnsi="Arial" w:cs="Arial"/>
          <w:b/>
          <w:bCs/>
          <w:noProof/>
          <w:color w:val="000000" w:themeColor="text1"/>
          <w:sz w:val="24"/>
          <w:szCs w:val="24"/>
          <w:lang w:val="en-PH" w:eastAsia="en-PH"/>
        </w:rPr>
      </w:pPr>
      <w:r>
        <w:rPr>
          <w:rFonts w:ascii="Arial" w:hAnsi="Arial" w:cs="Arial"/>
          <w:b/>
          <w:bCs/>
          <w:color w:val="000000" w:themeColor="text1"/>
          <w:sz w:val="24"/>
          <w:szCs w:val="24"/>
        </w:rPr>
        <w:t>A.1.5</w:t>
      </w:r>
      <w:r w:rsidR="009C2B82" w:rsidRPr="00092BCE">
        <w:rPr>
          <w:rFonts w:ascii="Arial" w:hAnsi="Arial" w:cs="Arial"/>
          <w:b/>
          <w:bCs/>
          <w:color w:val="000000" w:themeColor="text1"/>
          <w:sz w:val="24"/>
          <w:szCs w:val="24"/>
        </w:rPr>
        <w:t xml:space="preserve"> </w:t>
      </w:r>
      <w:r w:rsidR="009C2B82" w:rsidRPr="00092BCE">
        <w:rPr>
          <w:rFonts w:ascii="Arial" w:hAnsi="Arial" w:cs="Arial"/>
          <w:b/>
          <w:bCs/>
          <w:noProof/>
          <w:color w:val="000000" w:themeColor="text1"/>
          <w:sz w:val="24"/>
          <w:szCs w:val="24"/>
          <w:lang w:val="en-PH" w:eastAsia="en-PH"/>
        </w:rPr>
        <w:t>No. of SARDO saved</w:t>
      </w:r>
    </w:p>
    <w:p w14:paraId="73684A81" w14:textId="77777777" w:rsidR="009C2B82" w:rsidRPr="00092BCE" w:rsidRDefault="009C2B82" w:rsidP="009C2B82">
      <w:pPr>
        <w:tabs>
          <w:tab w:val="left" w:pos="5927"/>
        </w:tabs>
        <w:rPr>
          <w:rFonts w:ascii="Arial" w:hAnsi="Arial" w:cs="Arial"/>
          <w:b/>
          <w:bCs/>
          <w:noProof/>
          <w:color w:val="000000" w:themeColor="text1"/>
          <w:sz w:val="24"/>
          <w:szCs w:val="24"/>
          <w:lang w:val="en-PH" w:eastAsia="en-PH"/>
        </w:rPr>
      </w:pPr>
      <w:r w:rsidRPr="008B619E">
        <w:rPr>
          <w:noProof/>
          <w:u w:val="single"/>
        </w:rPr>
        <w:drawing>
          <wp:anchor distT="0" distB="0" distL="114300" distR="114300" simplePos="0" relativeHeight="251667456" behindDoc="1" locked="0" layoutInCell="1" allowOverlap="1" wp14:anchorId="694E21FC" wp14:editId="757AAB18">
            <wp:simplePos x="0" y="0"/>
            <wp:positionH relativeFrom="column">
              <wp:posOffset>0</wp:posOffset>
            </wp:positionH>
            <wp:positionV relativeFrom="paragraph">
              <wp:posOffset>0</wp:posOffset>
            </wp:positionV>
            <wp:extent cx="5274945" cy="1947441"/>
            <wp:effectExtent l="0" t="0" r="1905" b="15240"/>
            <wp:wrapNone/>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r>
        <w:rPr>
          <w:rFonts w:ascii="Arial" w:hAnsi="Arial" w:cs="Arial"/>
          <w:b/>
          <w:bCs/>
          <w:noProof/>
          <w:color w:val="000000" w:themeColor="text1"/>
          <w:sz w:val="24"/>
          <w:szCs w:val="24"/>
          <w:lang w:val="en-PH" w:eastAsia="en-PH"/>
        </w:rPr>
        <w:tab/>
      </w:r>
    </w:p>
    <w:p w14:paraId="02FF3712" w14:textId="77777777" w:rsidR="009C2B82" w:rsidRDefault="009C2B82" w:rsidP="009C2B82">
      <w:pPr>
        <w:rPr>
          <w:rFonts w:ascii="Arial" w:hAnsi="Arial" w:cs="Arial"/>
          <w:b/>
          <w:bCs/>
          <w:noProof/>
          <w:color w:val="FF0000"/>
          <w:sz w:val="24"/>
          <w:szCs w:val="24"/>
          <w:lang w:val="en-PH" w:eastAsia="en-PH"/>
        </w:rPr>
      </w:pPr>
    </w:p>
    <w:p w14:paraId="13F058ED" w14:textId="77777777" w:rsidR="009C2B82" w:rsidRDefault="009C2B82" w:rsidP="009C2B82">
      <w:pPr>
        <w:rPr>
          <w:rFonts w:ascii="Arial" w:hAnsi="Arial" w:cs="Arial"/>
          <w:b/>
          <w:bCs/>
          <w:noProof/>
          <w:color w:val="FF0000"/>
          <w:sz w:val="24"/>
          <w:szCs w:val="24"/>
          <w:lang w:val="en-PH" w:eastAsia="en-PH"/>
        </w:rPr>
      </w:pPr>
    </w:p>
    <w:p w14:paraId="06903619" w14:textId="77777777" w:rsidR="009C2B82" w:rsidRDefault="009C2B82" w:rsidP="009C2B82">
      <w:pPr>
        <w:rPr>
          <w:rFonts w:ascii="Arial" w:hAnsi="Arial" w:cs="Arial"/>
          <w:b/>
          <w:bCs/>
          <w:noProof/>
          <w:color w:val="FF0000"/>
          <w:sz w:val="24"/>
          <w:szCs w:val="24"/>
          <w:lang w:val="en-PH" w:eastAsia="en-PH"/>
        </w:rPr>
      </w:pPr>
      <w:bookmarkStart w:id="0" w:name="_GoBack"/>
      <w:bookmarkEnd w:id="0"/>
    </w:p>
    <w:p w14:paraId="657817D3" w14:textId="77777777" w:rsidR="009C2B82" w:rsidRDefault="009C2B82" w:rsidP="009C2B82">
      <w:pPr>
        <w:rPr>
          <w:rFonts w:ascii="Arial" w:hAnsi="Arial" w:cs="Arial"/>
          <w:b/>
          <w:bCs/>
          <w:noProof/>
          <w:color w:val="FF0000"/>
          <w:sz w:val="24"/>
          <w:szCs w:val="24"/>
          <w:lang w:val="en-PH" w:eastAsia="en-PH"/>
        </w:rPr>
      </w:pPr>
    </w:p>
    <w:p w14:paraId="4B36E313" w14:textId="77777777" w:rsidR="009C2B82" w:rsidRDefault="009C2B82" w:rsidP="009C2B82">
      <w:pPr>
        <w:rPr>
          <w:rFonts w:ascii="Arial" w:hAnsi="Arial" w:cs="Arial"/>
          <w:b/>
          <w:bCs/>
          <w:noProof/>
          <w:color w:val="FF0000"/>
          <w:sz w:val="24"/>
          <w:szCs w:val="24"/>
          <w:lang w:val="en-PH" w:eastAsia="en-PH"/>
        </w:rPr>
      </w:pPr>
    </w:p>
    <w:p w14:paraId="13B23F8C" w14:textId="77777777" w:rsidR="009C2B82" w:rsidRDefault="009C2B82" w:rsidP="009C2B82">
      <w:pPr>
        <w:rPr>
          <w:rFonts w:ascii="Arial" w:hAnsi="Arial" w:cs="Arial"/>
          <w:b/>
          <w:bCs/>
          <w:noProof/>
          <w:color w:val="FF0000"/>
          <w:sz w:val="24"/>
          <w:szCs w:val="24"/>
          <w:lang w:val="en-PH" w:eastAsia="en-PH"/>
        </w:rPr>
      </w:pPr>
    </w:p>
    <w:p w14:paraId="383CAA10" w14:textId="67810332" w:rsidR="009C2B82" w:rsidRPr="008B619E" w:rsidRDefault="009C2B82" w:rsidP="009C2B82">
      <w:pPr>
        <w:spacing w:line="240" w:lineRule="auto"/>
        <w:ind w:firstLine="720"/>
        <w:jc w:val="both"/>
        <w:rPr>
          <w:rFonts w:ascii="Arial" w:hAnsi="Arial" w:cs="Arial"/>
          <w:sz w:val="24"/>
          <w:szCs w:val="24"/>
        </w:rPr>
      </w:pPr>
      <w:r w:rsidRPr="008B619E">
        <w:rPr>
          <w:rFonts w:ascii="Arial" w:hAnsi="Arial" w:cs="Arial"/>
          <w:sz w:val="24"/>
          <w:szCs w:val="24"/>
        </w:rPr>
        <w:t xml:space="preserve">As shown in the chart, there were </w:t>
      </w:r>
      <w:r>
        <w:rPr>
          <w:rFonts w:ascii="Arial" w:hAnsi="Arial" w:cs="Arial"/>
          <w:sz w:val="24"/>
          <w:szCs w:val="24"/>
        </w:rPr>
        <w:t>8 SARDOs saved from</w:t>
      </w:r>
      <w:r w:rsidRPr="008B619E">
        <w:rPr>
          <w:rFonts w:ascii="Arial" w:hAnsi="Arial" w:cs="Arial"/>
          <w:sz w:val="24"/>
          <w:szCs w:val="24"/>
        </w:rPr>
        <w:t xml:space="preserve"> Grade 7. </w:t>
      </w:r>
      <w:r>
        <w:rPr>
          <w:rFonts w:ascii="Arial" w:hAnsi="Arial" w:cs="Arial"/>
          <w:sz w:val="24"/>
          <w:szCs w:val="24"/>
        </w:rPr>
        <w:t>50</w:t>
      </w:r>
      <w:r w:rsidRPr="008B619E">
        <w:rPr>
          <w:rFonts w:ascii="Arial" w:hAnsi="Arial" w:cs="Arial"/>
          <w:sz w:val="24"/>
          <w:szCs w:val="24"/>
        </w:rPr>
        <w:t>%</w:t>
      </w:r>
      <w:r>
        <w:rPr>
          <w:rFonts w:ascii="Arial" w:hAnsi="Arial" w:cs="Arial"/>
          <w:sz w:val="24"/>
          <w:szCs w:val="24"/>
        </w:rPr>
        <w:t xml:space="preserve"> of which </w:t>
      </w:r>
      <w:r w:rsidRPr="008B619E">
        <w:rPr>
          <w:rFonts w:ascii="Arial" w:hAnsi="Arial" w:cs="Arial"/>
          <w:sz w:val="24"/>
          <w:szCs w:val="24"/>
        </w:rPr>
        <w:t xml:space="preserve">were females and </w:t>
      </w:r>
      <w:r>
        <w:rPr>
          <w:rFonts w:ascii="Arial" w:hAnsi="Arial" w:cs="Arial"/>
          <w:sz w:val="24"/>
          <w:szCs w:val="24"/>
        </w:rPr>
        <w:t>50</w:t>
      </w:r>
      <w:r w:rsidRPr="008B619E">
        <w:rPr>
          <w:rFonts w:ascii="Arial" w:hAnsi="Arial" w:cs="Arial"/>
          <w:sz w:val="24"/>
          <w:szCs w:val="24"/>
        </w:rPr>
        <w:t xml:space="preserve">% were males. </w:t>
      </w:r>
      <w:r>
        <w:rPr>
          <w:rFonts w:ascii="Arial" w:hAnsi="Arial" w:cs="Arial"/>
          <w:sz w:val="24"/>
          <w:szCs w:val="24"/>
        </w:rPr>
        <w:t>There a</w:t>
      </w:r>
      <w:r w:rsidR="00297F7E">
        <w:rPr>
          <w:rFonts w:ascii="Arial" w:hAnsi="Arial" w:cs="Arial"/>
          <w:sz w:val="24"/>
          <w:szCs w:val="24"/>
        </w:rPr>
        <w:t>r</w:t>
      </w:r>
      <w:r>
        <w:rPr>
          <w:rFonts w:ascii="Arial" w:hAnsi="Arial" w:cs="Arial"/>
          <w:sz w:val="24"/>
          <w:szCs w:val="24"/>
        </w:rPr>
        <w:t>e 16</w:t>
      </w:r>
      <w:r w:rsidRPr="008B619E">
        <w:rPr>
          <w:rFonts w:ascii="Arial" w:hAnsi="Arial" w:cs="Arial"/>
          <w:sz w:val="24"/>
          <w:szCs w:val="24"/>
        </w:rPr>
        <w:t xml:space="preserve"> Grade 8 who were SARDO saved. </w:t>
      </w:r>
      <w:r>
        <w:rPr>
          <w:rFonts w:ascii="Arial" w:hAnsi="Arial" w:cs="Arial"/>
          <w:sz w:val="24"/>
          <w:szCs w:val="24"/>
        </w:rPr>
        <w:t>50</w:t>
      </w:r>
      <w:r w:rsidRPr="008B619E">
        <w:rPr>
          <w:rFonts w:ascii="Arial" w:hAnsi="Arial" w:cs="Arial"/>
          <w:sz w:val="24"/>
          <w:szCs w:val="24"/>
        </w:rPr>
        <w:t xml:space="preserve">% were males and </w:t>
      </w:r>
      <w:r>
        <w:rPr>
          <w:rFonts w:ascii="Arial" w:hAnsi="Arial" w:cs="Arial"/>
          <w:sz w:val="24"/>
          <w:szCs w:val="24"/>
        </w:rPr>
        <w:t>50</w:t>
      </w:r>
      <w:r w:rsidRPr="008B619E">
        <w:rPr>
          <w:rFonts w:ascii="Arial" w:hAnsi="Arial" w:cs="Arial"/>
          <w:sz w:val="24"/>
          <w:szCs w:val="24"/>
        </w:rPr>
        <w:t xml:space="preserve">% were females. For Grade 9, there were </w:t>
      </w:r>
      <w:r>
        <w:rPr>
          <w:rFonts w:ascii="Arial" w:hAnsi="Arial" w:cs="Arial"/>
          <w:sz w:val="24"/>
          <w:szCs w:val="24"/>
        </w:rPr>
        <w:t xml:space="preserve">4 </w:t>
      </w:r>
      <w:r w:rsidRPr="008B619E">
        <w:rPr>
          <w:rFonts w:ascii="Arial" w:hAnsi="Arial" w:cs="Arial"/>
          <w:sz w:val="24"/>
          <w:szCs w:val="24"/>
        </w:rPr>
        <w:t>students</w:t>
      </w:r>
      <w:r>
        <w:rPr>
          <w:rFonts w:ascii="Arial" w:hAnsi="Arial" w:cs="Arial"/>
          <w:sz w:val="24"/>
          <w:szCs w:val="24"/>
        </w:rPr>
        <w:t xml:space="preserve"> and all of them are male</w:t>
      </w:r>
      <w:r w:rsidRPr="008B619E">
        <w:rPr>
          <w:rFonts w:ascii="Arial" w:hAnsi="Arial" w:cs="Arial"/>
          <w:sz w:val="24"/>
          <w:szCs w:val="24"/>
        </w:rPr>
        <w:t xml:space="preserve">. Lastly, for Grade 10, which has the </w:t>
      </w:r>
      <w:r>
        <w:rPr>
          <w:rFonts w:ascii="Arial" w:hAnsi="Arial" w:cs="Arial"/>
          <w:sz w:val="24"/>
          <w:szCs w:val="24"/>
        </w:rPr>
        <w:t>least</w:t>
      </w:r>
      <w:r w:rsidRPr="008B619E">
        <w:rPr>
          <w:rFonts w:ascii="Arial" w:hAnsi="Arial" w:cs="Arial"/>
          <w:sz w:val="24"/>
          <w:szCs w:val="24"/>
        </w:rPr>
        <w:t xml:space="preserve"> of SARDO saved for the SY 201</w:t>
      </w:r>
      <w:r>
        <w:rPr>
          <w:rFonts w:ascii="Arial" w:hAnsi="Arial" w:cs="Arial"/>
          <w:sz w:val="24"/>
          <w:szCs w:val="24"/>
        </w:rPr>
        <w:t>8</w:t>
      </w:r>
      <w:r w:rsidRPr="008B619E">
        <w:rPr>
          <w:rFonts w:ascii="Arial" w:hAnsi="Arial" w:cs="Arial"/>
          <w:sz w:val="24"/>
          <w:szCs w:val="24"/>
        </w:rPr>
        <w:t>- 201</w:t>
      </w:r>
      <w:r>
        <w:rPr>
          <w:rFonts w:ascii="Arial" w:hAnsi="Arial" w:cs="Arial"/>
          <w:sz w:val="24"/>
          <w:szCs w:val="24"/>
        </w:rPr>
        <w:t>9</w:t>
      </w:r>
      <w:r w:rsidRPr="008B619E">
        <w:rPr>
          <w:rFonts w:ascii="Arial" w:hAnsi="Arial" w:cs="Arial"/>
          <w:sz w:val="24"/>
          <w:szCs w:val="24"/>
        </w:rPr>
        <w:t xml:space="preserve">, there </w:t>
      </w:r>
      <w:r>
        <w:rPr>
          <w:rFonts w:ascii="Arial" w:hAnsi="Arial" w:cs="Arial"/>
          <w:sz w:val="24"/>
          <w:szCs w:val="24"/>
        </w:rPr>
        <w:t>was</w:t>
      </w:r>
      <w:r w:rsidRPr="008B619E">
        <w:rPr>
          <w:rFonts w:ascii="Arial" w:hAnsi="Arial" w:cs="Arial"/>
          <w:sz w:val="24"/>
          <w:szCs w:val="24"/>
        </w:rPr>
        <w:t xml:space="preserve"> </w:t>
      </w:r>
      <w:r>
        <w:rPr>
          <w:rFonts w:ascii="Arial" w:hAnsi="Arial" w:cs="Arial"/>
          <w:sz w:val="24"/>
          <w:szCs w:val="24"/>
        </w:rPr>
        <w:t>only 1</w:t>
      </w:r>
      <w:r w:rsidRPr="008B619E">
        <w:rPr>
          <w:rFonts w:ascii="Arial" w:hAnsi="Arial" w:cs="Arial"/>
          <w:sz w:val="24"/>
          <w:szCs w:val="24"/>
        </w:rPr>
        <w:t xml:space="preserve"> student </w:t>
      </w:r>
      <w:r>
        <w:rPr>
          <w:rFonts w:ascii="Arial" w:hAnsi="Arial" w:cs="Arial"/>
          <w:sz w:val="24"/>
          <w:szCs w:val="24"/>
        </w:rPr>
        <w:t>saved from SARDO which is a female student.</w:t>
      </w:r>
    </w:p>
    <w:p w14:paraId="0A54F73D" w14:textId="77777777" w:rsidR="009C2B82" w:rsidRPr="008B619E" w:rsidRDefault="009C2B82" w:rsidP="009C2B82">
      <w:pPr>
        <w:spacing w:line="240" w:lineRule="auto"/>
        <w:ind w:firstLine="720"/>
        <w:rPr>
          <w:rFonts w:ascii="Arial" w:hAnsi="Arial" w:cs="Arial"/>
          <w:sz w:val="24"/>
          <w:szCs w:val="24"/>
        </w:rPr>
      </w:pPr>
      <w:r w:rsidRPr="008B619E">
        <w:rPr>
          <w:rFonts w:ascii="Arial" w:hAnsi="Arial" w:cs="Arial"/>
          <w:sz w:val="24"/>
          <w:szCs w:val="24"/>
        </w:rPr>
        <w:t xml:space="preserve">There were </w:t>
      </w:r>
      <w:r>
        <w:rPr>
          <w:rFonts w:ascii="Arial" w:hAnsi="Arial" w:cs="Arial"/>
          <w:sz w:val="24"/>
          <w:szCs w:val="24"/>
        </w:rPr>
        <w:t>29</w:t>
      </w:r>
      <w:r w:rsidRPr="008B619E">
        <w:rPr>
          <w:rFonts w:ascii="Arial" w:hAnsi="Arial" w:cs="Arial"/>
          <w:sz w:val="24"/>
          <w:szCs w:val="24"/>
        </w:rPr>
        <w:t xml:space="preserve"> SARDO’s out of </w:t>
      </w:r>
      <w:r>
        <w:rPr>
          <w:rFonts w:ascii="Arial" w:hAnsi="Arial" w:cs="Arial"/>
          <w:sz w:val="24"/>
          <w:szCs w:val="24"/>
        </w:rPr>
        <w:t>1141</w:t>
      </w:r>
      <w:r w:rsidRPr="008B619E">
        <w:rPr>
          <w:rFonts w:ascii="Arial" w:hAnsi="Arial" w:cs="Arial"/>
          <w:sz w:val="24"/>
          <w:szCs w:val="24"/>
        </w:rPr>
        <w:t xml:space="preserve"> enrollees for SY 201</w:t>
      </w:r>
      <w:r>
        <w:rPr>
          <w:rFonts w:ascii="Arial" w:hAnsi="Arial" w:cs="Arial"/>
          <w:sz w:val="24"/>
          <w:szCs w:val="24"/>
        </w:rPr>
        <w:t>8</w:t>
      </w:r>
      <w:r w:rsidRPr="008B619E">
        <w:rPr>
          <w:rFonts w:ascii="Arial" w:hAnsi="Arial" w:cs="Arial"/>
          <w:sz w:val="24"/>
          <w:szCs w:val="24"/>
        </w:rPr>
        <w:t>-201</w:t>
      </w:r>
      <w:r>
        <w:rPr>
          <w:rFonts w:ascii="Arial" w:hAnsi="Arial" w:cs="Arial"/>
          <w:sz w:val="24"/>
          <w:szCs w:val="24"/>
        </w:rPr>
        <w:t>9</w:t>
      </w:r>
      <w:r w:rsidRPr="008B619E">
        <w:rPr>
          <w:rFonts w:ascii="Arial" w:hAnsi="Arial" w:cs="Arial"/>
          <w:sz w:val="24"/>
          <w:szCs w:val="24"/>
        </w:rPr>
        <w:t xml:space="preserve">. Thus, </w:t>
      </w:r>
      <w:r>
        <w:rPr>
          <w:rFonts w:ascii="Arial" w:hAnsi="Arial" w:cs="Arial"/>
          <w:sz w:val="24"/>
          <w:szCs w:val="24"/>
        </w:rPr>
        <w:t>2.54</w:t>
      </w:r>
      <w:r w:rsidRPr="008B619E">
        <w:rPr>
          <w:rFonts w:ascii="Arial" w:hAnsi="Arial" w:cs="Arial"/>
          <w:sz w:val="24"/>
          <w:szCs w:val="24"/>
        </w:rPr>
        <w:t>% of the total enrollment become SARDO. Distance to school is the main reason for this problem.</w:t>
      </w:r>
    </w:p>
    <w:p w14:paraId="789DA750" w14:textId="77777777" w:rsidR="009C2B82" w:rsidRDefault="009C2B82" w:rsidP="009C2B82">
      <w:pPr>
        <w:rPr>
          <w:rFonts w:ascii="Arial" w:hAnsi="Arial" w:cs="Arial"/>
          <w:b/>
          <w:bCs/>
          <w:noProof/>
          <w:color w:val="FF0000"/>
          <w:sz w:val="24"/>
          <w:szCs w:val="24"/>
          <w:lang w:val="en-PH" w:eastAsia="en-PH"/>
        </w:rPr>
      </w:pPr>
    </w:p>
    <w:p w14:paraId="14E73281" w14:textId="77777777" w:rsidR="009C2B82" w:rsidRDefault="009C2B82" w:rsidP="009C2B82">
      <w:pPr>
        <w:rPr>
          <w:rFonts w:ascii="Arial" w:hAnsi="Arial" w:cs="Arial"/>
          <w:b/>
          <w:bCs/>
          <w:noProof/>
          <w:color w:val="FF0000"/>
          <w:sz w:val="24"/>
          <w:szCs w:val="24"/>
          <w:lang w:val="en-PH" w:eastAsia="en-PH"/>
        </w:rPr>
      </w:pPr>
    </w:p>
    <w:p w14:paraId="062EEF3E" w14:textId="77777777" w:rsidR="00E24BA3" w:rsidRDefault="00E24BA3" w:rsidP="009C2B82">
      <w:pPr>
        <w:rPr>
          <w:rFonts w:ascii="Arial" w:hAnsi="Arial" w:cs="Arial"/>
          <w:b/>
          <w:bCs/>
          <w:noProof/>
          <w:color w:val="FF0000"/>
          <w:sz w:val="24"/>
          <w:szCs w:val="24"/>
          <w:lang w:val="en-PH" w:eastAsia="en-PH"/>
        </w:rPr>
      </w:pPr>
    </w:p>
    <w:p w14:paraId="519CC191" w14:textId="77777777" w:rsidR="00E24BA3" w:rsidRDefault="00E24BA3" w:rsidP="009C2B82">
      <w:pPr>
        <w:rPr>
          <w:rFonts w:ascii="Arial" w:hAnsi="Arial" w:cs="Arial"/>
          <w:b/>
          <w:bCs/>
          <w:noProof/>
          <w:color w:val="FF0000"/>
          <w:sz w:val="24"/>
          <w:szCs w:val="24"/>
          <w:lang w:val="en-PH" w:eastAsia="en-PH"/>
        </w:rPr>
      </w:pPr>
    </w:p>
    <w:p w14:paraId="05BAB04F" w14:textId="77777777" w:rsidR="00E24BA3" w:rsidRDefault="00E24BA3" w:rsidP="009C2B82">
      <w:pPr>
        <w:rPr>
          <w:rFonts w:ascii="Arial" w:hAnsi="Arial" w:cs="Arial"/>
          <w:b/>
          <w:bCs/>
          <w:noProof/>
          <w:color w:val="FF0000"/>
          <w:sz w:val="24"/>
          <w:szCs w:val="24"/>
          <w:lang w:val="en-PH" w:eastAsia="en-PH"/>
        </w:rPr>
      </w:pPr>
    </w:p>
    <w:p w14:paraId="04893D22" w14:textId="77777777" w:rsidR="009C2B82" w:rsidRDefault="009C2B82" w:rsidP="009C2B82">
      <w:pPr>
        <w:rPr>
          <w:rFonts w:ascii="Arial" w:hAnsi="Arial" w:cs="Arial"/>
          <w:b/>
          <w:bCs/>
          <w:noProof/>
          <w:color w:val="FF0000"/>
          <w:sz w:val="24"/>
          <w:szCs w:val="24"/>
          <w:lang w:val="en-PH" w:eastAsia="en-PH"/>
        </w:rPr>
      </w:pPr>
    </w:p>
    <w:p w14:paraId="1FFAF2A8" w14:textId="77777777" w:rsidR="009C2B82" w:rsidRDefault="009C2B82" w:rsidP="009C2B82">
      <w:pPr>
        <w:rPr>
          <w:rFonts w:ascii="Arial" w:hAnsi="Arial" w:cs="Arial"/>
          <w:b/>
          <w:bCs/>
          <w:noProof/>
          <w:color w:val="FF0000"/>
          <w:sz w:val="24"/>
          <w:szCs w:val="24"/>
          <w:lang w:val="en-PH" w:eastAsia="en-PH"/>
        </w:rPr>
      </w:pPr>
    </w:p>
    <w:p w14:paraId="793BDE6F" w14:textId="3DC3E214" w:rsidR="009C2B82" w:rsidRDefault="00E24BA3" w:rsidP="009C2B82">
      <w:pPr>
        <w:rPr>
          <w:rFonts w:ascii="Arial" w:hAnsi="Arial" w:cs="Arial"/>
          <w:b/>
          <w:noProof/>
          <w:sz w:val="24"/>
          <w:szCs w:val="24"/>
          <w:lang w:val="en-PH" w:eastAsia="en-PH"/>
        </w:rPr>
      </w:pPr>
      <w:r>
        <w:rPr>
          <w:rFonts w:ascii="Arial" w:hAnsi="Arial" w:cs="Arial"/>
          <w:b/>
          <w:bCs/>
          <w:noProof/>
          <w:color w:val="000000" w:themeColor="text1"/>
          <w:sz w:val="24"/>
          <w:szCs w:val="24"/>
          <w:lang w:val="en-PH" w:eastAsia="en-PH"/>
        </w:rPr>
        <w:t>A.1.6</w:t>
      </w:r>
      <w:r w:rsidR="009C2B82">
        <w:rPr>
          <w:rFonts w:ascii="Arial" w:hAnsi="Arial" w:cs="Arial"/>
          <w:b/>
          <w:bCs/>
          <w:noProof/>
          <w:color w:val="000000" w:themeColor="text1"/>
          <w:sz w:val="24"/>
          <w:szCs w:val="24"/>
          <w:lang w:val="en-PH" w:eastAsia="en-PH"/>
        </w:rPr>
        <w:t xml:space="preserve"> </w:t>
      </w:r>
      <w:r w:rsidR="009C2B82" w:rsidRPr="00774088">
        <w:rPr>
          <w:rFonts w:ascii="Arial" w:hAnsi="Arial" w:cs="Arial"/>
          <w:b/>
          <w:noProof/>
          <w:sz w:val="24"/>
          <w:szCs w:val="24"/>
          <w:lang w:val="en-PH" w:eastAsia="en-PH"/>
        </w:rPr>
        <w:t>No. of Learners with 100% of Attendance</w:t>
      </w:r>
    </w:p>
    <w:p w14:paraId="08D14C80" w14:textId="77777777" w:rsidR="009C2B82" w:rsidRPr="00C64A15" w:rsidRDefault="009C2B82" w:rsidP="009C2B82">
      <w:pPr>
        <w:tabs>
          <w:tab w:val="left" w:pos="6534"/>
          <w:tab w:val="left" w:pos="6727"/>
        </w:tabs>
        <w:rPr>
          <w:rFonts w:ascii="Arial" w:hAnsi="Arial" w:cs="Arial"/>
          <w:b/>
          <w:bCs/>
          <w:noProof/>
          <w:color w:val="000000" w:themeColor="text1"/>
          <w:sz w:val="24"/>
          <w:szCs w:val="24"/>
          <w:lang w:val="en-PH" w:eastAsia="en-PH"/>
        </w:rPr>
      </w:pPr>
      <w:r w:rsidRPr="008B619E">
        <w:rPr>
          <w:noProof/>
          <w:u w:val="single"/>
        </w:rPr>
        <w:drawing>
          <wp:anchor distT="0" distB="0" distL="114300" distR="114300" simplePos="0" relativeHeight="251663360" behindDoc="1" locked="0" layoutInCell="1" allowOverlap="1" wp14:anchorId="7E029CCB" wp14:editId="17C50C8F">
            <wp:simplePos x="0" y="0"/>
            <wp:positionH relativeFrom="margin">
              <wp:align>right</wp:align>
            </wp:positionH>
            <wp:positionV relativeFrom="paragraph">
              <wp:posOffset>23495</wp:posOffset>
            </wp:positionV>
            <wp:extent cx="5934075" cy="2200275"/>
            <wp:effectExtent l="0" t="0" r="9525" b="9525"/>
            <wp:wrapNone/>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margin">
              <wp14:pctWidth>0</wp14:pctWidth>
            </wp14:sizeRelH>
            <wp14:sizeRelV relativeFrom="margin">
              <wp14:pctHeight>0</wp14:pctHeight>
            </wp14:sizeRelV>
          </wp:anchor>
        </w:drawing>
      </w:r>
      <w:r>
        <w:rPr>
          <w:rFonts w:ascii="Arial" w:hAnsi="Arial" w:cs="Arial"/>
          <w:b/>
          <w:bCs/>
          <w:noProof/>
          <w:color w:val="000000" w:themeColor="text1"/>
          <w:sz w:val="24"/>
          <w:szCs w:val="24"/>
          <w:lang w:val="en-PH" w:eastAsia="en-PH"/>
        </w:rPr>
        <w:tab/>
      </w:r>
      <w:r>
        <w:rPr>
          <w:rFonts w:ascii="Arial" w:hAnsi="Arial" w:cs="Arial"/>
          <w:b/>
          <w:bCs/>
          <w:noProof/>
          <w:color w:val="000000" w:themeColor="text1"/>
          <w:sz w:val="24"/>
          <w:szCs w:val="24"/>
          <w:lang w:val="en-PH" w:eastAsia="en-PH"/>
        </w:rPr>
        <w:tab/>
      </w:r>
    </w:p>
    <w:p w14:paraId="60708DDC" w14:textId="77777777" w:rsidR="009C2B82" w:rsidRDefault="009C2B82" w:rsidP="009C2B82">
      <w:pPr>
        <w:spacing w:after="200" w:line="276" w:lineRule="auto"/>
        <w:jc w:val="both"/>
        <w:rPr>
          <w:rFonts w:ascii="Arial" w:hAnsi="Arial" w:cs="Arial"/>
          <w:b/>
          <w:noProof/>
          <w:sz w:val="24"/>
          <w:szCs w:val="24"/>
          <w:lang w:val="en-PH" w:eastAsia="en-PH"/>
        </w:rPr>
      </w:pPr>
    </w:p>
    <w:p w14:paraId="58FF1613" w14:textId="77777777" w:rsidR="009C2B82" w:rsidRPr="00C64A15" w:rsidRDefault="009C2B82" w:rsidP="009C2B82">
      <w:pPr>
        <w:spacing w:after="200" w:line="276" w:lineRule="auto"/>
        <w:jc w:val="both"/>
        <w:rPr>
          <w:rFonts w:ascii="Arial" w:hAnsi="Arial" w:cs="Arial"/>
          <w:b/>
          <w:noProof/>
          <w:sz w:val="24"/>
          <w:szCs w:val="24"/>
          <w:lang w:val="en-PH" w:eastAsia="en-PH"/>
        </w:rPr>
      </w:pPr>
    </w:p>
    <w:p w14:paraId="4CFEB8FC" w14:textId="77777777" w:rsidR="009C2B82" w:rsidRPr="00C64A15" w:rsidRDefault="009C2B82" w:rsidP="009C2B82">
      <w:pPr>
        <w:rPr>
          <w:rFonts w:ascii="Arial" w:hAnsi="Arial" w:cs="Arial"/>
          <w:b/>
          <w:bCs/>
          <w:noProof/>
          <w:color w:val="000000" w:themeColor="text1"/>
          <w:sz w:val="24"/>
          <w:szCs w:val="24"/>
          <w:lang w:val="en-PH" w:eastAsia="en-PH"/>
        </w:rPr>
      </w:pPr>
    </w:p>
    <w:p w14:paraId="630B6C78" w14:textId="77777777" w:rsidR="009C2B82" w:rsidRPr="00C64A15" w:rsidRDefault="009C2B82" w:rsidP="009C2B82">
      <w:pPr>
        <w:rPr>
          <w:rFonts w:ascii="Arial" w:hAnsi="Arial" w:cs="Arial"/>
          <w:b/>
          <w:bCs/>
          <w:noProof/>
          <w:sz w:val="24"/>
          <w:szCs w:val="24"/>
          <w:lang w:val="en-PH" w:eastAsia="en-PH"/>
        </w:rPr>
      </w:pPr>
    </w:p>
    <w:p w14:paraId="484D1807" w14:textId="77777777" w:rsidR="009C2B82" w:rsidRDefault="009C2B82" w:rsidP="009C2B82">
      <w:pPr>
        <w:rPr>
          <w:sz w:val="36"/>
          <w:szCs w:val="36"/>
        </w:rPr>
      </w:pPr>
    </w:p>
    <w:p w14:paraId="509F959D" w14:textId="77777777" w:rsidR="009C2B82" w:rsidRDefault="009C2B82" w:rsidP="009C2B82">
      <w:pPr>
        <w:spacing w:line="240" w:lineRule="auto"/>
        <w:ind w:firstLine="360"/>
        <w:jc w:val="both"/>
        <w:rPr>
          <w:sz w:val="36"/>
          <w:szCs w:val="36"/>
        </w:rPr>
      </w:pPr>
    </w:p>
    <w:p w14:paraId="153B9668" w14:textId="3CA6E041" w:rsidR="009C2B82" w:rsidRPr="00B11005" w:rsidRDefault="009C2B82" w:rsidP="00595907">
      <w:pPr>
        <w:spacing w:after="0" w:line="240" w:lineRule="auto"/>
        <w:ind w:firstLine="180"/>
        <w:jc w:val="both"/>
        <w:rPr>
          <w:rFonts w:ascii="Arial" w:hAnsi="Arial" w:cs="Arial"/>
          <w:sz w:val="24"/>
          <w:szCs w:val="24"/>
        </w:rPr>
      </w:pPr>
      <w:bookmarkStart w:id="1" w:name="_Hlk13147978"/>
      <w:r w:rsidRPr="00B11005">
        <w:rPr>
          <w:rFonts w:ascii="Arial" w:hAnsi="Arial" w:cs="Arial"/>
          <w:sz w:val="24"/>
          <w:szCs w:val="24"/>
        </w:rPr>
        <w:t xml:space="preserve">For Grade 7, there were 343 learners with 100% attendance with a percentage of 94.23%. This only implies that there were only few students who were not able to attain the 100% attendance since the start of classes until the last day. On the other hand, 92.79% of the students in the Grade 8 with 100% attendance for the SY 2018-2019. 233 out of 247 students in Grade 9 were able to attain the 100% attendance which is 94.33% of the enrollees. For Grade 10, there were 95.48 % of learners with 100% attendance. </w:t>
      </w:r>
    </w:p>
    <w:p w14:paraId="7F355911" w14:textId="5369F0A6" w:rsidR="00595907" w:rsidRDefault="00595907" w:rsidP="00B11005">
      <w:pPr>
        <w:spacing w:after="0" w:line="240" w:lineRule="auto"/>
        <w:ind w:firstLine="180"/>
        <w:jc w:val="both"/>
        <w:rPr>
          <w:rFonts w:ascii="Arial" w:hAnsi="Arial" w:cs="Arial"/>
          <w:sz w:val="24"/>
          <w:szCs w:val="24"/>
        </w:rPr>
      </w:pPr>
      <w:r w:rsidRPr="00B11005">
        <w:rPr>
          <w:rFonts w:ascii="Arial" w:hAnsi="Arial" w:cs="Arial"/>
          <w:sz w:val="24"/>
          <w:szCs w:val="24"/>
        </w:rPr>
        <w:t>For Grade 11</w:t>
      </w:r>
      <w:r w:rsidRPr="00B11005">
        <w:rPr>
          <w:rFonts w:ascii="Arial" w:hAnsi="Arial" w:cs="Arial"/>
          <w:sz w:val="24"/>
          <w:szCs w:val="24"/>
        </w:rPr>
        <w:t>, there were 8</w:t>
      </w:r>
      <w:r w:rsidRPr="00B11005">
        <w:rPr>
          <w:rFonts w:ascii="Arial" w:hAnsi="Arial" w:cs="Arial"/>
          <w:sz w:val="24"/>
          <w:szCs w:val="24"/>
        </w:rPr>
        <w:t>1.16</w:t>
      </w:r>
      <w:r w:rsidRPr="00B11005">
        <w:rPr>
          <w:rFonts w:ascii="Arial" w:hAnsi="Arial" w:cs="Arial"/>
          <w:sz w:val="24"/>
          <w:szCs w:val="24"/>
        </w:rPr>
        <w:t xml:space="preserve"> % of</w:t>
      </w:r>
      <w:r w:rsidRPr="00B11005">
        <w:rPr>
          <w:rFonts w:ascii="Arial" w:hAnsi="Arial" w:cs="Arial"/>
          <w:sz w:val="24"/>
          <w:szCs w:val="24"/>
        </w:rPr>
        <w:t xml:space="preserve"> learners with 100% attendance and for Grade 12, there were 83.85% of learners with 100% attendance for the SY 2018-2019. </w:t>
      </w:r>
    </w:p>
    <w:p w14:paraId="2241E294" w14:textId="77777777" w:rsidR="00B11005" w:rsidRPr="008B619E" w:rsidRDefault="00B11005" w:rsidP="00B11005">
      <w:pPr>
        <w:spacing w:after="0" w:line="240" w:lineRule="auto"/>
        <w:ind w:firstLine="180"/>
        <w:jc w:val="both"/>
        <w:rPr>
          <w:rFonts w:ascii="Arial" w:hAnsi="Arial" w:cs="Arial"/>
          <w:sz w:val="24"/>
          <w:szCs w:val="24"/>
        </w:rPr>
      </w:pPr>
    </w:p>
    <w:p w14:paraId="5E352D4F" w14:textId="33FF9B25" w:rsidR="009C2B82" w:rsidRPr="00F252FC" w:rsidRDefault="00595907" w:rsidP="00F252FC">
      <w:pPr>
        <w:spacing w:line="240" w:lineRule="auto"/>
        <w:ind w:firstLine="360"/>
        <w:jc w:val="both"/>
        <w:rPr>
          <w:rFonts w:ascii="Arial" w:hAnsi="Arial" w:cs="Arial"/>
          <w:sz w:val="24"/>
          <w:szCs w:val="24"/>
        </w:rPr>
      </w:pPr>
      <w:r>
        <w:rPr>
          <w:rFonts w:ascii="Arial" w:hAnsi="Arial" w:cs="Arial"/>
          <w:sz w:val="24"/>
          <w:szCs w:val="24"/>
        </w:rPr>
        <w:t xml:space="preserve">19% from the population of Grade </w:t>
      </w:r>
      <w:r w:rsidR="00E25CC2">
        <w:rPr>
          <w:rFonts w:ascii="Arial" w:hAnsi="Arial" w:cs="Arial"/>
          <w:sz w:val="24"/>
          <w:szCs w:val="24"/>
        </w:rPr>
        <w:t xml:space="preserve">11 </w:t>
      </w:r>
      <w:r w:rsidR="00E25CC2" w:rsidRPr="008B619E">
        <w:rPr>
          <w:rFonts w:ascii="Arial" w:hAnsi="Arial" w:cs="Arial"/>
          <w:sz w:val="24"/>
          <w:szCs w:val="24"/>
        </w:rPr>
        <w:t>who</w:t>
      </w:r>
      <w:r w:rsidR="009C2B82" w:rsidRPr="008B619E">
        <w:rPr>
          <w:rFonts w:ascii="Arial" w:hAnsi="Arial" w:cs="Arial"/>
          <w:sz w:val="24"/>
          <w:szCs w:val="24"/>
        </w:rPr>
        <w:t xml:space="preserve"> were</w:t>
      </w:r>
      <w:r w:rsidR="009C2B82">
        <w:rPr>
          <w:rFonts w:ascii="Arial" w:hAnsi="Arial" w:cs="Arial"/>
          <w:sz w:val="24"/>
          <w:szCs w:val="24"/>
        </w:rPr>
        <w:t xml:space="preserve"> not</w:t>
      </w:r>
      <w:r w:rsidR="009C2B82" w:rsidRPr="008B619E">
        <w:rPr>
          <w:rFonts w:ascii="Arial" w:hAnsi="Arial" w:cs="Arial"/>
          <w:sz w:val="24"/>
          <w:szCs w:val="24"/>
        </w:rPr>
        <w:t xml:space="preserve"> able to attain the 100% </w:t>
      </w:r>
      <w:r w:rsidR="00B11005" w:rsidRPr="008B619E">
        <w:rPr>
          <w:rFonts w:ascii="Arial" w:hAnsi="Arial" w:cs="Arial"/>
          <w:sz w:val="24"/>
          <w:szCs w:val="24"/>
        </w:rPr>
        <w:t xml:space="preserve">attendance. </w:t>
      </w:r>
      <w:r w:rsidR="00B11005">
        <w:rPr>
          <w:rFonts w:ascii="Arial" w:hAnsi="Arial" w:cs="Arial"/>
          <w:sz w:val="24"/>
          <w:szCs w:val="24"/>
        </w:rPr>
        <w:t>The most pressing reasons is that students</w:t>
      </w:r>
      <w:r w:rsidR="009C2B82" w:rsidRPr="008B619E">
        <w:rPr>
          <w:rFonts w:ascii="Arial" w:hAnsi="Arial" w:cs="Arial"/>
          <w:sz w:val="24"/>
          <w:szCs w:val="24"/>
        </w:rPr>
        <w:t xml:space="preserve"> from far-flung barangays suffered from the far</w:t>
      </w:r>
      <w:r w:rsidR="00B11005">
        <w:rPr>
          <w:rFonts w:ascii="Arial" w:hAnsi="Arial" w:cs="Arial"/>
          <w:sz w:val="24"/>
          <w:szCs w:val="24"/>
        </w:rPr>
        <w:t>e rate of “</w:t>
      </w:r>
      <w:proofErr w:type="spellStart"/>
      <w:r w:rsidR="00B11005">
        <w:rPr>
          <w:rFonts w:ascii="Arial" w:hAnsi="Arial" w:cs="Arial"/>
          <w:sz w:val="24"/>
          <w:szCs w:val="24"/>
        </w:rPr>
        <w:t>Habal-habal</w:t>
      </w:r>
      <w:proofErr w:type="spellEnd"/>
      <w:r w:rsidR="00B11005">
        <w:rPr>
          <w:rFonts w:ascii="Arial" w:hAnsi="Arial" w:cs="Arial"/>
          <w:sz w:val="24"/>
          <w:szCs w:val="24"/>
        </w:rPr>
        <w:t>” drivers.</w:t>
      </w:r>
      <w:bookmarkEnd w:id="1"/>
    </w:p>
    <w:p w14:paraId="39182364" w14:textId="77777777" w:rsidR="009C2B82" w:rsidRDefault="009C2B82" w:rsidP="009C2B82">
      <w:pPr>
        <w:spacing w:line="240" w:lineRule="auto"/>
        <w:jc w:val="both"/>
        <w:rPr>
          <w:rFonts w:ascii="Arial" w:hAnsi="Arial" w:cs="Arial"/>
          <w:b/>
          <w:bCs/>
          <w:color w:val="000000" w:themeColor="text1"/>
          <w:sz w:val="24"/>
          <w:szCs w:val="24"/>
        </w:rPr>
      </w:pPr>
    </w:p>
    <w:p w14:paraId="6E12782F" w14:textId="12375DEF" w:rsidR="009C2B82" w:rsidRDefault="003310DF" w:rsidP="009C2B82">
      <w:pPr>
        <w:spacing w:line="240" w:lineRule="auto"/>
        <w:jc w:val="both"/>
        <w:rPr>
          <w:rFonts w:ascii="Arial" w:hAnsi="Arial" w:cs="Arial"/>
          <w:b/>
          <w:noProof/>
          <w:color w:val="000000" w:themeColor="text1"/>
          <w:sz w:val="24"/>
          <w:szCs w:val="24"/>
          <w:lang w:val="en-PH" w:eastAsia="en-PH"/>
        </w:rPr>
      </w:pPr>
      <w:r>
        <w:rPr>
          <w:rFonts w:ascii="Arial" w:hAnsi="Arial" w:cs="Arial"/>
          <w:b/>
          <w:bCs/>
          <w:color w:val="000000" w:themeColor="text1"/>
          <w:sz w:val="24"/>
          <w:szCs w:val="24"/>
        </w:rPr>
        <w:t>A.1.7</w:t>
      </w:r>
      <w:r w:rsidR="009C2B82" w:rsidRPr="00FE61A3">
        <w:rPr>
          <w:rFonts w:ascii="Arial" w:hAnsi="Arial" w:cs="Arial"/>
          <w:b/>
          <w:bCs/>
          <w:color w:val="000000" w:themeColor="text1"/>
          <w:sz w:val="24"/>
          <w:szCs w:val="24"/>
        </w:rPr>
        <w:t xml:space="preserve"> </w:t>
      </w:r>
      <w:r w:rsidR="009C2B82" w:rsidRPr="00FE61A3">
        <w:rPr>
          <w:rFonts w:ascii="Arial" w:hAnsi="Arial" w:cs="Arial"/>
          <w:b/>
          <w:noProof/>
          <w:color w:val="000000" w:themeColor="text1"/>
          <w:sz w:val="24"/>
          <w:szCs w:val="24"/>
          <w:lang w:val="en-PH" w:eastAsia="en-PH"/>
        </w:rPr>
        <w:t>No. of Learners with incidence of Tardiness</w:t>
      </w:r>
      <w:r w:rsidR="009C2B82">
        <w:rPr>
          <w:rFonts w:ascii="Arial" w:hAnsi="Arial" w:cs="Arial"/>
          <w:b/>
          <w:noProof/>
          <w:color w:val="000000" w:themeColor="text1"/>
          <w:sz w:val="24"/>
          <w:szCs w:val="24"/>
          <w:lang w:val="en-PH" w:eastAsia="en-PH"/>
        </w:rPr>
        <w:t xml:space="preserve"> </w:t>
      </w:r>
    </w:p>
    <w:p w14:paraId="5599A081" w14:textId="65A51C16" w:rsidR="009C2B82" w:rsidRDefault="001076B0" w:rsidP="009C2B82">
      <w:pPr>
        <w:spacing w:line="240" w:lineRule="auto"/>
        <w:jc w:val="both"/>
        <w:rPr>
          <w:rFonts w:ascii="Arial" w:hAnsi="Arial" w:cs="Arial"/>
          <w:b/>
          <w:noProof/>
          <w:color w:val="000000" w:themeColor="text1"/>
          <w:sz w:val="24"/>
          <w:szCs w:val="24"/>
          <w:lang w:val="en-PH" w:eastAsia="en-PH"/>
        </w:rPr>
      </w:pPr>
      <w:r w:rsidRPr="008B619E">
        <w:rPr>
          <w:rFonts w:ascii="Arial" w:hAnsi="Arial" w:cs="Arial"/>
          <w:b/>
          <w:noProof/>
          <w:sz w:val="24"/>
          <w:szCs w:val="24"/>
          <w:u w:val="single"/>
        </w:rPr>
        <w:drawing>
          <wp:anchor distT="0" distB="0" distL="114300" distR="114300" simplePos="0" relativeHeight="251668480" behindDoc="1" locked="0" layoutInCell="1" allowOverlap="1" wp14:anchorId="2D4554B3" wp14:editId="5227654E">
            <wp:simplePos x="0" y="0"/>
            <wp:positionH relativeFrom="margin">
              <wp:align>left</wp:align>
            </wp:positionH>
            <wp:positionV relativeFrom="paragraph">
              <wp:posOffset>275590</wp:posOffset>
            </wp:positionV>
            <wp:extent cx="5895975" cy="1914525"/>
            <wp:effectExtent l="0" t="0" r="9525" b="9525"/>
            <wp:wrapNone/>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p w14:paraId="01AF5167" w14:textId="2C44C778" w:rsidR="009C2B82" w:rsidRDefault="009C2B82" w:rsidP="009C2B82">
      <w:pPr>
        <w:spacing w:line="240" w:lineRule="auto"/>
        <w:jc w:val="both"/>
        <w:rPr>
          <w:rFonts w:ascii="Arial" w:hAnsi="Arial" w:cs="Arial"/>
          <w:b/>
          <w:noProof/>
          <w:color w:val="000000" w:themeColor="text1"/>
          <w:sz w:val="24"/>
          <w:szCs w:val="24"/>
          <w:lang w:val="en-PH" w:eastAsia="en-PH"/>
        </w:rPr>
      </w:pPr>
    </w:p>
    <w:p w14:paraId="3DD29C68" w14:textId="77777777" w:rsidR="009C2B82" w:rsidRPr="00FE61A3" w:rsidRDefault="009C2B82" w:rsidP="009C2B82">
      <w:pPr>
        <w:spacing w:line="240" w:lineRule="auto"/>
        <w:jc w:val="both"/>
        <w:rPr>
          <w:rFonts w:ascii="Arial" w:hAnsi="Arial" w:cs="Arial"/>
          <w:b/>
          <w:noProof/>
          <w:color w:val="000000" w:themeColor="text1"/>
          <w:sz w:val="24"/>
          <w:szCs w:val="24"/>
          <w:lang w:val="en-PH" w:eastAsia="en-PH"/>
        </w:rPr>
      </w:pPr>
    </w:p>
    <w:p w14:paraId="53C72044" w14:textId="77777777" w:rsidR="009C2B82" w:rsidRDefault="009C2B82" w:rsidP="009C2B82">
      <w:pPr>
        <w:rPr>
          <w:rFonts w:ascii="Arial" w:hAnsi="Arial" w:cs="Arial"/>
          <w:b/>
          <w:bCs/>
          <w:noProof/>
          <w:color w:val="FF0000"/>
          <w:sz w:val="24"/>
          <w:szCs w:val="24"/>
          <w:lang w:val="en-PH" w:eastAsia="en-PH"/>
        </w:rPr>
      </w:pPr>
    </w:p>
    <w:p w14:paraId="192DC36C" w14:textId="77777777" w:rsidR="009C2B82" w:rsidRDefault="009C2B82" w:rsidP="009C2B82">
      <w:pPr>
        <w:rPr>
          <w:rFonts w:ascii="Arial" w:hAnsi="Arial" w:cs="Arial"/>
          <w:b/>
          <w:bCs/>
          <w:noProof/>
          <w:color w:val="FF0000"/>
          <w:sz w:val="24"/>
          <w:szCs w:val="24"/>
          <w:lang w:val="en-PH" w:eastAsia="en-PH"/>
        </w:rPr>
      </w:pPr>
    </w:p>
    <w:p w14:paraId="0BAEBD3C" w14:textId="77777777" w:rsidR="009C2B82" w:rsidRDefault="009C2B82" w:rsidP="009C2B82">
      <w:pPr>
        <w:rPr>
          <w:rFonts w:ascii="Arial" w:hAnsi="Arial" w:cs="Arial"/>
          <w:b/>
          <w:bCs/>
          <w:noProof/>
          <w:color w:val="FF0000"/>
          <w:sz w:val="24"/>
          <w:szCs w:val="24"/>
          <w:lang w:val="en-PH" w:eastAsia="en-PH"/>
        </w:rPr>
      </w:pPr>
    </w:p>
    <w:p w14:paraId="499E66B6" w14:textId="77777777" w:rsidR="009C2B82" w:rsidRDefault="009C2B82" w:rsidP="009C2B82">
      <w:pPr>
        <w:rPr>
          <w:rFonts w:ascii="Arial" w:hAnsi="Arial" w:cs="Arial"/>
          <w:b/>
          <w:bCs/>
          <w:noProof/>
          <w:color w:val="FF0000"/>
          <w:sz w:val="24"/>
          <w:szCs w:val="24"/>
          <w:lang w:val="en-PH" w:eastAsia="en-PH"/>
        </w:rPr>
      </w:pPr>
    </w:p>
    <w:p w14:paraId="5CD72BA2" w14:textId="77777777" w:rsidR="009C2B82" w:rsidRDefault="009C2B82" w:rsidP="009C2B82">
      <w:pPr>
        <w:rPr>
          <w:rFonts w:ascii="Arial" w:hAnsi="Arial" w:cs="Arial"/>
          <w:b/>
          <w:bCs/>
          <w:noProof/>
          <w:color w:val="FF0000"/>
          <w:sz w:val="24"/>
          <w:szCs w:val="24"/>
          <w:lang w:val="en-PH" w:eastAsia="en-PH"/>
        </w:rPr>
      </w:pPr>
    </w:p>
    <w:p w14:paraId="45B1C5AF" w14:textId="77777777" w:rsidR="009C2B82" w:rsidRDefault="009C2B82" w:rsidP="009C2B82">
      <w:pPr>
        <w:spacing w:after="0" w:line="240" w:lineRule="auto"/>
        <w:ind w:firstLine="180"/>
        <w:jc w:val="both"/>
        <w:rPr>
          <w:rFonts w:ascii="Arial" w:hAnsi="Arial" w:cs="Arial"/>
          <w:sz w:val="24"/>
          <w:szCs w:val="24"/>
        </w:rPr>
      </w:pPr>
      <w:r w:rsidRPr="008B619E">
        <w:rPr>
          <w:rFonts w:ascii="Arial" w:hAnsi="Arial" w:cs="Arial"/>
          <w:sz w:val="24"/>
          <w:szCs w:val="24"/>
        </w:rPr>
        <w:t xml:space="preserve">For grade 7, there were </w:t>
      </w:r>
      <w:r>
        <w:rPr>
          <w:rFonts w:ascii="Arial" w:hAnsi="Arial" w:cs="Arial"/>
          <w:sz w:val="24"/>
          <w:szCs w:val="24"/>
        </w:rPr>
        <w:t>31</w:t>
      </w:r>
      <w:r w:rsidRPr="008B619E">
        <w:rPr>
          <w:rFonts w:ascii="Arial" w:hAnsi="Arial" w:cs="Arial"/>
          <w:sz w:val="24"/>
          <w:szCs w:val="24"/>
        </w:rPr>
        <w:t xml:space="preserve"> students out of </w:t>
      </w:r>
      <w:r>
        <w:rPr>
          <w:rFonts w:ascii="Arial" w:hAnsi="Arial" w:cs="Arial"/>
          <w:sz w:val="24"/>
          <w:szCs w:val="24"/>
        </w:rPr>
        <w:t>365</w:t>
      </w:r>
      <w:r w:rsidRPr="008B619E">
        <w:rPr>
          <w:rFonts w:ascii="Arial" w:hAnsi="Arial" w:cs="Arial"/>
          <w:sz w:val="24"/>
          <w:szCs w:val="24"/>
        </w:rPr>
        <w:t xml:space="preserve"> students or </w:t>
      </w:r>
      <w:r>
        <w:rPr>
          <w:rFonts w:ascii="Arial" w:hAnsi="Arial" w:cs="Arial"/>
          <w:sz w:val="24"/>
          <w:szCs w:val="24"/>
        </w:rPr>
        <w:t>8.49</w:t>
      </w:r>
      <w:r w:rsidRPr="008B619E">
        <w:rPr>
          <w:rFonts w:ascii="Arial" w:hAnsi="Arial" w:cs="Arial"/>
          <w:sz w:val="24"/>
          <w:szCs w:val="24"/>
        </w:rPr>
        <w:t xml:space="preserve">% learners with incidence of tardiness. For Grade 8, 19.33% learners with incidence of tardiness out of </w:t>
      </w:r>
      <w:r>
        <w:rPr>
          <w:rFonts w:ascii="Arial" w:hAnsi="Arial" w:cs="Arial"/>
          <w:sz w:val="24"/>
          <w:szCs w:val="24"/>
        </w:rPr>
        <w:t>305</w:t>
      </w:r>
      <w:r w:rsidRPr="008B619E">
        <w:rPr>
          <w:rFonts w:ascii="Arial" w:hAnsi="Arial" w:cs="Arial"/>
          <w:sz w:val="24"/>
          <w:szCs w:val="24"/>
        </w:rPr>
        <w:t xml:space="preserve"> students. 56 students out of 269 were identified with incidence of tardiness which is 20.82% of the population in Grade 9. For Grade 10, out of 248 students there were 51 learners with incidence of tardiness with a percentage of 20.57%.  The main cause for this is distance to school.</w:t>
      </w:r>
    </w:p>
    <w:p w14:paraId="46F35062" w14:textId="77777777" w:rsidR="009C2B82" w:rsidRDefault="009C2B82" w:rsidP="009C2B82">
      <w:pPr>
        <w:rPr>
          <w:rFonts w:ascii="Arial" w:hAnsi="Arial" w:cs="Arial"/>
          <w:b/>
          <w:bCs/>
          <w:noProof/>
          <w:color w:val="FF0000"/>
          <w:sz w:val="24"/>
          <w:szCs w:val="24"/>
          <w:lang w:val="en-PH" w:eastAsia="en-PH"/>
        </w:rPr>
      </w:pPr>
    </w:p>
    <w:p w14:paraId="7946002C" w14:textId="77777777" w:rsidR="00F252FC" w:rsidRDefault="00F252FC" w:rsidP="009C2B82">
      <w:pPr>
        <w:rPr>
          <w:rFonts w:ascii="Arial" w:hAnsi="Arial" w:cs="Arial"/>
          <w:b/>
          <w:bCs/>
          <w:noProof/>
          <w:color w:val="FF0000"/>
          <w:sz w:val="24"/>
          <w:szCs w:val="24"/>
          <w:lang w:val="en-PH" w:eastAsia="en-PH"/>
        </w:rPr>
      </w:pPr>
    </w:p>
    <w:p w14:paraId="0D817F2A" w14:textId="77777777" w:rsidR="00F252FC" w:rsidRDefault="00F252FC" w:rsidP="009C2B82">
      <w:pPr>
        <w:rPr>
          <w:rFonts w:ascii="Arial" w:hAnsi="Arial" w:cs="Arial"/>
          <w:b/>
          <w:bCs/>
          <w:noProof/>
          <w:color w:val="FF0000"/>
          <w:sz w:val="24"/>
          <w:szCs w:val="24"/>
          <w:lang w:val="en-PH" w:eastAsia="en-PH"/>
        </w:rPr>
      </w:pPr>
    </w:p>
    <w:p w14:paraId="3BF82661" w14:textId="77777777" w:rsidR="00F252FC" w:rsidRDefault="00F252FC" w:rsidP="009C2B82">
      <w:pPr>
        <w:rPr>
          <w:rFonts w:ascii="Arial" w:hAnsi="Arial" w:cs="Arial"/>
          <w:b/>
          <w:bCs/>
          <w:noProof/>
          <w:color w:val="FF0000"/>
          <w:sz w:val="24"/>
          <w:szCs w:val="24"/>
          <w:lang w:val="en-PH" w:eastAsia="en-PH"/>
        </w:rPr>
      </w:pPr>
    </w:p>
    <w:p w14:paraId="39E532F4" w14:textId="77777777" w:rsidR="00F252FC" w:rsidRDefault="00F252FC" w:rsidP="009C2B82">
      <w:pPr>
        <w:rPr>
          <w:rFonts w:ascii="Arial" w:hAnsi="Arial" w:cs="Arial"/>
          <w:b/>
          <w:bCs/>
          <w:noProof/>
          <w:color w:val="FF0000"/>
          <w:sz w:val="24"/>
          <w:szCs w:val="24"/>
          <w:lang w:val="en-PH" w:eastAsia="en-PH"/>
        </w:rPr>
      </w:pPr>
    </w:p>
    <w:p w14:paraId="28E07AB5" w14:textId="77777777" w:rsidR="00F252FC" w:rsidRDefault="00F252FC" w:rsidP="009C2B82">
      <w:pPr>
        <w:rPr>
          <w:rFonts w:ascii="Arial" w:hAnsi="Arial" w:cs="Arial"/>
          <w:b/>
          <w:bCs/>
          <w:noProof/>
          <w:color w:val="FF0000"/>
          <w:sz w:val="24"/>
          <w:szCs w:val="24"/>
          <w:lang w:val="en-PH" w:eastAsia="en-PH"/>
        </w:rPr>
      </w:pPr>
    </w:p>
    <w:p w14:paraId="46D030D8" w14:textId="77777777" w:rsidR="00F252FC" w:rsidRDefault="00F252FC" w:rsidP="009C2B82">
      <w:pPr>
        <w:rPr>
          <w:rFonts w:ascii="Arial" w:hAnsi="Arial" w:cs="Arial"/>
          <w:b/>
          <w:bCs/>
          <w:noProof/>
          <w:color w:val="FF0000"/>
          <w:sz w:val="24"/>
          <w:szCs w:val="24"/>
          <w:lang w:val="en-PH" w:eastAsia="en-PH"/>
        </w:rPr>
      </w:pPr>
    </w:p>
    <w:p w14:paraId="7F5F9CE2" w14:textId="6C21E0EA" w:rsidR="009C2B82" w:rsidRPr="005B13E3" w:rsidRDefault="00BF4B79" w:rsidP="009C2B82">
      <w:pPr>
        <w:spacing w:after="200" w:line="276" w:lineRule="auto"/>
        <w:jc w:val="both"/>
        <w:rPr>
          <w:rFonts w:ascii="Arial" w:hAnsi="Arial" w:cs="Arial"/>
          <w:b/>
          <w:noProof/>
          <w:sz w:val="24"/>
          <w:szCs w:val="24"/>
          <w:lang w:val="en-PH" w:eastAsia="en-PH"/>
        </w:rPr>
      </w:pPr>
      <w:r w:rsidRPr="008B619E">
        <w:rPr>
          <w:rFonts w:ascii="Arial" w:hAnsi="Arial" w:cs="Arial"/>
          <w:b/>
          <w:noProof/>
          <w:sz w:val="24"/>
          <w:szCs w:val="24"/>
          <w:u w:val="single"/>
        </w:rPr>
        <w:drawing>
          <wp:anchor distT="0" distB="0" distL="114300" distR="114300" simplePos="0" relativeHeight="251664384" behindDoc="1" locked="0" layoutInCell="1" allowOverlap="1" wp14:anchorId="3E2E98E3" wp14:editId="159DF307">
            <wp:simplePos x="0" y="0"/>
            <wp:positionH relativeFrom="margin">
              <wp:align>left</wp:align>
            </wp:positionH>
            <wp:positionV relativeFrom="paragraph">
              <wp:posOffset>324485</wp:posOffset>
            </wp:positionV>
            <wp:extent cx="5886450" cy="2124075"/>
            <wp:effectExtent l="0" t="0" r="0" b="9525"/>
            <wp:wrapNone/>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margin">
              <wp14:pctWidth>0</wp14:pctWidth>
            </wp14:sizeRelH>
            <wp14:sizeRelV relativeFrom="margin">
              <wp14:pctHeight>0</wp14:pctHeight>
            </wp14:sizeRelV>
          </wp:anchor>
        </w:drawing>
      </w:r>
      <w:r w:rsidR="009C2B82">
        <w:rPr>
          <w:rFonts w:ascii="Arial" w:hAnsi="Arial" w:cs="Arial"/>
          <w:b/>
          <w:bCs/>
          <w:sz w:val="24"/>
          <w:szCs w:val="24"/>
        </w:rPr>
        <w:t>A.1.</w:t>
      </w:r>
      <w:r w:rsidR="00C807BC">
        <w:rPr>
          <w:rFonts w:ascii="Arial" w:hAnsi="Arial" w:cs="Arial"/>
          <w:b/>
          <w:bCs/>
          <w:sz w:val="24"/>
          <w:szCs w:val="24"/>
        </w:rPr>
        <w:t>8</w:t>
      </w:r>
      <w:r w:rsidR="009C2B82" w:rsidRPr="005B13E3">
        <w:rPr>
          <w:rFonts w:ascii="Arial" w:hAnsi="Arial" w:cs="Arial"/>
          <w:b/>
          <w:bCs/>
          <w:sz w:val="24"/>
          <w:szCs w:val="24"/>
        </w:rPr>
        <w:t xml:space="preserve"> </w:t>
      </w:r>
      <w:r w:rsidR="009C2B82" w:rsidRPr="005B13E3">
        <w:rPr>
          <w:rFonts w:ascii="Arial" w:hAnsi="Arial" w:cs="Arial"/>
          <w:b/>
          <w:noProof/>
          <w:sz w:val="24"/>
          <w:szCs w:val="24"/>
          <w:lang w:val="en-PH" w:eastAsia="en-PH"/>
        </w:rPr>
        <w:t>No. of Learners with incidence of Habitual Absenteeism</w:t>
      </w:r>
    </w:p>
    <w:p w14:paraId="12128FC7" w14:textId="2318091A" w:rsidR="009C2B82" w:rsidRPr="005B13E3" w:rsidRDefault="009C2B82" w:rsidP="009C2B82">
      <w:pPr>
        <w:spacing w:line="240" w:lineRule="auto"/>
        <w:jc w:val="both"/>
        <w:rPr>
          <w:rFonts w:ascii="Arial" w:hAnsi="Arial" w:cs="Arial"/>
          <w:b/>
          <w:bCs/>
          <w:sz w:val="24"/>
          <w:szCs w:val="24"/>
        </w:rPr>
      </w:pPr>
    </w:p>
    <w:p w14:paraId="6D227A91" w14:textId="77777777" w:rsidR="009C2B82" w:rsidRPr="005B13E3" w:rsidRDefault="009C2B82" w:rsidP="009C2B82">
      <w:pPr>
        <w:spacing w:line="240" w:lineRule="auto"/>
        <w:ind w:firstLine="360"/>
        <w:jc w:val="both"/>
        <w:rPr>
          <w:rFonts w:ascii="Arial" w:hAnsi="Arial" w:cs="Arial"/>
          <w:sz w:val="24"/>
          <w:szCs w:val="24"/>
        </w:rPr>
      </w:pPr>
    </w:p>
    <w:p w14:paraId="5EC4EC22" w14:textId="77777777" w:rsidR="009C2B82" w:rsidRDefault="009C2B82" w:rsidP="009C2B82">
      <w:pPr>
        <w:rPr>
          <w:sz w:val="36"/>
          <w:szCs w:val="36"/>
        </w:rPr>
      </w:pPr>
    </w:p>
    <w:p w14:paraId="43A3BE13" w14:textId="77777777" w:rsidR="009C2B82" w:rsidRPr="006D663B" w:rsidRDefault="009C2B82" w:rsidP="009C2B82">
      <w:pPr>
        <w:rPr>
          <w:sz w:val="36"/>
          <w:szCs w:val="36"/>
        </w:rPr>
      </w:pPr>
    </w:p>
    <w:p w14:paraId="7BBFC40D" w14:textId="77777777" w:rsidR="009C2B82" w:rsidRPr="006D663B" w:rsidRDefault="009C2B82" w:rsidP="009C2B82">
      <w:pPr>
        <w:rPr>
          <w:sz w:val="36"/>
          <w:szCs w:val="36"/>
        </w:rPr>
      </w:pPr>
    </w:p>
    <w:p w14:paraId="06D12F2C" w14:textId="77777777" w:rsidR="009C2B82" w:rsidRDefault="009C2B82" w:rsidP="009C2B82">
      <w:pPr>
        <w:rPr>
          <w:sz w:val="36"/>
          <w:szCs w:val="36"/>
        </w:rPr>
      </w:pPr>
    </w:p>
    <w:p w14:paraId="7D9759F0" w14:textId="77777777" w:rsidR="00BF4B79" w:rsidRDefault="00BF4B79" w:rsidP="009C2B82">
      <w:pPr>
        <w:spacing w:line="240" w:lineRule="auto"/>
        <w:ind w:firstLine="360"/>
        <w:jc w:val="both"/>
        <w:rPr>
          <w:rFonts w:ascii="Arial" w:hAnsi="Arial" w:cs="Arial"/>
          <w:sz w:val="24"/>
          <w:szCs w:val="24"/>
        </w:rPr>
      </w:pPr>
    </w:p>
    <w:p w14:paraId="27E075CD" w14:textId="32623D1B" w:rsidR="009C2B82" w:rsidRDefault="009C2B82" w:rsidP="00BF4B79">
      <w:pPr>
        <w:spacing w:line="240" w:lineRule="auto"/>
        <w:ind w:firstLine="360"/>
        <w:jc w:val="both"/>
        <w:rPr>
          <w:rFonts w:ascii="Arial" w:hAnsi="Arial" w:cs="Arial"/>
          <w:sz w:val="24"/>
          <w:szCs w:val="24"/>
        </w:rPr>
      </w:pPr>
      <w:r>
        <w:rPr>
          <w:rFonts w:ascii="Arial" w:hAnsi="Arial" w:cs="Arial"/>
          <w:sz w:val="24"/>
          <w:szCs w:val="24"/>
        </w:rPr>
        <w:t>5</w:t>
      </w:r>
      <w:r w:rsidRPr="008B619E">
        <w:rPr>
          <w:rFonts w:ascii="Arial" w:hAnsi="Arial" w:cs="Arial"/>
          <w:sz w:val="24"/>
          <w:szCs w:val="24"/>
        </w:rPr>
        <w:t>.</w:t>
      </w:r>
      <w:r>
        <w:rPr>
          <w:rFonts w:ascii="Arial" w:hAnsi="Arial" w:cs="Arial"/>
          <w:sz w:val="24"/>
          <w:szCs w:val="24"/>
        </w:rPr>
        <w:t>77</w:t>
      </w:r>
      <w:r w:rsidRPr="008B619E">
        <w:rPr>
          <w:rFonts w:ascii="Arial" w:hAnsi="Arial" w:cs="Arial"/>
          <w:sz w:val="24"/>
          <w:szCs w:val="24"/>
        </w:rPr>
        <w:t xml:space="preserve">% of the students in Grade 7 have the incidence of habitual absenteeism. Most were males and there are only </w:t>
      </w:r>
      <w:r>
        <w:rPr>
          <w:rFonts w:ascii="Arial" w:hAnsi="Arial" w:cs="Arial"/>
          <w:sz w:val="24"/>
          <w:szCs w:val="24"/>
        </w:rPr>
        <w:t>6</w:t>
      </w:r>
      <w:r w:rsidRPr="008B619E">
        <w:rPr>
          <w:rFonts w:ascii="Arial" w:hAnsi="Arial" w:cs="Arial"/>
          <w:sz w:val="24"/>
          <w:szCs w:val="24"/>
        </w:rPr>
        <w:t xml:space="preserve"> females. For Grade 8, there were </w:t>
      </w:r>
      <w:r>
        <w:rPr>
          <w:rFonts w:ascii="Arial" w:hAnsi="Arial" w:cs="Arial"/>
          <w:sz w:val="24"/>
          <w:szCs w:val="24"/>
        </w:rPr>
        <w:t>22</w:t>
      </w:r>
      <w:r w:rsidRPr="008B619E">
        <w:rPr>
          <w:rFonts w:ascii="Arial" w:hAnsi="Arial" w:cs="Arial"/>
          <w:sz w:val="24"/>
          <w:szCs w:val="24"/>
        </w:rPr>
        <w:t xml:space="preserve"> identified learners with incidence of habitual absenteeism out of </w:t>
      </w:r>
      <w:r>
        <w:rPr>
          <w:rFonts w:ascii="Arial" w:hAnsi="Arial" w:cs="Arial"/>
          <w:sz w:val="24"/>
          <w:szCs w:val="24"/>
        </w:rPr>
        <w:t>305</w:t>
      </w:r>
      <w:r w:rsidRPr="008B619E">
        <w:rPr>
          <w:rFonts w:ascii="Arial" w:hAnsi="Arial" w:cs="Arial"/>
          <w:sz w:val="24"/>
          <w:szCs w:val="24"/>
        </w:rPr>
        <w:t xml:space="preserve"> students with a percentage of </w:t>
      </w:r>
      <w:r>
        <w:rPr>
          <w:rFonts w:ascii="Arial" w:hAnsi="Arial" w:cs="Arial"/>
          <w:sz w:val="24"/>
          <w:szCs w:val="24"/>
        </w:rPr>
        <w:t>7.21</w:t>
      </w:r>
      <w:r w:rsidRPr="008B619E">
        <w:rPr>
          <w:rFonts w:ascii="Arial" w:hAnsi="Arial" w:cs="Arial"/>
          <w:sz w:val="24"/>
          <w:szCs w:val="24"/>
        </w:rPr>
        <w:t xml:space="preserve">%. There were </w:t>
      </w:r>
      <w:r>
        <w:rPr>
          <w:rFonts w:ascii="Arial" w:hAnsi="Arial" w:cs="Arial"/>
          <w:sz w:val="24"/>
          <w:szCs w:val="24"/>
        </w:rPr>
        <w:t>14</w:t>
      </w:r>
      <w:r w:rsidRPr="008B619E">
        <w:rPr>
          <w:rFonts w:ascii="Arial" w:hAnsi="Arial" w:cs="Arial"/>
          <w:sz w:val="24"/>
          <w:szCs w:val="24"/>
        </w:rPr>
        <w:t xml:space="preserve"> males and only </w:t>
      </w:r>
      <w:r>
        <w:rPr>
          <w:rFonts w:ascii="Arial" w:hAnsi="Arial" w:cs="Arial"/>
          <w:sz w:val="24"/>
          <w:szCs w:val="24"/>
        </w:rPr>
        <w:t>2.62</w:t>
      </w:r>
      <w:r w:rsidRPr="008B619E">
        <w:rPr>
          <w:rFonts w:ascii="Arial" w:hAnsi="Arial" w:cs="Arial"/>
          <w:sz w:val="24"/>
          <w:szCs w:val="24"/>
        </w:rPr>
        <w:t>% were females. 1</w:t>
      </w:r>
      <w:r>
        <w:rPr>
          <w:rFonts w:ascii="Arial" w:hAnsi="Arial" w:cs="Arial"/>
          <w:sz w:val="24"/>
          <w:szCs w:val="24"/>
        </w:rPr>
        <w:t>4</w:t>
      </w:r>
      <w:r w:rsidRPr="008B619E">
        <w:rPr>
          <w:rFonts w:ascii="Arial" w:hAnsi="Arial" w:cs="Arial"/>
          <w:sz w:val="24"/>
          <w:szCs w:val="24"/>
        </w:rPr>
        <w:t xml:space="preserve"> students with incidence of habitual absenteeism out of </w:t>
      </w:r>
      <w:r>
        <w:rPr>
          <w:rFonts w:ascii="Arial" w:hAnsi="Arial" w:cs="Arial"/>
          <w:sz w:val="24"/>
          <w:szCs w:val="24"/>
        </w:rPr>
        <w:t>247</w:t>
      </w:r>
      <w:r w:rsidRPr="008B619E">
        <w:rPr>
          <w:rFonts w:ascii="Arial" w:hAnsi="Arial" w:cs="Arial"/>
          <w:sz w:val="24"/>
          <w:szCs w:val="24"/>
        </w:rPr>
        <w:t xml:space="preserve"> students in Grade 9 with a percentage of </w:t>
      </w:r>
      <w:r>
        <w:rPr>
          <w:rFonts w:ascii="Arial" w:hAnsi="Arial" w:cs="Arial"/>
          <w:sz w:val="24"/>
          <w:szCs w:val="24"/>
        </w:rPr>
        <w:t>5.67</w:t>
      </w:r>
      <w:r w:rsidRPr="008B619E">
        <w:rPr>
          <w:rFonts w:ascii="Arial" w:hAnsi="Arial" w:cs="Arial"/>
          <w:sz w:val="24"/>
          <w:szCs w:val="24"/>
        </w:rPr>
        <w:t>%. For Grade 10,</w:t>
      </w:r>
      <w:r>
        <w:rPr>
          <w:rFonts w:ascii="Arial" w:hAnsi="Arial" w:cs="Arial"/>
          <w:sz w:val="24"/>
          <w:szCs w:val="24"/>
        </w:rPr>
        <w:t xml:space="preserve"> 10</w:t>
      </w:r>
      <w:r w:rsidRPr="008B619E">
        <w:rPr>
          <w:rFonts w:ascii="Arial" w:hAnsi="Arial" w:cs="Arial"/>
          <w:sz w:val="24"/>
          <w:szCs w:val="24"/>
        </w:rPr>
        <w:t xml:space="preserve"> students were identified out of </w:t>
      </w:r>
      <w:r>
        <w:rPr>
          <w:rFonts w:ascii="Arial" w:hAnsi="Arial" w:cs="Arial"/>
          <w:sz w:val="24"/>
          <w:szCs w:val="24"/>
        </w:rPr>
        <w:t>221</w:t>
      </w:r>
      <w:r w:rsidRPr="008B619E">
        <w:rPr>
          <w:rFonts w:ascii="Arial" w:hAnsi="Arial" w:cs="Arial"/>
          <w:sz w:val="24"/>
          <w:szCs w:val="24"/>
        </w:rPr>
        <w:t xml:space="preserve"> students who were officially enrolled with a percentage of </w:t>
      </w:r>
      <w:r>
        <w:rPr>
          <w:rFonts w:ascii="Arial" w:hAnsi="Arial" w:cs="Arial"/>
          <w:sz w:val="24"/>
          <w:szCs w:val="24"/>
        </w:rPr>
        <w:t>4.52</w:t>
      </w:r>
      <w:r w:rsidRPr="008B619E">
        <w:rPr>
          <w:rFonts w:ascii="Arial" w:hAnsi="Arial" w:cs="Arial"/>
          <w:sz w:val="24"/>
          <w:szCs w:val="24"/>
        </w:rPr>
        <w:t>%. The main cause for this is the geographical location from home to school.</w:t>
      </w:r>
    </w:p>
    <w:p w14:paraId="6914066C" w14:textId="7A0BECA2" w:rsidR="009C2B82" w:rsidRDefault="009C2B82" w:rsidP="009C2B82">
      <w:pPr>
        <w:spacing w:line="240" w:lineRule="auto"/>
        <w:jc w:val="both"/>
        <w:rPr>
          <w:rFonts w:ascii="Arial" w:hAnsi="Arial" w:cs="Arial"/>
          <w:b/>
          <w:noProof/>
          <w:sz w:val="24"/>
          <w:szCs w:val="24"/>
          <w:lang w:val="en-PH" w:eastAsia="en-PH"/>
        </w:rPr>
      </w:pPr>
      <w:r w:rsidRPr="00774302">
        <w:rPr>
          <w:rFonts w:ascii="Arial" w:hAnsi="Arial" w:cs="Arial"/>
          <w:b/>
          <w:noProof/>
          <w:sz w:val="24"/>
          <w:szCs w:val="24"/>
        </w:rPr>
        <w:drawing>
          <wp:anchor distT="0" distB="0" distL="114300" distR="114300" simplePos="0" relativeHeight="251665408" behindDoc="0" locked="0" layoutInCell="1" allowOverlap="1" wp14:anchorId="10D220A8" wp14:editId="193A5334">
            <wp:simplePos x="0" y="0"/>
            <wp:positionH relativeFrom="margin">
              <wp:align>right</wp:align>
            </wp:positionH>
            <wp:positionV relativeFrom="paragraph">
              <wp:posOffset>271154</wp:posOffset>
            </wp:positionV>
            <wp:extent cx="5540991" cy="3370997"/>
            <wp:effectExtent l="0" t="0" r="3175" b="1270"/>
            <wp:wrapNone/>
            <wp:docPr id="6" name="Chart 6">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500-000005000000}"/>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Pr>
          <w:rFonts w:ascii="Arial" w:hAnsi="Arial" w:cs="Arial"/>
          <w:b/>
          <w:bCs/>
          <w:sz w:val="24"/>
          <w:szCs w:val="24"/>
        </w:rPr>
        <w:t>A.1.</w:t>
      </w:r>
      <w:r w:rsidR="00C807BC">
        <w:rPr>
          <w:rFonts w:ascii="Arial" w:hAnsi="Arial" w:cs="Arial"/>
          <w:b/>
          <w:bCs/>
          <w:sz w:val="24"/>
          <w:szCs w:val="24"/>
        </w:rPr>
        <w:t>9</w:t>
      </w:r>
      <w:r>
        <w:rPr>
          <w:rFonts w:ascii="Arial" w:hAnsi="Arial" w:cs="Arial"/>
          <w:b/>
          <w:bCs/>
          <w:sz w:val="24"/>
          <w:szCs w:val="24"/>
        </w:rPr>
        <w:t xml:space="preserve"> </w:t>
      </w:r>
      <w:r>
        <w:rPr>
          <w:rFonts w:ascii="Arial" w:hAnsi="Arial" w:cs="Arial"/>
          <w:b/>
          <w:noProof/>
          <w:sz w:val="24"/>
          <w:szCs w:val="24"/>
          <w:lang w:val="en-PH" w:eastAsia="en-PH"/>
        </w:rPr>
        <w:t>Health and</w:t>
      </w:r>
      <w:r w:rsidRPr="00774088">
        <w:rPr>
          <w:rFonts w:ascii="Arial" w:hAnsi="Arial" w:cs="Arial"/>
          <w:b/>
          <w:noProof/>
          <w:sz w:val="24"/>
          <w:szCs w:val="24"/>
          <w:lang w:val="en-PH" w:eastAsia="en-PH"/>
        </w:rPr>
        <w:t xml:space="preserve"> Nutritional Status</w:t>
      </w:r>
    </w:p>
    <w:p w14:paraId="40474BFB" w14:textId="77777777" w:rsidR="009C2B82" w:rsidRDefault="009C2B82" w:rsidP="009C2B82">
      <w:pPr>
        <w:spacing w:line="240" w:lineRule="auto"/>
        <w:jc w:val="both"/>
        <w:rPr>
          <w:rFonts w:ascii="Arial" w:hAnsi="Arial" w:cs="Arial"/>
          <w:b/>
          <w:noProof/>
          <w:sz w:val="24"/>
          <w:szCs w:val="24"/>
          <w:lang w:val="en-PH" w:eastAsia="en-PH"/>
        </w:rPr>
      </w:pPr>
    </w:p>
    <w:p w14:paraId="0A3AA17F" w14:textId="77777777" w:rsidR="009C2B82" w:rsidRPr="00B27D5F" w:rsidRDefault="009C2B82" w:rsidP="009C2B82">
      <w:pPr>
        <w:spacing w:line="240" w:lineRule="auto"/>
        <w:jc w:val="both"/>
        <w:rPr>
          <w:rFonts w:ascii="Arial" w:hAnsi="Arial" w:cs="Arial"/>
          <w:b/>
          <w:bCs/>
          <w:sz w:val="24"/>
          <w:szCs w:val="24"/>
        </w:rPr>
      </w:pPr>
    </w:p>
    <w:p w14:paraId="0652394A" w14:textId="29E7C4EC" w:rsidR="009C2B82" w:rsidRDefault="009C2B82" w:rsidP="009C2B82">
      <w:pPr>
        <w:rPr>
          <w:sz w:val="36"/>
          <w:szCs w:val="36"/>
        </w:rPr>
      </w:pPr>
    </w:p>
    <w:p w14:paraId="1B6C8F8C" w14:textId="77777777" w:rsidR="009C2B82" w:rsidRPr="00774302" w:rsidRDefault="009C2B82" w:rsidP="009C2B82">
      <w:pPr>
        <w:rPr>
          <w:sz w:val="36"/>
          <w:szCs w:val="36"/>
        </w:rPr>
      </w:pPr>
    </w:p>
    <w:p w14:paraId="2ECBA229" w14:textId="77777777" w:rsidR="009C2B82" w:rsidRPr="00774302" w:rsidRDefault="009C2B82" w:rsidP="009C2B82">
      <w:pPr>
        <w:rPr>
          <w:sz w:val="36"/>
          <w:szCs w:val="36"/>
        </w:rPr>
      </w:pPr>
    </w:p>
    <w:p w14:paraId="5518D07E" w14:textId="77777777" w:rsidR="009C2B82" w:rsidRPr="00774302" w:rsidRDefault="009C2B82" w:rsidP="009C2B82">
      <w:pPr>
        <w:rPr>
          <w:sz w:val="36"/>
          <w:szCs w:val="36"/>
        </w:rPr>
      </w:pPr>
    </w:p>
    <w:p w14:paraId="34034432" w14:textId="77777777" w:rsidR="009C2B82" w:rsidRPr="00774302" w:rsidRDefault="009C2B82" w:rsidP="009C2B82">
      <w:pPr>
        <w:rPr>
          <w:sz w:val="36"/>
          <w:szCs w:val="36"/>
        </w:rPr>
      </w:pPr>
    </w:p>
    <w:p w14:paraId="7C5C0482" w14:textId="77777777" w:rsidR="009C2B82" w:rsidRPr="00774302" w:rsidRDefault="009C2B82" w:rsidP="009C2B82">
      <w:pPr>
        <w:rPr>
          <w:sz w:val="36"/>
          <w:szCs w:val="36"/>
        </w:rPr>
      </w:pPr>
    </w:p>
    <w:p w14:paraId="7125E0F7" w14:textId="77777777" w:rsidR="009C2B82" w:rsidRPr="00774302" w:rsidRDefault="009C2B82" w:rsidP="009C2B82">
      <w:pPr>
        <w:rPr>
          <w:sz w:val="36"/>
          <w:szCs w:val="36"/>
        </w:rPr>
      </w:pPr>
    </w:p>
    <w:p w14:paraId="553459BE" w14:textId="3B7A61AF" w:rsidR="009C2B82" w:rsidRPr="00774302" w:rsidRDefault="00A928F7" w:rsidP="009C2B82">
      <w:pPr>
        <w:rPr>
          <w:sz w:val="36"/>
          <w:szCs w:val="36"/>
        </w:rPr>
      </w:pPr>
      <w:r w:rsidRPr="00774302">
        <w:rPr>
          <w:rFonts w:ascii="Arial" w:hAnsi="Arial" w:cs="Arial"/>
          <w:b/>
          <w:noProof/>
          <w:sz w:val="24"/>
          <w:szCs w:val="24"/>
        </w:rPr>
        <w:drawing>
          <wp:anchor distT="0" distB="0" distL="114300" distR="114300" simplePos="0" relativeHeight="251666432" behindDoc="0" locked="0" layoutInCell="1" allowOverlap="1" wp14:anchorId="50C30A1C" wp14:editId="18454760">
            <wp:simplePos x="0" y="0"/>
            <wp:positionH relativeFrom="margin">
              <wp:align>right</wp:align>
            </wp:positionH>
            <wp:positionV relativeFrom="paragraph">
              <wp:posOffset>184150</wp:posOffset>
            </wp:positionV>
            <wp:extent cx="5554639" cy="2702257"/>
            <wp:effectExtent l="0" t="0" r="8255" b="3175"/>
            <wp:wrapNone/>
            <wp:docPr id="52" name="Chart 52">
              <a:extLst xmlns:a="http://schemas.openxmlformats.org/drawingml/2006/main">
                <a:ext uri="{FF2B5EF4-FFF2-40B4-BE49-F238E27FC236}">
                  <a16:creationId xmlns:a16="http://schemas.microsoft.com/office/drawing/2014/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00000000-0008-0000-0500-000034000000}"/>
                </a:ext>
              </a:extLst>
            </wp:docPr>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p>
    <w:p w14:paraId="5463AB29" w14:textId="77777777" w:rsidR="009C2B82" w:rsidRPr="00774302" w:rsidRDefault="009C2B82" w:rsidP="009C2B82">
      <w:pPr>
        <w:rPr>
          <w:sz w:val="36"/>
          <w:szCs w:val="36"/>
        </w:rPr>
      </w:pPr>
    </w:p>
    <w:p w14:paraId="0EAA1545" w14:textId="77777777" w:rsidR="009C2B82" w:rsidRPr="00774302" w:rsidRDefault="009C2B82" w:rsidP="009C2B82">
      <w:pPr>
        <w:rPr>
          <w:sz w:val="36"/>
          <w:szCs w:val="36"/>
        </w:rPr>
      </w:pPr>
    </w:p>
    <w:p w14:paraId="2DFEB595" w14:textId="77777777" w:rsidR="009C2B82" w:rsidRPr="00774302" w:rsidRDefault="009C2B82" w:rsidP="009C2B82">
      <w:pPr>
        <w:rPr>
          <w:sz w:val="36"/>
          <w:szCs w:val="36"/>
        </w:rPr>
      </w:pPr>
    </w:p>
    <w:p w14:paraId="1F88F3D7" w14:textId="77777777" w:rsidR="009C2B82" w:rsidRPr="00774302" w:rsidRDefault="009C2B82" w:rsidP="009C2B82">
      <w:pPr>
        <w:rPr>
          <w:sz w:val="36"/>
          <w:szCs w:val="36"/>
        </w:rPr>
      </w:pPr>
    </w:p>
    <w:p w14:paraId="63FF495C" w14:textId="77777777" w:rsidR="009C2B82" w:rsidRPr="00774302" w:rsidRDefault="009C2B82" w:rsidP="009C2B82">
      <w:pPr>
        <w:rPr>
          <w:sz w:val="36"/>
          <w:szCs w:val="36"/>
        </w:rPr>
      </w:pPr>
    </w:p>
    <w:p w14:paraId="53AE287C" w14:textId="77777777" w:rsidR="009C2B82" w:rsidRDefault="009C2B82" w:rsidP="009C2B82">
      <w:pPr>
        <w:rPr>
          <w:sz w:val="36"/>
          <w:szCs w:val="36"/>
        </w:rPr>
      </w:pPr>
    </w:p>
    <w:p w14:paraId="5B54039F" w14:textId="77777777" w:rsidR="009C2B82" w:rsidRPr="00A928F7" w:rsidRDefault="009C2B82" w:rsidP="009C2B82">
      <w:pPr>
        <w:rPr>
          <w:rFonts w:ascii="Arial" w:hAnsi="Arial" w:cs="Arial"/>
          <w:sz w:val="36"/>
          <w:szCs w:val="36"/>
        </w:rPr>
      </w:pPr>
    </w:p>
    <w:p w14:paraId="411BDE27" w14:textId="77777777" w:rsidR="009C2B82" w:rsidRPr="00A928F7" w:rsidRDefault="009C2B82" w:rsidP="009C2B82">
      <w:pPr>
        <w:spacing w:line="240" w:lineRule="auto"/>
        <w:jc w:val="both"/>
        <w:rPr>
          <w:rFonts w:ascii="Arial" w:eastAsia="Times New Roman" w:hAnsi="Arial" w:cs="Arial"/>
          <w:sz w:val="24"/>
          <w:szCs w:val="24"/>
        </w:rPr>
      </w:pPr>
      <w:r w:rsidRPr="00A928F7">
        <w:rPr>
          <w:rFonts w:ascii="Arial" w:eastAsia="Times New Roman" w:hAnsi="Arial" w:cs="Arial"/>
          <w:sz w:val="24"/>
          <w:szCs w:val="24"/>
        </w:rPr>
        <w:tab/>
        <w:t>In the current school year, 14.77 percent (114 of 772) of the male learners fall outside normal health status while 7.91 percent (58 of 733) of the female learners fall outside normal health status</w:t>
      </w:r>
    </w:p>
    <w:p w14:paraId="4C922ADD" w14:textId="77777777" w:rsidR="00832DCB" w:rsidRDefault="00832DCB"/>
    <w:sectPr w:rsidR="00832D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DCB"/>
    <w:rsid w:val="000F5938"/>
    <w:rsid w:val="001076B0"/>
    <w:rsid w:val="00116C05"/>
    <w:rsid w:val="00297F7E"/>
    <w:rsid w:val="003310DF"/>
    <w:rsid w:val="00347138"/>
    <w:rsid w:val="0040466B"/>
    <w:rsid w:val="004A6D89"/>
    <w:rsid w:val="00595907"/>
    <w:rsid w:val="007627BB"/>
    <w:rsid w:val="00832DCB"/>
    <w:rsid w:val="009C2B82"/>
    <w:rsid w:val="00A928F7"/>
    <w:rsid w:val="00B11005"/>
    <w:rsid w:val="00BF4B79"/>
    <w:rsid w:val="00C807BC"/>
    <w:rsid w:val="00E24BA3"/>
    <w:rsid w:val="00E25CC2"/>
    <w:rsid w:val="00EC1835"/>
    <w:rsid w:val="00F12D3E"/>
    <w:rsid w:val="00F252FC"/>
    <w:rsid w:val="00FC0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74D94"/>
  <w15:chartTrackingRefBased/>
  <w15:docId w15:val="{E4E96503-FBCC-43A8-B826-D1CF59B79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B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chart" Target="charts/chart8.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chart" Target="charts/chart7.xml"/><Relationship Id="rId17" Type="http://schemas.openxmlformats.org/officeDocument/2006/relationships/chart" Target="charts/chart12.xml"/><Relationship Id="rId2" Type="http://schemas.openxmlformats.org/officeDocument/2006/relationships/settings" Target="settings.xml"/><Relationship Id="rId16" Type="http://schemas.openxmlformats.org/officeDocument/2006/relationships/chart" Target="charts/chart1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chart" Target="charts/chart6.xml"/><Relationship Id="rId5" Type="http://schemas.openxmlformats.org/officeDocument/2006/relationships/chart" Target="charts/chart2.xml"/><Relationship Id="rId15" Type="http://schemas.openxmlformats.org/officeDocument/2006/relationships/chart" Target="charts/chart10.xml"/><Relationship Id="rId10" Type="http://schemas.openxmlformats.org/officeDocument/2006/relationships/chart" Target="charts/chart5.xml"/><Relationship Id="rId19" Type="http://schemas.openxmlformats.org/officeDocument/2006/relationships/theme" Target="theme/theme1.xml"/><Relationship Id="rId4" Type="http://schemas.openxmlformats.org/officeDocument/2006/relationships/chart" Target="charts/chart1.xml"/><Relationship Id="rId9" Type="http://schemas.openxmlformats.org/officeDocument/2006/relationships/chart" Target="charts/chart4.xml"/><Relationship Id="rId14" Type="http://schemas.openxmlformats.org/officeDocument/2006/relationships/chart" Target="charts/chart9.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caren%20may\Downloads\eSRC%20-%20merida%20vs%202019%20Final%20Version.xlsx" TargetMode="External"/></Relationships>
</file>

<file path=word/charts/_rels/chart10.xml.rels><?xml version="1.0" encoding="UTF-8" standalone="yes"?>
<Relationships xmlns="http://schemas.openxmlformats.org/package/2006/relationships"><Relationship Id="rId3" Type="http://schemas.openxmlformats.org/officeDocument/2006/relationships/package" Target="../embeddings/Microsoft_Excel_Worksheet6.xlsx"/><Relationship Id="rId2" Type="http://schemas.microsoft.com/office/2011/relationships/chartColorStyle" Target="colors6.xml"/><Relationship Id="rId1" Type="http://schemas.microsoft.com/office/2011/relationships/chartStyle" Target="style6.xml"/></Relationships>
</file>

<file path=word/charts/_rels/chart11.xml.rels><?xml version="1.0" encoding="UTF-8" standalone="yes"?>
<Relationships xmlns="http://schemas.openxmlformats.org/package/2006/relationships"><Relationship Id="rId1" Type="http://schemas.openxmlformats.org/officeDocument/2006/relationships/oleObject" Target="file:///C:\Users\caren%20may\Downloads\eSRC%20-%20merida%20vs%202019%20Final%20Version.xlsx" TargetMode="External"/></Relationships>
</file>

<file path=word/charts/_rels/chart12.xml.rels><?xml version="1.0" encoding="UTF-8" standalone="yes"?>
<Relationships xmlns="http://schemas.openxmlformats.org/package/2006/relationships"><Relationship Id="rId1" Type="http://schemas.openxmlformats.org/officeDocument/2006/relationships/oleObject" Target="file:///C:\Users\caren%20may\Downloads\eSRC%20-%20merida%20vs%202019%20Final%20Versi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caren%20may\Downloads\eSRC%20-%20merida%20vs%202019%20Final%20Version.xlsx" TargetMode="Externa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1.xml"/><Relationship Id="rId1" Type="http://schemas.microsoft.com/office/2011/relationships/chartStyle" Target="style1.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2.xml"/><Relationship Id="rId1" Type="http://schemas.microsoft.com/office/2011/relationships/chartStyle" Target="style2.xml"/></Relationships>
</file>

<file path=word/charts/_rels/chart5.xml.rels><?xml version="1.0" encoding="UTF-8" standalone="yes"?>
<Relationships xmlns="http://schemas.openxmlformats.org/package/2006/relationships"><Relationship Id="rId1" Type="http://schemas.openxmlformats.org/officeDocument/2006/relationships/oleObject" Target="file:///C:\Users\caren%20may\Downloads\eSRC%20-%20merida%20vs%202019%20Final%20Version.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caren%20may\Downloads\eSRC%20-%20merida%20vs%202019%20Final%20Version.xlsx" TargetMode="External"/></Relationships>
</file>

<file path=word/charts/_rels/chart7.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3.xml"/><Relationship Id="rId1" Type="http://schemas.microsoft.com/office/2011/relationships/chartStyle" Target="style3.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4.xml"/><Relationship Id="rId1" Type="http://schemas.microsoft.com/office/2011/relationships/chartStyle" Target="style4.xml"/></Relationships>
</file>

<file path=word/charts/_rels/chart9.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200" b="1">
                <a:latin typeface="Arial" panose="020B0604020202020204" pitchFamily="34" charset="0"/>
                <a:cs typeface="Arial" panose="020B0604020202020204" pitchFamily="34" charset="0"/>
              </a:rPr>
              <a:t>Enrollment by Sex</a:t>
            </a:r>
          </a:p>
        </c:rich>
      </c:tx>
      <c:layout/>
      <c:overlay val="0"/>
      <c:spPr>
        <a:noFill/>
        <a:ln>
          <a:noFill/>
        </a:ln>
        <a:effectLst/>
      </c:spPr>
    </c:title>
    <c:autoTitleDeleted val="0"/>
    <c:plotArea>
      <c:layout/>
      <c:barChart>
        <c:barDir val="col"/>
        <c:grouping val="clustered"/>
        <c:varyColors val="0"/>
        <c:ser>
          <c:idx val="0"/>
          <c:order val="0"/>
          <c:tx>
            <c:strRef>
              <c:f>Helper!$B$2</c:f>
              <c:strCache>
                <c:ptCount val="1"/>
                <c:pt idx="0">
                  <c:v>Male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Arial" panose="020B0604020202020204" pitchFamily="34" charset="0"/>
                    <a:ea typeface="+mn-ea"/>
                    <a:cs typeface="Arial" panose="020B0604020202020204" pitchFamily="34" charset="0"/>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Helper!$A$3:$A$5</c:f>
              <c:strCache>
                <c:ptCount val="3"/>
                <c:pt idx="0">
                  <c:v>SY 2016-2017</c:v>
                </c:pt>
                <c:pt idx="1">
                  <c:v>SY 2017-2018</c:v>
                </c:pt>
                <c:pt idx="2">
                  <c:v>SY 2018-2019</c:v>
                </c:pt>
              </c:strCache>
            </c:strRef>
          </c:cat>
          <c:val>
            <c:numRef>
              <c:f>Helper!$B$3:$B$5</c:f>
              <c:numCache>
                <c:formatCode>General</c:formatCode>
                <c:ptCount val="3"/>
                <c:pt idx="0">
                  <c:v>671</c:v>
                </c:pt>
                <c:pt idx="1">
                  <c:v>741</c:v>
                </c:pt>
                <c:pt idx="2">
                  <c:v>772</c:v>
                </c:pt>
              </c:numCache>
            </c:numRef>
          </c:val>
          <c:extLst xmlns:c16r2="http://schemas.microsoft.com/office/drawing/2015/06/chart">
            <c:ext xmlns:c16="http://schemas.microsoft.com/office/drawing/2014/chart" uri="{C3380CC4-5D6E-409C-BE32-E72D297353CC}">
              <c16:uniqueId val="{00000000-37EA-4F97-B1A1-2F1F78927F3D}"/>
            </c:ext>
          </c:extLst>
        </c:ser>
        <c:ser>
          <c:idx val="1"/>
          <c:order val="1"/>
          <c:tx>
            <c:strRef>
              <c:f>Helper!$C$2</c:f>
              <c:strCache>
                <c:ptCount val="1"/>
                <c:pt idx="0">
                  <c:v>Female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1" i="0" u="none" strike="noStrike" kern="1200" baseline="0">
                    <a:solidFill>
                      <a:schemeClr val="bg1"/>
                    </a:solidFill>
                    <a:latin typeface="Arial" panose="020B0604020202020204" pitchFamily="34" charset="0"/>
                    <a:ea typeface="+mn-ea"/>
                    <a:cs typeface="Arial" panose="020B0604020202020204" pitchFamily="34" charset="0"/>
                  </a:defRPr>
                </a:pPr>
                <a:endParaRPr lang="en-US"/>
              </a:p>
            </c:txPr>
            <c:dLblPos val="ct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Helper!$A$3:$A$5</c:f>
              <c:strCache>
                <c:ptCount val="3"/>
                <c:pt idx="0">
                  <c:v>SY 2016-2017</c:v>
                </c:pt>
                <c:pt idx="1">
                  <c:v>SY 2017-2018</c:v>
                </c:pt>
                <c:pt idx="2">
                  <c:v>SY 2018-2019</c:v>
                </c:pt>
              </c:strCache>
            </c:strRef>
          </c:cat>
          <c:val>
            <c:numRef>
              <c:f>Helper!$C$3:$C$5</c:f>
              <c:numCache>
                <c:formatCode>General</c:formatCode>
                <c:ptCount val="3"/>
                <c:pt idx="0">
                  <c:v>619</c:v>
                </c:pt>
                <c:pt idx="1">
                  <c:v>677</c:v>
                </c:pt>
                <c:pt idx="2">
                  <c:v>733</c:v>
                </c:pt>
              </c:numCache>
            </c:numRef>
          </c:val>
          <c:extLst xmlns:c16r2="http://schemas.microsoft.com/office/drawing/2015/06/chart">
            <c:ext xmlns:c16="http://schemas.microsoft.com/office/drawing/2014/chart" uri="{C3380CC4-5D6E-409C-BE32-E72D297353CC}">
              <c16:uniqueId val="{00000001-37EA-4F97-B1A1-2F1F78927F3D}"/>
            </c:ext>
          </c:extLst>
        </c:ser>
        <c:dLbls>
          <c:dLblPos val="ctr"/>
          <c:showLegendKey val="0"/>
          <c:showVal val="1"/>
          <c:showCatName val="0"/>
          <c:showSerName val="0"/>
          <c:showPercent val="0"/>
          <c:showBubbleSize val="0"/>
        </c:dLbls>
        <c:gapWidth val="80"/>
        <c:axId val="311562520"/>
        <c:axId val="293388120"/>
      </c:barChart>
      <c:catAx>
        <c:axId val="3115625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293388120"/>
        <c:crosses val="autoZero"/>
        <c:auto val="1"/>
        <c:lblAlgn val="ctr"/>
        <c:lblOffset val="100"/>
        <c:noMultiLvlLbl val="0"/>
      </c:catAx>
      <c:valAx>
        <c:axId val="293388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Arial Narrow" panose="020B0606020202030204" pitchFamily="34" charset="0"/>
                <a:ea typeface="+mn-ea"/>
                <a:cs typeface="+mn-cs"/>
              </a:defRPr>
            </a:pPr>
            <a:endParaRPr lang="en-US"/>
          </a:p>
        </c:txPr>
        <c:crossAx val="311562520"/>
        <c:crosses val="autoZero"/>
        <c:crossBetween val="between"/>
      </c:valAx>
      <c:spPr>
        <a:noFill/>
        <a:ln>
          <a:noFill/>
        </a:ln>
        <a:effectLst/>
      </c:spPr>
    </c:plotArea>
    <c:legend>
      <c:legendPos val="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legend>
    <c:plotVisOnly val="1"/>
    <c:dispBlanksAs val="gap"/>
    <c:showDLblsOverMax val="0"/>
  </c:chart>
  <c:spPr>
    <a:pattFill prst="ltUpDiag">
      <a:fgClr>
        <a:schemeClr val="accent4">
          <a:lumMod val="40000"/>
          <a:lumOff val="60000"/>
        </a:schemeClr>
      </a:fgClr>
      <a:bgClr>
        <a:schemeClr val="bg1"/>
      </a:bgClr>
    </a:patt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cap="none" spc="20" baseline="0">
                <a:solidFill>
                  <a:sysClr val="windowText" lastClr="000000"/>
                </a:solidFill>
                <a:latin typeface="Arial" panose="020B0604020202020204" pitchFamily="34" charset="0"/>
                <a:ea typeface="+mn-ea"/>
                <a:cs typeface="Arial" panose="020B0604020202020204" pitchFamily="34" charset="0"/>
              </a:defRPr>
            </a:pPr>
            <a:r>
              <a:rPr lang="en-US">
                <a:latin typeface="Arial" panose="020B0604020202020204" pitchFamily="34" charset="0"/>
                <a:cs typeface="Arial" panose="020B0604020202020204" pitchFamily="34" charset="0"/>
              </a:rPr>
              <a:t>NO. OF LEARNERS W/ INCIDENCE</a:t>
            </a:r>
            <a:r>
              <a:rPr lang="en-US" baseline="0">
                <a:latin typeface="Arial" panose="020B0604020202020204" pitchFamily="34" charset="0"/>
                <a:cs typeface="Arial" panose="020B0604020202020204" pitchFamily="34" charset="0"/>
              </a:rPr>
              <a:t> OF HABITUAL ABSENTEEISM SY 2018-19</a:t>
            </a:r>
            <a:endParaRPr lang="en-US">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200" b="1" i="0" u="none" strike="noStrike" kern="1200" cap="none" spc="2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col"/>
        <c:grouping val="clustered"/>
        <c:varyColors val="0"/>
        <c:ser>
          <c:idx val="0"/>
          <c:order val="0"/>
          <c:tx>
            <c:strRef>
              <c:f>Sheet1!$B$1</c:f>
              <c:strCache>
                <c:ptCount val="1"/>
                <c:pt idx="0">
                  <c:v>MALE</c:v>
                </c:pt>
              </c:strCache>
            </c:strRef>
          </c:tx>
          <c:spPr>
            <a:gradFill rotWithShape="1">
              <a:gsLst>
                <a:gs pos="0">
                  <a:schemeClr val="accent1">
                    <a:tint val="50000"/>
                    <a:satMod val="300000"/>
                  </a:schemeClr>
                </a:gs>
                <a:gs pos="35000">
                  <a:schemeClr val="accent1">
                    <a:tint val="37000"/>
                    <a:satMod val="300000"/>
                  </a:schemeClr>
                </a:gs>
                <a:gs pos="100000">
                  <a:schemeClr val="accent1">
                    <a:tint val="15000"/>
                    <a:satMod val="350000"/>
                  </a:schemeClr>
                </a:gs>
              </a:gsLst>
              <a:lin ang="16200000" scaled="1"/>
            </a:gradFill>
            <a:ln w="9525" cap="flat" cmpd="sng" algn="ctr">
              <a:solidFill>
                <a:schemeClr val="accent1">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1" vertOverflow="ellipsis" vert="horz" wrap="square" anchor="ctr" anchorCtr="1"/>
              <a:lstStyle/>
              <a:p>
                <a:pPr>
                  <a:defRPr sz="11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GRADE 7</c:v>
                </c:pt>
                <c:pt idx="1">
                  <c:v>GRADE 8</c:v>
                </c:pt>
                <c:pt idx="2">
                  <c:v>GRADE 9</c:v>
                </c:pt>
                <c:pt idx="3">
                  <c:v>GRADE 10</c:v>
                </c:pt>
              </c:strCache>
            </c:strRef>
          </c:cat>
          <c:val>
            <c:numRef>
              <c:f>Sheet1!$B$2:$B$5</c:f>
              <c:numCache>
                <c:formatCode>General</c:formatCode>
                <c:ptCount val="4"/>
                <c:pt idx="0">
                  <c:v>15</c:v>
                </c:pt>
                <c:pt idx="1">
                  <c:v>14</c:v>
                </c:pt>
                <c:pt idx="2">
                  <c:v>10</c:v>
                </c:pt>
                <c:pt idx="3">
                  <c:v>6</c:v>
                </c:pt>
              </c:numCache>
            </c:numRef>
          </c:val>
          <c:extLst xmlns:c16r2="http://schemas.microsoft.com/office/drawing/2015/06/chart">
            <c:ext xmlns:c16="http://schemas.microsoft.com/office/drawing/2014/chart" uri="{C3380CC4-5D6E-409C-BE32-E72D297353CC}">
              <c16:uniqueId val="{00000000-A6CF-4FA8-BBC4-4F78A29D8969}"/>
            </c:ext>
          </c:extLst>
        </c:ser>
        <c:ser>
          <c:idx val="1"/>
          <c:order val="1"/>
          <c:tx>
            <c:strRef>
              <c:f>Sheet1!$C$1</c:f>
              <c:strCache>
                <c:ptCount val="1"/>
                <c:pt idx="0">
                  <c:v>FEMALE</c:v>
                </c:pt>
              </c:strCache>
            </c:strRef>
          </c:tx>
          <c:spPr>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1" vertOverflow="ellipsis" vert="horz" wrap="square" anchor="ctr" anchorCtr="1"/>
              <a:lstStyle/>
              <a:p>
                <a:pPr>
                  <a:defRPr sz="11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GRADE 7</c:v>
                </c:pt>
                <c:pt idx="1">
                  <c:v>GRADE 8</c:v>
                </c:pt>
                <c:pt idx="2">
                  <c:v>GRADE 9</c:v>
                </c:pt>
                <c:pt idx="3">
                  <c:v>GRADE 10</c:v>
                </c:pt>
              </c:strCache>
            </c:strRef>
          </c:cat>
          <c:val>
            <c:numRef>
              <c:f>Sheet1!$C$2:$C$5</c:f>
              <c:numCache>
                <c:formatCode>General</c:formatCode>
                <c:ptCount val="4"/>
                <c:pt idx="0">
                  <c:v>6</c:v>
                </c:pt>
                <c:pt idx="1">
                  <c:v>8</c:v>
                </c:pt>
                <c:pt idx="2">
                  <c:v>4</c:v>
                </c:pt>
                <c:pt idx="3">
                  <c:v>4</c:v>
                </c:pt>
              </c:numCache>
            </c:numRef>
          </c:val>
          <c:extLst xmlns:c16r2="http://schemas.microsoft.com/office/drawing/2015/06/chart">
            <c:ext xmlns:c16="http://schemas.microsoft.com/office/drawing/2014/chart" uri="{C3380CC4-5D6E-409C-BE32-E72D297353CC}">
              <c16:uniqueId val="{00000001-A6CF-4FA8-BBC4-4F78A29D8969}"/>
            </c:ext>
          </c:extLst>
        </c:ser>
        <c:ser>
          <c:idx val="2"/>
          <c:order val="2"/>
          <c:tx>
            <c:strRef>
              <c:f>Sheet1!$D$1</c:f>
              <c:strCache>
                <c:ptCount val="1"/>
                <c:pt idx="0">
                  <c:v>TOTAL</c:v>
                </c:pt>
              </c:strCache>
            </c:strRef>
          </c:tx>
          <c:spPr>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1" vertOverflow="ellipsis" vert="horz" wrap="square" anchor="ctr" anchorCtr="1"/>
              <a:lstStyle/>
              <a:p>
                <a:pPr>
                  <a:defRPr sz="11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Sheet1!$A$2:$A$5</c:f>
              <c:strCache>
                <c:ptCount val="4"/>
                <c:pt idx="0">
                  <c:v>GRADE 7</c:v>
                </c:pt>
                <c:pt idx="1">
                  <c:v>GRADE 8</c:v>
                </c:pt>
                <c:pt idx="2">
                  <c:v>GRADE 9</c:v>
                </c:pt>
                <c:pt idx="3">
                  <c:v>GRADE 10</c:v>
                </c:pt>
              </c:strCache>
            </c:strRef>
          </c:cat>
          <c:val>
            <c:numRef>
              <c:f>Sheet1!$D$2:$D$5</c:f>
              <c:numCache>
                <c:formatCode>General</c:formatCode>
                <c:ptCount val="4"/>
                <c:pt idx="0">
                  <c:v>21</c:v>
                </c:pt>
                <c:pt idx="1">
                  <c:v>22</c:v>
                </c:pt>
                <c:pt idx="2">
                  <c:v>14</c:v>
                </c:pt>
                <c:pt idx="3">
                  <c:v>10</c:v>
                </c:pt>
              </c:numCache>
            </c:numRef>
          </c:val>
          <c:extLst xmlns:c16r2="http://schemas.microsoft.com/office/drawing/2015/06/chart">
            <c:ext xmlns:c16="http://schemas.microsoft.com/office/drawing/2014/chart" uri="{C3380CC4-5D6E-409C-BE32-E72D297353CC}">
              <c16:uniqueId val="{00000002-A6CF-4FA8-BBC4-4F78A29D8969}"/>
            </c:ext>
          </c:extLst>
        </c:ser>
        <c:dLbls>
          <c:showLegendKey val="0"/>
          <c:showVal val="1"/>
          <c:showCatName val="0"/>
          <c:showSerName val="0"/>
          <c:showPercent val="0"/>
          <c:showBubbleSize val="0"/>
        </c:dLbls>
        <c:gapWidth val="100"/>
        <c:overlap val="-24"/>
        <c:axId val="388298536"/>
        <c:axId val="388294616"/>
      </c:barChart>
      <c:catAx>
        <c:axId val="388298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388294616"/>
        <c:crosses val="autoZero"/>
        <c:auto val="1"/>
        <c:lblAlgn val="ctr"/>
        <c:lblOffset val="100"/>
        <c:noMultiLvlLbl val="0"/>
      </c:catAx>
      <c:valAx>
        <c:axId val="388294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388298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sz="1000" b="1">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100" b="1">
                <a:latin typeface="Arial" panose="020B0604020202020204" pitchFamily="34" charset="0"/>
                <a:cs typeface="Arial" panose="020B0604020202020204" pitchFamily="34" charset="0"/>
              </a:rPr>
              <a:t>Number of learners by health status (BMI), Current School</a:t>
            </a:r>
            <a:r>
              <a:rPr lang="en-US" sz="1100" b="1" baseline="0">
                <a:latin typeface="Arial" panose="020B0604020202020204" pitchFamily="34" charset="0"/>
                <a:cs typeface="Arial" panose="020B0604020202020204" pitchFamily="34" charset="0"/>
              </a:rPr>
              <a:t> Year</a:t>
            </a:r>
            <a:endParaRPr lang="en-US" sz="1100" b="1">
              <a:latin typeface="Arial" panose="020B0604020202020204" pitchFamily="34" charset="0"/>
              <a:cs typeface="Arial" panose="020B0604020202020204" pitchFamily="34" charset="0"/>
            </a:endParaRPr>
          </a:p>
        </c:rich>
      </c:tx>
      <c:overlay val="0"/>
      <c:spPr>
        <a:noFill/>
        <a:ln>
          <a:noFill/>
        </a:ln>
        <a:effectLst/>
      </c:spPr>
    </c:title>
    <c:autoTitleDeleted val="0"/>
    <c:plotArea>
      <c:layout/>
      <c:barChart>
        <c:barDir val="bar"/>
        <c:grouping val="clustered"/>
        <c:varyColors val="0"/>
        <c:ser>
          <c:idx val="1"/>
          <c:order val="0"/>
          <c:tx>
            <c:strRef>
              <c:f>Helper!$C$8</c:f>
              <c:strCache>
                <c:ptCount val="1"/>
                <c:pt idx="0">
                  <c:v>Female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Helper!$A$9:$A$13</c:f>
              <c:strCache>
                <c:ptCount val="5"/>
                <c:pt idx="0">
                  <c:v>Severely Wasted</c:v>
                </c:pt>
                <c:pt idx="1">
                  <c:v>Wasted</c:v>
                </c:pt>
                <c:pt idx="2">
                  <c:v>Normal</c:v>
                </c:pt>
                <c:pt idx="3">
                  <c:v>Overweight</c:v>
                </c:pt>
                <c:pt idx="4">
                  <c:v>Obese</c:v>
                </c:pt>
              </c:strCache>
            </c:strRef>
          </c:cat>
          <c:val>
            <c:numRef>
              <c:f>Helper!$C$9:$C$13</c:f>
              <c:numCache>
                <c:formatCode>General</c:formatCode>
                <c:ptCount val="5"/>
                <c:pt idx="0">
                  <c:v>2</c:v>
                </c:pt>
                <c:pt idx="1">
                  <c:v>43</c:v>
                </c:pt>
                <c:pt idx="2">
                  <c:v>675</c:v>
                </c:pt>
                <c:pt idx="3">
                  <c:v>12</c:v>
                </c:pt>
                <c:pt idx="4">
                  <c:v>1</c:v>
                </c:pt>
              </c:numCache>
            </c:numRef>
          </c:val>
          <c:extLst xmlns:c16r2="http://schemas.microsoft.com/office/drawing/2015/06/chart">
            <c:ext xmlns:c16="http://schemas.microsoft.com/office/drawing/2014/chart" uri="{C3380CC4-5D6E-409C-BE32-E72D297353CC}">
              <c16:uniqueId val="{00000000-60CA-40AF-BA49-C48C1390059C}"/>
            </c:ext>
          </c:extLst>
        </c:ser>
        <c:ser>
          <c:idx val="0"/>
          <c:order val="1"/>
          <c:tx>
            <c:strRef>
              <c:f>Helper!$B$8</c:f>
              <c:strCache>
                <c:ptCount val="1"/>
                <c:pt idx="0">
                  <c:v>Male</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Helper!$A$9:$A$13</c:f>
              <c:strCache>
                <c:ptCount val="5"/>
                <c:pt idx="0">
                  <c:v>Severely Wasted</c:v>
                </c:pt>
                <c:pt idx="1">
                  <c:v>Wasted</c:v>
                </c:pt>
                <c:pt idx="2">
                  <c:v>Normal</c:v>
                </c:pt>
                <c:pt idx="3">
                  <c:v>Overweight</c:v>
                </c:pt>
                <c:pt idx="4">
                  <c:v>Obese</c:v>
                </c:pt>
              </c:strCache>
            </c:strRef>
          </c:cat>
          <c:val>
            <c:numRef>
              <c:f>Helper!$B$9:$B$13</c:f>
              <c:numCache>
                <c:formatCode>General</c:formatCode>
                <c:ptCount val="5"/>
                <c:pt idx="0">
                  <c:v>17</c:v>
                </c:pt>
                <c:pt idx="1">
                  <c:v>83</c:v>
                </c:pt>
                <c:pt idx="2">
                  <c:v>658</c:v>
                </c:pt>
                <c:pt idx="3">
                  <c:v>13</c:v>
                </c:pt>
                <c:pt idx="4">
                  <c:v>1</c:v>
                </c:pt>
              </c:numCache>
            </c:numRef>
          </c:val>
          <c:extLst xmlns:c16r2="http://schemas.microsoft.com/office/drawing/2015/06/chart">
            <c:ext xmlns:c16="http://schemas.microsoft.com/office/drawing/2014/chart" uri="{C3380CC4-5D6E-409C-BE32-E72D297353CC}">
              <c16:uniqueId val="{00000001-60CA-40AF-BA49-C48C1390059C}"/>
            </c:ext>
          </c:extLst>
        </c:ser>
        <c:dLbls>
          <c:showLegendKey val="0"/>
          <c:showVal val="1"/>
          <c:showCatName val="0"/>
          <c:showSerName val="0"/>
          <c:showPercent val="0"/>
          <c:showBubbleSize val="0"/>
        </c:dLbls>
        <c:gapWidth val="30"/>
        <c:axId val="388297360"/>
        <c:axId val="388295008"/>
      </c:barChart>
      <c:catAx>
        <c:axId val="388297360"/>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Arial Narrow" panose="020B0606020202030204" pitchFamily="34" charset="0"/>
                <a:ea typeface="+mn-ea"/>
                <a:cs typeface="+mn-cs"/>
              </a:defRPr>
            </a:pPr>
            <a:endParaRPr lang="en-US"/>
          </a:p>
        </c:txPr>
        <c:crossAx val="388295008"/>
        <c:crosses val="autoZero"/>
        <c:auto val="1"/>
        <c:lblAlgn val="ctr"/>
        <c:lblOffset val="100"/>
        <c:noMultiLvlLbl val="0"/>
      </c:catAx>
      <c:valAx>
        <c:axId val="38829500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38829736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Arial Narrow" panose="020B0606020202030204" pitchFamily="34" charset="0"/>
              <a:ea typeface="+mn-ea"/>
              <a:cs typeface="+mn-cs"/>
            </a:defRPr>
          </a:pPr>
          <a:endParaRPr lang="en-US"/>
        </a:p>
      </c:txPr>
    </c:legend>
    <c:plotVisOnly val="1"/>
    <c:dispBlanksAs val="gap"/>
    <c:showDLblsOverMax val="0"/>
  </c:chart>
  <c:spPr>
    <a:pattFill prst="ltDnDiag">
      <a:fgClr>
        <a:schemeClr val="accent6">
          <a:lumMod val="40000"/>
          <a:lumOff val="60000"/>
        </a:schemeClr>
      </a:fgClr>
      <a:bgClr>
        <a:schemeClr val="bg1">
          <a:lumMod val="95000"/>
        </a:schemeClr>
      </a:bgClr>
    </a:patt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100" b="1">
                <a:latin typeface="Arial" panose="020B0604020202020204" pitchFamily="34" charset="0"/>
                <a:cs typeface="Arial" panose="020B0604020202020204" pitchFamily="34" charset="0"/>
              </a:rPr>
              <a:t>Number of learners by health status (HFA), Current SY</a:t>
            </a:r>
          </a:p>
        </c:rich>
      </c:tx>
      <c:layout>
        <c:manualLayout>
          <c:xMode val="edge"/>
          <c:yMode val="edge"/>
          <c:x val="0.10188059978269265"/>
          <c:y val="2.8202115158636899E-2"/>
        </c:manualLayout>
      </c:layout>
      <c:overlay val="0"/>
      <c:spPr>
        <a:noFill/>
        <a:ln>
          <a:noFill/>
        </a:ln>
        <a:effectLst/>
      </c:spPr>
    </c:title>
    <c:autoTitleDeleted val="0"/>
    <c:plotArea>
      <c:layout/>
      <c:barChart>
        <c:barDir val="bar"/>
        <c:grouping val="clustered"/>
        <c:varyColors val="0"/>
        <c:ser>
          <c:idx val="0"/>
          <c:order val="0"/>
          <c:tx>
            <c:strRef>
              <c:f>Helper!$BC$8</c:f>
              <c:strCache>
                <c:ptCount val="1"/>
                <c:pt idx="0">
                  <c:v>Female</c:v>
                </c:pt>
              </c:strCache>
            </c:strRef>
          </c:tx>
          <c:spPr>
            <a:solidFill>
              <a:srgbClr val="FF660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ysClr val="windowText" lastClr="000000"/>
                    </a:solidFill>
                    <a:latin typeface="Arial Narrow" panose="020B0606020202030204" pitchFamily="34" charset="0"/>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Helper!$BA$9:$BA$12</c:f>
              <c:strCache>
                <c:ptCount val="4"/>
                <c:pt idx="0">
                  <c:v>Severely Stunted</c:v>
                </c:pt>
                <c:pt idx="1">
                  <c:v>Stunted</c:v>
                </c:pt>
                <c:pt idx="2">
                  <c:v>Normal</c:v>
                </c:pt>
                <c:pt idx="3">
                  <c:v>Tall</c:v>
                </c:pt>
              </c:strCache>
            </c:strRef>
          </c:cat>
          <c:val>
            <c:numRef>
              <c:f>Helper!$BC$9:$BC$12</c:f>
              <c:numCache>
                <c:formatCode>General</c:formatCode>
                <c:ptCount val="4"/>
                <c:pt idx="0">
                  <c:v>21</c:v>
                </c:pt>
                <c:pt idx="1">
                  <c:v>187</c:v>
                </c:pt>
                <c:pt idx="2">
                  <c:v>525</c:v>
                </c:pt>
                <c:pt idx="3">
                  <c:v>1</c:v>
                </c:pt>
              </c:numCache>
            </c:numRef>
          </c:val>
          <c:extLst xmlns:c16r2="http://schemas.microsoft.com/office/drawing/2015/06/chart">
            <c:ext xmlns:c16="http://schemas.microsoft.com/office/drawing/2014/chart" uri="{C3380CC4-5D6E-409C-BE32-E72D297353CC}">
              <c16:uniqueId val="{00000000-AE91-403E-9F27-8C0A38614D23}"/>
            </c:ext>
          </c:extLst>
        </c:ser>
        <c:ser>
          <c:idx val="1"/>
          <c:order val="1"/>
          <c:tx>
            <c:strRef>
              <c:f>Helper!$BB$8</c:f>
              <c:strCache>
                <c:ptCount val="1"/>
                <c:pt idx="0">
                  <c:v>Male</c:v>
                </c:pt>
              </c:strCache>
            </c:strRef>
          </c:tx>
          <c:spPr>
            <a:solidFill>
              <a:srgbClr val="00B0F0"/>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Helper!$BA$9:$BA$12</c:f>
              <c:strCache>
                <c:ptCount val="4"/>
                <c:pt idx="0">
                  <c:v>Severely Stunted</c:v>
                </c:pt>
                <c:pt idx="1">
                  <c:v>Stunted</c:v>
                </c:pt>
                <c:pt idx="2">
                  <c:v>Normal</c:v>
                </c:pt>
                <c:pt idx="3">
                  <c:v>Tall</c:v>
                </c:pt>
              </c:strCache>
            </c:strRef>
          </c:cat>
          <c:val>
            <c:numRef>
              <c:f>Helper!$BB$9:$BB$12</c:f>
              <c:numCache>
                <c:formatCode>General</c:formatCode>
                <c:ptCount val="4"/>
                <c:pt idx="0">
                  <c:v>27</c:v>
                </c:pt>
                <c:pt idx="1">
                  <c:v>127</c:v>
                </c:pt>
                <c:pt idx="2">
                  <c:v>616</c:v>
                </c:pt>
                <c:pt idx="3">
                  <c:v>1</c:v>
                </c:pt>
              </c:numCache>
            </c:numRef>
          </c:val>
          <c:extLst xmlns:c16r2="http://schemas.microsoft.com/office/drawing/2015/06/chart">
            <c:ext xmlns:c16="http://schemas.microsoft.com/office/drawing/2014/chart" uri="{C3380CC4-5D6E-409C-BE32-E72D297353CC}">
              <c16:uniqueId val="{00000001-AE91-403E-9F27-8C0A38614D23}"/>
            </c:ext>
          </c:extLst>
        </c:ser>
        <c:dLbls>
          <c:showLegendKey val="0"/>
          <c:showVal val="1"/>
          <c:showCatName val="0"/>
          <c:showSerName val="0"/>
          <c:showPercent val="0"/>
          <c:showBubbleSize val="0"/>
        </c:dLbls>
        <c:gapWidth val="30"/>
        <c:axId val="388291872"/>
        <c:axId val="388292264"/>
        <c:extLst xmlns:c16r2="http://schemas.microsoft.com/office/drawing/2015/06/chart">
          <c:ext xmlns:c15="http://schemas.microsoft.com/office/drawing/2012/chart" uri="{02D57815-91ED-43cb-92C2-25804820EDAC}">
            <c15:filteredBarSeries>
              <c15:ser>
                <c:idx val="2"/>
                <c:order val="2"/>
                <c:tx>
                  <c:strRef>
                    <c:extLst xmlns:c16r2="http://schemas.microsoft.com/office/drawing/2015/06/chart">
                      <c:ext uri="{02D57815-91ED-43cb-92C2-25804820EDAC}">
                        <c15:formulaRef>
                          <c15:sqref>Helper!$BD$8</c15:sqref>
                        </c15:formulaRef>
                      </c:ext>
                    </c:extLst>
                    <c:strCache>
                      <c:ptCount val="1"/>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xmlns:c16r2="http://schemas.microsoft.com/office/drawing/2015/06/chart">
                      <c:ext uri="{02D57815-91ED-43cb-92C2-25804820EDAC}">
                        <c15:formulaRef>
                          <c15:sqref>Helper!$BA$9:$BA$12</c15:sqref>
                        </c15:formulaRef>
                      </c:ext>
                    </c:extLst>
                    <c:strCache>
                      <c:ptCount val="4"/>
                      <c:pt idx="0">
                        <c:v>Severely Stunted</c:v>
                      </c:pt>
                      <c:pt idx="1">
                        <c:v>Stunted</c:v>
                      </c:pt>
                      <c:pt idx="2">
                        <c:v>Normal</c:v>
                      </c:pt>
                      <c:pt idx="3">
                        <c:v>Tall</c:v>
                      </c:pt>
                    </c:strCache>
                  </c:strRef>
                </c:cat>
                <c:val>
                  <c:numRef>
                    <c:extLst xmlns:c16r2="http://schemas.microsoft.com/office/drawing/2015/06/chart">
                      <c:ext uri="{02D57815-91ED-43cb-92C2-25804820EDAC}">
                        <c15:formulaRef>
                          <c15:sqref>Helper!$BD$9:$BD$12</c15:sqref>
                        </c15:formulaRef>
                      </c:ext>
                    </c:extLst>
                    <c:numCache>
                      <c:formatCode>General</c:formatCode>
                      <c:ptCount val="4"/>
                      <c:pt idx="0">
                        <c:v>48</c:v>
                      </c:pt>
                      <c:pt idx="1">
                        <c:v>314</c:v>
                      </c:pt>
                      <c:pt idx="2">
                        <c:v>1141</c:v>
                      </c:pt>
                      <c:pt idx="3">
                        <c:v>2</c:v>
                      </c:pt>
                    </c:numCache>
                  </c:numRef>
                </c:val>
                <c:extLst xmlns:c16r2="http://schemas.microsoft.com/office/drawing/2015/06/chart">
                  <c:ext xmlns:c16="http://schemas.microsoft.com/office/drawing/2014/chart" uri="{C3380CC4-5D6E-409C-BE32-E72D297353CC}">
                    <c16:uniqueId val="{00000002-AE91-403E-9F27-8C0A38614D23}"/>
                  </c:ext>
                </c:extLst>
              </c15:ser>
            </c15:filteredBarSeries>
          </c:ext>
        </c:extLst>
      </c:barChart>
      <c:catAx>
        <c:axId val="388291872"/>
        <c:scaling>
          <c:orientation val="minMax"/>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US"/>
          </a:p>
        </c:txPr>
        <c:crossAx val="388292264"/>
        <c:crosses val="autoZero"/>
        <c:auto val="1"/>
        <c:lblAlgn val="ctr"/>
        <c:lblOffset val="100"/>
        <c:noMultiLvlLbl val="0"/>
      </c:catAx>
      <c:valAx>
        <c:axId val="38829226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0" i="0" u="none" strike="noStrike" kern="1200" baseline="0">
                <a:solidFill>
                  <a:schemeClr val="tx1">
                    <a:lumMod val="65000"/>
                    <a:lumOff val="35000"/>
                  </a:schemeClr>
                </a:solidFill>
                <a:latin typeface="Arial Narrow" panose="020B0606020202030204" pitchFamily="34" charset="0"/>
                <a:ea typeface="+mn-ea"/>
                <a:cs typeface="+mn-cs"/>
              </a:defRPr>
            </a:pPr>
            <a:endParaRPr lang="en-US"/>
          </a:p>
        </c:txPr>
        <c:crossAx val="388291872"/>
        <c:crosses val="autoZero"/>
        <c:crossBetween val="between"/>
      </c:valAx>
      <c:spPr>
        <a:noFill/>
        <a:ln>
          <a:noFill/>
        </a:ln>
        <a:effectLst/>
      </c:spPr>
    </c:plotArea>
    <c:legend>
      <c:legendPos val="r"/>
      <c:layout>
        <c:manualLayout>
          <c:xMode val="edge"/>
          <c:yMode val="edge"/>
          <c:x val="0.87090841163008759"/>
          <c:y val="0.47415385157392231"/>
          <c:w val="0.10974275531783971"/>
          <c:h val="0.17408585671757473"/>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Arial Narrow" panose="020B0606020202030204" pitchFamily="34" charset="0"/>
              <a:ea typeface="+mn-ea"/>
              <a:cs typeface="+mn-cs"/>
            </a:defRPr>
          </a:pPr>
          <a:endParaRPr lang="en-US"/>
        </a:p>
      </c:txPr>
    </c:legend>
    <c:plotVisOnly val="1"/>
    <c:dispBlanksAs val="gap"/>
    <c:showDLblsOverMax val="0"/>
  </c:chart>
  <c:spPr>
    <a:pattFill prst="ltDnDiag">
      <a:fgClr>
        <a:schemeClr val="accent6">
          <a:lumMod val="40000"/>
          <a:lumOff val="60000"/>
        </a:schemeClr>
      </a:fgClr>
      <a:bgClr>
        <a:schemeClr val="bg1">
          <a:lumMod val="95000"/>
        </a:schemeClr>
      </a:bgClr>
    </a:patt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1"/>
    <c:plotArea>
      <c:layout/>
      <c:lineChart>
        <c:grouping val="stacked"/>
        <c:varyColors val="0"/>
        <c:ser>
          <c:idx val="0"/>
          <c:order val="0"/>
          <c:spPr>
            <a:ln w="28575" cap="rnd">
              <a:solidFill>
                <a:schemeClr val="accent6"/>
              </a:solidFill>
              <a:round/>
            </a:ln>
            <a:effectLst/>
          </c:spPr>
          <c:marker>
            <c:symbol val="circle"/>
            <c:size val="5"/>
            <c:spPr>
              <a:solidFill>
                <a:schemeClr val="accent6"/>
              </a:solidFill>
              <a:ln w="9525">
                <a:solidFill>
                  <a:schemeClr val="accent6"/>
                </a:solidFill>
              </a:ln>
              <a:effectLst/>
            </c:spPr>
          </c:marker>
          <c:dLbls>
            <c:spPr>
              <a:noFill/>
              <a:ln>
                <a:noFill/>
              </a:ln>
              <a:effectLst/>
            </c:spPr>
            <c:txPr>
              <a:bodyPr rot="0" spcFirstLastPara="1" vertOverflow="ellipsis" vert="horz" wrap="square" lIns="38100" tIns="19050" rIns="38100" bIns="19050" anchor="ctr" anchorCtr="1">
                <a:spAutoFit/>
              </a:bodyPr>
              <a:lstStyle/>
              <a:p>
                <a:pPr>
                  <a:defRPr sz="12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strRef>
              <c:f>Helper!$A$3:$A$5</c:f>
              <c:strCache>
                <c:ptCount val="3"/>
                <c:pt idx="0">
                  <c:v>SY 2016-2017</c:v>
                </c:pt>
                <c:pt idx="1">
                  <c:v>SY 2017-2018</c:v>
                </c:pt>
                <c:pt idx="2">
                  <c:v>SY 2018-2019</c:v>
                </c:pt>
              </c:strCache>
            </c:strRef>
          </c:cat>
          <c:val>
            <c:numRef>
              <c:f>Helper!$D$3:$D$5</c:f>
              <c:numCache>
                <c:formatCode>General</c:formatCode>
                <c:ptCount val="3"/>
                <c:pt idx="0">
                  <c:v>1290</c:v>
                </c:pt>
                <c:pt idx="1">
                  <c:v>1418</c:v>
                </c:pt>
                <c:pt idx="2">
                  <c:v>1505</c:v>
                </c:pt>
              </c:numCache>
            </c:numRef>
          </c:val>
          <c:smooth val="0"/>
          <c:extLst xmlns:c16r2="http://schemas.microsoft.com/office/drawing/2015/06/chart">
            <c:ext xmlns:c16="http://schemas.microsoft.com/office/drawing/2014/chart" uri="{C3380CC4-5D6E-409C-BE32-E72D297353CC}">
              <c16:uniqueId val="{00000000-DCA2-4D90-8484-84DE0C990661}"/>
            </c:ext>
          </c:extLst>
        </c:ser>
        <c:dLbls>
          <c:showLegendKey val="0"/>
          <c:showVal val="0"/>
          <c:showCatName val="0"/>
          <c:showSerName val="0"/>
          <c:showPercent val="0"/>
          <c:showBubbleSize val="0"/>
        </c:dLbls>
        <c:marker val="1"/>
        <c:smooth val="0"/>
        <c:axId val="394009192"/>
        <c:axId val="394008800"/>
      </c:lineChart>
      <c:catAx>
        <c:axId val="394009192"/>
        <c:scaling>
          <c:orientation val="minMax"/>
        </c:scaling>
        <c:delete val="1"/>
        <c:axPos val="b"/>
        <c:numFmt formatCode="General" sourceLinked="1"/>
        <c:majorTickMark val="none"/>
        <c:minorTickMark val="none"/>
        <c:tickLblPos val="nextTo"/>
        <c:crossAx val="394008800"/>
        <c:crosses val="autoZero"/>
        <c:auto val="1"/>
        <c:lblAlgn val="ctr"/>
        <c:lblOffset val="100"/>
        <c:noMultiLvlLbl val="0"/>
      </c:catAx>
      <c:valAx>
        <c:axId val="394008800"/>
        <c:scaling>
          <c:orientation val="minMax"/>
        </c:scaling>
        <c:delete val="1"/>
        <c:axPos val="l"/>
        <c:numFmt formatCode="General" sourceLinked="1"/>
        <c:majorTickMark val="none"/>
        <c:minorTickMark val="none"/>
        <c:tickLblPos val="nextTo"/>
        <c:crossAx val="394009192"/>
        <c:crosses val="autoZero"/>
        <c:crossBetween val="between"/>
      </c:valAx>
      <c:spPr>
        <a:noFill/>
        <a:ln>
          <a:noFill/>
        </a:ln>
        <a:effectLst/>
      </c:spPr>
    </c:plotArea>
    <c:plotVisOnly val="1"/>
    <c:dispBlanksAs val="zero"/>
    <c:showDLblsOverMax val="0"/>
  </c:chart>
  <c:spPr>
    <a:noFill/>
    <a:ln w="9525" cap="flat" cmpd="sng" algn="ctr">
      <a:no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US" sz="1100">
                <a:latin typeface="Arial" panose="020B0604020202020204" pitchFamily="34" charset="0"/>
                <a:cs typeface="Arial" panose="020B0604020202020204" pitchFamily="34" charset="0"/>
              </a:rPr>
              <a:t>COHORT- SURVIVAL RATE </a:t>
            </a:r>
          </a:p>
        </c:rich>
      </c:tx>
      <c:layout>
        <c:manualLayout>
          <c:xMode val="edge"/>
          <c:yMode val="edge"/>
          <c:x val="0.36324189162161885"/>
          <c:y val="3.3016921172100699E-2"/>
        </c:manualLayout>
      </c:layout>
      <c:overlay val="0"/>
      <c:spPr>
        <a:noFill/>
        <a:ln>
          <a:noFill/>
        </a:ln>
        <a:effectLst/>
      </c:spPr>
      <c:txPr>
        <a:bodyPr rot="0" spcFirstLastPara="1" vertOverflow="ellipsis" vert="horz" wrap="square" anchor="ctr" anchorCtr="1"/>
        <a:lstStyle/>
        <a:p>
          <a:pPr>
            <a:defRPr sz="11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lineChart>
        <c:grouping val="standard"/>
        <c:varyColors val="0"/>
        <c:ser>
          <c:idx val="0"/>
          <c:order val="0"/>
          <c:tx>
            <c:strRef>
              <c:f>Sheet1!$B$1</c:f>
              <c:strCache>
                <c:ptCount val="1"/>
                <c:pt idx="0">
                  <c:v>TOTAL</c:v>
                </c:pt>
              </c:strCache>
            </c:strRef>
          </c:tx>
          <c:spPr>
            <a:ln w="28575" cap="rnd">
              <a:solidFill>
                <a:schemeClr val="accent2"/>
              </a:solidFill>
              <a:round/>
            </a:ln>
            <a:effectLst/>
          </c:spPr>
          <c:marker>
            <c:symbol val="none"/>
          </c:marker>
          <c:dLbls>
            <c:spPr>
              <a:noFill/>
              <a:ln>
                <a:noFill/>
              </a:ln>
              <a:effectLst/>
            </c:spPr>
            <c:txPr>
              <a:bodyPr rot="0" spcFirstLastPara="1" vertOverflow="ellipsis" vert="horz" wrap="square" anchor="ctr" anchorCtr="1"/>
              <a:lstStyle/>
              <a:p>
                <a:pPr>
                  <a:defRPr sz="11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dLblPos val="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SY 16-17</c:v>
                </c:pt>
                <c:pt idx="1">
                  <c:v>SY 17-18</c:v>
                </c:pt>
                <c:pt idx="2">
                  <c:v>SY 18-19</c:v>
                </c:pt>
              </c:strCache>
            </c:strRef>
          </c:cat>
          <c:val>
            <c:numRef>
              <c:f>Sheet1!$B$2:$B$4</c:f>
              <c:numCache>
                <c:formatCode>0.00%</c:formatCode>
                <c:ptCount val="3"/>
                <c:pt idx="0">
                  <c:v>0.95379999999999998</c:v>
                </c:pt>
                <c:pt idx="1">
                  <c:v>0.72640000000000005</c:v>
                </c:pt>
                <c:pt idx="2">
                  <c:v>0.94089999999999996</c:v>
                </c:pt>
              </c:numCache>
            </c:numRef>
          </c:val>
          <c:smooth val="0"/>
          <c:extLst xmlns:c16r2="http://schemas.microsoft.com/office/drawing/2015/06/chart">
            <c:ext xmlns:c16="http://schemas.microsoft.com/office/drawing/2014/chart" uri="{C3380CC4-5D6E-409C-BE32-E72D297353CC}">
              <c16:uniqueId val="{00000000-CFBA-4B9D-9454-40E47D2F68D6}"/>
            </c:ext>
          </c:extLst>
        </c:ser>
        <c:dLbls>
          <c:dLblPos val="r"/>
          <c:showLegendKey val="0"/>
          <c:showVal val="1"/>
          <c:showCatName val="0"/>
          <c:showSerName val="0"/>
          <c:showPercent val="0"/>
          <c:showBubbleSize val="0"/>
        </c:dLbls>
        <c:smooth val="0"/>
        <c:axId val="394009584"/>
        <c:axId val="394010760"/>
      </c:lineChart>
      <c:catAx>
        <c:axId val="3940095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394010760"/>
        <c:crosses val="autoZero"/>
        <c:auto val="1"/>
        <c:lblAlgn val="ctr"/>
        <c:lblOffset val="100"/>
        <c:noMultiLvlLbl val="0"/>
      </c:catAx>
      <c:valAx>
        <c:axId val="39401076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crossAx val="3940095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b="1">
          <a:solidFill>
            <a:sysClr val="windowText" lastClr="000000"/>
          </a:solidFill>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US" sz="1100">
                <a:latin typeface="Arial" panose="020B0604020202020204" pitchFamily="34" charset="0"/>
                <a:cs typeface="Arial" panose="020B0604020202020204" pitchFamily="34" charset="0"/>
              </a:rPr>
              <a:t>NO. OF COMPLETERS (GRADE</a:t>
            </a:r>
            <a:r>
              <a:rPr lang="en-US" sz="1100" baseline="0">
                <a:latin typeface="Arial" panose="020B0604020202020204" pitchFamily="34" charset="0"/>
                <a:cs typeface="Arial" panose="020B0604020202020204" pitchFamily="34" charset="0"/>
              </a:rPr>
              <a:t> 10), SY 2018-2019</a:t>
            </a:r>
            <a:endParaRPr lang="en-US" sz="1100">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1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col"/>
        <c:grouping val="clustered"/>
        <c:varyColors val="0"/>
        <c:ser>
          <c:idx val="0"/>
          <c:order val="0"/>
          <c:tx>
            <c:strRef>
              <c:f>Sheet1!$B$1</c:f>
              <c:strCache>
                <c:ptCount val="1"/>
                <c:pt idx="0">
                  <c:v>MALE</c:v>
                </c:pt>
              </c:strCache>
            </c:strRef>
          </c:tx>
          <c:spPr>
            <a:solidFill>
              <a:schemeClr val="accent1"/>
            </a:solidFill>
            <a:ln>
              <a:noFill/>
            </a:ln>
            <a:effectLst/>
          </c:spPr>
          <c:invertIfNegative val="0"/>
          <c:dLbls>
            <c:spPr>
              <a:noFill/>
              <a:ln>
                <a:noFill/>
              </a:ln>
              <a:effectLst/>
            </c:spPr>
            <c:txPr>
              <a:bodyPr rot="0" spcFirstLastPara="1" vertOverflow="ellipsis" vert="horz" wrap="square" anchor="ctr" anchorCtr="1"/>
              <a:lstStyle/>
              <a:p>
                <a:pPr>
                  <a:defRPr sz="11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Grade 10 Enrollees</c:v>
                </c:pt>
                <c:pt idx="1">
                  <c:v>Grade 10 Completers</c:v>
                </c:pt>
              </c:strCache>
            </c:strRef>
          </c:cat>
          <c:val>
            <c:numRef>
              <c:f>Sheet1!$B$2:$B$3</c:f>
              <c:numCache>
                <c:formatCode>General</c:formatCode>
                <c:ptCount val="2"/>
                <c:pt idx="0">
                  <c:v>107</c:v>
                </c:pt>
                <c:pt idx="1">
                  <c:v>103</c:v>
                </c:pt>
              </c:numCache>
            </c:numRef>
          </c:val>
          <c:extLst xmlns:c16r2="http://schemas.microsoft.com/office/drawing/2015/06/chart">
            <c:ext xmlns:c16="http://schemas.microsoft.com/office/drawing/2014/chart" uri="{C3380CC4-5D6E-409C-BE32-E72D297353CC}">
              <c16:uniqueId val="{00000000-51E0-4967-8EA5-0B1E30755665}"/>
            </c:ext>
          </c:extLst>
        </c:ser>
        <c:ser>
          <c:idx val="1"/>
          <c:order val="1"/>
          <c:tx>
            <c:strRef>
              <c:f>Sheet1!$C$1</c:f>
              <c:strCache>
                <c:ptCount val="1"/>
                <c:pt idx="0">
                  <c:v>FEMALE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Grade 10 Enrollees</c:v>
                </c:pt>
                <c:pt idx="1">
                  <c:v>Grade 10 Completers</c:v>
                </c:pt>
              </c:strCache>
            </c:strRef>
          </c:cat>
          <c:val>
            <c:numRef>
              <c:f>Sheet1!$C$2:$C$3</c:f>
              <c:numCache>
                <c:formatCode>General</c:formatCode>
                <c:ptCount val="2"/>
                <c:pt idx="0">
                  <c:v>114</c:v>
                </c:pt>
                <c:pt idx="1">
                  <c:v>112</c:v>
                </c:pt>
              </c:numCache>
            </c:numRef>
          </c:val>
          <c:extLst xmlns:c16r2="http://schemas.microsoft.com/office/drawing/2015/06/chart">
            <c:ext xmlns:c16="http://schemas.microsoft.com/office/drawing/2014/chart" uri="{C3380CC4-5D6E-409C-BE32-E72D297353CC}">
              <c16:uniqueId val="{00000001-51E0-4967-8EA5-0B1E30755665}"/>
            </c:ext>
          </c:extLst>
        </c:ser>
        <c:ser>
          <c:idx val="2"/>
          <c:order val="2"/>
          <c:tx>
            <c:strRef>
              <c:f>Sheet1!$D$1</c:f>
              <c:strCache>
                <c:ptCount val="1"/>
                <c:pt idx="0">
                  <c:v>TOTAL</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Sheet1!$A$2:$A$3</c:f>
              <c:strCache>
                <c:ptCount val="2"/>
                <c:pt idx="0">
                  <c:v>Grade 10 Enrollees</c:v>
                </c:pt>
                <c:pt idx="1">
                  <c:v>Grade 10 Completers</c:v>
                </c:pt>
              </c:strCache>
            </c:strRef>
          </c:cat>
          <c:val>
            <c:numRef>
              <c:f>Sheet1!$D$2:$D$3</c:f>
              <c:numCache>
                <c:formatCode>General</c:formatCode>
                <c:ptCount val="2"/>
                <c:pt idx="0">
                  <c:v>221</c:v>
                </c:pt>
                <c:pt idx="1">
                  <c:v>215</c:v>
                </c:pt>
              </c:numCache>
            </c:numRef>
          </c:val>
          <c:extLst xmlns:c16r2="http://schemas.microsoft.com/office/drawing/2015/06/chart">
            <c:ext xmlns:c16="http://schemas.microsoft.com/office/drawing/2014/chart" uri="{C3380CC4-5D6E-409C-BE32-E72D297353CC}">
              <c16:uniqueId val="{00000002-51E0-4967-8EA5-0B1E30755665}"/>
            </c:ext>
          </c:extLst>
        </c:ser>
        <c:dLbls>
          <c:showLegendKey val="0"/>
          <c:showVal val="1"/>
          <c:showCatName val="0"/>
          <c:showSerName val="0"/>
          <c:showPercent val="0"/>
          <c:showBubbleSize val="0"/>
        </c:dLbls>
        <c:gapWidth val="150"/>
        <c:axId val="394007232"/>
        <c:axId val="394008016"/>
      </c:barChart>
      <c:catAx>
        <c:axId val="394007232"/>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394008016"/>
        <c:crosses val="autoZero"/>
        <c:auto val="1"/>
        <c:lblAlgn val="ctr"/>
        <c:lblOffset val="100"/>
        <c:noMultiLvlLbl val="0"/>
      </c:catAx>
      <c:valAx>
        <c:axId val="3940080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3940072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sz="1100" b="1">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3716848022333966E-2"/>
          <c:y val="1.76635096899939E-2"/>
          <c:w val="0.59965313370736251"/>
          <c:h val="0.86592116703040822"/>
        </c:manualLayout>
      </c:layout>
      <c:barChart>
        <c:barDir val="col"/>
        <c:grouping val="stacked"/>
        <c:varyColors val="0"/>
        <c:ser>
          <c:idx val="6"/>
          <c:order val="0"/>
          <c:tx>
            <c:strRef>
              <c:f>Helper!$B$51</c:f>
              <c:strCache>
                <c:ptCount val="1"/>
                <c:pt idx="0">
                  <c:v>Domestic- Related Factors</c:v>
                </c:pt>
              </c:strCache>
              <c:extLst xmlns:c15="http://schemas.microsoft.com/office/drawing/2012/chart" xmlns:c16r2="http://schemas.microsoft.com/office/drawing/2015/06/chart"/>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ysClr val="windowText" lastClr="000000"/>
                    </a:solidFill>
                    <a:latin typeface="Arial Narrow" panose="020B0606020202030204" pitchFamily="34" charset="0"/>
                    <a:ea typeface="+mn-ea"/>
                    <a:cs typeface="+mn-cs"/>
                  </a:defRPr>
                </a:pPr>
                <a:endParaRPr lang="en-US"/>
              </a:p>
            </c:txPr>
            <c:dLblPos val="ctr"/>
            <c:showLegendKey val="0"/>
            <c:showVal val="1"/>
            <c:showCatName val="0"/>
            <c:showSerName val="0"/>
            <c:showPercent val="0"/>
            <c:showBubbleSize val="0"/>
            <c:showLeaderLines val="0"/>
            <c:extLst xmlns:c15="http://schemas.microsoft.com/office/drawing/2012/char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Helper!$A$52:$A$54</c:f>
              <c:strCache>
                <c:ptCount val="3"/>
                <c:pt idx="0">
                  <c:v>2016-2017</c:v>
                </c:pt>
                <c:pt idx="1">
                  <c:v>2017-2018</c:v>
                </c:pt>
                <c:pt idx="2">
                  <c:v>2018-2019</c:v>
                </c:pt>
              </c:strCache>
              <c:extLst xmlns:c15="http://schemas.microsoft.com/office/drawing/2012/chart" xmlns:c16r2="http://schemas.microsoft.com/office/drawing/2015/06/chart"/>
            </c:strRef>
          </c:cat>
          <c:val>
            <c:numRef>
              <c:f>Helper!$B$52:$B$54</c:f>
              <c:numCache>
                <c:formatCode>General</c:formatCode>
                <c:ptCount val="3"/>
                <c:pt idx="0">
                  <c:v>0</c:v>
                </c:pt>
                <c:pt idx="1">
                  <c:v>0</c:v>
                </c:pt>
                <c:pt idx="2">
                  <c:v>0</c:v>
                </c:pt>
              </c:numCache>
              <c:extLst xmlns:c15="http://schemas.microsoft.com/office/drawing/2012/chart" xmlns:c16r2="http://schemas.microsoft.com/office/drawing/2015/06/chart"/>
            </c:numRef>
          </c:val>
          <c:extLst xmlns:c15="http://schemas.microsoft.com/office/drawing/2012/chart" xmlns:c16r2="http://schemas.microsoft.com/office/drawing/2015/06/chart">
            <c:ext xmlns:c16="http://schemas.microsoft.com/office/drawing/2014/chart" uri="{C3380CC4-5D6E-409C-BE32-E72D297353CC}">
              <c16:uniqueId val="{00000000-0F56-476F-934C-81FF0749A0CC}"/>
            </c:ext>
          </c:extLst>
        </c:ser>
        <c:ser>
          <c:idx val="0"/>
          <c:order val="1"/>
          <c:tx>
            <c:strRef>
              <c:f>Helper!$C$51</c:f>
              <c:strCache>
                <c:ptCount val="1"/>
                <c:pt idx="0">
                  <c:v>Individual- Related Factors</c:v>
                </c:pt>
              </c:strCache>
              <c:extLst xmlns:c15="http://schemas.microsoft.com/office/drawing/2012/chart" xmlns:c16r2="http://schemas.microsoft.com/office/drawing/2015/06/chart"/>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Arial Narrow" panose="020B0606020202030204" pitchFamily="34" charset="0"/>
                    <a:ea typeface="+mn-ea"/>
                    <a:cs typeface="+mn-cs"/>
                  </a:defRPr>
                </a:pPr>
                <a:endParaRPr lang="en-US"/>
              </a:p>
            </c:txPr>
            <c:showLegendKey val="0"/>
            <c:showVal val="1"/>
            <c:showCatName val="0"/>
            <c:showSerName val="0"/>
            <c:showPercent val="0"/>
            <c:showBubbleSize val="0"/>
            <c:showLeaderLines val="0"/>
            <c:extLst xmlns:c15="http://schemas.microsoft.com/office/drawing/2012/char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Helper!$A$52:$A$54</c:f>
              <c:strCache>
                <c:ptCount val="3"/>
                <c:pt idx="0">
                  <c:v>2016-2017</c:v>
                </c:pt>
                <c:pt idx="1">
                  <c:v>2017-2018</c:v>
                </c:pt>
                <c:pt idx="2">
                  <c:v>2018-2019</c:v>
                </c:pt>
              </c:strCache>
              <c:extLst xmlns:c15="http://schemas.microsoft.com/office/drawing/2012/chart" xmlns:c16r2="http://schemas.microsoft.com/office/drawing/2015/06/chart"/>
            </c:strRef>
          </c:cat>
          <c:val>
            <c:numRef>
              <c:f>Helper!$C$52:$C$54</c:f>
              <c:numCache>
                <c:formatCode>General</c:formatCode>
                <c:ptCount val="3"/>
                <c:pt idx="0">
                  <c:v>0</c:v>
                </c:pt>
                <c:pt idx="1">
                  <c:v>0</c:v>
                </c:pt>
                <c:pt idx="2">
                  <c:v>1</c:v>
                </c:pt>
              </c:numCache>
              <c:extLst xmlns:c15="http://schemas.microsoft.com/office/drawing/2012/chart" xmlns:c16r2="http://schemas.microsoft.com/office/drawing/2015/06/chart"/>
            </c:numRef>
          </c:val>
          <c:extLst xmlns:c15="http://schemas.microsoft.com/office/drawing/2012/chart" xmlns:c16r2="http://schemas.microsoft.com/office/drawing/2015/06/chart">
            <c:ext xmlns:c16="http://schemas.microsoft.com/office/drawing/2014/chart" uri="{C3380CC4-5D6E-409C-BE32-E72D297353CC}">
              <c16:uniqueId val="{00000001-0F56-476F-934C-81FF0749A0CC}"/>
            </c:ext>
          </c:extLst>
        </c:ser>
        <c:ser>
          <c:idx val="1"/>
          <c:order val="2"/>
          <c:tx>
            <c:strRef>
              <c:f>Helper!$D$51</c:f>
              <c:strCache>
                <c:ptCount val="1"/>
                <c:pt idx="0">
                  <c:v>School- Related Factors</c:v>
                </c:pt>
              </c:strCache>
              <c:extLst xmlns:c15="http://schemas.microsoft.com/office/drawing/2012/chart" xmlns:c16r2="http://schemas.microsoft.com/office/drawing/2015/06/chart"/>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Arial Narrow" panose="020B0606020202030204" pitchFamily="34" charset="0"/>
                    <a:ea typeface="+mn-ea"/>
                    <a:cs typeface="+mn-cs"/>
                  </a:defRPr>
                </a:pPr>
                <a:endParaRPr lang="en-US"/>
              </a:p>
            </c:txPr>
            <c:showLegendKey val="0"/>
            <c:showVal val="1"/>
            <c:showCatName val="0"/>
            <c:showSerName val="0"/>
            <c:showPercent val="0"/>
            <c:showBubbleSize val="0"/>
            <c:showLeaderLines val="0"/>
            <c:extLst xmlns:c15="http://schemas.microsoft.com/office/drawing/2012/char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Helper!$A$52:$A$54</c:f>
              <c:strCache>
                <c:ptCount val="3"/>
                <c:pt idx="0">
                  <c:v>2016-2017</c:v>
                </c:pt>
                <c:pt idx="1">
                  <c:v>2017-2018</c:v>
                </c:pt>
                <c:pt idx="2">
                  <c:v>2018-2019</c:v>
                </c:pt>
              </c:strCache>
              <c:extLst xmlns:c15="http://schemas.microsoft.com/office/drawing/2012/chart" xmlns:c16r2="http://schemas.microsoft.com/office/drawing/2015/06/chart"/>
            </c:strRef>
          </c:cat>
          <c:val>
            <c:numRef>
              <c:f>Helper!$D$52:$D$54</c:f>
              <c:numCache>
                <c:formatCode>General</c:formatCode>
                <c:ptCount val="3"/>
                <c:pt idx="0">
                  <c:v>0</c:v>
                </c:pt>
                <c:pt idx="1">
                  <c:v>0</c:v>
                </c:pt>
                <c:pt idx="2">
                  <c:v>0</c:v>
                </c:pt>
              </c:numCache>
              <c:extLst xmlns:c15="http://schemas.microsoft.com/office/drawing/2012/chart" xmlns:c16r2="http://schemas.microsoft.com/office/drawing/2015/06/chart"/>
            </c:numRef>
          </c:val>
          <c:extLst xmlns:c15="http://schemas.microsoft.com/office/drawing/2012/chart" xmlns:c16r2="http://schemas.microsoft.com/office/drawing/2015/06/chart">
            <c:ext xmlns:c16="http://schemas.microsoft.com/office/drawing/2014/chart" uri="{C3380CC4-5D6E-409C-BE32-E72D297353CC}">
              <c16:uniqueId val="{00000002-0F56-476F-934C-81FF0749A0CC}"/>
            </c:ext>
          </c:extLst>
        </c:ser>
        <c:ser>
          <c:idx val="2"/>
          <c:order val="3"/>
          <c:tx>
            <c:strRef>
              <c:f>Helper!$E$51</c:f>
              <c:strCache>
                <c:ptCount val="1"/>
                <c:pt idx="0">
                  <c:v>Geographic/ Environmental Factors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Arial Narrow" panose="020B0606020202030204" pitchFamily="34" charset="0"/>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Helper!$A$52:$A$54</c:f>
              <c:strCache>
                <c:ptCount val="3"/>
                <c:pt idx="0">
                  <c:v>2016-2017</c:v>
                </c:pt>
                <c:pt idx="1">
                  <c:v>2017-2018</c:v>
                </c:pt>
                <c:pt idx="2">
                  <c:v>2018-2019</c:v>
                </c:pt>
              </c:strCache>
            </c:strRef>
          </c:cat>
          <c:val>
            <c:numRef>
              <c:f>Helper!$E$52:$E$54</c:f>
              <c:numCache>
                <c:formatCode>General</c:formatCode>
                <c:ptCount val="3"/>
                <c:pt idx="0">
                  <c:v>0</c:v>
                </c:pt>
                <c:pt idx="1">
                  <c:v>0</c:v>
                </c:pt>
                <c:pt idx="2">
                  <c:v>0</c:v>
                </c:pt>
              </c:numCache>
            </c:numRef>
          </c:val>
          <c:extLst xmlns:c16r2="http://schemas.microsoft.com/office/drawing/2015/06/chart">
            <c:ext xmlns:c16="http://schemas.microsoft.com/office/drawing/2014/chart" uri="{C3380CC4-5D6E-409C-BE32-E72D297353CC}">
              <c16:uniqueId val="{00000003-0F56-476F-934C-81FF0749A0CC}"/>
            </c:ext>
          </c:extLst>
        </c:ser>
        <c:ser>
          <c:idx val="3"/>
          <c:order val="4"/>
          <c:tx>
            <c:strRef>
              <c:f>Helper!$F$51</c:f>
              <c:strCache>
                <c:ptCount val="1"/>
                <c:pt idx="0">
                  <c:v>Financial- Related Factors</c:v>
                </c:pt>
              </c:strCache>
              <c:extLst xmlns:c15="http://schemas.microsoft.com/office/drawing/2012/chart" xmlns:c16r2="http://schemas.microsoft.com/office/drawing/2015/06/chart"/>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Arial Narrow" panose="020B0606020202030204" pitchFamily="34" charset="0"/>
                    <a:ea typeface="+mn-ea"/>
                    <a:cs typeface="+mn-cs"/>
                  </a:defRPr>
                </a:pPr>
                <a:endParaRPr lang="en-US"/>
              </a:p>
            </c:txPr>
            <c:showLegendKey val="0"/>
            <c:showVal val="1"/>
            <c:showCatName val="0"/>
            <c:showSerName val="0"/>
            <c:showPercent val="0"/>
            <c:showBubbleSize val="0"/>
            <c:showLeaderLines val="0"/>
            <c:extLst xmlns:c15="http://schemas.microsoft.com/office/drawing/2012/char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Helper!$A$52:$A$54</c:f>
              <c:strCache>
                <c:ptCount val="3"/>
                <c:pt idx="0">
                  <c:v>2016-2017</c:v>
                </c:pt>
                <c:pt idx="1">
                  <c:v>2017-2018</c:v>
                </c:pt>
                <c:pt idx="2">
                  <c:v>2018-2019</c:v>
                </c:pt>
              </c:strCache>
              <c:extLst xmlns:c15="http://schemas.microsoft.com/office/drawing/2012/chart" xmlns:c16r2="http://schemas.microsoft.com/office/drawing/2015/06/chart"/>
            </c:strRef>
          </c:cat>
          <c:val>
            <c:numRef>
              <c:f>Helper!$F$52:$F$54</c:f>
              <c:numCache>
                <c:formatCode>General</c:formatCode>
                <c:ptCount val="3"/>
                <c:pt idx="0">
                  <c:v>0</c:v>
                </c:pt>
                <c:pt idx="1">
                  <c:v>0</c:v>
                </c:pt>
                <c:pt idx="2">
                  <c:v>0</c:v>
                </c:pt>
              </c:numCache>
              <c:extLst xmlns:c15="http://schemas.microsoft.com/office/drawing/2012/chart" xmlns:c16r2="http://schemas.microsoft.com/office/drawing/2015/06/chart"/>
            </c:numRef>
          </c:val>
          <c:extLst xmlns:c15="http://schemas.microsoft.com/office/drawing/2012/chart" xmlns:c16r2="http://schemas.microsoft.com/office/drawing/2015/06/chart">
            <c:ext xmlns:c16="http://schemas.microsoft.com/office/drawing/2014/chart" uri="{C3380CC4-5D6E-409C-BE32-E72D297353CC}">
              <c16:uniqueId val="{00000004-0F56-476F-934C-81FF0749A0CC}"/>
            </c:ext>
          </c:extLst>
        </c:ser>
        <c:ser>
          <c:idx val="4"/>
          <c:order val="5"/>
          <c:tx>
            <c:strRef>
              <c:f>Helper!$G$51</c:f>
              <c:strCache>
                <c:ptCount val="1"/>
                <c:pt idx="0">
                  <c:v>No Longer in School (NLS)</c:v>
                </c:pt>
              </c:strCache>
              <c:extLst xmlns:c15="http://schemas.microsoft.com/office/drawing/2012/chart" xmlns:c16r2="http://schemas.microsoft.com/office/drawing/2015/06/chart"/>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tx1">
                        <a:lumMod val="75000"/>
                        <a:lumOff val="25000"/>
                      </a:schemeClr>
                    </a:solidFill>
                    <a:latin typeface="Arial Narrow" panose="020B0606020202030204" pitchFamily="34" charset="0"/>
                    <a:ea typeface="+mn-ea"/>
                    <a:cs typeface="+mn-cs"/>
                  </a:defRPr>
                </a:pPr>
                <a:endParaRPr lang="en-US"/>
              </a:p>
            </c:txPr>
            <c:showLegendKey val="0"/>
            <c:showVal val="1"/>
            <c:showCatName val="0"/>
            <c:showSerName val="0"/>
            <c:showPercent val="0"/>
            <c:showBubbleSize val="0"/>
            <c:showLeaderLines val="0"/>
            <c:extLst xmlns:c15="http://schemas.microsoft.com/office/drawing/2012/char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Helper!$A$52:$A$54</c:f>
              <c:strCache>
                <c:ptCount val="3"/>
                <c:pt idx="0">
                  <c:v>2016-2017</c:v>
                </c:pt>
                <c:pt idx="1">
                  <c:v>2017-2018</c:v>
                </c:pt>
                <c:pt idx="2">
                  <c:v>2018-2019</c:v>
                </c:pt>
              </c:strCache>
              <c:extLst xmlns:c15="http://schemas.microsoft.com/office/drawing/2012/chart" xmlns:c16r2="http://schemas.microsoft.com/office/drawing/2015/06/chart"/>
            </c:strRef>
          </c:cat>
          <c:val>
            <c:numRef>
              <c:f>Helper!$G$52:$G$54</c:f>
              <c:numCache>
                <c:formatCode>General</c:formatCode>
                <c:ptCount val="3"/>
                <c:pt idx="0">
                  <c:v>0</c:v>
                </c:pt>
                <c:pt idx="1">
                  <c:v>0</c:v>
                </c:pt>
                <c:pt idx="2">
                  <c:v>0</c:v>
                </c:pt>
              </c:numCache>
              <c:extLst xmlns:c15="http://schemas.microsoft.com/office/drawing/2012/chart" xmlns:c16r2="http://schemas.microsoft.com/office/drawing/2015/06/chart"/>
            </c:numRef>
          </c:val>
          <c:extLst xmlns:c15="http://schemas.microsoft.com/office/drawing/2012/chart" xmlns:c16r2="http://schemas.microsoft.com/office/drawing/2015/06/chart">
            <c:ext xmlns:c16="http://schemas.microsoft.com/office/drawing/2014/chart" uri="{C3380CC4-5D6E-409C-BE32-E72D297353CC}">
              <c16:uniqueId val="{00000005-0F56-476F-934C-81FF0749A0CC}"/>
            </c:ext>
          </c:extLst>
        </c:ser>
        <c:dLbls>
          <c:showLegendKey val="0"/>
          <c:showVal val="1"/>
          <c:showCatName val="0"/>
          <c:showSerName val="0"/>
          <c:showPercent val="0"/>
          <c:showBubbleSize val="0"/>
        </c:dLbls>
        <c:gapWidth val="50"/>
        <c:overlap val="100"/>
        <c:axId val="394006448"/>
        <c:axId val="394006840"/>
        <c:extLst xmlns:c16r2="http://schemas.microsoft.com/office/drawing/2015/06/chart">
          <c:ext xmlns:c15="http://schemas.microsoft.com/office/drawing/2012/chart" uri="{02D57815-91ED-43cb-92C2-25804820EDAC}">
            <c15:filteredBarSeries>
              <c15:ser>
                <c:idx val="5"/>
                <c:order val="6"/>
                <c:tx>
                  <c:strRef>
                    <c:extLst xmlns:c16r2="http://schemas.microsoft.com/office/drawing/2015/06/chart">
                      <c:ext uri="{02D57815-91ED-43cb-92C2-25804820EDAC}">
                        <c15:formulaRef>
                          <c15:sqref>Helper!$H$51</c15:sqref>
                        </c15:formulaRef>
                      </c:ext>
                    </c:extLst>
                    <c:strCache>
                      <c:ptCount val="1"/>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lumMod val="75000"/>
                              <a:lumOff val="25000"/>
                            </a:schemeClr>
                          </a:solidFill>
                          <a:latin typeface="Arial Narrow" panose="020B0606020202030204" pitchFamily="34" charset="0"/>
                          <a:ea typeface="+mn-ea"/>
                          <a:cs typeface="+mn-cs"/>
                        </a:defRPr>
                      </a:pPr>
                      <a:endParaRPr lang="en-US"/>
                    </a:p>
                  </c:txPr>
                  <c:showLegendKey val="0"/>
                  <c:showVal val="1"/>
                  <c:showCatName val="0"/>
                  <c:showSerName val="0"/>
                  <c:showPercent val="0"/>
                  <c:showBubbleSize val="0"/>
                  <c:showLeaderLines val="0"/>
                  <c:extLst xmlns:c16r2="http://schemas.microsoft.com/office/drawing/2015/06/char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xmlns:c16r2="http://schemas.microsoft.com/office/drawing/2015/06/chart">
                      <c:ext uri="{02D57815-91ED-43cb-92C2-25804820EDAC}">
                        <c15:formulaRef>
                          <c15:sqref>Helper!$A$52:$A$54</c15:sqref>
                        </c15:formulaRef>
                      </c:ext>
                    </c:extLst>
                    <c:strCache>
                      <c:ptCount val="3"/>
                      <c:pt idx="0">
                        <c:v>2016-2017</c:v>
                      </c:pt>
                      <c:pt idx="1">
                        <c:v>2017-2018</c:v>
                      </c:pt>
                      <c:pt idx="2">
                        <c:v>2018-2019</c:v>
                      </c:pt>
                    </c:strCache>
                  </c:strRef>
                </c:cat>
                <c:val>
                  <c:numRef>
                    <c:extLst xmlns:c16r2="http://schemas.microsoft.com/office/drawing/2015/06/chart">
                      <c:ext uri="{02D57815-91ED-43cb-92C2-25804820EDAC}">
                        <c15:formulaRef>
                          <c15:sqref>Helper!$H$52:$H$54</c15:sqref>
                        </c15:formulaRef>
                      </c:ext>
                    </c:extLst>
                    <c:numCache>
                      <c:formatCode>General</c:formatCode>
                      <c:ptCount val="3"/>
                    </c:numCache>
                  </c:numRef>
                </c:val>
                <c:extLst xmlns:c16r2="http://schemas.microsoft.com/office/drawing/2015/06/chart">
                  <c:ext xmlns:c16="http://schemas.microsoft.com/office/drawing/2014/chart" uri="{C3380CC4-5D6E-409C-BE32-E72D297353CC}">
                    <c16:uniqueId val="{00000006-0F56-476F-934C-81FF0749A0CC}"/>
                  </c:ext>
                </c:extLst>
              </c15:ser>
            </c15:filteredBarSeries>
          </c:ext>
        </c:extLst>
      </c:barChart>
      <c:catAx>
        <c:axId val="39400644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1" i="0" u="none" strike="noStrike" kern="1200" baseline="0">
                <a:solidFill>
                  <a:schemeClr val="tx1">
                    <a:lumMod val="65000"/>
                    <a:lumOff val="35000"/>
                  </a:schemeClr>
                </a:solidFill>
                <a:latin typeface="Arial Narrow" panose="020B0606020202030204" pitchFamily="34" charset="0"/>
                <a:ea typeface="+mn-ea"/>
                <a:cs typeface="+mn-cs"/>
              </a:defRPr>
            </a:pPr>
            <a:endParaRPr lang="en-US"/>
          </a:p>
        </c:txPr>
        <c:crossAx val="394006840"/>
        <c:crosses val="autoZero"/>
        <c:auto val="1"/>
        <c:lblAlgn val="ctr"/>
        <c:lblOffset val="100"/>
        <c:noMultiLvlLbl val="0"/>
      </c:catAx>
      <c:valAx>
        <c:axId val="3940068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Narrow" panose="020B0606020202030204" pitchFamily="34" charset="0"/>
                <a:ea typeface="+mn-ea"/>
                <a:cs typeface="+mn-cs"/>
              </a:defRPr>
            </a:pPr>
            <a:endParaRPr lang="en-US"/>
          </a:p>
        </c:txPr>
        <c:crossAx val="39400644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Narrow" panose="020B0606020202030204" pitchFamily="34" charset="0"/>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Helper!$I$56</c:f>
              <c:strCache>
                <c:ptCount val="1"/>
                <c:pt idx="0">
                  <c:v>Male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noFill/>
              <a:ln>
                <a:noFill/>
              </a:ln>
              <a:effectLst/>
            </c:spPr>
            <c:txPr>
              <a:bodyPr rot="0" vert="horz"/>
              <a:lstStyle/>
              <a:p>
                <a:pPr>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Helper!$H$57:$H$59</c:f>
              <c:strCache>
                <c:ptCount val="3"/>
                <c:pt idx="0">
                  <c:v>2016-2017</c:v>
                </c:pt>
                <c:pt idx="1">
                  <c:v>2017-2018</c:v>
                </c:pt>
                <c:pt idx="2">
                  <c:v>2018-2019</c:v>
                </c:pt>
              </c:strCache>
            </c:strRef>
          </c:cat>
          <c:val>
            <c:numRef>
              <c:f>Helper!$I$57:$I$59</c:f>
              <c:numCache>
                <c:formatCode>0.00%</c:formatCode>
                <c:ptCount val="3"/>
                <c:pt idx="0">
                  <c:v>0</c:v>
                </c:pt>
                <c:pt idx="1">
                  <c:v>0</c:v>
                </c:pt>
                <c:pt idx="2">
                  <c:v>1.2953367875647669E-3</c:v>
                </c:pt>
              </c:numCache>
            </c:numRef>
          </c:val>
          <c:smooth val="0"/>
          <c:extLst xmlns:c16r2="http://schemas.microsoft.com/office/drawing/2015/06/chart">
            <c:ext xmlns:c16="http://schemas.microsoft.com/office/drawing/2014/chart" uri="{C3380CC4-5D6E-409C-BE32-E72D297353CC}">
              <c16:uniqueId val="{00000000-E2BB-4451-BA17-4F87D05F5991}"/>
            </c:ext>
          </c:extLst>
        </c:ser>
        <c:ser>
          <c:idx val="1"/>
          <c:order val="1"/>
          <c:tx>
            <c:strRef>
              <c:f>Helper!$J$56</c:f>
              <c:strCache>
                <c:ptCount val="1"/>
                <c:pt idx="0">
                  <c:v>Female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dLbls>
            <c:spPr>
              <a:noFill/>
              <a:ln>
                <a:noFill/>
              </a:ln>
              <a:effectLst/>
            </c:spPr>
            <c:txPr>
              <a:bodyPr rot="0" vert="horz"/>
              <a:lstStyle/>
              <a:p>
                <a:pPr>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Helper!$H$57:$H$59</c:f>
              <c:strCache>
                <c:ptCount val="3"/>
                <c:pt idx="0">
                  <c:v>2016-2017</c:v>
                </c:pt>
                <c:pt idx="1">
                  <c:v>2017-2018</c:v>
                </c:pt>
                <c:pt idx="2">
                  <c:v>2018-2019</c:v>
                </c:pt>
              </c:strCache>
            </c:strRef>
          </c:cat>
          <c:val>
            <c:numRef>
              <c:f>Helper!$J$57:$J$59</c:f>
              <c:numCache>
                <c:formatCode>0.00%</c:formatCode>
                <c:ptCount val="3"/>
                <c:pt idx="0">
                  <c:v>0</c:v>
                </c:pt>
                <c:pt idx="1">
                  <c:v>0</c:v>
                </c:pt>
                <c:pt idx="2">
                  <c:v>0</c:v>
                </c:pt>
              </c:numCache>
            </c:numRef>
          </c:val>
          <c:smooth val="0"/>
          <c:extLst xmlns:c16r2="http://schemas.microsoft.com/office/drawing/2015/06/chart">
            <c:ext xmlns:c16="http://schemas.microsoft.com/office/drawing/2014/chart" uri="{C3380CC4-5D6E-409C-BE32-E72D297353CC}">
              <c16:uniqueId val="{00000001-E2BB-4451-BA17-4F87D05F5991}"/>
            </c:ext>
          </c:extLst>
        </c:ser>
        <c:ser>
          <c:idx val="2"/>
          <c:order val="2"/>
          <c:tx>
            <c:strRef>
              <c:f>Helper!$K$56</c:f>
              <c:strCache>
                <c:ptCount val="1"/>
                <c:pt idx="0">
                  <c:v>Total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dLbls>
            <c:spPr>
              <a:noFill/>
              <a:ln>
                <a:noFill/>
              </a:ln>
              <a:effectLst/>
            </c:spPr>
            <c:txPr>
              <a:bodyPr rot="0" vert="horz"/>
              <a:lstStyle/>
              <a:p>
                <a:pPr>
                  <a:defRPr/>
                </a:pPr>
                <a:endParaRPr lang="en-US"/>
              </a:p>
            </c:txPr>
            <c:dLblPos val="t"/>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Helper!$H$57:$H$59</c:f>
              <c:strCache>
                <c:ptCount val="3"/>
                <c:pt idx="0">
                  <c:v>2016-2017</c:v>
                </c:pt>
                <c:pt idx="1">
                  <c:v>2017-2018</c:v>
                </c:pt>
                <c:pt idx="2">
                  <c:v>2018-2019</c:v>
                </c:pt>
              </c:strCache>
            </c:strRef>
          </c:cat>
          <c:val>
            <c:numRef>
              <c:f>Helper!$K$57:$K$59</c:f>
              <c:numCache>
                <c:formatCode>0.00%</c:formatCode>
                <c:ptCount val="3"/>
                <c:pt idx="0">
                  <c:v>0</c:v>
                </c:pt>
                <c:pt idx="1">
                  <c:v>0</c:v>
                </c:pt>
                <c:pt idx="2">
                  <c:v>6.6445182724252495E-4</c:v>
                </c:pt>
              </c:numCache>
            </c:numRef>
          </c:val>
          <c:smooth val="0"/>
          <c:extLst xmlns:c16r2="http://schemas.microsoft.com/office/drawing/2015/06/chart">
            <c:ext xmlns:c16="http://schemas.microsoft.com/office/drawing/2014/chart" uri="{C3380CC4-5D6E-409C-BE32-E72D297353CC}">
              <c16:uniqueId val="{00000002-E2BB-4451-BA17-4F87D05F5991}"/>
            </c:ext>
          </c:extLst>
        </c:ser>
        <c:dLbls>
          <c:dLblPos val="t"/>
          <c:showLegendKey val="0"/>
          <c:showVal val="1"/>
          <c:showCatName val="0"/>
          <c:showSerName val="0"/>
          <c:showPercent val="0"/>
          <c:showBubbleSize val="0"/>
        </c:dLbls>
        <c:marker val="1"/>
        <c:smooth val="0"/>
        <c:axId val="394010368"/>
        <c:axId val="394009976"/>
      </c:lineChart>
      <c:catAx>
        <c:axId val="3940103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vert="horz"/>
          <a:lstStyle/>
          <a:p>
            <a:pPr>
              <a:defRPr/>
            </a:pPr>
            <a:endParaRPr lang="en-US"/>
          </a:p>
        </c:txPr>
        <c:crossAx val="394009976"/>
        <c:crosses val="autoZero"/>
        <c:auto val="1"/>
        <c:lblAlgn val="ctr"/>
        <c:lblOffset val="100"/>
        <c:noMultiLvlLbl val="0"/>
      </c:catAx>
      <c:valAx>
        <c:axId val="394009976"/>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vert="horz"/>
          <a:lstStyle/>
          <a:p>
            <a:pPr>
              <a:defRPr/>
            </a:pPr>
            <a:endParaRPr lang="en-US"/>
          </a:p>
        </c:txPr>
        <c:crossAx val="394010368"/>
        <c:crosses val="autoZero"/>
        <c:crossBetween val="between"/>
      </c:valAx>
      <c:spPr>
        <a:noFill/>
        <a:ln>
          <a:noFill/>
        </a:ln>
        <a:effectLst/>
      </c:spPr>
    </c:plotArea>
    <c:legend>
      <c:legendPos val="r"/>
      <c:overlay val="0"/>
      <c:spPr>
        <a:noFill/>
        <a:ln>
          <a:noFill/>
        </a:ln>
        <a:effectLst/>
      </c:spPr>
      <c:txPr>
        <a:bodyPr rot="0" vert="horz"/>
        <a:lstStyle/>
        <a:p>
          <a:pPr>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100">
          <a:latin typeface="Arial" panose="020B0604020202020204" pitchFamily="34" charset="0"/>
          <a:cs typeface="Arial" panose="020B0604020202020204" pitchFamily="34" charset="0"/>
        </a:defRPr>
      </a:pPr>
      <a:endParaRPr lang="en-US"/>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2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r>
              <a:rPr lang="en-US"/>
              <a:t>NO. OF SARDO</a:t>
            </a:r>
            <a:r>
              <a:rPr lang="en-US" baseline="0"/>
              <a:t> SAVED SY 2018-19</a:t>
            </a:r>
          </a:p>
        </c:rich>
      </c:tx>
      <c:overlay val="0"/>
      <c:spPr>
        <a:noFill/>
        <a:ln>
          <a:noFill/>
        </a:ln>
        <a:effectLst/>
      </c:spPr>
      <c:txPr>
        <a:bodyPr rot="0" spcFirstLastPara="1" vertOverflow="ellipsis" vert="horz" wrap="square" anchor="ctr" anchorCtr="1"/>
        <a:lstStyle/>
        <a:p>
          <a:pPr>
            <a:defRPr sz="1320" b="1" i="0" u="none" strike="noStrike" kern="1200" spc="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stacked"/>
        <c:varyColors val="0"/>
        <c:ser>
          <c:idx val="0"/>
          <c:order val="0"/>
          <c:tx>
            <c:strRef>
              <c:f>Sheet1!$B$1</c:f>
              <c:strCache>
                <c:ptCount val="1"/>
                <c:pt idx="0">
                  <c:v>MALE</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GRADE 7</c:v>
                </c:pt>
                <c:pt idx="1">
                  <c:v>GRADE 8</c:v>
                </c:pt>
                <c:pt idx="2">
                  <c:v>GRADE 9</c:v>
                </c:pt>
                <c:pt idx="3">
                  <c:v>GRADE 10</c:v>
                </c:pt>
              </c:strCache>
            </c:strRef>
          </c:cat>
          <c:val>
            <c:numRef>
              <c:f>Sheet1!$B$2:$B$5</c:f>
              <c:numCache>
                <c:formatCode>General</c:formatCode>
                <c:ptCount val="4"/>
                <c:pt idx="0">
                  <c:v>4</c:v>
                </c:pt>
                <c:pt idx="1">
                  <c:v>8</c:v>
                </c:pt>
                <c:pt idx="2">
                  <c:v>4</c:v>
                </c:pt>
                <c:pt idx="3">
                  <c:v>1</c:v>
                </c:pt>
              </c:numCache>
            </c:numRef>
          </c:val>
          <c:extLst xmlns:c16r2="http://schemas.microsoft.com/office/drawing/2015/06/chart">
            <c:ext xmlns:c16="http://schemas.microsoft.com/office/drawing/2014/chart" uri="{C3380CC4-5D6E-409C-BE32-E72D297353CC}">
              <c16:uniqueId val="{00000000-820A-4627-A2A7-5D52A1457B51}"/>
            </c:ext>
          </c:extLst>
        </c:ser>
        <c:ser>
          <c:idx val="1"/>
          <c:order val="1"/>
          <c:tx>
            <c:strRef>
              <c:f>Sheet1!$C$1</c:f>
              <c:strCache>
                <c:ptCount val="1"/>
                <c:pt idx="0">
                  <c:v>FEMALE</c:v>
                </c:pt>
              </c:strCache>
            </c:strRef>
          </c:tx>
          <c:spPr>
            <a:solidFill>
              <a:schemeClr val="accent5"/>
            </a:solidFill>
            <a:ln>
              <a:noFill/>
            </a:ln>
            <a:effectLst/>
          </c:spPr>
          <c:invertIfNegative val="0"/>
          <c:dLbls>
            <c:dLbl>
              <c:idx val="2"/>
              <c:delete val="1"/>
              <c:extLst xmlns:c16r2="http://schemas.microsoft.com/office/drawing/2015/06/chart">
                <c:ext xmlns:c16="http://schemas.microsoft.com/office/drawing/2014/chart" uri="{C3380CC4-5D6E-409C-BE32-E72D297353CC}">
                  <c16:uniqueId val="{00000001-820A-4627-A2A7-5D52A1457B51}"/>
                </c:ext>
                <c:ext xmlns:c15="http://schemas.microsoft.com/office/drawing/2012/chart" uri="{CE6537A1-D6FC-4f65-9D91-7224C49458BB}"/>
              </c:extLst>
            </c:dLbl>
            <c:dLbl>
              <c:idx val="3"/>
              <c:delete val="1"/>
              <c:extLst xmlns:c16r2="http://schemas.microsoft.com/office/drawing/2015/06/chart">
                <c:ext xmlns:c16="http://schemas.microsoft.com/office/drawing/2014/chart" uri="{C3380CC4-5D6E-409C-BE32-E72D297353CC}">
                  <c16:uniqueId val="{00000002-820A-4627-A2A7-5D52A1457B51}"/>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GRADE 7</c:v>
                </c:pt>
                <c:pt idx="1">
                  <c:v>GRADE 8</c:v>
                </c:pt>
                <c:pt idx="2">
                  <c:v>GRADE 9</c:v>
                </c:pt>
                <c:pt idx="3">
                  <c:v>GRADE 10</c:v>
                </c:pt>
              </c:strCache>
            </c:strRef>
          </c:cat>
          <c:val>
            <c:numRef>
              <c:f>Sheet1!$C$2:$C$5</c:f>
              <c:numCache>
                <c:formatCode>General</c:formatCode>
                <c:ptCount val="4"/>
                <c:pt idx="0">
                  <c:v>4</c:v>
                </c:pt>
                <c:pt idx="1">
                  <c:v>8</c:v>
                </c:pt>
                <c:pt idx="2">
                  <c:v>0</c:v>
                </c:pt>
                <c:pt idx="3">
                  <c:v>0</c:v>
                </c:pt>
              </c:numCache>
            </c:numRef>
          </c:val>
          <c:extLst xmlns:c16r2="http://schemas.microsoft.com/office/drawing/2015/06/chart">
            <c:ext xmlns:c16="http://schemas.microsoft.com/office/drawing/2014/chart" uri="{C3380CC4-5D6E-409C-BE32-E72D297353CC}">
              <c16:uniqueId val="{00000003-820A-4627-A2A7-5D52A1457B51}"/>
            </c:ext>
          </c:extLst>
        </c:ser>
        <c:ser>
          <c:idx val="2"/>
          <c:order val="2"/>
          <c:tx>
            <c:strRef>
              <c:f>Sheet1!$D$1</c:f>
              <c:strCache>
                <c:ptCount val="1"/>
                <c:pt idx="0">
                  <c:v>TOTAL</c:v>
                </c:pt>
              </c:strCache>
            </c:strRef>
          </c:tx>
          <c:spPr>
            <a:solidFill>
              <a:schemeClr val="accent4"/>
            </a:solidFill>
            <a:ln>
              <a:noFill/>
            </a:ln>
            <a:effectLst/>
          </c:spPr>
          <c:invertIfNegative val="0"/>
          <c:dLbls>
            <c:dLbl>
              <c:idx val="2"/>
              <c:layout>
                <c:manualLayout>
                  <c:x val="-1.444564824846515E-2"/>
                  <c:y val="0"/>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4-820A-4627-A2A7-5D52A1457B51}"/>
                </c:ext>
                <c:ext xmlns:c15="http://schemas.microsoft.com/office/drawing/2012/chart" uri="{CE6537A1-D6FC-4f65-9D91-7224C49458BB}"/>
              </c:extLst>
            </c:dLbl>
            <c:dLbl>
              <c:idx val="3"/>
              <c:layout>
                <c:manualLayout>
                  <c:x val="-2.1668472372697724E-2"/>
                  <c:y val="-1.9569471624266144E-2"/>
                </c:manualLayout>
              </c:layout>
              <c:showLegendKey val="0"/>
              <c:showVal val="1"/>
              <c:showCatName val="0"/>
              <c:showSerName val="0"/>
              <c:showPercent val="0"/>
              <c:showBubbleSize val="0"/>
              <c:extLst xmlns:c16r2="http://schemas.microsoft.com/office/drawing/2015/06/chart">
                <c:ext xmlns:c16="http://schemas.microsoft.com/office/drawing/2014/chart" uri="{C3380CC4-5D6E-409C-BE32-E72D297353CC}">
                  <c16:uniqueId val="{00000005-820A-4627-A2A7-5D52A1457B51}"/>
                </c:ex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Sheet1!$A$2:$A$5</c:f>
              <c:strCache>
                <c:ptCount val="4"/>
                <c:pt idx="0">
                  <c:v>GRADE 7</c:v>
                </c:pt>
                <c:pt idx="1">
                  <c:v>GRADE 8</c:v>
                </c:pt>
                <c:pt idx="2">
                  <c:v>GRADE 9</c:v>
                </c:pt>
                <c:pt idx="3">
                  <c:v>GRADE 10</c:v>
                </c:pt>
              </c:strCache>
            </c:strRef>
          </c:cat>
          <c:val>
            <c:numRef>
              <c:f>Sheet1!$D$2:$D$5</c:f>
              <c:numCache>
                <c:formatCode>General</c:formatCode>
                <c:ptCount val="4"/>
                <c:pt idx="0">
                  <c:v>8</c:v>
                </c:pt>
                <c:pt idx="1">
                  <c:v>16</c:v>
                </c:pt>
                <c:pt idx="2">
                  <c:v>4</c:v>
                </c:pt>
                <c:pt idx="3">
                  <c:v>1</c:v>
                </c:pt>
              </c:numCache>
            </c:numRef>
          </c:val>
          <c:extLst xmlns:c16r2="http://schemas.microsoft.com/office/drawing/2015/06/chart">
            <c:ext xmlns:c16="http://schemas.microsoft.com/office/drawing/2014/chart" uri="{C3380CC4-5D6E-409C-BE32-E72D297353CC}">
              <c16:uniqueId val="{00000006-820A-4627-A2A7-5D52A1457B51}"/>
            </c:ext>
          </c:extLst>
        </c:ser>
        <c:dLbls>
          <c:showLegendKey val="0"/>
          <c:showVal val="1"/>
          <c:showCatName val="0"/>
          <c:showSerName val="0"/>
          <c:showPercent val="0"/>
          <c:showBubbleSize val="0"/>
        </c:dLbls>
        <c:gapWidth val="150"/>
        <c:overlap val="100"/>
        <c:axId val="394004880"/>
        <c:axId val="394011544"/>
      </c:barChart>
      <c:catAx>
        <c:axId val="394004880"/>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394011544"/>
        <c:crosses val="autoZero"/>
        <c:auto val="1"/>
        <c:lblAlgn val="ctr"/>
        <c:lblOffset val="100"/>
        <c:noMultiLvlLbl val="0"/>
      </c:catAx>
      <c:valAx>
        <c:axId val="394011544"/>
        <c:scaling>
          <c:orientation val="minMax"/>
          <c:max val="3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39400488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sz="1100" b="1">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r>
              <a:rPr lang="en-US" sz="1100">
                <a:latin typeface="Arial" panose="020B0604020202020204" pitchFamily="34" charset="0"/>
                <a:cs typeface="Arial" panose="020B0604020202020204" pitchFamily="34" charset="0"/>
              </a:rPr>
              <a:t>NO. OF LEARNERS W/ 100% OF ATTENDANCE SY 2018-2019</a:t>
            </a:r>
          </a:p>
        </c:rich>
      </c:tx>
      <c:overlay val="0"/>
      <c:spPr>
        <a:noFill/>
        <a:ln>
          <a:noFill/>
        </a:ln>
        <a:effectLst/>
      </c:spPr>
      <c:txPr>
        <a:bodyPr rot="0" spcFirstLastPara="1" vertOverflow="ellipsis" vert="horz" wrap="square" anchor="ctr" anchorCtr="1"/>
        <a:lstStyle/>
        <a:p>
          <a:pPr>
            <a:defRPr sz="1100" b="1" i="0" u="none" strike="noStrike" kern="1200" spc="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col"/>
        <c:grouping val="clustered"/>
        <c:varyColors val="0"/>
        <c:ser>
          <c:idx val="0"/>
          <c:order val="0"/>
          <c:tx>
            <c:strRef>
              <c:f>Sheet1!$B$1</c:f>
              <c:strCache>
                <c:ptCount val="1"/>
                <c:pt idx="0">
                  <c:v>MALE</c:v>
                </c:pt>
              </c:strCache>
            </c:strRef>
          </c:tx>
          <c:spPr>
            <a:solidFill>
              <a:schemeClr val="accent2"/>
            </a:solidFill>
            <a:ln>
              <a:noFill/>
            </a:ln>
            <a:effectLst/>
          </c:spPr>
          <c:invertIfNegative val="0"/>
          <c:dLbls>
            <c:spPr>
              <a:noFill/>
              <a:ln>
                <a:noFill/>
              </a:ln>
              <a:effectLst/>
            </c:spPr>
            <c:txPr>
              <a:bodyPr rot="0" spcFirstLastPara="1" vertOverflow="ellipsis" vert="horz" wrap="square" anchor="ctr" anchorCtr="1"/>
              <a:lstStyle/>
              <a:p>
                <a:pPr>
                  <a:defRPr sz="11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GRADE 7</c:v>
                </c:pt>
                <c:pt idx="1">
                  <c:v>GRADE 8</c:v>
                </c:pt>
                <c:pt idx="2">
                  <c:v>GRADE 9</c:v>
                </c:pt>
                <c:pt idx="3">
                  <c:v>GRADE 10</c:v>
                </c:pt>
                <c:pt idx="4">
                  <c:v>GRADE 11</c:v>
                </c:pt>
                <c:pt idx="5">
                  <c:v>GRADE 12</c:v>
                </c:pt>
              </c:strCache>
            </c:strRef>
          </c:cat>
          <c:val>
            <c:numRef>
              <c:f>Sheet1!$B$2:$B$7</c:f>
              <c:numCache>
                <c:formatCode>General</c:formatCode>
                <c:ptCount val="6"/>
                <c:pt idx="0">
                  <c:v>161</c:v>
                </c:pt>
                <c:pt idx="1">
                  <c:v>125</c:v>
                </c:pt>
                <c:pt idx="2">
                  <c:v>119</c:v>
                </c:pt>
                <c:pt idx="3">
                  <c:v>101</c:v>
                </c:pt>
                <c:pt idx="4">
                  <c:v>98</c:v>
                </c:pt>
                <c:pt idx="5">
                  <c:v>80</c:v>
                </c:pt>
              </c:numCache>
            </c:numRef>
          </c:val>
          <c:extLst xmlns:c16r2="http://schemas.microsoft.com/office/drawing/2015/06/chart">
            <c:ext xmlns:c16="http://schemas.microsoft.com/office/drawing/2014/chart" uri="{C3380CC4-5D6E-409C-BE32-E72D297353CC}">
              <c16:uniqueId val="{00000000-A33C-42F6-9A83-46BFEEA69AD9}"/>
            </c:ext>
          </c:extLst>
        </c:ser>
        <c:ser>
          <c:idx val="1"/>
          <c:order val="1"/>
          <c:tx>
            <c:strRef>
              <c:f>Sheet1!$C$1</c:f>
              <c:strCache>
                <c:ptCount val="1"/>
                <c:pt idx="0">
                  <c:v>FEMALE</c:v>
                </c:pt>
              </c:strCache>
            </c:strRef>
          </c:tx>
          <c:spPr>
            <a:solidFill>
              <a:schemeClr val="accent4"/>
            </a:solidFill>
            <a:ln>
              <a:noFill/>
            </a:ln>
            <a:effectLst/>
          </c:spPr>
          <c:invertIfNegative val="0"/>
          <c:dLbls>
            <c:spPr>
              <a:noFill/>
              <a:ln>
                <a:noFill/>
              </a:ln>
              <a:effectLst/>
            </c:spPr>
            <c:txPr>
              <a:bodyPr rot="0" spcFirstLastPara="1" vertOverflow="ellipsis" vert="horz" wrap="square" anchor="ctr" anchorCtr="1"/>
              <a:lstStyle/>
              <a:p>
                <a:pPr>
                  <a:defRPr sz="11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GRADE 7</c:v>
                </c:pt>
                <c:pt idx="1">
                  <c:v>GRADE 8</c:v>
                </c:pt>
                <c:pt idx="2">
                  <c:v>GRADE 9</c:v>
                </c:pt>
                <c:pt idx="3">
                  <c:v>GRADE 10</c:v>
                </c:pt>
                <c:pt idx="4">
                  <c:v>GRADE 11</c:v>
                </c:pt>
                <c:pt idx="5">
                  <c:v>GRADE 12</c:v>
                </c:pt>
              </c:strCache>
            </c:strRef>
          </c:cat>
          <c:val>
            <c:numRef>
              <c:f>Sheet1!$C$2:$C$7</c:f>
              <c:numCache>
                <c:formatCode>General</c:formatCode>
                <c:ptCount val="6"/>
                <c:pt idx="0">
                  <c:v>182</c:v>
                </c:pt>
                <c:pt idx="1">
                  <c:v>158</c:v>
                </c:pt>
                <c:pt idx="2">
                  <c:v>114</c:v>
                </c:pt>
                <c:pt idx="3">
                  <c:v>110</c:v>
                </c:pt>
                <c:pt idx="4">
                  <c:v>70</c:v>
                </c:pt>
                <c:pt idx="5">
                  <c:v>55</c:v>
                </c:pt>
              </c:numCache>
            </c:numRef>
          </c:val>
          <c:extLst xmlns:c16r2="http://schemas.microsoft.com/office/drawing/2015/06/chart">
            <c:ext xmlns:c16="http://schemas.microsoft.com/office/drawing/2014/chart" uri="{C3380CC4-5D6E-409C-BE32-E72D297353CC}">
              <c16:uniqueId val="{00000001-A33C-42F6-9A83-46BFEEA69AD9}"/>
            </c:ext>
          </c:extLst>
        </c:ser>
        <c:ser>
          <c:idx val="2"/>
          <c:order val="2"/>
          <c:tx>
            <c:strRef>
              <c:f>Sheet1!$D$1</c:f>
              <c:strCache>
                <c:ptCount val="1"/>
                <c:pt idx="0">
                  <c:v>TOTAL</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Sheet1!$A$2:$A$7</c:f>
              <c:strCache>
                <c:ptCount val="6"/>
                <c:pt idx="0">
                  <c:v>GRADE 7</c:v>
                </c:pt>
                <c:pt idx="1">
                  <c:v>GRADE 8</c:v>
                </c:pt>
                <c:pt idx="2">
                  <c:v>GRADE 9</c:v>
                </c:pt>
                <c:pt idx="3">
                  <c:v>GRADE 10</c:v>
                </c:pt>
                <c:pt idx="4">
                  <c:v>GRADE 11</c:v>
                </c:pt>
                <c:pt idx="5">
                  <c:v>GRADE 12</c:v>
                </c:pt>
              </c:strCache>
            </c:strRef>
          </c:cat>
          <c:val>
            <c:numRef>
              <c:f>Sheet1!$D$2:$D$7</c:f>
              <c:numCache>
                <c:formatCode>General</c:formatCode>
                <c:ptCount val="6"/>
                <c:pt idx="0">
                  <c:v>343</c:v>
                </c:pt>
                <c:pt idx="1">
                  <c:v>283</c:v>
                </c:pt>
                <c:pt idx="2">
                  <c:v>233</c:v>
                </c:pt>
                <c:pt idx="3">
                  <c:v>211</c:v>
                </c:pt>
                <c:pt idx="4">
                  <c:v>168</c:v>
                </c:pt>
                <c:pt idx="5">
                  <c:v>135</c:v>
                </c:pt>
              </c:numCache>
            </c:numRef>
          </c:val>
          <c:extLst xmlns:c16r2="http://schemas.microsoft.com/office/drawing/2015/06/chart">
            <c:ext xmlns:c16="http://schemas.microsoft.com/office/drawing/2014/chart" uri="{C3380CC4-5D6E-409C-BE32-E72D297353CC}">
              <c16:uniqueId val="{00000002-A33C-42F6-9A83-46BFEEA69AD9}"/>
            </c:ext>
          </c:extLst>
        </c:ser>
        <c:dLbls>
          <c:showLegendKey val="0"/>
          <c:showVal val="1"/>
          <c:showCatName val="0"/>
          <c:showSerName val="0"/>
          <c:showPercent val="0"/>
          <c:showBubbleSize val="0"/>
        </c:dLbls>
        <c:gapWidth val="150"/>
        <c:axId val="394004488"/>
        <c:axId val="388295792"/>
      </c:barChart>
      <c:catAx>
        <c:axId val="394004488"/>
        <c:scaling>
          <c:orientation val="minMax"/>
        </c:scaling>
        <c:delete val="0"/>
        <c:axPos val="b"/>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388295792"/>
        <c:crosses val="autoZero"/>
        <c:auto val="1"/>
        <c:lblAlgn val="ctr"/>
        <c:lblOffset val="100"/>
        <c:noMultiLvlLbl val="0"/>
      </c:catAx>
      <c:valAx>
        <c:axId val="388295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3940044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1"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sz="1100" b="1">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320" b="1" i="0" u="none" strike="noStrike" kern="1200" cap="none" spc="20" baseline="0">
                <a:solidFill>
                  <a:sysClr val="windowText" lastClr="000000"/>
                </a:solidFill>
                <a:latin typeface="Arial" panose="020B0604020202020204" pitchFamily="34" charset="0"/>
                <a:ea typeface="+mn-ea"/>
                <a:cs typeface="Arial" panose="020B0604020202020204" pitchFamily="34" charset="0"/>
              </a:defRPr>
            </a:pPr>
            <a:r>
              <a:rPr lang="en-US"/>
              <a:t>NO. OF LEARNERS WITH INCIDENCE OF TARDINESS</a:t>
            </a:r>
          </a:p>
        </c:rich>
      </c:tx>
      <c:overlay val="0"/>
      <c:spPr>
        <a:noFill/>
        <a:ln>
          <a:noFill/>
        </a:ln>
        <a:effectLst/>
      </c:spPr>
      <c:txPr>
        <a:bodyPr rot="0" spcFirstLastPara="1" vertOverflow="ellipsis" vert="horz" wrap="square" anchor="ctr" anchorCtr="1"/>
        <a:lstStyle/>
        <a:p>
          <a:pPr>
            <a:defRPr sz="1320" b="1" i="0" u="none" strike="noStrike" kern="1200" cap="none" spc="20" baseline="0">
              <a:solidFill>
                <a:sysClr val="windowText" lastClr="000000"/>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col"/>
        <c:grouping val="clustered"/>
        <c:varyColors val="0"/>
        <c:ser>
          <c:idx val="0"/>
          <c:order val="0"/>
          <c:tx>
            <c:strRef>
              <c:f>Sheet1!$B$1</c:f>
              <c:strCache>
                <c:ptCount val="1"/>
                <c:pt idx="0">
                  <c:v>MALE</c:v>
                </c:pt>
              </c:strCache>
            </c:strRef>
          </c:tx>
          <c:spPr>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Sheet1!$A$2:$A$7</c:f>
              <c:strCache>
                <c:ptCount val="6"/>
                <c:pt idx="0">
                  <c:v>GRADE 7</c:v>
                </c:pt>
                <c:pt idx="1">
                  <c:v>GRADE 8</c:v>
                </c:pt>
                <c:pt idx="2">
                  <c:v>GRADE 9</c:v>
                </c:pt>
                <c:pt idx="3">
                  <c:v>GRADE 10</c:v>
                </c:pt>
                <c:pt idx="4">
                  <c:v>GRADE 11</c:v>
                </c:pt>
                <c:pt idx="5">
                  <c:v>GRADE 12</c:v>
                </c:pt>
              </c:strCache>
            </c:strRef>
          </c:cat>
          <c:val>
            <c:numRef>
              <c:f>Sheet1!$B$2:$B$7</c:f>
              <c:numCache>
                <c:formatCode>General</c:formatCode>
                <c:ptCount val="6"/>
                <c:pt idx="0">
                  <c:v>20</c:v>
                </c:pt>
                <c:pt idx="1">
                  <c:v>30</c:v>
                </c:pt>
                <c:pt idx="2">
                  <c:v>34</c:v>
                </c:pt>
                <c:pt idx="3">
                  <c:v>25</c:v>
                </c:pt>
                <c:pt idx="4">
                  <c:v>7</c:v>
                </c:pt>
                <c:pt idx="5">
                  <c:v>12</c:v>
                </c:pt>
              </c:numCache>
            </c:numRef>
          </c:val>
          <c:extLst xmlns:c16r2="http://schemas.microsoft.com/office/drawing/2015/06/chart">
            <c:ext xmlns:c16="http://schemas.microsoft.com/office/drawing/2014/chart" uri="{C3380CC4-5D6E-409C-BE32-E72D297353CC}">
              <c16:uniqueId val="{00000000-4FED-419B-AA96-51ED7A4192C7}"/>
            </c:ext>
          </c:extLst>
        </c:ser>
        <c:ser>
          <c:idx val="1"/>
          <c:order val="1"/>
          <c:tx>
            <c:strRef>
              <c:f>Sheet1!$C$1</c:f>
              <c:strCache>
                <c:ptCount val="1"/>
                <c:pt idx="0">
                  <c:v>FEMALE</c:v>
                </c:pt>
              </c:strCache>
            </c:strRef>
          </c:tx>
          <c:spPr>
            <a:gradFill rotWithShape="1">
              <a:gsLst>
                <a:gs pos="0">
                  <a:schemeClr val="accent4">
                    <a:tint val="50000"/>
                    <a:satMod val="300000"/>
                  </a:schemeClr>
                </a:gs>
                <a:gs pos="35000">
                  <a:schemeClr val="accent4">
                    <a:tint val="37000"/>
                    <a:satMod val="300000"/>
                  </a:schemeClr>
                </a:gs>
                <a:gs pos="100000">
                  <a:schemeClr val="accent4">
                    <a:tint val="15000"/>
                    <a:satMod val="350000"/>
                  </a:schemeClr>
                </a:gs>
              </a:gsLst>
              <a:lin ang="16200000" scaled="1"/>
            </a:gradFill>
            <a:ln w="9525" cap="flat" cmpd="sng" algn="ctr">
              <a:solidFill>
                <a:schemeClr val="accent4">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Sheet1!$A$2:$A$7</c:f>
              <c:strCache>
                <c:ptCount val="6"/>
                <c:pt idx="0">
                  <c:v>GRADE 7</c:v>
                </c:pt>
                <c:pt idx="1">
                  <c:v>GRADE 8</c:v>
                </c:pt>
                <c:pt idx="2">
                  <c:v>GRADE 9</c:v>
                </c:pt>
                <c:pt idx="3">
                  <c:v>GRADE 10</c:v>
                </c:pt>
                <c:pt idx="4">
                  <c:v>GRADE 11</c:v>
                </c:pt>
                <c:pt idx="5">
                  <c:v>GRADE 12</c:v>
                </c:pt>
              </c:strCache>
            </c:strRef>
          </c:cat>
          <c:val>
            <c:numRef>
              <c:f>Sheet1!$C$2:$C$7</c:f>
              <c:numCache>
                <c:formatCode>General</c:formatCode>
                <c:ptCount val="6"/>
                <c:pt idx="0">
                  <c:v>11</c:v>
                </c:pt>
                <c:pt idx="1">
                  <c:v>12</c:v>
                </c:pt>
                <c:pt idx="2">
                  <c:v>12</c:v>
                </c:pt>
                <c:pt idx="3">
                  <c:v>16</c:v>
                </c:pt>
                <c:pt idx="4">
                  <c:v>2</c:v>
                </c:pt>
                <c:pt idx="5">
                  <c:v>2</c:v>
                </c:pt>
              </c:numCache>
            </c:numRef>
          </c:val>
          <c:extLst xmlns:c16r2="http://schemas.microsoft.com/office/drawing/2015/06/chart">
            <c:ext xmlns:c16="http://schemas.microsoft.com/office/drawing/2014/chart" uri="{C3380CC4-5D6E-409C-BE32-E72D297353CC}">
              <c16:uniqueId val="{00000001-4FED-419B-AA96-51ED7A4192C7}"/>
            </c:ext>
          </c:extLst>
        </c:ser>
        <c:ser>
          <c:idx val="2"/>
          <c:order val="2"/>
          <c:tx>
            <c:strRef>
              <c:f>Sheet1!$D$1</c:f>
              <c:strCache>
                <c:ptCount val="1"/>
                <c:pt idx="0">
                  <c:v>TOTAL</c:v>
                </c:pt>
              </c:strCache>
            </c:strRef>
          </c:tx>
          <c:spPr>
            <a:gradFill rotWithShape="1">
              <a:gsLst>
                <a:gs pos="0">
                  <a:schemeClr val="accent6">
                    <a:tint val="50000"/>
                    <a:satMod val="300000"/>
                  </a:schemeClr>
                </a:gs>
                <a:gs pos="35000">
                  <a:schemeClr val="accent6">
                    <a:tint val="37000"/>
                    <a:satMod val="300000"/>
                  </a:schemeClr>
                </a:gs>
                <a:gs pos="100000">
                  <a:schemeClr val="accent6">
                    <a:tint val="15000"/>
                    <a:satMod val="350000"/>
                  </a:schemeClr>
                </a:gs>
              </a:gsLst>
              <a:lin ang="16200000" scaled="1"/>
            </a:gradFill>
            <a:ln w="9525" cap="flat" cmpd="sng" algn="ctr">
              <a:solidFill>
                <a:schemeClr val="accent6">
                  <a:shade val="95000"/>
                </a:schemeClr>
              </a:solidFill>
              <a:round/>
            </a:ln>
            <a:effectLst>
              <a:outerShdw blurRad="40000" dist="20000" dir="5400000" rotWithShape="0">
                <a:srgbClr val="000000">
                  <a:alpha val="38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1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dLblPos val="in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Sheet1!$A$2:$A$7</c:f>
              <c:strCache>
                <c:ptCount val="6"/>
                <c:pt idx="0">
                  <c:v>GRADE 7</c:v>
                </c:pt>
                <c:pt idx="1">
                  <c:v>GRADE 8</c:v>
                </c:pt>
                <c:pt idx="2">
                  <c:v>GRADE 9</c:v>
                </c:pt>
                <c:pt idx="3">
                  <c:v>GRADE 10</c:v>
                </c:pt>
                <c:pt idx="4">
                  <c:v>GRADE 11</c:v>
                </c:pt>
                <c:pt idx="5">
                  <c:v>GRADE 12</c:v>
                </c:pt>
              </c:strCache>
            </c:strRef>
          </c:cat>
          <c:val>
            <c:numRef>
              <c:f>Sheet1!$D$2:$D$7</c:f>
              <c:numCache>
                <c:formatCode>General</c:formatCode>
                <c:ptCount val="6"/>
                <c:pt idx="0">
                  <c:v>31</c:v>
                </c:pt>
                <c:pt idx="1">
                  <c:v>42</c:v>
                </c:pt>
                <c:pt idx="2">
                  <c:v>46</c:v>
                </c:pt>
                <c:pt idx="3">
                  <c:v>41</c:v>
                </c:pt>
                <c:pt idx="4">
                  <c:v>9</c:v>
                </c:pt>
                <c:pt idx="5">
                  <c:v>14</c:v>
                </c:pt>
              </c:numCache>
            </c:numRef>
          </c:val>
          <c:extLst xmlns:c16r2="http://schemas.microsoft.com/office/drawing/2015/06/chart">
            <c:ext xmlns:c16="http://schemas.microsoft.com/office/drawing/2014/chart" uri="{C3380CC4-5D6E-409C-BE32-E72D297353CC}">
              <c16:uniqueId val="{00000002-4FED-419B-AA96-51ED7A4192C7}"/>
            </c:ext>
          </c:extLst>
        </c:ser>
        <c:dLbls>
          <c:showLegendKey val="0"/>
          <c:showVal val="1"/>
          <c:showCatName val="0"/>
          <c:showSerName val="0"/>
          <c:showPercent val="0"/>
          <c:showBubbleSize val="0"/>
        </c:dLbls>
        <c:gapWidth val="100"/>
        <c:overlap val="-24"/>
        <c:axId val="388296576"/>
        <c:axId val="388296968"/>
      </c:barChart>
      <c:catAx>
        <c:axId val="3882965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388296968"/>
        <c:crosses val="autoZero"/>
        <c:auto val="1"/>
        <c:lblAlgn val="ctr"/>
        <c:lblOffset val="100"/>
        <c:noMultiLvlLbl val="0"/>
      </c:catAx>
      <c:valAx>
        <c:axId val="3882969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1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crossAx val="38829657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1100" b="1" i="0" u="none" strike="noStrike" kern="1200" baseline="0">
              <a:solidFill>
                <a:sysClr val="windowText" lastClr="000000"/>
              </a:solidFill>
              <a:latin typeface="Arial" panose="020B0604020202020204" pitchFamily="34" charset="0"/>
              <a:ea typeface="+mn-ea"/>
              <a:cs typeface="Arial" panose="020B0604020202020204" pitchFamily="34" charset="0"/>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sz="1100" b="1">
          <a:solidFill>
            <a:sysClr val="windowText" lastClr="000000"/>
          </a:solidFill>
          <a:latin typeface="Arial" panose="020B0604020202020204" pitchFamily="34" charset="0"/>
          <a:cs typeface="Arial" panose="020B0604020202020204" pitchFamily="34"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7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ln w="9525" cap="flat" cmpd="sng" algn="ctr">
        <a:solidFill>
          <a:schemeClr val="tx1">
            <a:lumMod val="15000"/>
            <a:lumOff val="85000"/>
          </a:schemeClr>
        </a:solidFill>
        <a:round/>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7</Pages>
  <Words>621</Words>
  <Characters>3540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caren may</dc:creator>
  <cp:keywords/>
  <dc:description/>
  <cp:lastModifiedBy>user41</cp:lastModifiedBy>
  <cp:revision>16</cp:revision>
  <dcterms:created xsi:type="dcterms:W3CDTF">2019-07-08T01:39:00Z</dcterms:created>
  <dcterms:modified xsi:type="dcterms:W3CDTF">2019-07-09T23:41:00Z</dcterms:modified>
</cp:coreProperties>
</file>