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BeModelAssignment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BeModelAssignment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https://www.ehealth.fgov.be/standards/fhir/drp/StructureDefinition/BeModelAssignment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with the information for the assignment to a referral prescription of a care provider.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71806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Assignment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180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38147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Assign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4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identifier. Absent during creation by client software, otherwise always present.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intent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Defaults to 'Order', since in this case it is always linked to a referral prescription.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 of the task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Provides details on the status of the task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originRequestId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associated referral prescription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treatmentStatusId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Reference(BeModelTreatmentStatus)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'TreatmentStatus', the treatment tracking associated with the prescription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organizationID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Reference(BeModelOrganisationClaim)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organization Task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performer</w:t>
            </w:r>
          </w:p>
        </w:tc>
        <w:tc>
          <w:tcPr>
            <w:tcW w:type="dxa" w:w="1728"/>
          </w:tcPr>
          <w:p>
            <w:r>
              <w:t>1..*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Information about the intended performer of the task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role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Role of the provider assigned to provide the requested service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actor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NISS of the provider assigned to provide the requested service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organisation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Organization assigned to provide the requested service (e.g. WGK, ...). In this case, it is the organization that is responsible for assigning the correct provider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startdate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Start date of the prescription execution (encoded by the healthcare provider who performs the treatment)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endDate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End date of the prescription execution (encoded by the healthcare provider who performs the treatment)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