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Logical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BeModelProblem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Problem Logical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https://www.ehealth.fgov.be/standards/fhir/core-clinical/StructureDefinition/BeModelProblem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Problem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3469893" cy="7498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roblem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893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480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robl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</w:t>
            </w:r>
          </w:p>
          <w:p>
            <w:r>
              <w:rPr>
                <w:sz w:val="16"/>
              </w:rPr>
              <w:t>Unique identifier of the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Recorded Date</w:t>
            </w:r>
          </w:p>
          <w:p>
            <w:r>
              <w:rPr>
                <w:sz w:val="16"/>
              </w:rPr>
              <w:t>Date of last modification of the information by the recorder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Recorder</w:t>
            </w:r>
          </w:p>
          <w:p>
            <w:r>
              <w:rPr>
                <w:sz w:val="16"/>
              </w:rPr>
              <w:t>The healthcare professional responsible for the content (ideally identified by the NISS)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asserter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Asserter</w:t>
            </w:r>
          </w:p>
          <w:p>
            <w:r>
              <w:rPr>
                <w:sz w:val="16"/>
              </w:rPr>
              <w:t>The person asserting the information (e.g., patient, practitioner, parent; ideally identified by the NISS)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Patient</w:t>
            </w:r>
          </w:p>
          <w:p>
            <w:r>
              <w:rPr>
                <w:sz w:val="16"/>
              </w:rPr>
              <w:t>Reference or Identifier to the patient (ideally identified by the NISS)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Reference(Condition | Procedure | MedicationAdministration | Immunization | MedicationStatement)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Cause</w:t>
            </w:r>
          </w:p>
          <w:p>
            <w:r>
              <w:rPr>
                <w:sz w:val="16"/>
              </w:rPr>
              <w:t>Reference to the primary cause of the problem (procedure, medication administration, or other condition)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category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ProblemCategoryVS</w:t>
            </w:r>
          </w:p>
        </w:tc>
        <w:tc>
          <w:tcPr>
            <w:tcW w:type="dxa" w:w="1728"/>
          </w:tcPr>
          <w:p>
            <w:r>
              <w:t>Category</w:t>
            </w:r>
          </w:p>
          <w:p>
            <w:r>
              <w:rPr>
                <w:sz w:val="16"/>
              </w:rPr>
              <w:t>Thematic category of the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ProblemCodeVS</w:t>
            </w:r>
          </w:p>
        </w:tc>
        <w:tc>
          <w:tcPr>
            <w:tcW w:type="dxa" w:w="1728"/>
          </w:tcPr>
          <w:p>
            <w:r>
              <w:t>Code</w:t>
            </w:r>
          </w:p>
          <w:p>
            <w:r>
              <w:rPr>
                <w:sz w:val="16"/>
              </w:rPr>
              <w:t>Identification of the problem - in SNOMED-CT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clinicalStatus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condition-clinical</w:t>
            </w:r>
          </w:p>
        </w:tc>
        <w:tc>
          <w:tcPr>
            <w:tcW w:type="dxa" w:w="1728"/>
          </w:tcPr>
          <w:p>
            <w:r>
              <w:t>Clinical Status</w:t>
            </w:r>
          </w:p>
          <w:p>
            <w:r>
              <w:rPr>
                <w:sz w:val="16"/>
              </w:rPr>
              <w:t>Clinical status of the problem (active, inactive, resolved,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verificationStatus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condition-ver-status</w:t>
            </w:r>
          </w:p>
        </w:tc>
        <w:tc>
          <w:tcPr>
            <w:tcW w:type="dxa" w:w="1728"/>
          </w:tcPr>
          <w:p>
            <w:r>
              <w:t>Verification Status</w:t>
            </w:r>
          </w:p>
          <w:p>
            <w:r>
              <w:rPr>
                <w:sz w:val="16"/>
              </w:rPr>
              <w:t>Degree of certainty associated with the problem (confirmed, suspected,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diseaseCourse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ProblemDiseaseCourseVS</w:t>
            </w:r>
          </w:p>
        </w:tc>
        <w:tc>
          <w:tcPr>
            <w:tcW w:type="dxa" w:w="1728"/>
          </w:tcPr>
          <w:p>
            <w:r>
              <w:t>Course of Disease</w:t>
            </w:r>
          </w:p>
          <w:p>
            <w:r>
              <w:rPr>
                <w:sz w:val="16"/>
              </w:rPr>
              <w:t>Course of disease evolution (acute, chronic, fulminant,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symptom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Symptom</w:t>
            </w:r>
          </w:p>
          <w:p>
            <w:r>
              <w:rPr>
                <w:sz w:val="16"/>
              </w:rPr>
              <w:t>Symptoms recorded in the context of this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severity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condition-severity</w:t>
            </w:r>
          </w:p>
        </w:tc>
        <w:tc>
          <w:tcPr>
            <w:tcW w:type="dxa" w:w="1728"/>
          </w:tcPr>
          <w:p>
            <w:r>
              <w:t>Severity</w:t>
            </w:r>
          </w:p>
          <w:p>
            <w:r>
              <w:rPr>
                <w:sz w:val="16"/>
              </w:rPr>
              <w:t>Degree of severity of the problem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bodySite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Body Site</w:t>
            </w:r>
          </w:p>
          <w:p>
            <w:r>
              <w:rPr>
                <w:sz w:val="16"/>
              </w:rPr>
              <w:t>Anatomical site(s) where the problem is active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coding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defined by a terminology system</w:t>
            </w:r>
          </w:p>
          <w:p>
            <w:r>
              <w:rPr>
                <w:sz w:val="16"/>
              </w:rPr>
              <w:t>A reference to a code defined by a terminology system.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text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Plain text representation of the concept</w:t>
            </w:r>
          </w:p>
          <w:p>
            <w:r>
              <w:rPr>
                <w:sz w:val="16"/>
              </w:rPr>
              <w:t>A human language representation of the concept as seen/selected/uttered by the user who entered the data and/or which represents the intended meaning of the user.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localisation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be-vs-bodysite</w:t>
            </w:r>
          </w:p>
        </w:tc>
        <w:tc>
          <w:tcPr>
            <w:tcW w:type="dxa" w:w="1728"/>
          </w:tcPr>
          <w:p>
            <w:r>
              <w:t>Body Localisation</w:t>
            </w:r>
          </w:p>
          <w:p>
            <w:r>
              <w:rPr>
                <w:sz w:val="16"/>
              </w:rPr>
              <w:t>Specific location on the body if not implied by the code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be-vs-laterality</w:t>
            </w:r>
          </w:p>
        </w:tc>
        <w:tc>
          <w:tcPr>
            <w:tcW w:type="dxa" w:w="1728"/>
          </w:tcPr>
          <w:p>
            <w:r>
              <w:t>Body Laterality</w:t>
            </w:r>
          </w:p>
          <w:p>
            <w:r>
              <w:rPr>
                <w:sz w:val="16"/>
              </w:rPr>
              <w:t>Laterality of the affected body site (right, left, both)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topography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be-vs-body-topography</w:t>
            </w:r>
          </w:p>
        </w:tc>
        <w:tc>
          <w:tcPr>
            <w:tcW w:type="dxa" w:w="1728"/>
          </w:tcPr>
          <w:p>
            <w:r>
              <w:t>Body Topography</w:t>
            </w:r>
          </w:p>
          <w:p>
            <w:r>
              <w:rPr>
                <w:sz w:val="16"/>
              </w:rPr>
              <w:t>Topography of the affected body site (e.g., upper arm, lower leg, etc.)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onset[x]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Period | Range | Age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Onset</w:t>
            </w:r>
          </w:p>
          <w:p>
            <w:r>
              <w:rPr>
                <w:sz w:val="16"/>
              </w:rPr>
              <w:t>Moment the problem began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abatement[x]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Period | Range | Age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Abatement</w:t>
            </w:r>
          </w:p>
          <w:p>
            <w:r>
              <w:rPr>
                <w:sz w:val="16"/>
              </w:rPr>
              <w:t>Moment the problem went into remission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Note</w:t>
            </w:r>
          </w:p>
          <w:p>
            <w:r>
              <w:rPr>
                <w:sz w:val="16"/>
              </w:rPr>
              <w:t>Additional notes pertaining to the problem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