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BeClinicalObservation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BeModelClinicalObservation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BeClinicalObservation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https://www.ehealth.fgov.be/standards/fhir/core-clinical/StructureDefinition/BeModelClinicalObservation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Clinical Observation logical model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3081209" cy="749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linicalObserva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1209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518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linicalObserv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Unique identifier for the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when the observation was recorded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observationDate[x]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 | 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or period of the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Person, organisation or device that recorded the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performer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performed the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that this observation is about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request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request that this observation is fulfilling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partOfProcedure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Part of referenced procedure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specimen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specimen that was used when this observation was made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device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device used to generate the observation data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code that classifies the general type of observation being made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Describes what was observed. Sometimes this is called the observation 'name'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value[x]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 | CodeableConcept | string | boolean | integer | Range | Ratio | time | dateTime | 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value of the observation - typically a code, an amount or a date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member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Reference(BeModelClinicalObservation)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Other observations that are part of this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status of the result value.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interpretation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categorical assessment of an observation value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referenceRange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Guidance on how to interpret the value by comparison to a normal or recommended range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Low Range, if relevant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High Range, if relevant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bodySite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BeModelBodySite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site on the subject's body where the observation was made (i.e. the target site)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certainty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subjective assessment of the quality of the observation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Comments about the observation or the results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