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BeModelEAgreementResponse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https://www.ehealth.fgov.be/standards/fhir/mycarenet/StructureDefinition/be-model-eagreement-response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4270645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Respons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0645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942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rejectionReason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rejection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serviceProvider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service provider/institution responsible for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eAgreementType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type of agreement (ex: Fb)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decision communicated by the insurer organization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pathologicalSituation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Codification of the pathological situation referring to existing notification/request forms (eg: Fb-51)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decision of the request (ex: 'in process')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Latest decision date (including if in process or request for info)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insurer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Insurer organization responsible for the message (3 positions)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start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end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refusalReason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refusal (code with optional additional description)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additionalInfoReason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 of additional information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