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[At the start of chapter 1 the player will receive a text to attend Ecster’s birthday. The purpose of this text is to inform the player to find Ecster’s birthday at the start so that the order of battles doesn’t matter.]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he finishes glue sniffing first, he will receive “oh right! Gotta get down to Ecster’s birthday!” monologue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he finishes birthday party first, it will not appear.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Brief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Scene depicts a birthday party with 3 groups - 3 people eating the birthday cake at a table, 4 people dancing in the middle. The people who are playing are interactive NPCs - when clicked, they will display the message “Oh Ecster? She seems to have disappeared for quite a while.”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player clicks on dancing people, the message displayed is “Yea we saw Ecster, she went into her room.”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Dialogue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“Oh Cody you are finally hereeeeeee…we were waiting for youuuu…...to join the after party!”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“Woah Ecster are you okay?”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“DUHHH…...come have some Mentos and get ECSTATIC like meeeee! Woohoo!”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“Ecster! Those coloured pills don’t look like mentos…”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*Remembers seeing it on some field trip to CNB……”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“...”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“ECSTER THOSE ARE ECSTASY PILLS!”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“Yea whatever. Take it or leave my party, loser!”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