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F87" w:rsidRDefault="00FF368D">
      <w:r>
        <w:t>Supplemental Materials</w:t>
      </w:r>
    </w:p>
    <w:p w:rsidR="00FF368D" w:rsidRDefault="00242504">
      <w:r>
        <w:rPr>
          <w:noProof/>
        </w:rPr>
        <w:drawing>
          <wp:inline distT="0" distB="0" distL="0" distR="0" wp14:anchorId="349D7CBF" wp14:editId="18C78048">
            <wp:extent cx="4076700" cy="250873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owth-map-gradien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729" cy="251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504" w:rsidRDefault="00242504" w:rsidP="00242504">
      <w:pPr>
        <w:pStyle w:val="Figures"/>
      </w:pPr>
      <w:r>
        <w:t>Figure S</w:t>
      </w:r>
      <w:r w:rsidR="00472BFD">
        <w:fldChar w:fldCharType="begin"/>
      </w:r>
      <w:r w:rsidR="00472BFD">
        <w:instrText xml:space="preserve"> SEQ Figure \* ARABIC </w:instrText>
      </w:r>
      <w:r w:rsidR="00472BFD">
        <w:fldChar w:fldCharType="separate"/>
      </w:r>
      <w:r w:rsidR="009D3686">
        <w:rPr>
          <w:noProof/>
        </w:rPr>
        <w:t>1</w:t>
      </w:r>
      <w:r w:rsidR="00472BFD">
        <w:rPr>
          <w:noProof/>
        </w:rPr>
        <w:fldChar w:fldCharType="end"/>
      </w:r>
      <w:r>
        <w:t>. Residuals from single-area, sex-specific von-</w:t>
      </w:r>
      <w:proofErr w:type="spellStart"/>
      <w:r>
        <w:t>Bertalanffy</w:t>
      </w:r>
      <w:proofErr w:type="spellEnd"/>
      <w:r>
        <w:t xml:space="preserve"> growth curves fit to survey age-length data plotted by location for males and females combined</w:t>
      </w:r>
      <w:r w:rsidRPr="00610276">
        <w:t>.</w:t>
      </w:r>
      <w:r>
        <w:t xml:space="preserve"> Positive residuals are plotted in red indicating data points where length-at-age was larger than the mean (red) and smaller than the mean (blue). The points are shaded to indicate the size of the residuals (residuals are not standardized).</w:t>
      </w:r>
    </w:p>
    <w:p w:rsidR="00112729" w:rsidRPr="00112729" w:rsidRDefault="00112729" w:rsidP="00112729"/>
    <w:p w:rsidR="00112729" w:rsidRDefault="00112729" w:rsidP="00112729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5in">
            <v:imagedata r:id="rId6" o:title="Survey_LatAge_by_Cohort_Females_DEPTH_FMPSubarea"/>
          </v:shape>
        </w:pict>
      </w:r>
    </w:p>
    <w:p w:rsidR="00112729" w:rsidRDefault="00112729" w:rsidP="00112729">
      <w:r>
        <w:t>Figure S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D3686">
        <w:rPr>
          <w:noProof/>
        </w:rPr>
        <w:t>2</w:t>
      </w:r>
      <w:r>
        <w:rPr>
          <w:noProof/>
        </w:rPr>
        <w:fldChar w:fldCharType="end"/>
      </w:r>
      <w:r>
        <w:t>.</w:t>
      </w:r>
      <w:r w:rsidR="00AF3F9C" w:rsidRPr="00AF3F9C">
        <w:t xml:space="preserve"> </w:t>
      </w:r>
      <w:r w:rsidR="00AF3F9C">
        <w:t>Fem</w:t>
      </w:r>
      <w:r w:rsidR="00AF3F9C">
        <w:t>ale age-length data from the GOA trawl survey by cohort</w:t>
      </w:r>
      <w:r w:rsidR="00AF3F9C">
        <w:t xml:space="preserve"> (color)</w:t>
      </w:r>
      <w:r w:rsidR="00AF3F9C">
        <w:t>, management area (columns), and depth (rows).</w:t>
      </w:r>
      <w:r w:rsidR="00AF3F9C">
        <w:t xml:space="preserve"> Data points are jittered to show approximate relative number of samples.</w:t>
      </w:r>
    </w:p>
    <w:p w:rsidR="00112729" w:rsidRDefault="00112729" w:rsidP="00AF3F9C">
      <w:pPr>
        <w:keepNext/>
      </w:pPr>
      <w:r>
        <w:lastRenderedPageBreak/>
        <w:pict>
          <v:shape id="_x0000_i1026" type="#_x0000_t75" style="width:5in;height:5in">
            <v:imagedata r:id="rId7" o:title="Survey_LatAge_by_Cohort_Males_DEPTH_FMPSubarea"/>
          </v:shape>
        </w:pict>
      </w:r>
    </w:p>
    <w:p w:rsidR="00112729" w:rsidRDefault="00112729" w:rsidP="00112729"/>
    <w:p w:rsidR="00242504" w:rsidRDefault="00112729" w:rsidP="00242504">
      <w:pPr>
        <w:pStyle w:val="Caption"/>
      </w:pPr>
      <w:r>
        <w:t>Figure S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D3686">
        <w:rPr>
          <w:noProof/>
        </w:rPr>
        <w:t>3</w:t>
      </w:r>
      <w:r>
        <w:rPr>
          <w:noProof/>
        </w:rPr>
        <w:fldChar w:fldCharType="end"/>
      </w:r>
      <w:r>
        <w:t>.</w:t>
      </w:r>
      <w:r w:rsidR="00AF3F9C" w:rsidRPr="00AF3F9C">
        <w:t xml:space="preserve"> </w:t>
      </w:r>
      <w:r w:rsidR="00AF3F9C">
        <w:t>Female age-length data from the GOA trawl survey by cohort (color), management area (columns), and depth (rows). Data points are jittered to show approximate relative number of samples.</w:t>
      </w:r>
    </w:p>
    <w:p w:rsidR="00AF3F9C" w:rsidRPr="00AF3F9C" w:rsidRDefault="00AF3F9C" w:rsidP="00AF3F9C"/>
    <w:p w:rsidR="00112729" w:rsidRDefault="00112729" w:rsidP="00AF3F9C">
      <w:pPr>
        <w:keepNext/>
      </w:pPr>
      <w:r>
        <w:lastRenderedPageBreak/>
        <w:pict>
          <v:shape id="_x0000_i1027" type="#_x0000_t75" style="width:5in;height:5in">
            <v:imagedata r:id="rId8" o:title="Survey_LatAge_by_Cohort_Females_Year"/>
          </v:shape>
        </w:pict>
      </w:r>
    </w:p>
    <w:p w:rsidR="00112729" w:rsidRDefault="00112729" w:rsidP="00112729">
      <w:pPr>
        <w:pStyle w:val="Caption"/>
      </w:pPr>
      <w:r>
        <w:t>Figure S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D3686">
        <w:rPr>
          <w:noProof/>
        </w:rPr>
        <w:t>4</w:t>
      </w:r>
      <w:r>
        <w:rPr>
          <w:noProof/>
        </w:rPr>
        <w:fldChar w:fldCharType="end"/>
      </w:r>
      <w:r>
        <w:t>.</w:t>
      </w:r>
      <w:r w:rsidR="00AF3F9C" w:rsidRPr="00AF3F9C">
        <w:t xml:space="preserve"> </w:t>
      </w:r>
      <w:r w:rsidR="00AF3F9C">
        <w:t>Female age-length data from the GOA trawl survey by cohort (color</w:t>
      </w:r>
      <w:r w:rsidR="00AF3F9C">
        <w:t>) and year</w:t>
      </w:r>
      <w:r w:rsidR="00AF3F9C">
        <w:t>. Data points are jittered to show approximate relative number of samples.</w:t>
      </w:r>
    </w:p>
    <w:p w:rsidR="00112729" w:rsidRDefault="00112729" w:rsidP="00112729">
      <w:r>
        <w:lastRenderedPageBreak/>
        <w:pict>
          <v:shape id="_x0000_i1028" type="#_x0000_t75" style="width:5in;height:5in">
            <v:imagedata r:id="rId9" o:title="Survey_LatAge_by_Cohort_Males_Year"/>
          </v:shape>
        </w:pict>
      </w:r>
    </w:p>
    <w:p w:rsidR="00112729" w:rsidRDefault="00112729" w:rsidP="00112729">
      <w:pPr>
        <w:pStyle w:val="Caption"/>
      </w:pPr>
      <w:r>
        <w:t>Figure S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D3686">
        <w:rPr>
          <w:noProof/>
        </w:rPr>
        <w:t>5</w:t>
      </w:r>
      <w:r>
        <w:rPr>
          <w:noProof/>
        </w:rPr>
        <w:fldChar w:fldCharType="end"/>
      </w:r>
      <w:r>
        <w:t>.</w:t>
      </w:r>
      <w:r w:rsidR="00AF3F9C" w:rsidRPr="00AF3F9C">
        <w:t xml:space="preserve"> </w:t>
      </w:r>
      <w:r w:rsidR="00AF3F9C">
        <w:t>M</w:t>
      </w:r>
      <w:r w:rsidR="00AF3F9C">
        <w:t>ale age-length data from the GOA trawl survey by cohort (color) and year. Data points are jittered to show approximate relative number of samples.</w:t>
      </w:r>
    </w:p>
    <w:p w:rsidR="00472BFD" w:rsidRPr="00472BFD" w:rsidRDefault="00472BFD" w:rsidP="00472BFD">
      <w:bookmarkStart w:id="0" w:name="_GoBack"/>
      <w:bookmarkEnd w:id="0"/>
    </w:p>
    <w:p w:rsidR="00112729" w:rsidRPr="00112729" w:rsidRDefault="00112729" w:rsidP="00112729"/>
    <w:sectPr w:rsidR="00112729" w:rsidRPr="0011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68D"/>
    <w:rsid w:val="00087626"/>
    <w:rsid w:val="000F298F"/>
    <w:rsid w:val="00112729"/>
    <w:rsid w:val="001B47C2"/>
    <w:rsid w:val="00242504"/>
    <w:rsid w:val="00325F6E"/>
    <w:rsid w:val="00472BFD"/>
    <w:rsid w:val="006D7CE8"/>
    <w:rsid w:val="006F5492"/>
    <w:rsid w:val="009D3686"/>
    <w:rsid w:val="00A31527"/>
    <w:rsid w:val="00AF3F9C"/>
    <w:rsid w:val="00CB1A97"/>
    <w:rsid w:val="00ED31F6"/>
    <w:rsid w:val="00FF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160DE"/>
  <w15:chartTrackingRefBased/>
  <w15:docId w15:val="{1A70821D-D25C-4B4F-81C0-2875DDAB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1F6"/>
    <w:pPr>
      <w:spacing w:after="0" w:line="240" w:lineRule="auto"/>
    </w:pPr>
    <w:rPr>
      <w:rFonts w:ascii="Times New Roman" w:hAnsi="Times New Roman" w:cs="Times New Roman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9"/>
    <w:unhideWhenUsed/>
    <w:qFormat/>
    <w:rsid w:val="006D7CE8"/>
    <w:pPr>
      <w:keepNext/>
      <w:keepLines/>
      <w:spacing w:before="120"/>
      <w:outlineLvl w:val="1"/>
    </w:pPr>
    <w:rPr>
      <w:rFonts w:ascii="Times" w:eastAsiaTheme="majorEastAsia" w:hAnsi="Times" w:cstheme="majorBidi"/>
      <w:i/>
    </w:rPr>
  </w:style>
  <w:style w:type="paragraph" w:styleId="Heading3">
    <w:name w:val="heading 3"/>
    <w:basedOn w:val="Normal"/>
    <w:next w:val="Normal"/>
    <w:link w:val="Heading3Char"/>
    <w:autoRedefine/>
    <w:uiPriority w:val="99"/>
    <w:unhideWhenUsed/>
    <w:qFormat/>
    <w:rsid w:val="006D7CE8"/>
    <w:pPr>
      <w:spacing w:before="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6D7CE8"/>
    <w:pPr>
      <w:keepNext/>
      <w:keepLines/>
      <w:spacing w:before="40"/>
      <w:outlineLvl w:val="3"/>
    </w:pPr>
    <w:rPr>
      <w:rFonts w:ascii="Times" w:eastAsiaTheme="majorEastAsia" w:hAnsi="Times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50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aptions">
    <w:name w:val="Table Captions"/>
    <w:basedOn w:val="Heading4"/>
    <w:link w:val="TableCaptionsChar"/>
    <w:autoRedefine/>
    <w:qFormat/>
    <w:rsid w:val="001B47C2"/>
    <w:pPr>
      <w:spacing w:before="240" w:after="120"/>
    </w:pPr>
    <w:rPr>
      <w:rFonts w:asciiTheme="minorHAnsi" w:hAnsiTheme="minorHAnsi"/>
      <w:i/>
      <w:iCs w:val="0"/>
    </w:rPr>
  </w:style>
  <w:style w:type="character" w:customStyle="1" w:styleId="TableCaptionsChar">
    <w:name w:val="Table Captions Char"/>
    <w:basedOn w:val="DefaultParagraphFont"/>
    <w:link w:val="TableCaptions"/>
    <w:rsid w:val="001B47C2"/>
    <w:rPr>
      <w:rFonts w:eastAsiaTheme="majorEastAsia" w:cstheme="majorBidi"/>
    </w:rPr>
  </w:style>
  <w:style w:type="character" w:customStyle="1" w:styleId="Heading4Char">
    <w:name w:val="Heading 4 Char"/>
    <w:basedOn w:val="DefaultParagraphFont"/>
    <w:link w:val="Heading4"/>
    <w:uiPriority w:val="99"/>
    <w:rsid w:val="006D7CE8"/>
    <w:rPr>
      <w:rFonts w:ascii="Times" w:eastAsiaTheme="majorEastAsia" w:hAnsi="Times" w:cstheme="majorBidi"/>
      <w:iCs/>
      <w:u w:val="single"/>
    </w:rPr>
  </w:style>
  <w:style w:type="character" w:customStyle="1" w:styleId="Heading2Char">
    <w:name w:val="Heading 2 Char"/>
    <w:basedOn w:val="DefaultParagraphFont"/>
    <w:link w:val="Heading2"/>
    <w:uiPriority w:val="99"/>
    <w:rsid w:val="006D7CE8"/>
    <w:rPr>
      <w:rFonts w:ascii="Times" w:eastAsiaTheme="majorEastAsia" w:hAnsi="Times" w:cstheme="majorBidi"/>
      <w:i/>
    </w:rPr>
  </w:style>
  <w:style w:type="character" w:customStyle="1" w:styleId="Heading3Char">
    <w:name w:val="Heading 3 Char"/>
    <w:basedOn w:val="DefaultParagraphFont"/>
    <w:link w:val="Heading3"/>
    <w:uiPriority w:val="99"/>
    <w:rsid w:val="006D7CE8"/>
    <w:rPr>
      <w:rFonts w:eastAsiaTheme="majorEastAsia" w:cstheme="majorBidi"/>
      <w:b/>
      <w:szCs w:val="24"/>
    </w:rPr>
  </w:style>
  <w:style w:type="paragraph" w:styleId="Caption">
    <w:name w:val="caption"/>
    <w:basedOn w:val="Heading3"/>
    <w:next w:val="Normal"/>
    <w:link w:val="CaptionChar"/>
    <w:autoRedefine/>
    <w:uiPriority w:val="35"/>
    <w:unhideWhenUsed/>
    <w:qFormat/>
    <w:rsid w:val="00ED31F6"/>
    <w:pPr>
      <w:keepNext/>
      <w:keepLines/>
      <w:spacing w:after="200"/>
    </w:pPr>
    <w:rPr>
      <w:b w:val="0"/>
      <w:iCs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ED31F6"/>
    <w:rPr>
      <w:rFonts w:ascii="Times New Roman" w:eastAsiaTheme="majorEastAsia" w:hAnsi="Times New Roman" w:cstheme="majorBidi"/>
      <w:iCs/>
      <w:szCs w:val="18"/>
    </w:rPr>
  </w:style>
  <w:style w:type="paragraph" w:customStyle="1" w:styleId="Figures">
    <w:name w:val="Figures"/>
    <w:basedOn w:val="Heading5"/>
    <w:next w:val="Normal"/>
    <w:link w:val="FiguresChar"/>
    <w:autoRedefine/>
    <w:qFormat/>
    <w:rsid w:val="00242504"/>
    <w:pPr>
      <w:keepNext w:val="0"/>
      <w:spacing w:before="60" w:after="360"/>
    </w:pPr>
    <w:rPr>
      <w:rFonts w:ascii="Times New Roman" w:hAnsi="Times New Roman"/>
      <w:color w:val="000000" w:themeColor="text1"/>
      <w:szCs w:val="22"/>
    </w:rPr>
  </w:style>
  <w:style w:type="character" w:customStyle="1" w:styleId="FiguresChar">
    <w:name w:val="Figures Char"/>
    <w:basedOn w:val="DefaultParagraphFont"/>
    <w:link w:val="Figures"/>
    <w:rsid w:val="00242504"/>
    <w:rPr>
      <w:rFonts w:ascii="Times New Roman" w:eastAsiaTheme="majorEastAsia" w:hAnsi="Times New Roman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504"/>
    <w:rPr>
      <w:rFonts w:asciiTheme="majorHAnsi" w:eastAsiaTheme="majorEastAsia" w:hAnsiTheme="majorHAnsi" w:cstheme="majorBidi"/>
      <w:color w:val="2E74B5" w:themeColor="accent1" w:themeShade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A9494-2ECA-4999-9920-CE8D049EC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AFSC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Carey.McGilliard</dc:creator>
  <cp:keywords/>
  <dc:description/>
  <cp:lastModifiedBy>Carey.McGilliard</cp:lastModifiedBy>
  <cp:revision>6</cp:revision>
  <dcterms:created xsi:type="dcterms:W3CDTF">2024-04-16T18:22:00Z</dcterms:created>
  <dcterms:modified xsi:type="dcterms:W3CDTF">2024-08-02T20:13:00Z</dcterms:modified>
</cp:coreProperties>
</file>