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FirstParagraph"/>
      </w:pPr>
      <w:r>
        <w:t xml:space="preserve">Read in and plot individual runs to check and have a record (commented out currently)</w:t>
      </w:r>
    </w:p>
    <w:p>
      <w:pPr>
        <w:pStyle w:val="SourceCode"/>
      </w:pPr>
      <w:r>
        <w:rPr>
          <w:rStyle w:val="VerbatimChar"/>
        </w:rPr>
        <w:t xml:space="preserve">## [1] "note this function currently only works for narea = 1"</w:t>
      </w:r>
    </w:p>
    <w:p>
      <w:pPr>
        <w:pStyle w:val="FirstParagraph"/>
      </w:pPr>
      <w:r>
        <w:drawing>
          <wp:inline>
            <wp:extent cx="5943600" cy="4754880"/>
            <wp:effectExtent b="0" l="0" r="0" t="0"/>
            <wp:docPr descr="Figure 1. Fits (lines) to female and male length composition data aggregated by year (shaded regions) for the one area model without fishery ages included in model inputs (blue line) and with fishery ages included in model inputs (red lin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Figure 1. Fits (lines) to female and male length composition data aggregated by year (shaded regions) for the one area model without fishery ages included in model inputs (blue line) and with fishery ages included in model inputs (red line)." title="" id="24" name="Picture"/>
            <a:graphic>
              <a:graphicData uri="http://schemas.openxmlformats.org/drawingml/2006/picture">
                <pic:pic>
                  <pic:nvPicPr>
                    <pic:cNvPr descr="Figures_files/figure-docx/plot%20lengths-2.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Figure 1. Fits (lines) to female and male length composition data aggregated by year (shaded regions) for the one area model without fishery ages included in model inputs (blue line) and with fishery ages included in model inputs (red line)." title="" id="27" name="Picture"/>
            <a:graphic>
              <a:graphicData uri="http://schemas.openxmlformats.org/drawingml/2006/picture">
                <pic:pic>
                  <pic:nvPicPr>
                    <pic:cNvPr descr="Figures_files/figure-docx/plot%20lengths-3.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 [1] "note this function currently only works for narea = 1"</w:t>
      </w:r>
    </w:p>
    <w:p>
      <w:pPr>
        <w:pStyle w:val="CaptionedFigure"/>
      </w:pPr>
      <w:r>
        <w:drawing>
          <wp:inline>
            <wp:extent cx="5943600" cy="4754880"/>
            <wp:effectExtent b="0" l="0" r="0" t="0"/>
            <wp:docPr descr="Figure 2. Fits (lines) to female and male fishery age composition with data aggregated by year (shaded regions) for the one area model with fishery ages included in model inputs." title="" id="30" name="Picture"/>
            <a:graphic>
              <a:graphicData uri="http://schemas.openxmlformats.org/drawingml/2006/picture">
                <pic:pic>
                  <pic:nvPicPr>
                    <pic:cNvPr descr="Figures_files/figure-docx/plot%20ages-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sectPr w:rsidR="00CC18D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5A256B"/>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A256B"/>
    <w:pPr>
      <w:keepNext/>
      <w:keepLines/>
      <w:spacing w:after="240" w:before="480"/>
    </w:pPr>
    <w:rPr>
      <w:rFonts w:ascii="Times New Roman" w:cstheme="majorBidi" w:eastAsiaTheme="majorEastAsia" w:hAnsi="Times New Roman"/>
      <w:b/>
      <w:bCs/>
      <w:color w:themeColor="text1" w:val="000000"/>
      <w:sz w:val="22"/>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2022-06-13T22:41:25Z</dcterms:created>
  <dcterms:modified xsi:type="dcterms:W3CDTF">2022-06-13T22:41:25Z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