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 Banner Creative Brief – Blank Template</w:t>
      </w:r>
    </w:p>
    <w:p>
      <w:r>
        <w:rPr>
          <w:i/>
        </w:rPr>
        <w:t>Purpose: Fill in the fields below to create a structured brief for an AI text-to-image banner generator.</w:t>
      </w:r>
    </w:p>
    <w:p>
      <w:r>
        <w:rPr>
          <w:b/>
          <w:sz w:val="26"/>
        </w:rPr>
        <w:t>1.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Campaign / Project Name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Campaign Objective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/ Service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Target Audience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Key Customer Insight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Desired Customer Action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Campaign Period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2. FORMAT &amp;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Banner Orientation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Aspect Ratio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Output Dimensions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Required File Format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Number of Variations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Placement / Channel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Safe Area / Margins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3. BRAND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Brand Name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Logo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Logo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Primary Brand Colors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Secondary / Accent Colors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Typography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Guideline Reference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Mandatory Brand Elements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Elements to Avoid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4. MAIN VISUAL / HUMAN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Subject Type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Age Range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Gender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Ethnicity / Nationality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Appearance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Clothing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Facial Expression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Pose / Body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Subject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Background / Environment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Lighting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Photography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Subject Coverage (%)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Visual Restrictions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5. CONTENT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Eyebrow / Category Text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Campaign Name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Main Headline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Supporting Message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Additional Copy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Primary CTA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Offer / Promotion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Secondary CTA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Supporting CTA Text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Footnote / Disclaimer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6. BENEFITS / PRODUCT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Benefit 1 – Title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1 – Description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1 – Icon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2 – Title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2 – Description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2 – Icon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3 – Title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3 – Description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Benefit 3 – Icon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Additional Benefit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7. PROMOTIONAL OFFER /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Offer Headline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Offer Detail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Most Important Offer Element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Text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Urgency Message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Visual Treatment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Supporting Element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Promotion Conditions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8. PRODUCT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Product Name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Type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Image / Reference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Size / Scale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Orientation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Visual Treatment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Mandatory Product Details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9. SECONDARY 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CTA Text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Button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Button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Supporting Text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Icon / Arrow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Online / Offline Action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10. VISUAL EFFECTS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Light Effects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Glow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Particles / Sparkles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Light Trails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Gradients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Shadows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Depth / 3D Effects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Other Decorative Elements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Effects to Avoid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11. LAYOUT &amp;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Overall Layout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Left Section Content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Right Section Content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Area (%)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Visual Area (%)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Logo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Position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Negative Space Requirement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Visual Hierarchy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Alignment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12.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Primary Font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Headline Font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Campaign Name Font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Font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Font Size Guidance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Color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Contrast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Readability Requirement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Special Typography Treatment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13. COPY / TEXT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Language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Exact Text Requirement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Vietnamese Spelling Requirement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That Must Not Be Changed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That May Be Adapted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That Must Not Be Generated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14. ART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Overall Visual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Mood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Personality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Photography Style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Color Direction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Premium / Youthful / Energetic Attributes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Real Person vs. Illustration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Realistic vs. Stylized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Reference Campaigns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15. AI GENERATION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AI Model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Prompt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Negative Prompt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Input Image References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Reference Asset Folder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Image Editing Instructions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Rendering Instructions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Composition Constraints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Generation Constraints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16. COMPLIANCE &amp; RESTRICTIONS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Mandatory Legal Disclaimer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Financial Product Compliance Requirements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Compliance Requirements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Prohibited Visuals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Prohibited Claims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Required Approval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Other Restrictions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17.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Primary Evaluation Criterion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Brand Consistency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Text Accuracy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Visual Quality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CTA Visibility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Visibility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Target Audience Fit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Conversion Objective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Acceptance Criteria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18. REFERENCE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Value / Brief</w:t>
            </w:r>
          </w:p>
        </w:tc>
      </w:tr>
      <w:tr>
        <w:tc>
          <w:tcPr>
            <w:tcW w:type="dxa" w:w="4320"/>
            <w:vAlign w:val="center"/>
          </w:tcPr>
          <w:p>
            <w:r>
              <w:t>Brand Guideline URL / File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Information URL / File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Logo File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Product Image File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Human / Lifestyle Image Reference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Previous Banner Reference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Other Reference Images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p/>
    <w:p>
      <w:r>
        <w:rPr>
          <w:b/>
          <w:sz w:val="26"/>
        </w:rPr>
        <w:t>19. FINAL GENERATED PROMPT</w:t>
      </w:r>
    </w:p>
    <w:p>
      <w:r>
        <w:t>Paste or assemble the completed brief here before sending it to the text-to-image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