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3C2" w:rsidRPr="000F3F7F" w:rsidRDefault="003C78C8" w:rsidP="000F3F7F">
      <w:pPr>
        <w:spacing w:after="0"/>
        <w:jc w:val="center"/>
        <w:rPr>
          <w:u w:val="single"/>
        </w:rPr>
      </w:pPr>
      <w:r>
        <w:rPr>
          <w:u w:val="single"/>
        </w:rPr>
        <w:t>HOMEWORK ASSIGNMENT: CHAPTER 15</w:t>
      </w:r>
    </w:p>
    <w:p w:rsidR="003C26FD" w:rsidRDefault="003C26FD" w:rsidP="008853C2">
      <w:pPr>
        <w:spacing w:after="0"/>
        <w:rPr>
          <w:b/>
        </w:rPr>
      </w:pPr>
    </w:p>
    <w:p w:rsidR="008853C2" w:rsidRDefault="003B0611" w:rsidP="008853C2">
      <w:pPr>
        <w:spacing w:after="0"/>
      </w:pPr>
      <w:r w:rsidRPr="004A5CCE">
        <w:rPr>
          <w:b/>
        </w:rPr>
        <w:t xml:space="preserve">Question </w:t>
      </w:r>
      <w:r w:rsidR="00CF1D18">
        <w:rPr>
          <w:b/>
        </w:rPr>
        <w:t>15.3</w:t>
      </w:r>
      <w:r w:rsidR="008853C2">
        <w:rPr>
          <w:b/>
        </w:rPr>
        <w:t>:</w:t>
      </w:r>
      <w:r>
        <w:tab/>
      </w:r>
    </w:p>
    <w:p w:rsidR="003C78C8" w:rsidRDefault="00CF1D18" w:rsidP="003C78C8">
      <w:pPr>
        <w:spacing w:after="0"/>
        <w:rPr>
          <w:b/>
        </w:rPr>
      </w:pPr>
      <w:r>
        <w:rPr>
          <w:b/>
        </w:rPr>
        <w:t xml:space="preserve">Derive an equivalent and one non-equivalent scenario for one of the test cases </w:t>
      </w:r>
      <w:proofErr w:type="gramStart"/>
      <w:r w:rsidRPr="00C03648">
        <w:rPr>
          <w:b/>
          <w:u w:val="single"/>
        </w:rPr>
        <w:t>TC</w:t>
      </w:r>
      <w:r w:rsidRPr="00C03648">
        <w:rPr>
          <w:b/>
          <w:u w:val="single"/>
          <w:vertAlign w:val="subscript"/>
        </w:rPr>
        <w:t>A</w:t>
      </w:r>
      <w:r>
        <w:rPr>
          <w:b/>
        </w:rPr>
        <w:t xml:space="preserve"> ..</w:t>
      </w:r>
      <w:proofErr w:type="gramEnd"/>
      <w:r>
        <w:rPr>
          <w:b/>
        </w:rPr>
        <w:t xml:space="preserve"> TC</w:t>
      </w:r>
      <w:r w:rsidRPr="00CF1D18">
        <w:rPr>
          <w:b/>
          <w:vertAlign w:val="subscript"/>
        </w:rPr>
        <w:t>E</w:t>
      </w:r>
      <w:r>
        <w:rPr>
          <w:b/>
        </w:rPr>
        <w:t xml:space="preserve"> from Table 15.1</w:t>
      </w:r>
    </w:p>
    <w:p w:rsidR="00861240" w:rsidRDefault="00861240" w:rsidP="00861240">
      <w:pPr>
        <w:spacing w:after="0"/>
      </w:pPr>
    </w:p>
    <w:p w:rsidR="00CF1D18" w:rsidRPr="00B83397" w:rsidRDefault="00CF1D18" w:rsidP="00861240">
      <w:pPr>
        <w:spacing w:after="0"/>
        <w:rPr>
          <w:color w:val="AEAAAA" w:themeColor="background2" w:themeShade="BF"/>
        </w:rPr>
      </w:pPr>
      <w:r w:rsidRPr="00B83397">
        <w:rPr>
          <w:color w:val="AEAAAA" w:themeColor="background2" w:themeShade="BF"/>
        </w:rPr>
        <w:t xml:space="preserve">Per the book, the code </w:t>
      </w:r>
      <w:r w:rsidR="00C03648" w:rsidRPr="00B83397">
        <w:rPr>
          <w:color w:val="AEAAAA" w:themeColor="background2" w:themeShade="BF"/>
        </w:rPr>
        <w:t xml:space="preserve">should be (or not) </w:t>
      </w:r>
      <w:r w:rsidRPr="00B83397">
        <w:rPr>
          <w:color w:val="AEAAAA" w:themeColor="background2" w:themeShade="BF"/>
        </w:rPr>
        <w:t>in the same state</w:t>
      </w:r>
      <w:r w:rsidR="00424CAD" w:rsidRPr="00B83397">
        <w:rPr>
          <w:color w:val="AEAAAA" w:themeColor="background2" w:themeShade="BF"/>
        </w:rPr>
        <w:t xml:space="preserve"> as</w:t>
      </w:r>
      <w:r w:rsidRPr="00B83397">
        <w:rPr>
          <w:color w:val="AEAAAA" w:themeColor="background2" w:themeShade="BF"/>
        </w:rPr>
        <w:t xml:space="preserve"> </w:t>
      </w:r>
      <w:r w:rsidR="00C03648" w:rsidRPr="00B83397">
        <w:rPr>
          <w:color w:val="AEAAAA" w:themeColor="background2" w:themeShade="BF"/>
        </w:rPr>
        <w:t>after executing:</w:t>
      </w:r>
    </w:p>
    <w:p w:rsidR="00CF1D18" w:rsidRPr="00B83397" w:rsidRDefault="00CF1D18" w:rsidP="00CF1D18">
      <w:pPr>
        <w:spacing w:after="0"/>
        <w:ind w:left="720"/>
        <w:rPr>
          <w:i/>
          <w:color w:val="AEAAAA" w:themeColor="background2" w:themeShade="BF"/>
          <w:sz w:val="20"/>
        </w:rPr>
      </w:pPr>
      <w:proofErr w:type="spellStart"/>
      <w:proofErr w:type="gramStart"/>
      <w:r w:rsidRPr="00B83397">
        <w:rPr>
          <w:i/>
          <w:color w:val="AEAAAA" w:themeColor="background2" w:themeShade="BF"/>
          <w:sz w:val="20"/>
        </w:rPr>
        <w:t>selectModel</w:t>
      </w:r>
      <w:proofErr w:type="spellEnd"/>
      <w:r w:rsidRPr="00B83397">
        <w:rPr>
          <w:i/>
          <w:color w:val="AEAAAA" w:themeColor="background2" w:themeShade="BF"/>
          <w:sz w:val="20"/>
        </w:rPr>
        <w:t>(</w:t>
      </w:r>
      <w:proofErr w:type="gramEnd"/>
      <w:r w:rsidRPr="00B83397">
        <w:rPr>
          <w:i/>
          <w:color w:val="AEAAAA" w:themeColor="background2" w:themeShade="BF"/>
          <w:sz w:val="20"/>
        </w:rPr>
        <w:t>M1)</w:t>
      </w:r>
    </w:p>
    <w:p w:rsidR="00CF1D18" w:rsidRPr="00B83397" w:rsidRDefault="00CF1D18" w:rsidP="00CF1D18">
      <w:pPr>
        <w:spacing w:after="0"/>
        <w:ind w:left="720"/>
        <w:rPr>
          <w:i/>
          <w:color w:val="AEAAAA" w:themeColor="background2" w:themeShade="BF"/>
          <w:sz w:val="20"/>
        </w:rPr>
      </w:pPr>
      <w:proofErr w:type="spellStart"/>
      <w:proofErr w:type="gramStart"/>
      <w:r w:rsidRPr="00B83397">
        <w:rPr>
          <w:i/>
          <w:color w:val="AEAAAA" w:themeColor="background2" w:themeShade="BF"/>
          <w:sz w:val="20"/>
        </w:rPr>
        <w:t>addComponent</w:t>
      </w:r>
      <w:proofErr w:type="spellEnd"/>
      <w:r w:rsidRPr="00B83397">
        <w:rPr>
          <w:i/>
          <w:color w:val="AEAAAA" w:themeColor="background2" w:themeShade="BF"/>
          <w:sz w:val="20"/>
        </w:rPr>
        <w:t>(</w:t>
      </w:r>
      <w:proofErr w:type="gramEnd"/>
      <w:r w:rsidRPr="00B83397">
        <w:rPr>
          <w:i/>
          <w:color w:val="AEAAAA" w:themeColor="background2" w:themeShade="BF"/>
          <w:sz w:val="20"/>
        </w:rPr>
        <w:t>S1,C1)</w:t>
      </w:r>
    </w:p>
    <w:p w:rsidR="00CF1D18" w:rsidRPr="00B83397" w:rsidRDefault="00CF1D18" w:rsidP="00CF1D18">
      <w:pPr>
        <w:spacing w:after="0"/>
        <w:ind w:left="720"/>
        <w:rPr>
          <w:i/>
          <w:color w:val="AEAAAA" w:themeColor="background2" w:themeShade="BF"/>
          <w:sz w:val="20"/>
        </w:rPr>
      </w:pPr>
      <w:proofErr w:type="spellStart"/>
      <w:proofErr w:type="gramStart"/>
      <w:r w:rsidRPr="00B83397">
        <w:rPr>
          <w:i/>
          <w:color w:val="AEAAAA" w:themeColor="background2" w:themeShade="BF"/>
          <w:sz w:val="20"/>
        </w:rPr>
        <w:t>addComponent</w:t>
      </w:r>
      <w:proofErr w:type="spellEnd"/>
      <w:r w:rsidRPr="00B83397">
        <w:rPr>
          <w:i/>
          <w:color w:val="AEAAAA" w:themeColor="background2" w:themeShade="BF"/>
          <w:sz w:val="20"/>
        </w:rPr>
        <w:t>(</w:t>
      </w:r>
      <w:proofErr w:type="gramEnd"/>
      <w:r w:rsidRPr="00B83397">
        <w:rPr>
          <w:i/>
          <w:color w:val="AEAAAA" w:themeColor="background2" w:themeShade="BF"/>
          <w:sz w:val="20"/>
        </w:rPr>
        <w:t>S2,C2)</w:t>
      </w:r>
    </w:p>
    <w:p w:rsidR="00091A7C" w:rsidRDefault="00CF1D18" w:rsidP="00C03648">
      <w:pPr>
        <w:spacing w:after="0"/>
        <w:ind w:firstLine="720"/>
        <w:rPr>
          <w:i/>
          <w:color w:val="AEAAAA" w:themeColor="background2" w:themeShade="BF"/>
          <w:sz w:val="20"/>
        </w:rPr>
      </w:pPr>
      <w:proofErr w:type="spellStart"/>
      <w:proofErr w:type="gramStart"/>
      <w:r w:rsidRPr="00B83397">
        <w:rPr>
          <w:i/>
          <w:color w:val="AEAAAA" w:themeColor="background2" w:themeShade="BF"/>
          <w:sz w:val="20"/>
        </w:rPr>
        <w:t>isLegalConfiguration</w:t>
      </w:r>
      <w:proofErr w:type="spellEnd"/>
      <w:r w:rsidRPr="00B83397">
        <w:rPr>
          <w:i/>
          <w:color w:val="AEAAAA" w:themeColor="background2" w:themeShade="BF"/>
          <w:sz w:val="20"/>
        </w:rPr>
        <w:t>()</w:t>
      </w:r>
      <w:proofErr w:type="gramEnd"/>
    </w:p>
    <w:p w:rsidR="00B83397" w:rsidRPr="00B83397" w:rsidRDefault="00B83397" w:rsidP="00C03648">
      <w:pPr>
        <w:spacing w:after="0"/>
        <w:ind w:firstLine="720"/>
        <w:rPr>
          <w:i/>
          <w:color w:val="AEAAAA" w:themeColor="background2" w:themeShade="BF"/>
          <w:sz w:val="20"/>
        </w:rPr>
      </w:pPr>
    </w:p>
    <w:p w:rsidR="00CF1D18" w:rsidRDefault="00B83397" w:rsidP="003C78C8">
      <w:pPr>
        <w:spacing w:after="0"/>
      </w:pPr>
      <w:r>
        <w:t xml:space="preserve">Thus </w:t>
      </w:r>
      <w:r w:rsidR="00861240" w:rsidRPr="00C03648">
        <w:rPr>
          <w:sz w:val="28"/>
          <w:u w:val="single"/>
        </w:rPr>
        <w:t>an e</w:t>
      </w:r>
      <w:r w:rsidR="00CF1D18" w:rsidRPr="00C03648">
        <w:rPr>
          <w:sz w:val="28"/>
          <w:u w:val="single"/>
        </w:rPr>
        <w:t>quivalent scenario</w:t>
      </w:r>
      <w:r w:rsidR="00861240">
        <w:t xml:space="preserve"> might be</w:t>
      </w:r>
      <w:r w:rsidR="00CF1D18">
        <w:t>:</w:t>
      </w:r>
    </w:p>
    <w:p w:rsidR="0040346C" w:rsidRPr="00091A7C" w:rsidRDefault="0040346C" w:rsidP="00091A7C">
      <w:pPr>
        <w:pStyle w:val="ListParagraph"/>
        <w:numPr>
          <w:ilvl w:val="0"/>
          <w:numId w:val="10"/>
        </w:numPr>
        <w:spacing w:after="0"/>
        <w:rPr>
          <w:i/>
          <w:sz w:val="20"/>
        </w:rPr>
      </w:pPr>
      <w:proofErr w:type="spellStart"/>
      <w:r w:rsidRPr="00091A7C">
        <w:rPr>
          <w:i/>
          <w:sz w:val="20"/>
        </w:rPr>
        <w:t>selectModel</w:t>
      </w:r>
      <w:proofErr w:type="spellEnd"/>
      <w:r w:rsidRPr="00091A7C">
        <w:rPr>
          <w:i/>
          <w:sz w:val="20"/>
        </w:rPr>
        <w:t>(M2)</w:t>
      </w:r>
    </w:p>
    <w:p w:rsidR="00091A7C" w:rsidRDefault="00091A7C" w:rsidP="00091A7C">
      <w:pPr>
        <w:pStyle w:val="ListParagraph"/>
        <w:numPr>
          <w:ilvl w:val="0"/>
          <w:numId w:val="10"/>
        </w:numPr>
        <w:tabs>
          <w:tab w:val="left" w:pos="1080"/>
        </w:tabs>
        <w:spacing w:after="0"/>
        <w:ind w:left="720" w:firstLine="0"/>
        <w:rPr>
          <w:i/>
          <w:sz w:val="20"/>
        </w:rPr>
      </w:pPr>
      <w:proofErr w:type="spellStart"/>
      <w:r w:rsidRPr="00091A7C">
        <w:rPr>
          <w:i/>
          <w:sz w:val="20"/>
        </w:rPr>
        <w:t>addComponent</w:t>
      </w:r>
      <w:proofErr w:type="spellEnd"/>
      <w:r w:rsidRPr="00091A7C">
        <w:rPr>
          <w:i/>
          <w:sz w:val="20"/>
        </w:rPr>
        <w:t>(S1,C1)</w:t>
      </w:r>
    </w:p>
    <w:p w:rsidR="00091A7C" w:rsidRDefault="0040346C" w:rsidP="00091A7C">
      <w:pPr>
        <w:pStyle w:val="ListParagraph"/>
        <w:numPr>
          <w:ilvl w:val="0"/>
          <w:numId w:val="10"/>
        </w:numPr>
        <w:tabs>
          <w:tab w:val="left" w:pos="1080"/>
        </w:tabs>
        <w:spacing w:after="0"/>
        <w:ind w:left="720" w:firstLine="0"/>
        <w:rPr>
          <w:i/>
          <w:sz w:val="20"/>
        </w:rPr>
      </w:pPr>
      <w:proofErr w:type="spellStart"/>
      <w:r w:rsidRPr="00091A7C">
        <w:rPr>
          <w:i/>
          <w:sz w:val="20"/>
        </w:rPr>
        <w:t>removeComponent</w:t>
      </w:r>
      <w:proofErr w:type="spellEnd"/>
      <w:r w:rsidRPr="00091A7C">
        <w:rPr>
          <w:i/>
          <w:sz w:val="20"/>
        </w:rPr>
        <w:t>(S1)</w:t>
      </w:r>
    </w:p>
    <w:p w:rsidR="00091A7C" w:rsidRDefault="0040346C" w:rsidP="00091A7C">
      <w:pPr>
        <w:pStyle w:val="ListParagraph"/>
        <w:numPr>
          <w:ilvl w:val="0"/>
          <w:numId w:val="10"/>
        </w:numPr>
        <w:tabs>
          <w:tab w:val="left" w:pos="1080"/>
        </w:tabs>
        <w:spacing w:after="0"/>
        <w:ind w:left="720" w:firstLine="0"/>
        <w:rPr>
          <w:i/>
          <w:sz w:val="20"/>
        </w:rPr>
      </w:pPr>
      <w:proofErr w:type="spellStart"/>
      <w:r w:rsidRPr="00091A7C">
        <w:rPr>
          <w:i/>
          <w:sz w:val="20"/>
        </w:rPr>
        <w:t>addComponent</w:t>
      </w:r>
      <w:proofErr w:type="spellEnd"/>
      <w:r w:rsidRPr="00091A7C">
        <w:rPr>
          <w:i/>
          <w:sz w:val="20"/>
        </w:rPr>
        <w:t>(S1,C1)</w:t>
      </w:r>
    </w:p>
    <w:p w:rsidR="00091A7C" w:rsidRDefault="0040346C" w:rsidP="00091A7C">
      <w:pPr>
        <w:pStyle w:val="ListParagraph"/>
        <w:numPr>
          <w:ilvl w:val="0"/>
          <w:numId w:val="10"/>
        </w:numPr>
        <w:tabs>
          <w:tab w:val="left" w:pos="1080"/>
        </w:tabs>
        <w:spacing w:after="0"/>
        <w:ind w:left="720" w:firstLine="0"/>
        <w:rPr>
          <w:i/>
          <w:sz w:val="20"/>
        </w:rPr>
      </w:pPr>
      <w:proofErr w:type="spellStart"/>
      <w:r w:rsidRPr="00091A7C">
        <w:rPr>
          <w:i/>
          <w:sz w:val="20"/>
        </w:rPr>
        <w:t>addComponent</w:t>
      </w:r>
      <w:proofErr w:type="spellEnd"/>
      <w:r w:rsidRPr="00091A7C">
        <w:rPr>
          <w:i/>
          <w:sz w:val="20"/>
        </w:rPr>
        <w:t>(S2,C2)</w:t>
      </w:r>
    </w:p>
    <w:p w:rsidR="0040346C" w:rsidRPr="00091A7C" w:rsidRDefault="0040346C" w:rsidP="00091A7C">
      <w:pPr>
        <w:pStyle w:val="ListParagraph"/>
        <w:numPr>
          <w:ilvl w:val="0"/>
          <w:numId w:val="10"/>
        </w:numPr>
        <w:tabs>
          <w:tab w:val="left" w:pos="1080"/>
        </w:tabs>
        <w:spacing w:after="0"/>
        <w:ind w:left="720" w:firstLine="0"/>
        <w:rPr>
          <w:i/>
          <w:sz w:val="20"/>
        </w:rPr>
      </w:pPr>
      <w:proofErr w:type="spellStart"/>
      <w:r w:rsidRPr="00091A7C">
        <w:rPr>
          <w:i/>
          <w:sz w:val="20"/>
        </w:rPr>
        <w:t>isLegalConfiguration</w:t>
      </w:r>
      <w:proofErr w:type="spellEnd"/>
      <w:r w:rsidRPr="00091A7C">
        <w:rPr>
          <w:i/>
          <w:sz w:val="20"/>
        </w:rPr>
        <w:t>()</w:t>
      </w:r>
    </w:p>
    <w:p w:rsidR="00091A7C" w:rsidRDefault="00B83397" w:rsidP="0040346C">
      <w:pPr>
        <w:spacing w:after="0"/>
      </w:pPr>
      <w:r>
        <w:t>Further e</w:t>
      </w:r>
      <w:r w:rsidR="00091A7C">
        <w:t xml:space="preserve">xplanation </w:t>
      </w:r>
      <w:r>
        <w:t>about</w:t>
      </w:r>
      <w:r w:rsidR="00091A7C">
        <w:t xml:space="preserve"> this scenario: </w:t>
      </w:r>
      <w:r w:rsidR="0064119D">
        <w:t>I used</w:t>
      </w:r>
      <w:r w:rsidR="00091A7C">
        <w:t xml:space="preserve"> a different </w:t>
      </w:r>
      <w:r>
        <w:t>&lt;M</w:t>
      </w:r>
      <w:r w:rsidR="00091A7C">
        <w:t>odel</w:t>
      </w:r>
      <w:r>
        <w:t>&gt;</w:t>
      </w:r>
      <w:r w:rsidR="00091A7C">
        <w:t xml:space="preserve"> object but the internal state of the </w:t>
      </w:r>
      <w:proofErr w:type="gramStart"/>
      <w:r w:rsidR="00091A7C">
        <w:t>class(</w:t>
      </w:r>
      <w:proofErr w:type="spellStart"/>
      <w:proofErr w:type="gramEnd"/>
      <w:r w:rsidR="00091A7C">
        <w:t>es</w:t>
      </w:r>
      <w:proofErr w:type="spellEnd"/>
      <w:r w:rsidR="00091A7C">
        <w:t xml:space="preserve">) after </w:t>
      </w:r>
      <w:r w:rsidR="0064119D">
        <w:t>these method calls</w:t>
      </w:r>
      <w:r w:rsidR="00091A7C">
        <w:t xml:space="preserve"> </w:t>
      </w:r>
      <w:r>
        <w:t>should</w:t>
      </w:r>
      <w:r w:rsidR="00091A7C">
        <w:t xml:space="preserve"> be the same (</w:t>
      </w:r>
      <w:r>
        <w:t>..</w:t>
      </w:r>
      <w:proofErr w:type="gramStart"/>
      <w:r w:rsidR="00091A7C">
        <w:t>just</w:t>
      </w:r>
      <w:proofErr w:type="gramEnd"/>
      <w:r w:rsidR="00091A7C">
        <w:t xml:space="preserve"> not on a per </w:t>
      </w:r>
      <w:r w:rsidR="00091A7C" w:rsidRPr="00B83397">
        <w:rPr>
          <w:i/>
        </w:rPr>
        <w:t>bit</w:t>
      </w:r>
      <w:r>
        <w:t>,</w:t>
      </w:r>
      <w:r w:rsidR="00091A7C">
        <w:t xml:space="preserve"> </w:t>
      </w:r>
      <w:proofErr w:type="spellStart"/>
      <w:r w:rsidR="00091A7C">
        <w:t>ie</w:t>
      </w:r>
      <w:proofErr w:type="spellEnd"/>
      <w:r w:rsidR="00091A7C">
        <w:t>: equals()</w:t>
      </w:r>
      <w:r>
        <w:t>,</w:t>
      </w:r>
      <w:r w:rsidR="00091A7C">
        <w:t xml:space="preserve"> basis)</w:t>
      </w:r>
    </w:p>
    <w:p w:rsidR="00B83397" w:rsidRDefault="00B83397" w:rsidP="0040346C">
      <w:pPr>
        <w:spacing w:after="0"/>
      </w:pPr>
    </w:p>
    <w:p w:rsidR="0040346C" w:rsidRPr="0040346C" w:rsidRDefault="007142F3" w:rsidP="0040346C">
      <w:pPr>
        <w:spacing w:after="0"/>
      </w:pPr>
      <w:r>
        <w:t xml:space="preserve">A </w:t>
      </w:r>
      <w:r w:rsidR="00DB174B" w:rsidRPr="00C03648">
        <w:rPr>
          <w:sz w:val="28"/>
          <w:u w:val="single"/>
        </w:rPr>
        <w:t>n</w:t>
      </w:r>
      <w:r w:rsidR="00CF1D18" w:rsidRPr="00C03648">
        <w:rPr>
          <w:sz w:val="28"/>
          <w:u w:val="single"/>
        </w:rPr>
        <w:t>on-e</w:t>
      </w:r>
      <w:r w:rsidR="00DB174B" w:rsidRPr="00C03648">
        <w:rPr>
          <w:sz w:val="28"/>
          <w:u w:val="single"/>
        </w:rPr>
        <w:t>quivalent scenario</w:t>
      </w:r>
      <w:r w:rsidR="00DB174B" w:rsidRPr="00C03648">
        <w:rPr>
          <w:sz w:val="28"/>
        </w:rPr>
        <w:t xml:space="preserve"> </w:t>
      </w:r>
      <w:r w:rsidR="00DB174B">
        <w:t>might be:</w:t>
      </w:r>
    </w:p>
    <w:p w:rsidR="0040346C" w:rsidRPr="00091A7C" w:rsidRDefault="0040346C" w:rsidP="00091A7C">
      <w:pPr>
        <w:pStyle w:val="ListParagraph"/>
        <w:numPr>
          <w:ilvl w:val="0"/>
          <w:numId w:val="9"/>
        </w:numPr>
        <w:spacing w:after="0"/>
        <w:rPr>
          <w:i/>
          <w:sz w:val="20"/>
        </w:rPr>
      </w:pPr>
      <w:proofErr w:type="spellStart"/>
      <w:r w:rsidRPr="00091A7C">
        <w:rPr>
          <w:i/>
          <w:sz w:val="20"/>
        </w:rPr>
        <w:t>selectModel</w:t>
      </w:r>
      <w:proofErr w:type="spellEnd"/>
      <w:r w:rsidRPr="00091A7C">
        <w:rPr>
          <w:i/>
          <w:sz w:val="20"/>
        </w:rPr>
        <w:t>(M1)</w:t>
      </w:r>
    </w:p>
    <w:p w:rsidR="0040346C" w:rsidRPr="00091A7C" w:rsidRDefault="0040346C" w:rsidP="00091A7C">
      <w:pPr>
        <w:pStyle w:val="ListParagraph"/>
        <w:numPr>
          <w:ilvl w:val="0"/>
          <w:numId w:val="9"/>
        </w:numPr>
        <w:spacing w:after="0"/>
        <w:rPr>
          <w:i/>
          <w:sz w:val="20"/>
        </w:rPr>
      </w:pPr>
      <w:proofErr w:type="spellStart"/>
      <w:r w:rsidRPr="00091A7C">
        <w:rPr>
          <w:i/>
          <w:sz w:val="20"/>
        </w:rPr>
        <w:t>addComponent</w:t>
      </w:r>
      <w:proofErr w:type="spellEnd"/>
      <w:r w:rsidRPr="00091A7C">
        <w:rPr>
          <w:i/>
          <w:sz w:val="20"/>
        </w:rPr>
        <w:t>(S1,C1)</w:t>
      </w:r>
    </w:p>
    <w:p w:rsidR="0040346C" w:rsidRPr="00091A7C" w:rsidRDefault="0040346C" w:rsidP="00091A7C">
      <w:pPr>
        <w:pStyle w:val="ListParagraph"/>
        <w:numPr>
          <w:ilvl w:val="0"/>
          <w:numId w:val="9"/>
        </w:numPr>
        <w:spacing w:after="0"/>
        <w:rPr>
          <w:i/>
          <w:sz w:val="20"/>
        </w:rPr>
      </w:pPr>
      <w:proofErr w:type="spellStart"/>
      <w:r w:rsidRPr="00091A7C">
        <w:rPr>
          <w:i/>
          <w:sz w:val="20"/>
        </w:rPr>
        <w:t>isLegalConfiguration</w:t>
      </w:r>
      <w:proofErr w:type="spellEnd"/>
      <w:r w:rsidRPr="00091A7C">
        <w:rPr>
          <w:i/>
          <w:sz w:val="20"/>
        </w:rPr>
        <w:t>()</w:t>
      </w:r>
    </w:p>
    <w:p w:rsidR="0040346C" w:rsidRPr="00091A7C" w:rsidRDefault="0040346C" w:rsidP="00091A7C">
      <w:pPr>
        <w:pStyle w:val="ListParagraph"/>
        <w:numPr>
          <w:ilvl w:val="0"/>
          <w:numId w:val="9"/>
        </w:numPr>
        <w:spacing w:after="0"/>
        <w:rPr>
          <w:i/>
          <w:sz w:val="20"/>
        </w:rPr>
      </w:pPr>
      <w:proofErr w:type="spellStart"/>
      <w:r w:rsidRPr="00091A7C">
        <w:rPr>
          <w:i/>
          <w:sz w:val="20"/>
        </w:rPr>
        <w:t>addComponent</w:t>
      </w:r>
      <w:proofErr w:type="spellEnd"/>
      <w:r w:rsidRPr="00091A7C">
        <w:rPr>
          <w:i/>
          <w:sz w:val="20"/>
        </w:rPr>
        <w:t>(S2,C2)</w:t>
      </w:r>
    </w:p>
    <w:p w:rsidR="00CF1D18" w:rsidRDefault="00091A7C" w:rsidP="00CF1D18">
      <w:pPr>
        <w:spacing w:after="0"/>
      </w:pPr>
      <w:r>
        <w:t>Explanation: This scenario uses the same objects as parameters</w:t>
      </w:r>
      <w:r w:rsidR="00B45F3F">
        <w:t xml:space="preserve"> as the original test case and the same </w:t>
      </w:r>
      <w:r>
        <w:t xml:space="preserve">methods </w:t>
      </w:r>
      <w:r w:rsidR="00B45F3F">
        <w:t xml:space="preserve">in the same sequence </w:t>
      </w:r>
      <w:r>
        <w:t xml:space="preserve">but will be non-equivalent </w:t>
      </w:r>
      <w:r w:rsidR="00B45F3F">
        <w:t xml:space="preserve">after execution </w:t>
      </w:r>
      <w:r>
        <w:t>due to the program</w:t>
      </w:r>
      <w:r w:rsidR="00B45F3F">
        <w:t xml:space="preserve"> exiting with a different state, after t</w:t>
      </w:r>
      <w:r>
        <w:t>he call at line 3</w:t>
      </w:r>
      <w:r w:rsidR="00B45F3F">
        <w:t xml:space="preserve"> causes an immediate transition/exit fro</w:t>
      </w:r>
      <w:r w:rsidR="002D3300">
        <w:t xml:space="preserve">m the states described in the </w:t>
      </w:r>
      <w:proofErr w:type="spellStart"/>
      <w:r w:rsidR="002D3300">
        <w:t>statechart</w:t>
      </w:r>
      <w:proofErr w:type="spellEnd"/>
      <w:r w:rsidR="002D3300">
        <w:t xml:space="preserve"> specification</w:t>
      </w:r>
      <w:r w:rsidR="00017432">
        <w:t xml:space="preserve"> in</w:t>
      </w:r>
      <w:r w:rsidR="0083247A">
        <w:t xml:space="preserve"> Figure 15.6</w:t>
      </w:r>
      <w:r>
        <w:t>.</w:t>
      </w:r>
      <w:r w:rsidR="0040346C">
        <w:tab/>
      </w:r>
    </w:p>
    <w:p w:rsidR="00CF1D18" w:rsidRPr="00CF1D18" w:rsidRDefault="00CF1D18" w:rsidP="003C78C8">
      <w:pPr>
        <w:spacing w:after="0"/>
      </w:pPr>
    </w:p>
    <w:p w:rsidR="007D4F2D" w:rsidRDefault="007D4F2D">
      <w:pPr>
        <w:rPr>
          <w:b/>
        </w:rPr>
      </w:pPr>
      <w:r>
        <w:rPr>
          <w:b/>
        </w:rPr>
        <w:br w:type="page"/>
      </w:r>
    </w:p>
    <w:p w:rsidR="008853C2" w:rsidRDefault="003B0611" w:rsidP="008853C2">
      <w:pPr>
        <w:spacing w:after="0"/>
      </w:pPr>
      <w:bookmarkStart w:id="0" w:name="_GoBack"/>
      <w:bookmarkEnd w:id="0"/>
      <w:r w:rsidRPr="004A5CCE">
        <w:rPr>
          <w:b/>
        </w:rPr>
        <w:lastRenderedPageBreak/>
        <w:t>Question</w:t>
      </w:r>
      <w:r w:rsidR="00352E14">
        <w:rPr>
          <w:b/>
        </w:rPr>
        <w:t>:</w:t>
      </w:r>
      <w:r w:rsidRPr="004A5CCE">
        <w:rPr>
          <w:b/>
        </w:rPr>
        <w:t xml:space="preserve"> </w:t>
      </w:r>
      <w:r w:rsidR="003C78C8">
        <w:rPr>
          <w:b/>
        </w:rPr>
        <w:t>15</w:t>
      </w:r>
      <w:r w:rsidR="0024107B">
        <w:rPr>
          <w:b/>
        </w:rPr>
        <w:t>.</w:t>
      </w:r>
      <w:r w:rsidR="003C78C8">
        <w:rPr>
          <w:b/>
        </w:rPr>
        <w:t>4</w:t>
      </w:r>
      <w:r w:rsidR="008853C2">
        <w:rPr>
          <w:b/>
        </w:rPr>
        <w:t>:</w:t>
      </w:r>
    </w:p>
    <w:p w:rsidR="005F76EB" w:rsidRPr="002875D7" w:rsidRDefault="00CD45E9" w:rsidP="001F292E">
      <w:pPr>
        <w:rPr>
          <w:b/>
        </w:rPr>
      </w:pPr>
      <w:r w:rsidRPr="002875D7">
        <w:rPr>
          <w:b/>
        </w:rPr>
        <w:t xml:space="preserve">Imagine we are using the equivalence scenarios approach to test a hash table class.  Why might we want a </w:t>
      </w:r>
      <w:proofErr w:type="spellStart"/>
      <w:r w:rsidRPr="002875D7">
        <w:rPr>
          <w:b/>
        </w:rPr>
        <w:t>toString</w:t>
      </w:r>
      <w:proofErr w:type="spellEnd"/>
      <w:r w:rsidRPr="002875D7">
        <w:rPr>
          <w:b/>
        </w:rPr>
        <w:t xml:space="preserve"> method that returns a canonical representation of the table? Give an example of a test case in which you might use it.</w:t>
      </w:r>
    </w:p>
    <w:p w:rsidR="000E534E" w:rsidRDefault="00526A46" w:rsidP="001F292E">
      <w:r>
        <w:t xml:space="preserve">Answer: </w:t>
      </w:r>
    </w:p>
    <w:p w:rsidR="000E534E" w:rsidRDefault="008620F4" w:rsidP="001F292E">
      <w:r>
        <w:t xml:space="preserve">Depending on the hashing technique by which inserted items obtain their ordering – and particularly if the inserted objects require any methods for comparison that are not built-ins or available in the architecture the program runs on, natively – it is possible, if not likely, the comparison-making technique implemented in the hashing algorithm might modify the state of the program.  If the state of the program is in some way determined by the hashing algorithm itself, as opposed to merely the calls before and after it, the ordering within, size of, and other factors concerning the hash table might affect the program’s state.  Thus, (these) </w:t>
      </w:r>
      <w:r w:rsidRPr="000167E4">
        <w:rPr>
          <w:b/>
        </w:rPr>
        <w:t>other factors concerning the hash table might lead to a non-equivalent state despite otherwise equivalent scenarios</w:t>
      </w:r>
      <w:r>
        <w:t>.</w:t>
      </w:r>
    </w:p>
    <w:p w:rsidR="008620F4" w:rsidRDefault="008620F4" w:rsidP="001F292E">
      <w:r>
        <w:t>An easy illustration might be two scenarios where objects of type &lt;Group&gt; are inserted into a hash table, but dependent upon the order in which they are inserted, the state of the program</w:t>
      </w:r>
      <w:r w:rsidR="009C0B7E">
        <w:t xml:space="preserve"> is different, despite the objects inserted being the same, otherwise.</w:t>
      </w:r>
    </w:p>
    <w:p w:rsidR="009C0B7E" w:rsidRDefault="009C0B7E" w:rsidP="001F292E">
      <w:r>
        <w:t>To illustrate when this could happen let’s examine an algorithm that could lead to such a scenario</w:t>
      </w:r>
      <w:proofErr w:type="gramStart"/>
      <w:r>
        <w:t>..</w:t>
      </w:r>
      <w:proofErr w:type="gramEnd"/>
    </w:p>
    <w:p w:rsidR="009C0B7E" w:rsidRDefault="009C0B7E" w:rsidP="001F292E">
      <w:r>
        <w:t xml:space="preserve">Say the hashing algorithm dictated: </w:t>
      </w:r>
      <w:proofErr w:type="spellStart"/>
      <w:r w:rsidRPr="009C0B7E">
        <w:rPr>
          <w:u w:val="single"/>
        </w:rPr>
        <w:t>iff</w:t>
      </w:r>
      <w:proofErr w:type="spellEnd"/>
      <w:r>
        <w:t xml:space="preserve"> the first &lt;Group&gt; inserted </w:t>
      </w:r>
      <w:r w:rsidR="008620F4">
        <w:t xml:space="preserve">has </w:t>
      </w:r>
      <w:r>
        <w:t>&lt;</w:t>
      </w:r>
      <w:proofErr w:type="spellStart"/>
      <w:proofErr w:type="gramStart"/>
      <w:r>
        <w:t>Group.name.getChar</w:t>
      </w:r>
      <w:proofErr w:type="spellEnd"/>
      <w:r>
        <w:t>(</w:t>
      </w:r>
      <w:proofErr w:type="gramEnd"/>
      <w:r>
        <w:t>0)&gt; &lt;= second &lt;</w:t>
      </w:r>
      <w:proofErr w:type="spellStart"/>
      <w:r>
        <w:t>Group.name.getChar</w:t>
      </w:r>
      <w:proofErr w:type="spellEnd"/>
      <w:r>
        <w:t xml:space="preserve">(0)&gt;, </w:t>
      </w:r>
      <w:r w:rsidR="008620F4">
        <w:t>the fir</w:t>
      </w:r>
      <w:r>
        <w:t>st &lt;Group&gt; will have its &lt;</w:t>
      </w:r>
      <w:proofErr w:type="spellStart"/>
      <w:r>
        <w:t>Group.displayName.getChar</w:t>
      </w:r>
      <w:proofErr w:type="spellEnd"/>
      <w:r>
        <w:t xml:space="preserve">(0)&gt; changed to the last-most available letter in the alphabet not previously used by another </w:t>
      </w:r>
      <w:proofErr w:type="spellStart"/>
      <w:r>
        <w:t>Group.name.getChar</w:t>
      </w:r>
      <w:proofErr w:type="spellEnd"/>
      <w:r>
        <w:t>(0).</w:t>
      </w:r>
    </w:p>
    <w:p w:rsidR="009C0B7E" w:rsidRDefault="009C0B7E" w:rsidP="001F292E">
      <w:r>
        <w:t>If we inserted new &lt;Group&gt;’s A</w:t>
      </w:r>
      <w:proofErr w:type="gramStart"/>
      <w:r>
        <w:t>,B</w:t>
      </w:r>
      <w:proofErr w:type="gramEnd"/>
      <w:r>
        <w:t xml:space="preserve"> alphabetically, Group A would have its </w:t>
      </w:r>
      <w:proofErr w:type="spellStart"/>
      <w:r>
        <w:t>displayName</w:t>
      </w:r>
      <w:proofErr w:type="spellEnd"/>
      <w:r>
        <w:t xml:space="preserve"> changed to, say “Z”, and if we reversed the insertion order, Group A and Group B’s &lt;</w:t>
      </w:r>
      <w:proofErr w:type="spellStart"/>
      <w:r>
        <w:t>Group.displayName</w:t>
      </w:r>
      <w:proofErr w:type="spellEnd"/>
      <w:r>
        <w:t>&gt;’s would not be changed, anywhere.  Thus, the insertion order could affect the state of the program, if any calls affecting the program’s state check against the &lt;</w:t>
      </w:r>
      <w:proofErr w:type="spellStart"/>
      <w:r>
        <w:t>displayName</w:t>
      </w:r>
      <w:proofErr w:type="spellEnd"/>
      <w:r>
        <w:t>&gt;’s.</w:t>
      </w:r>
    </w:p>
    <w:p w:rsidR="003C78C8" w:rsidRPr="001F292E" w:rsidRDefault="00833B5C" w:rsidP="001F292E">
      <w:r>
        <w:t>In this case,</w:t>
      </w:r>
      <w:r w:rsidR="009C0B7E">
        <w:t xml:space="preserve"> a </w:t>
      </w:r>
      <w:proofErr w:type="spellStart"/>
      <w:proofErr w:type="gramStart"/>
      <w:r w:rsidR="009C0B7E">
        <w:t>toString</w:t>
      </w:r>
      <w:proofErr w:type="spellEnd"/>
      <w:r w:rsidR="009C0B7E">
        <w:t>(</w:t>
      </w:r>
      <w:proofErr w:type="gramEnd"/>
      <w:r w:rsidR="009C0B7E">
        <w:t xml:space="preserve">) method that returns the contents of the Hash Table </w:t>
      </w:r>
      <w:r w:rsidR="009C0B7E">
        <w:t>sorted</w:t>
      </w:r>
      <w:r w:rsidR="009C0B7E">
        <w:t xml:space="preserve"> (e.g.: by &lt;Group.name&gt;</w:t>
      </w:r>
      <w:r>
        <w:t xml:space="preserve"> vs. &lt;</w:t>
      </w:r>
      <w:proofErr w:type="spellStart"/>
      <w:r>
        <w:t>Group.displayName</w:t>
      </w:r>
      <w:proofErr w:type="spellEnd"/>
      <w:r>
        <w:t>&gt;</w:t>
      </w:r>
      <w:r w:rsidR="009C0B7E">
        <w:t>) would be useful to distinguish whether the objects inserted are equivalent</w:t>
      </w:r>
      <w:r>
        <w:t xml:space="preserve"> (vs. relying on their “name” property – which could be misleading).</w:t>
      </w:r>
    </w:p>
    <w:sectPr w:rsidR="003C78C8" w:rsidRPr="001F292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324" w:rsidRDefault="00580324" w:rsidP="0043478B">
      <w:pPr>
        <w:spacing w:after="0" w:line="240" w:lineRule="auto"/>
      </w:pPr>
      <w:r>
        <w:separator/>
      </w:r>
    </w:p>
  </w:endnote>
  <w:endnote w:type="continuationSeparator" w:id="0">
    <w:p w:rsidR="00580324" w:rsidRDefault="00580324" w:rsidP="00434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324" w:rsidRDefault="00580324" w:rsidP="0043478B">
      <w:pPr>
        <w:spacing w:after="0" w:line="240" w:lineRule="auto"/>
      </w:pPr>
      <w:r>
        <w:separator/>
      </w:r>
    </w:p>
  </w:footnote>
  <w:footnote w:type="continuationSeparator" w:id="0">
    <w:p w:rsidR="00580324" w:rsidRDefault="00580324" w:rsidP="004347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78B" w:rsidRDefault="00090ECD" w:rsidP="0043478B">
    <w:pPr>
      <w:spacing w:after="0"/>
    </w:pPr>
    <w:r>
      <w:t xml:space="preserve">Chris Cargile   - </w:t>
    </w:r>
    <w:r w:rsidR="003C78C8">
      <w:t>March 24, 2014</w:t>
    </w:r>
    <w:r w:rsidR="003C78C8">
      <w:tab/>
    </w:r>
    <w:r w:rsidR="0043478B">
      <w:tab/>
    </w:r>
    <w:r w:rsidR="0043478B">
      <w:tab/>
    </w:r>
    <w:r w:rsidR="0043478B">
      <w:tab/>
      <w:t xml:space="preserve">        CSCI658 - Testing and Maintenance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25F2B"/>
    <w:multiLevelType w:val="hybridMultilevel"/>
    <w:tmpl w:val="53C2A39C"/>
    <w:lvl w:ilvl="0" w:tplc="26E697F6">
      <w:start w:val="1"/>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7C1328"/>
    <w:multiLevelType w:val="hybridMultilevel"/>
    <w:tmpl w:val="AB7C3094"/>
    <w:lvl w:ilvl="0" w:tplc="10A870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6BC7F34"/>
    <w:multiLevelType w:val="hybridMultilevel"/>
    <w:tmpl w:val="FA60CAFC"/>
    <w:lvl w:ilvl="0" w:tplc="32B233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46153A2"/>
    <w:multiLevelType w:val="hybridMultilevel"/>
    <w:tmpl w:val="4482A25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BC0D98"/>
    <w:multiLevelType w:val="hybridMultilevel"/>
    <w:tmpl w:val="D9BE0742"/>
    <w:lvl w:ilvl="0" w:tplc="EE327F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39F25D1"/>
    <w:multiLevelType w:val="hybridMultilevel"/>
    <w:tmpl w:val="4482A25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C631E2"/>
    <w:multiLevelType w:val="hybridMultilevel"/>
    <w:tmpl w:val="034E2282"/>
    <w:lvl w:ilvl="0" w:tplc="953455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6114F2"/>
    <w:multiLevelType w:val="hybridMultilevel"/>
    <w:tmpl w:val="B34860A0"/>
    <w:lvl w:ilvl="0" w:tplc="D7E85D38">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CF16E8"/>
    <w:multiLevelType w:val="hybridMultilevel"/>
    <w:tmpl w:val="C7BAC47E"/>
    <w:lvl w:ilvl="0" w:tplc="D24E97A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8B513D"/>
    <w:multiLevelType w:val="hybridMultilevel"/>
    <w:tmpl w:val="8A78C83C"/>
    <w:lvl w:ilvl="0" w:tplc="69623AE4">
      <w:start w:val="2"/>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3"/>
  </w:num>
  <w:num w:numId="3">
    <w:abstractNumId w:val="2"/>
  </w:num>
  <w:num w:numId="4">
    <w:abstractNumId w:val="9"/>
  </w:num>
  <w:num w:numId="5">
    <w:abstractNumId w:val="7"/>
  </w:num>
  <w:num w:numId="6">
    <w:abstractNumId w:val="5"/>
  </w:num>
  <w:num w:numId="7">
    <w:abstractNumId w:val="0"/>
  </w:num>
  <w:num w:numId="8">
    <w:abstractNumId w:val="6"/>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3F9"/>
    <w:rsid w:val="00002567"/>
    <w:rsid w:val="00012632"/>
    <w:rsid w:val="000166D4"/>
    <w:rsid w:val="000167E4"/>
    <w:rsid w:val="00017432"/>
    <w:rsid w:val="00024B45"/>
    <w:rsid w:val="00032352"/>
    <w:rsid w:val="00044887"/>
    <w:rsid w:val="000620A8"/>
    <w:rsid w:val="00063847"/>
    <w:rsid w:val="00090ECD"/>
    <w:rsid w:val="00091A7C"/>
    <w:rsid w:val="000B2B8C"/>
    <w:rsid w:val="000E534E"/>
    <w:rsid w:val="000E7D39"/>
    <w:rsid w:val="000F3F7F"/>
    <w:rsid w:val="00103C44"/>
    <w:rsid w:val="00104871"/>
    <w:rsid w:val="001116D1"/>
    <w:rsid w:val="00112E0C"/>
    <w:rsid w:val="00126970"/>
    <w:rsid w:val="00132EEA"/>
    <w:rsid w:val="00143B93"/>
    <w:rsid w:val="00147A5B"/>
    <w:rsid w:val="00152F06"/>
    <w:rsid w:val="001569E1"/>
    <w:rsid w:val="00163774"/>
    <w:rsid w:val="00174CD2"/>
    <w:rsid w:val="00177469"/>
    <w:rsid w:val="00182B30"/>
    <w:rsid w:val="00183416"/>
    <w:rsid w:val="0018796B"/>
    <w:rsid w:val="001A42D7"/>
    <w:rsid w:val="001B625E"/>
    <w:rsid w:val="001C1EB3"/>
    <w:rsid w:val="001D1E24"/>
    <w:rsid w:val="001E7452"/>
    <w:rsid w:val="001F292E"/>
    <w:rsid w:val="002007E3"/>
    <w:rsid w:val="002016DF"/>
    <w:rsid w:val="0020256F"/>
    <w:rsid w:val="00224943"/>
    <w:rsid w:val="002306C4"/>
    <w:rsid w:val="002367F9"/>
    <w:rsid w:val="0024107B"/>
    <w:rsid w:val="002418A3"/>
    <w:rsid w:val="00252EBF"/>
    <w:rsid w:val="00253D66"/>
    <w:rsid w:val="0026364B"/>
    <w:rsid w:val="002875D7"/>
    <w:rsid w:val="00287995"/>
    <w:rsid w:val="002A04A4"/>
    <w:rsid w:val="002A196B"/>
    <w:rsid w:val="002A1DD8"/>
    <w:rsid w:val="002A23C5"/>
    <w:rsid w:val="002A3658"/>
    <w:rsid w:val="002B29E8"/>
    <w:rsid w:val="002D3300"/>
    <w:rsid w:val="002E136C"/>
    <w:rsid w:val="002F2DF8"/>
    <w:rsid w:val="002F47DC"/>
    <w:rsid w:val="002F590D"/>
    <w:rsid w:val="002F678E"/>
    <w:rsid w:val="003014D6"/>
    <w:rsid w:val="0031128C"/>
    <w:rsid w:val="00311ADA"/>
    <w:rsid w:val="00314812"/>
    <w:rsid w:val="00330947"/>
    <w:rsid w:val="00334F2B"/>
    <w:rsid w:val="00335018"/>
    <w:rsid w:val="00337579"/>
    <w:rsid w:val="003434C6"/>
    <w:rsid w:val="00345C2B"/>
    <w:rsid w:val="00352E14"/>
    <w:rsid w:val="003573DF"/>
    <w:rsid w:val="00370FFE"/>
    <w:rsid w:val="00387CB5"/>
    <w:rsid w:val="003A6E69"/>
    <w:rsid w:val="003B0611"/>
    <w:rsid w:val="003C26FD"/>
    <w:rsid w:val="003C78C8"/>
    <w:rsid w:val="003D045C"/>
    <w:rsid w:val="003D5582"/>
    <w:rsid w:val="003F4368"/>
    <w:rsid w:val="003F62FA"/>
    <w:rsid w:val="00400B6D"/>
    <w:rsid w:val="0040346C"/>
    <w:rsid w:val="00407836"/>
    <w:rsid w:val="004159EF"/>
    <w:rsid w:val="004201DB"/>
    <w:rsid w:val="00424CAD"/>
    <w:rsid w:val="00433F36"/>
    <w:rsid w:val="0043478B"/>
    <w:rsid w:val="004350FA"/>
    <w:rsid w:val="00452DD1"/>
    <w:rsid w:val="00453ED6"/>
    <w:rsid w:val="00454E3B"/>
    <w:rsid w:val="00465FC2"/>
    <w:rsid w:val="004673C5"/>
    <w:rsid w:val="00495EE8"/>
    <w:rsid w:val="004A5CCE"/>
    <w:rsid w:val="004A72FC"/>
    <w:rsid w:val="004C6B31"/>
    <w:rsid w:val="004D0809"/>
    <w:rsid w:val="004E2F9D"/>
    <w:rsid w:val="004E68FC"/>
    <w:rsid w:val="004E6C5D"/>
    <w:rsid w:val="004F004D"/>
    <w:rsid w:val="004F13FB"/>
    <w:rsid w:val="004F6F48"/>
    <w:rsid w:val="0050271F"/>
    <w:rsid w:val="00502F5F"/>
    <w:rsid w:val="00514D1F"/>
    <w:rsid w:val="00526A46"/>
    <w:rsid w:val="00531A80"/>
    <w:rsid w:val="00544340"/>
    <w:rsid w:val="00545717"/>
    <w:rsid w:val="00552695"/>
    <w:rsid w:val="00554D4F"/>
    <w:rsid w:val="005569C8"/>
    <w:rsid w:val="005625B2"/>
    <w:rsid w:val="005633E1"/>
    <w:rsid w:val="00571CA3"/>
    <w:rsid w:val="00575264"/>
    <w:rsid w:val="00577F9A"/>
    <w:rsid w:val="00580324"/>
    <w:rsid w:val="00580B59"/>
    <w:rsid w:val="00590883"/>
    <w:rsid w:val="00591669"/>
    <w:rsid w:val="005919AB"/>
    <w:rsid w:val="005B04C3"/>
    <w:rsid w:val="005B638C"/>
    <w:rsid w:val="005C77A0"/>
    <w:rsid w:val="005D0B4C"/>
    <w:rsid w:val="005D2572"/>
    <w:rsid w:val="005D3611"/>
    <w:rsid w:val="005E4E14"/>
    <w:rsid w:val="005F76EB"/>
    <w:rsid w:val="0061418E"/>
    <w:rsid w:val="0061668E"/>
    <w:rsid w:val="006261CB"/>
    <w:rsid w:val="00631C3B"/>
    <w:rsid w:val="00634D8E"/>
    <w:rsid w:val="0064119D"/>
    <w:rsid w:val="006457F9"/>
    <w:rsid w:val="006521BB"/>
    <w:rsid w:val="006533F9"/>
    <w:rsid w:val="00653E06"/>
    <w:rsid w:val="0066121A"/>
    <w:rsid w:val="00670E41"/>
    <w:rsid w:val="006B18B5"/>
    <w:rsid w:val="006B1E87"/>
    <w:rsid w:val="006D3C32"/>
    <w:rsid w:val="006D568C"/>
    <w:rsid w:val="00701E90"/>
    <w:rsid w:val="007071EA"/>
    <w:rsid w:val="00707542"/>
    <w:rsid w:val="007142F3"/>
    <w:rsid w:val="00722272"/>
    <w:rsid w:val="007417D1"/>
    <w:rsid w:val="00745A49"/>
    <w:rsid w:val="0076417F"/>
    <w:rsid w:val="007665E4"/>
    <w:rsid w:val="0076724E"/>
    <w:rsid w:val="00777ED8"/>
    <w:rsid w:val="0078095A"/>
    <w:rsid w:val="0078791F"/>
    <w:rsid w:val="007940D0"/>
    <w:rsid w:val="007B40EF"/>
    <w:rsid w:val="007D4F2D"/>
    <w:rsid w:val="007F0B58"/>
    <w:rsid w:val="00805217"/>
    <w:rsid w:val="00810D11"/>
    <w:rsid w:val="0082574D"/>
    <w:rsid w:val="0083240C"/>
    <w:rsid w:val="0083247A"/>
    <w:rsid w:val="00833B5C"/>
    <w:rsid w:val="008360EF"/>
    <w:rsid w:val="008426DF"/>
    <w:rsid w:val="00850853"/>
    <w:rsid w:val="00854848"/>
    <w:rsid w:val="0085551C"/>
    <w:rsid w:val="00861240"/>
    <w:rsid w:val="008620F4"/>
    <w:rsid w:val="00882B64"/>
    <w:rsid w:val="008853C2"/>
    <w:rsid w:val="008A7791"/>
    <w:rsid w:val="008B4F4C"/>
    <w:rsid w:val="008D772C"/>
    <w:rsid w:val="008E147C"/>
    <w:rsid w:val="0090691A"/>
    <w:rsid w:val="00912931"/>
    <w:rsid w:val="00917B60"/>
    <w:rsid w:val="00934F8F"/>
    <w:rsid w:val="00935D0D"/>
    <w:rsid w:val="009A0433"/>
    <w:rsid w:val="009A20F7"/>
    <w:rsid w:val="009A6DA4"/>
    <w:rsid w:val="009C0B7E"/>
    <w:rsid w:val="009F6BF5"/>
    <w:rsid w:val="00A020A2"/>
    <w:rsid w:val="00A146B1"/>
    <w:rsid w:val="00A17C3A"/>
    <w:rsid w:val="00A276BF"/>
    <w:rsid w:val="00A37F3D"/>
    <w:rsid w:val="00A43996"/>
    <w:rsid w:val="00A61816"/>
    <w:rsid w:val="00A64305"/>
    <w:rsid w:val="00A90E1A"/>
    <w:rsid w:val="00A96C50"/>
    <w:rsid w:val="00AA3B76"/>
    <w:rsid w:val="00AB2772"/>
    <w:rsid w:val="00AB4229"/>
    <w:rsid w:val="00AC3661"/>
    <w:rsid w:val="00AC3F37"/>
    <w:rsid w:val="00AC4874"/>
    <w:rsid w:val="00AC4C04"/>
    <w:rsid w:val="00AD477B"/>
    <w:rsid w:val="00AD6FF8"/>
    <w:rsid w:val="00B06C08"/>
    <w:rsid w:val="00B37941"/>
    <w:rsid w:val="00B40A51"/>
    <w:rsid w:val="00B45F3F"/>
    <w:rsid w:val="00B513A5"/>
    <w:rsid w:val="00B52058"/>
    <w:rsid w:val="00B56BD2"/>
    <w:rsid w:val="00B608EB"/>
    <w:rsid w:val="00B63D39"/>
    <w:rsid w:val="00B80958"/>
    <w:rsid w:val="00B83397"/>
    <w:rsid w:val="00B83889"/>
    <w:rsid w:val="00B91D86"/>
    <w:rsid w:val="00BA55D3"/>
    <w:rsid w:val="00BD38D2"/>
    <w:rsid w:val="00BD48AB"/>
    <w:rsid w:val="00BD6EC7"/>
    <w:rsid w:val="00BE05B4"/>
    <w:rsid w:val="00C03648"/>
    <w:rsid w:val="00C07EA4"/>
    <w:rsid w:val="00C07F2D"/>
    <w:rsid w:val="00C25E7A"/>
    <w:rsid w:val="00C32ED5"/>
    <w:rsid w:val="00C436C7"/>
    <w:rsid w:val="00C4735E"/>
    <w:rsid w:val="00C562BF"/>
    <w:rsid w:val="00C62B60"/>
    <w:rsid w:val="00C655AB"/>
    <w:rsid w:val="00C65C64"/>
    <w:rsid w:val="00C66900"/>
    <w:rsid w:val="00C75538"/>
    <w:rsid w:val="00C85F3C"/>
    <w:rsid w:val="00C92824"/>
    <w:rsid w:val="00C978A8"/>
    <w:rsid w:val="00CB3BB1"/>
    <w:rsid w:val="00CB5AF8"/>
    <w:rsid w:val="00CD3BFC"/>
    <w:rsid w:val="00CD45E9"/>
    <w:rsid w:val="00CE2F84"/>
    <w:rsid w:val="00CE74C9"/>
    <w:rsid w:val="00CF16E1"/>
    <w:rsid w:val="00CF1D18"/>
    <w:rsid w:val="00CF3BEA"/>
    <w:rsid w:val="00CF5D30"/>
    <w:rsid w:val="00D12F3F"/>
    <w:rsid w:val="00D30749"/>
    <w:rsid w:val="00D33726"/>
    <w:rsid w:val="00D40A2E"/>
    <w:rsid w:val="00D46650"/>
    <w:rsid w:val="00D56626"/>
    <w:rsid w:val="00D60730"/>
    <w:rsid w:val="00D60C6B"/>
    <w:rsid w:val="00D66E62"/>
    <w:rsid w:val="00D94D7C"/>
    <w:rsid w:val="00DB10C6"/>
    <w:rsid w:val="00DB174B"/>
    <w:rsid w:val="00DC0325"/>
    <w:rsid w:val="00DC74E2"/>
    <w:rsid w:val="00DD1186"/>
    <w:rsid w:val="00DD470C"/>
    <w:rsid w:val="00DD632D"/>
    <w:rsid w:val="00DE2C6E"/>
    <w:rsid w:val="00DE3558"/>
    <w:rsid w:val="00DE3DE9"/>
    <w:rsid w:val="00E01109"/>
    <w:rsid w:val="00E05D81"/>
    <w:rsid w:val="00E20424"/>
    <w:rsid w:val="00E21230"/>
    <w:rsid w:val="00E27FB4"/>
    <w:rsid w:val="00E36EB5"/>
    <w:rsid w:val="00E374B3"/>
    <w:rsid w:val="00E61FCE"/>
    <w:rsid w:val="00E638B5"/>
    <w:rsid w:val="00E72F10"/>
    <w:rsid w:val="00E7399B"/>
    <w:rsid w:val="00E74DFD"/>
    <w:rsid w:val="00E926D5"/>
    <w:rsid w:val="00E930B6"/>
    <w:rsid w:val="00E94DF6"/>
    <w:rsid w:val="00EC25BF"/>
    <w:rsid w:val="00EC4D03"/>
    <w:rsid w:val="00ED224D"/>
    <w:rsid w:val="00EE1B39"/>
    <w:rsid w:val="00EE5080"/>
    <w:rsid w:val="00EE68C0"/>
    <w:rsid w:val="00F07E22"/>
    <w:rsid w:val="00F22C46"/>
    <w:rsid w:val="00F40CBE"/>
    <w:rsid w:val="00F6595F"/>
    <w:rsid w:val="00F722BC"/>
    <w:rsid w:val="00F73187"/>
    <w:rsid w:val="00F861D5"/>
    <w:rsid w:val="00F91DEB"/>
    <w:rsid w:val="00FA2540"/>
    <w:rsid w:val="00FB11B3"/>
    <w:rsid w:val="00FE2C08"/>
    <w:rsid w:val="00FE5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5E9079-5E51-4CD9-AD34-A113F2B60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29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29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78B"/>
  </w:style>
  <w:style w:type="paragraph" w:styleId="Footer">
    <w:name w:val="footer"/>
    <w:basedOn w:val="Normal"/>
    <w:link w:val="FooterChar"/>
    <w:uiPriority w:val="99"/>
    <w:unhideWhenUsed/>
    <w:rsid w:val="00434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78B"/>
  </w:style>
  <w:style w:type="paragraph" w:styleId="ListParagraph">
    <w:name w:val="List Paragraph"/>
    <w:basedOn w:val="Normal"/>
    <w:uiPriority w:val="34"/>
    <w:qFormat/>
    <w:rsid w:val="00B56BD2"/>
    <w:pPr>
      <w:ind w:left="720"/>
      <w:contextualSpacing/>
    </w:pPr>
  </w:style>
  <w:style w:type="table" w:styleId="TableGrid">
    <w:name w:val="Table Grid"/>
    <w:basedOn w:val="TableNormal"/>
    <w:uiPriority w:val="39"/>
    <w:rsid w:val="00147A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360E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F29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92E"/>
    <w:rPr>
      <w:rFonts w:asciiTheme="majorHAnsi" w:eastAsiaTheme="majorEastAsia" w:hAnsiTheme="majorHAnsi" w:cstheme="majorBidi"/>
      <w:spacing w:val="-10"/>
      <w:kern w:val="28"/>
      <w:sz w:val="56"/>
      <w:szCs w:val="56"/>
    </w:rPr>
  </w:style>
  <w:style w:type="paragraph" w:styleId="NoSpacing">
    <w:name w:val="No Spacing"/>
    <w:uiPriority w:val="1"/>
    <w:qFormat/>
    <w:rsid w:val="001F292E"/>
    <w:pPr>
      <w:spacing w:after="0" w:line="240" w:lineRule="auto"/>
    </w:pPr>
  </w:style>
  <w:style w:type="character" w:customStyle="1" w:styleId="Heading1Char">
    <w:name w:val="Heading 1 Char"/>
    <w:basedOn w:val="DefaultParagraphFont"/>
    <w:link w:val="Heading1"/>
    <w:uiPriority w:val="9"/>
    <w:rsid w:val="001F29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292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12F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FBA1D-502F-4E0D-AD00-5637D5E9C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2</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cargile</dc:creator>
  <cp:keywords/>
  <dc:description/>
  <cp:lastModifiedBy>chris cargile</cp:lastModifiedBy>
  <cp:revision>252</cp:revision>
  <cp:lastPrinted>2014-03-14T23:22:00Z</cp:lastPrinted>
  <dcterms:created xsi:type="dcterms:W3CDTF">2014-03-07T20:14:00Z</dcterms:created>
  <dcterms:modified xsi:type="dcterms:W3CDTF">2014-03-25T19:52:00Z</dcterms:modified>
</cp:coreProperties>
</file>