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9B" w:rsidRPr="008E24A5" w:rsidRDefault="008E24A5">
      <w:r>
        <w:t>INTRODUCCIÓ</w:t>
      </w:r>
      <w:r w:rsidRPr="008E24A5">
        <w:t>N</w:t>
      </w:r>
    </w:p>
    <w:p w:rsidR="008E24A5" w:rsidRDefault="008E24A5">
      <w:proofErr w:type="spellStart"/>
      <w:r>
        <w:t>Losportales</w:t>
      </w:r>
      <w:proofErr w:type="spellEnd"/>
      <w:r>
        <w:t xml:space="preserve"> web de hoy en </w:t>
      </w:r>
      <w:proofErr w:type="spellStart"/>
      <w:r>
        <w:t>dia</w:t>
      </w:r>
      <w:proofErr w:type="spellEnd"/>
      <w:r>
        <w:t xml:space="preserve"> – en vista al nuevo diseño web que se va a implementar el </w:t>
      </w:r>
      <w:proofErr w:type="spellStart"/>
      <w:r>
        <w:t>resente</w:t>
      </w:r>
      <w:proofErr w:type="spellEnd"/>
      <w:r>
        <w:t xml:space="preserve"> documento plantea los siguientes puntos para el caso </w:t>
      </w:r>
      <w:proofErr w:type="spellStart"/>
      <w:proofErr w:type="gramStart"/>
      <w:r>
        <w:t>especifico</w:t>
      </w:r>
      <w:proofErr w:type="spellEnd"/>
      <w:proofErr w:type="gramEnd"/>
      <w:r>
        <w:t xml:space="preserve"> de la RSNC</w:t>
      </w:r>
    </w:p>
    <w:p w:rsidR="006C58F4" w:rsidRDefault="0076287F" w:rsidP="00564DE9">
      <w:pPr>
        <w:jc w:val="both"/>
      </w:pPr>
      <w:r>
        <w:t xml:space="preserve">Los portales Web que se plantean hoy en día deben estar encaminados a </w:t>
      </w:r>
      <w:r w:rsidR="006C58F4" w:rsidRPr="006C58F4">
        <w:t>satisfacer una serie de expectativas de cara a obtener el mayor rendimiento, versatilidad e interacción en la web 2.0.</w:t>
      </w:r>
      <w:r>
        <w:t xml:space="preserve">, por tal motivo se deben tener en cuenta aspectos clave como la </w:t>
      </w:r>
      <w:proofErr w:type="spellStart"/>
      <w:r>
        <w:t>Corporatividad</w:t>
      </w:r>
      <w:proofErr w:type="spellEnd"/>
      <w:r>
        <w:t>, que indica las directrices de identidad de la organización, en este caso el Servicio Geológico Colombiano (SGC); Gestión de Contenido, que es la capacidad que se tiene en un sitio Web de gestionarlo y renovar su contenido, por el cual el SGC considere conveniente; Diseño Adaptativo (</w:t>
      </w:r>
      <w:proofErr w:type="spellStart"/>
      <w:r>
        <w:t>Responsive</w:t>
      </w:r>
      <w:proofErr w:type="spellEnd"/>
      <w:r>
        <w:t>), l</w:t>
      </w:r>
      <w:r w:rsidRPr="0076287F">
        <w:t>a variedad de dispositivos móviles y el aumento del consumo de la información a través de ellos, hace imprescindible que el sitio se muestr</w:t>
      </w:r>
      <w:r>
        <w:t>e lo mejor posible en estos dispositivos; Funcionalidades SEO</w:t>
      </w:r>
      <w:r w:rsidR="003570E3">
        <w:t>, que permiten a los buscadores enterarse de la importancia del sito, clasificar su contenido y otorgar su posible relevancia teniendo en cuenta el o los mensajes que deseamos transmitir; Estadísticas de Seguimiento, que permita hacer una análisis de tráfico, usuarios y recursos.</w:t>
      </w:r>
    </w:p>
    <w:p w:rsidR="001D500B" w:rsidRDefault="001D500B" w:rsidP="00564DE9">
      <w:pPr>
        <w:jc w:val="both"/>
      </w:pPr>
    </w:p>
    <w:p w:rsidR="001D500B" w:rsidRPr="008E24A5" w:rsidRDefault="001D500B" w:rsidP="00564DE9">
      <w:pPr>
        <w:jc w:val="both"/>
      </w:pPr>
      <w:r>
        <w:t xml:space="preserve">Teniendo en cuenta lo anterior, el presente documento tiene como finalidad plantear un estado futuro o deseado partiendo del estado actual de los principales elementos de la página Web de la Red Sismológica Nacional Colombiana (RSNC), en el cual se plantean vistas, tecnologías a utilizar y servicios a consumir, todo con miras a </w:t>
      </w:r>
      <w:r w:rsidR="002537B5">
        <w:t xml:space="preserve">contar con un portal </w:t>
      </w:r>
      <w:bookmarkStart w:id="0" w:name="_GoBack"/>
      <w:bookmarkEnd w:id="0"/>
      <w:r>
        <w:t xml:space="preserve"> </w:t>
      </w:r>
    </w:p>
    <w:sectPr w:rsidR="001D500B" w:rsidRPr="008E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A5"/>
    <w:rsid w:val="001D500B"/>
    <w:rsid w:val="002537B5"/>
    <w:rsid w:val="003570E3"/>
    <w:rsid w:val="003E4386"/>
    <w:rsid w:val="00564DE9"/>
    <w:rsid w:val="005F646A"/>
    <w:rsid w:val="006C58F4"/>
    <w:rsid w:val="0076287F"/>
    <w:rsid w:val="008E24A5"/>
    <w:rsid w:val="00D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CAraujo</dc:creator>
  <cp:lastModifiedBy>CAraujo</cp:lastModifiedBy>
  <cp:revision>3</cp:revision>
  <dcterms:created xsi:type="dcterms:W3CDTF">2016-04-13T23:10:00Z</dcterms:created>
  <dcterms:modified xsi:type="dcterms:W3CDTF">2016-04-13T23:30:00Z</dcterms:modified>
</cp:coreProperties>
</file>