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7510692"/>
                <wp:effectExtent b="0" l="0" r="0" t="0"/>
                <wp:wrapNone/>
                <wp:docPr id="2" name=""/>
                <a:graphic>
                  <a:graphicData uri="http://schemas.microsoft.com/office/word/2010/wordprocessingGroup">
                    <wpg:wgp>
                      <wpg:cNvGrpSpPr/>
                      <wpg:grpSpPr>
                        <a:xfrm>
                          <a:off x="4248700" y="0"/>
                          <a:ext cx="2194560" cy="7510692"/>
                          <a:chOff x="4248700" y="0"/>
                          <a:chExt cx="2194600" cy="7560000"/>
                        </a:xfrm>
                      </wpg:grpSpPr>
                      <wpg:grpSp>
                        <wpg:cNvGrpSpPr/>
                        <wpg:grpSpPr>
                          <a:xfrm>
                            <a:off x="4248720" y="0"/>
                            <a:ext cx="2194560" cy="7560000"/>
                            <a:chOff x="0" y="0"/>
                            <a:chExt cx="2194560" cy="9125712"/>
                          </a:xfrm>
                        </wpg:grpSpPr>
                        <wps:wsp>
                          <wps:cNvSpPr/>
                          <wps:cNvPr id="4" name="Shape 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03/10/2023</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9" name="Shape 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2" name="Shape 2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7510692"/>
                <wp:effectExtent b="0" l="0" r="0" t="0"/>
                <wp:wrapNone/>
                <wp:docPr id="2"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2194560" cy="751069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80013"/>
                <wp:effectExtent b="0" l="0" r="0" t="0"/>
                <wp:wrapNone/>
                <wp:docPr id="4" name=""/>
                <a:graphic>
                  <a:graphicData uri="http://schemas.microsoft.com/office/word/2010/wordprocessingShape">
                    <wps:wsp>
                      <wps:cNvSpPr/>
                      <wps:cNvPr id="34" name="Shape 34"/>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By Cari Blaker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CST 231 – DIGITAL SYSTEM DESIGN I</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3667125" cy="380013"/>
                <wp:effectExtent b="0" l="0" r="0" t="0"/>
                <wp:wrapNone/>
                <wp:docPr id="4"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3667125" cy="380013"/>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83037"/>
                <wp:effectExtent b="0" l="0" r="0" t="0"/>
                <wp:wrapNone/>
                <wp:docPr id="1" name=""/>
                <a:graphic>
                  <a:graphicData uri="http://schemas.microsoft.com/office/word/2010/wordprocessingShape">
                    <wps:wsp>
                      <wps:cNvSpPr/>
                      <wps:cNvPr id="2" name="Shape 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t xml:space="preserve">Lab 6</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UART Receiver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83037"/>
                <wp:effectExtent b="0" l="0" r="0" t="0"/>
                <wp:wrapNone/>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667125" cy="108303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ind w:left="345.6" w:right="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3263030</wp:posOffset>
                </wp:positionH>
                <wp:positionV relativeFrom="page">
                  <wp:posOffset>9207818</wp:posOffset>
                </wp:positionV>
                <wp:extent cx="3667125" cy="375285"/>
                <wp:effectExtent b="0" l="0" r="0" t="0"/>
                <wp:wrapNone/>
                <wp:docPr id="3" name=""/>
                <a:graphic>
                  <a:graphicData uri="http://schemas.microsoft.com/office/word/2010/wordprocessingShape">
                    <wps:wsp>
                      <wps:cNvSpPr/>
                      <wps:cNvPr id="33" name="Shape 33"/>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For: Troy Scevers</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3263030</wp:posOffset>
                </wp:positionH>
                <wp:positionV relativeFrom="page">
                  <wp:posOffset>9207818</wp:posOffset>
                </wp:positionV>
                <wp:extent cx="3667125" cy="375285"/>
                <wp:effectExtent b="0" l="0" r="0" t="0"/>
                <wp:wrapNone/>
                <wp:docPr id="3"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3667125" cy="37528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ind w:left="345.6" w:right="0" w:firstLine="0"/>
        <w:rPr>
          <w:color w:val="ff0000"/>
          <w:sz w:val="28"/>
          <w:szCs w:val="28"/>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45.6" w:right="0" w:firstLine="0"/>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hardware design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Synthesized hardware design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Structure</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Clock Divider–clk_dv.v</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UART Receiver–UART_rx.v</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ddy84crczv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Flag Domain Crossing–flag_x_domain.v</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1r18omc74o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UART transmitter–UART_tx.v</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1080" w:firstLine="0"/>
            <w:rPr>
              <w:i w:val="0"/>
              <w:smallCaps w:val="0"/>
              <w:strike w:val="0"/>
              <w:color w:val="000000"/>
              <w:sz w:val="22"/>
              <w:szCs w:val="22"/>
              <w:u w:val="none"/>
              <w:shd w:fill="auto" w:val="clear"/>
              <w:vertAlign w:val="baseline"/>
            </w:rPr>
          </w:pPr>
          <w:hyperlink w:anchor="_pea0xwh8q4os">
            <w:r w:rsidDel="00000000" w:rsidR="00000000" w:rsidRPr="00000000">
              <w:rPr>
                <w:i w:val="0"/>
                <w:smallCaps w:val="0"/>
                <w:strike w:val="0"/>
                <w:color w:val="000000"/>
                <w:sz w:val="22"/>
                <w:szCs w:val="22"/>
                <w:u w:val="none"/>
                <w:shd w:fill="auto" w:val="clear"/>
                <w:vertAlign w:val="baseline"/>
                <w:rtl w:val="0"/>
              </w:rPr>
              <w:t xml:space="preserve">Seven Segment Display–seg_7.v</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Simulation and Testing</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and Conclusion</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 RTL Diagrams</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1liip29khc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B – Waveforms</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4qyftxwhzo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C  – State Machine Diagrams</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9rzchshg9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D – Pin Tables</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Figures</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45.6" w:right="0" w:firstLine="0"/>
        <w:rPr>
          <w:color w:val="2f5496"/>
          <w:sz w:val="32"/>
          <w:szCs w:val="32"/>
        </w:rPr>
      </w:pPr>
      <w:r w:rsidDel="00000000" w:rsidR="00000000" w:rsidRPr="00000000">
        <w:rPr>
          <w:rtl w:val="0"/>
        </w:rPr>
      </w:r>
    </w:p>
    <w:p w:rsidR="00000000" w:rsidDel="00000000" w:rsidP="00000000" w:rsidRDefault="00000000" w:rsidRPr="00000000" w14:paraId="0000001B">
      <w:pPr>
        <w:ind w:left="345.6" w:right="0" w:firstLine="0"/>
        <w:rPr>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ind w:left="0" w:right="0" w:firstLine="0"/>
        <w:rPr>
          <w:sz w:val="24"/>
          <w:szCs w:val="24"/>
        </w:rPr>
      </w:pPr>
      <w:bookmarkStart w:colFirst="0" w:colLast="0" w:name="_30j0zll"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D">
      <w:pPr>
        <w:keepNext w:val="1"/>
        <w:spacing w:after="0" w:line="240" w:lineRule="auto"/>
        <w:ind w:left="0" w:right="0" w:firstLine="0"/>
        <w:rPr/>
      </w:pPr>
      <w:r w:rsidDel="00000000" w:rsidR="00000000" w:rsidRPr="00000000">
        <w:rPr>
          <w:sz w:val="24"/>
          <w:szCs w:val="24"/>
          <w:rtl w:val="0"/>
        </w:rPr>
        <w:t xml:space="preserve">This lab is to create the receiving side of a UART. This receiver shall adheres to the following specifications:</w:t>
      </w:r>
      <w:r w:rsidDel="00000000" w:rsidR="00000000" w:rsidRPr="00000000">
        <w:rPr>
          <w:rtl w:val="0"/>
        </w:rPr>
      </w:r>
    </w:p>
    <w:p w:rsidR="00000000" w:rsidDel="00000000" w:rsidP="00000000" w:rsidRDefault="00000000" w:rsidRPr="00000000" w14:paraId="0000001E">
      <w:pPr>
        <w:keepNext w:val="1"/>
        <w:spacing w:after="0" w:line="240" w:lineRule="auto"/>
        <w:ind w:left="345.6" w:right="0" w:firstLine="0"/>
        <w:rPr/>
      </w:pPr>
      <w:r w:rsidDel="00000000" w:rsidR="00000000" w:rsidRPr="00000000">
        <w:rPr>
          <w:sz w:val="24"/>
          <w:szCs w:val="24"/>
          <w:rtl w:val="0"/>
        </w:rPr>
        <w:t xml:space="preserve">1. 9600 baud</w:t>
      </w:r>
      <w:r w:rsidDel="00000000" w:rsidR="00000000" w:rsidRPr="00000000">
        <w:rPr>
          <w:rtl w:val="0"/>
        </w:rPr>
      </w:r>
    </w:p>
    <w:p w:rsidR="00000000" w:rsidDel="00000000" w:rsidP="00000000" w:rsidRDefault="00000000" w:rsidRPr="00000000" w14:paraId="0000001F">
      <w:pPr>
        <w:keepNext w:val="1"/>
        <w:spacing w:after="0" w:line="240" w:lineRule="auto"/>
        <w:ind w:left="345.6" w:right="0" w:firstLine="0"/>
        <w:rPr/>
      </w:pPr>
      <w:r w:rsidDel="00000000" w:rsidR="00000000" w:rsidRPr="00000000">
        <w:rPr>
          <w:sz w:val="24"/>
          <w:szCs w:val="24"/>
          <w:rtl w:val="0"/>
        </w:rPr>
        <w:t xml:space="preserve">2. Eight data bits</w:t>
      </w:r>
      <w:r w:rsidDel="00000000" w:rsidR="00000000" w:rsidRPr="00000000">
        <w:rPr>
          <w:rtl w:val="0"/>
        </w:rPr>
      </w:r>
    </w:p>
    <w:p w:rsidR="00000000" w:rsidDel="00000000" w:rsidP="00000000" w:rsidRDefault="00000000" w:rsidRPr="00000000" w14:paraId="00000020">
      <w:pPr>
        <w:keepNext w:val="1"/>
        <w:spacing w:after="0" w:line="240" w:lineRule="auto"/>
        <w:ind w:left="345.6" w:right="0" w:firstLine="0"/>
        <w:rPr/>
      </w:pPr>
      <w:r w:rsidDel="00000000" w:rsidR="00000000" w:rsidRPr="00000000">
        <w:rPr>
          <w:sz w:val="24"/>
          <w:szCs w:val="24"/>
          <w:rtl w:val="0"/>
        </w:rPr>
        <w:t xml:space="preserve">3. One start bit</w:t>
      </w:r>
      <w:r w:rsidDel="00000000" w:rsidR="00000000" w:rsidRPr="00000000">
        <w:rPr>
          <w:rtl w:val="0"/>
        </w:rPr>
      </w:r>
    </w:p>
    <w:p w:rsidR="00000000" w:rsidDel="00000000" w:rsidP="00000000" w:rsidRDefault="00000000" w:rsidRPr="00000000" w14:paraId="00000021">
      <w:pPr>
        <w:keepNext w:val="1"/>
        <w:spacing w:after="0" w:line="240" w:lineRule="auto"/>
        <w:ind w:left="345.6" w:right="0" w:firstLine="0"/>
        <w:rPr/>
      </w:pPr>
      <w:r w:rsidDel="00000000" w:rsidR="00000000" w:rsidRPr="00000000">
        <w:rPr>
          <w:sz w:val="24"/>
          <w:szCs w:val="24"/>
          <w:rtl w:val="0"/>
        </w:rPr>
        <w:t xml:space="preserve">4. One stop bit</w:t>
      </w:r>
      <w:r w:rsidDel="00000000" w:rsidR="00000000" w:rsidRPr="00000000">
        <w:rPr>
          <w:rtl w:val="0"/>
        </w:rPr>
      </w:r>
    </w:p>
    <w:p w:rsidR="00000000" w:rsidDel="00000000" w:rsidP="00000000" w:rsidRDefault="00000000" w:rsidRPr="00000000" w14:paraId="00000022">
      <w:pPr>
        <w:keepNext w:val="1"/>
        <w:spacing w:after="0" w:line="240" w:lineRule="auto"/>
        <w:ind w:left="345.6" w:right="0" w:firstLine="0"/>
        <w:rPr>
          <w:sz w:val="24"/>
          <w:szCs w:val="24"/>
        </w:rPr>
      </w:pPr>
      <w:r w:rsidDel="00000000" w:rsidR="00000000" w:rsidRPr="00000000">
        <w:rPr>
          <w:sz w:val="24"/>
          <w:szCs w:val="24"/>
          <w:rtl w:val="0"/>
        </w:rPr>
        <w:t xml:space="preserve">5. Even parity bit</w:t>
      </w:r>
    </w:p>
    <w:p w:rsidR="00000000" w:rsidDel="00000000" w:rsidP="00000000" w:rsidRDefault="00000000" w:rsidRPr="00000000" w14:paraId="00000023">
      <w:pPr>
        <w:keepNext w:val="1"/>
        <w:spacing w:after="0" w:line="240" w:lineRule="auto"/>
        <w:ind w:left="0" w:right="0" w:firstLine="0"/>
        <w:rPr>
          <w:sz w:val="24"/>
          <w:szCs w:val="24"/>
        </w:rPr>
      </w:pPr>
      <w:r w:rsidDel="00000000" w:rsidR="00000000" w:rsidRPr="00000000">
        <w:rPr>
          <w:sz w:val="24"/>
          <w:szCs w:val="24"/>
          <w:rtl w:val="0"/>
        </w:rPr>
        <w:t xml:space="preserve">There are two parts to this lab. For the first part, the data to be received is hooked to the TX side of the USB UART dongle. When a key is typed in a terminal emulator (putty), this character is received on the RX line. That character’s hex code is then displayed on 7-segment displays on the board. For the second part of the lab, a loopback is performed using the transmitter from the previous lab. The character is to be received by the RX line of the USB UART dongle. Check to see if it is lowercase a – z. If it is lowercase, convert it to uppercase. Then send it via the transmitter back to the terminal emulator. This causes the character typed to appear on the putty screen (capitalized).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45.6" w:right="0" w:firstLine="0"/>
        <w:rPr/>
      </w:pPr>
      <w:r w:rsidDel="00000000" w:rsidR="00000000" w:rsidRPr="00000000">
        <w:rPr>
          <w:rtl w:val="0"/>
        </w:rPr>
      </w:r>
    </w:p>
    <w:p w:rsidR="00000000" w:rsidDel="00000000" w:rsidP="00000000" w:rsidRDefault="00000000" w:rsidRPr="00000000" w14:paraId="00000025">
      <w:pPr>
        <w:ind w:left="345.6" w:right="0" w:firstLine="0"/>
        <w:rPr/>
      </w:pPr>
      <w:bookmarkStart w:colFirst="0" w:colLast="0" w:name="_dvlyysxsilos" w:id="1"/>
      <w:bookmarkEnd w:id="1"/>
      <w:r w:rsidDel="00000000" w:rsidR="00000000" w:rsidRPr="00000000">
        <w:rPr>
          <w:rtl w:val="0"/>
        </w:rPr>
      </w:r>
    </w:p>
    <w:p w:rsidR="00000000" w:rsidDel="00000000" w:rsidP="00000000" w:rsidRDefault="00000000" w:rsidRPr="00000000" w14:paraId="00000026">
      <w:pPr>
        <w:ind w:left="345.6" w:right="0" w:firstLine="0"/>
        <w:rPr/>
      </w:pPr>
      <w:bookmarkStart w:colFirst="0" w:colLast="0" w:name="_wc2cvhulr0o0" w:id="2"/>
      <w:bookmarkEnd w:id="2"/>
      <w:r w:rsidDel="00000000" w:rsidR="00000000" w:rsidRPr="00000000">
        <w:rPr>
          <w:rtl w:val="0"/>
        </w:rPr>
      </w:r>
    </w:p>
    <w:p w:rsidR="00000000" w:rsidDel="00000000" w:rsidP="00000000" w:rsidRDefault="00000000" w:rsidRPr="00000000" w14:paraId="00000027">
      <w:pPr>
        <w:ind w:left="345.6" w:right="0" w:firstLine="0"/>
        <w:rPr/>
      </w:pPr>
      <w:bookmarkStart w:colFirst="0" w:colLast="0" w:name="_cafz33fxlbqh" w:id="3"/>
      <w:bookmarkEnd w:id="3"/>
      <w:r w:rsidDel="00000000" w:rsidR="00000000" w:rsidRPr="00000000">
        <w:rPr>
          <w:rtl w:val="0"/>
        </w:rPr>
      </w:r>
    </w:p>
    <w:p w:rsidR="00000000" w:rsidDel="00000000" w:rsidP="00000000" w:rsidRDefault="00000000" w:rsidRPr="00000000" w14:paraId="00000028">
      <w:pPr>
        <w:ind w:left="345.6" w:right="0" w:firstLine="0"/>
        <w:rPr/>
      </w:pPr>
      <w:bookmarkStart w:colFirst="0" w:colLast="0" w:name="_czq9xqoxqbil" w:id="4"/>
      <w:bookmarkEnd w:id="4"/>
      <w:r w:rsidDel="00000000" w:rsidR="00000000" w:rsidRPr="00000000">
        <w:rPr>
          <w:rtl w:val="0"/>
        </w:rPr>
      </w:r>
    </w:p>
    <w:p w:rsidR="00000000" w:rsidDel="00000000" w:rsidP="00000000" w:rsidRDefault="00000000" w:rsidRPr="00000000" w14:paraId="00000029">
      <w:pPr>
        <w:ind w:left="345.6" w:right="0" w:firstLine="0"/>
        <w:rPr/>
      </w:pPr>
      <w:bookmarkStart w:colFirst="0" w:colLast="0" w:name="_jrftzcpnfv4a" w:id="5"/>
      <w:bookmarkEnd w:id="5"/>
      <w:r w:rsidDel="00000000" w:rsidR="00000000" w:rsidRPr="00000000">
        <w:rPr>
          <w:rtl w:val="0"/>
        </w:rPr>
      </w:r>
    </w:p>
    <w:p w:rsidR="00000000" w:rsidDel="00000000" w:rsidP="00000000" w:rsidRDefault="00000000" w:rsidRPr="00000000" w14:paraId="0000002A">
      <w:pPr>
        <w:ind w:left="345.6" w:right="0" w:firstLine="0"/>
        <w:rPr/>
      </w:pPr>
      <w:bookmarkStart w:colFirst="0" w:colLast="0" w:name="_hb8rb7647vpj" w:id="6"/>
      <w:bookmarkEnd w:id="6"/>
      <w:r w:rsidDel="00000000" w:rsidR="00000000" w:rsidRPr="00000000">
        <w:rPr>
          <w:rtl w:val="0"/>
        </w:rPr>
      </w:r>
    </w:p>
    <w:p w:rsidR="00000000" w:rsidDel="00000000" w:rsidP="00000000" w:rsidRDefault="00000000" w:rsidRPr="00000000" w14:paraId="0000002B">
      <w:pPr>
        <w:ind w:left="345.6" w:right="0" w:firstLine="0"/>
        <w:rPr/>
      </w:pPr>
      <w:bookmarkStart w:colFirst="0" w:colLast="0" w:name="_jn1tim628gix" w:id="7"/>
      <w:bookmarkEnd w:id="7"/>
      <w:r w:rsidDel="00000000" w:rsidR="00000000" w:rsidRPr="00000000">
        <w:rPr>
          <w:rtl w:val="0"/>
        </w:rPr>
      </w:r>
    </w:p>
    <w:p w:rsidR="00000000" w:rsidDel="00000000" w:rsidP="00000000" w:rsidRDefault="00000000" w:rsidRPr="00000000" w14:paraId="0000002C">
      <w:pPr>
        <w:ind w:left="345.6" w:right="0" w:firstLine="0"/>
        <w:rPr/>
      </w:pPr>
      <w:bookmarkStart w:colFirst="0" w:colLast="0" w:name="_x2p3h2mof8xx" w:id="8"/>
      <w:bookmarkEnd w:id="8"/>
      <w:r w:rsidDel="00000000" w:rsidR="00000000" w:rsidRPr="00000000">
        <w:rPr>
          <w:rtl w:val="0"/>
        </w:rPr>
      </w:r>
    </w:p>
    <w:p w:rsidR="00000000" w:rsidDel="00000000" w:rsidP="00000000" w:rsidRDefault="00000000" w:rsidRPr="00000000" w14:paraId="0000002D">
      <w:pPr>
        <w:ind w:left="345.6" w:right="0" w:firstLine="0"/>
        <w:rPr/>
      </w:pPr>
      <w:bookmarkStart w:colFirst="0" w:colLast="0" w:name="_ybrxaccrro4" w:id="9"/>
      <w:bookmarkEnd w:id="9"/>
      <w:r w:rsidDel="00000000" w:rsidR="00000000" w:rsidRPr="00000000">
        <w:rPr>
          <w:rtl w:val="0"/>
        </w:rPr>
      </w:r>
    </w:p>
    <w:p w:rsidR="00000000" w:rsidDel="00000000" w:rsidP="00000000" w:rsidRDefault="00000000" w:rsidRPr="00000000" w14:paraId="0000002E">
      <w:pPr>
        <w:ind w:left="345.6" w:right="0" w:firstLine="0"/>
        <w:rPr/>
      </w:pPr>
      <w:bookmarkStart w:colFirst="0" w:colLast="0" w:name="_cu8t1tvpgst" w:id="10"/>
      <w:bookmarkEnd w:id="10"/>
      <w:r w:rsidDel="00000000" w:rsidR="00000000" w:rsidRPr="00000000">
        <w:rPr>
          <w:rtl w:val="0"/>
        </w:rPr>
      </w:r>
    </w:p>
    <w:p w:rsidR="00000000" w:rsidDel="00000000" w:rsidP="00000000" w:rsidRDefault="00000000" w:rsidRPr="00000000" w14:paraId="0000002F">
      <w:pPr>
        <w:ind w:left="345.6" w:right="0" w:firstLine="0"/>
        <w:rPr/>
      </w:pPr>
      <w:bookmarkStart w:colFirst="0" w:colLast="0" w:name="_9vve1hybmbst" w:id="11"/>
      <w:bookmarkEnd w:id="11"/>
      <w:r w:rsidDel="00000000" w:rsidR="00000000" w:rsidRPr="00000000">
        <w:rPr>
          <w:rtl w:val="0"/>
        </w:rPr>
      </w:r>
    </w:p>
    <w:p w:rsidR="00000000" w:rsidDel="00000000" w:rsidP="00000000" w:rsidRDefault="00000000" w:rsidRPr="00000000" w14:paraId="00000030">
      <w:pPr>
        <w:ind w:left="345.6" w:right="0" w:firstLine="0"/>
        <w:rPr/>
      </w:pPr>
      <w:bookmarkStart w:colFirst="0" w:colLast="0" w:name="_qxhn9gfk7v0c" w:id="12"/>
      <w:bookmarkEnd w:id="12"/>
      <w:r w:rsidDel="00000000" w:rsidR="00000000" w:rsidRPr="00000000">
        <w:rPr>
          <w:rtl w:val="0"/>
        </w:rPr>
      </w:r>
    </w:p>
    <w:p w:rsidR="00000000" w:rsidDel="00000000" w:rsidP="00000000" w:rsidRDefault="00000000" w:rsidRPr="00000000" w14:paraId="00000031">
      <w:pPr>
        <w:ind w:left="345.6" w:right="0" w:firstLine="0"/>
        <w:rPr/>
      </w:pPr>
      <w:bookmarkStart w:colFirst="0" w:colLast="0" w:name="_k1pno4kegsmt" w:id="13"/>
      <w:bookmarkEnd w:id="13"/>
      <w:r w:rsidDel="00000000" w:rsidR="00000000" w:rsidRPr="00000000">
        <w:rPr>
          <w:rtl w:val="0"/>
        </w:rPr>
      </w:r>
    </w:p>
    <w:p w:rsidR="00000000" w:rsidDel="00000000" w:rsidP="00000000" w:rsidRDefault="00000000" w:rsidRPr="00000000" w14:paraId="00000032">
      <w:pPr>
        <w:ind w:left="345.6" w:right="0" w:firstLine="0"/>
        <w:rPr/>
      </w:pPr>
      <w:bookmarkStart w:colFirst="0" w:colLast="0" w:name="_7l5xgqvfmf1o" w:id="14"/>
      <w:bookmarkEnd w:id="14"/>
      <w:r w:rsidDel="00000000" w:rsidR="00000000" w:rsidRPr="00000000">
        <w:rPr>
          <w:rtl w:val="0"/>
        </w:rPr>
      </w:r>
    </w:p>
    <w:p w:rsidR="00000000" w:rsidDel="00000000" w:rsidP="00000000" w:rsidRDefault="00000000" w:rsidRPr="00000000" w14:paraId="00000033">
      <w:pPr>
        <w:ind w:left="345.6" w:right="0" w:firstLine="0"/>
        <w:rPr/>
      </w:pPr>
      <w:bookmarkStart w:colFirst="0" w:colLast="0" w:name="_rqwrhe54pobu" w:id="15"/>
      <w:bookmarkEnd w:id="15"/>
      <w:r w:rsidDel="00000000" w:rsidR="00000000" w:rsidRPr="00000000">
        <w:rPr>
          <w:rtl w:val="0"/>
        </w:rPr>
      </w:r>
    </w:p>
    <w:p w:rsidR="00000000" w:rsidDel="00000000" w:rsidP="00000000" w:rsidRDefault="00000000" w:rsidRPr="00000000" w14:paraId="00000034">
      <w:pPr>
        <w:ind w:left="345.6" w:right="0" w:firstLine="0"/>
        <w:rPr/>
      </w:pPr>
      <w:bookmarkStart w:colFirst="0" w:colLast="0" w:name="_1fob9te" w:id="16"/>
      <w:bookmarkEnd w:id="16"/>
      <w:r w:rsidDel="00000000" w:rsidR="00000000" w:rsidRPr="00000000">
        <w:rPr>
          <w:rtl w:val="0"/>
        </w:rPr>
      </w:r>
    </w:p>
    <w:p w:rsidR="00000000" w:rsidDel="00000000" w:rsidP="00000000" w:rsidRDefault="00000000" w:rsidRPr="00000000" w14:paraId="00000035">
      <w:pPr>
        <w:pStyle w:val="Heading1"/>
        <w:ind w:left="345.6" w:right="0" w:firstLine="0"/>
        <w:rPr/>
      </w:pPr>
      <w:bookmarkStart w:colFirst="0" w:colLast="0" w:name="_3znysh7" w:id="17"/>
      <w:bookmarkEnd w:id="17"/>
      <w:r w:rsidDel="00000000" w:rsidR="00000000" w:rsidRPr="00000000">
        <w:rPr>
          <w:rtl w:val="0"/>
        </w:rPr>
        <w:t xml:space="preserve">Introduction</w:t>
      </w:r>
    </w:p>
    <w:p w:rsidR="00000000" w:rsidDel="00000000" w:rsidP="00000000" w:rsidRDefault="00000000" w:rsidRPr="00000000" w14:paraId="00000036">
      <w:pPr>
        <w:ind w:left="345.6" w:right="0" w:firstLine="0"/>
        <w:rPr/>
      </w:pPr>
      <w:r w:rsidDel="00000000" w:rsidR="00000000" w:rsidRPr="00000000">
        <w:rPr>
          <w:rtl w:val="0"/>
        </w:rPr>
        <w:t xml:space="preserve">The purpose of this lab is to build the receiving end of a UART to interact with the UART transmitter built in the last lab. This lab is the first this term to handle clock domain crossing. The goal is to effectively transmit and receive data across different clock domains, in a serial UART fashion.</w:t>
      </w:r>
    </w:p>
    <w:p w:rsidR="00000000" w:rsidDel="00000000" w:rsidP="00000000" w:rsidRDefault="00000000" w:rsidRPr="00000000" w14:paraId="00000037">
      <w:pPr>
        <w:pStyle w:val="Heading1"/>
        <w:ind w:left="345.6" w:right="0" w:firstLine="0"/>
        <w:rPr/>
      </w:pPr>
      <w:bookmarkStart w:colFirst="0" w:colLast="0" w:name="_2et92p0" w:id="18"/>
      <w:bookmarkEnd w:id="18"/>
      <w:r w:rsidDel="00000000" w:rsidR="00000000" w:rsidRPr="00000000">
        <w:rPr>
          <w:rtl w:val="0"/>
        </w:rPr>
        <w:t xml:space="preserve">Design</w:t>
      </w:r>
    </w:p>
    <w:p w:rsidR="00000000" w:rsidDel="00000000" w:rsidP="00000000" w:rsidRDefault="00000000" w:rsidRPr="00000000" w14:paraId="00000038">
      <w:pPr>
        <w:ind w:left="345.6" w:right="0" w:firstLine="0"/>
        <w:rPr/>
      </w:pPr>
      <w:r w:rsidDel="00000000" w:rsidR="00000000" w:rsidRPr="00000000">
        <w:rPr>
          <w:rtl w:val="0"/>
        </w:rPr>
        <w:t xml:space="preserve">Here, the physical hardware and synthesized hardware designs are discussed.</w:t>
      </w:r>
    </w:p>
    <w:p w:rsidR="00000000" w:rsidDel="00000000" w:rsidP="00000000" w:rsidRDefault="00000000" w:rsidRPr="00000000" w14:paraId="00000039">
      <w:pPr>
        <w:pStyle w:val="Heading2"/>
        <w:ind w:left="345.6" w:right="0" w:firstLine="0"/>
        <w:rPr/>
      </w:pPr>
      <w:bookmarkStart w:colFirst="0" w:colLast="0" w:name="_tyjcwt" w:id="19"/>
      <w:bookmarkEnd w:id="19"/>
      <w:r w:rsidDel="00000000" w:rsidR="00000000" w:rsidRPr="00000000">
        <w:rPr>
          <w:rtl w:val="0"/>
        </w:rPr>
        <w:t xml:space="preserve">Physical hardware design</w:t>
      </w:r>
    </w:p>
    <w:p w:rsidR="00000000" w:rsidDel="00000000" w:rsidP="00000000" w:rsidRDefault="00000000" w:rsidRPr="00000000" w14:paraId="0000003A">
      <w:pPr>
        <w:ind w:left="345.6" w:right="0" w:firstLine="0"/>
        <w:rPr/>
      </w:pPr>
      <w:r w:rsidDel="00000000" w:rsidR="00000000" w:rsidRPr="00000000">
        <w:rPr>
          <w:rtl w:val="0"/>
        </w:rPr>
        <w:t xml:space="preserve">The UART USB dongle is used for transmission and reception of the data to and from the DE1-SoC board through GPIO pins. A ground is connected to sync the dongle’s ground with the DE1-SoC’s as well.</w:t>
      </w:r>
    </w:p>
    <w:p w:rsidR="00000000" w:rsidDel="00000000" w:rsidP="00000000" w:rsidRDefault="00000000" w:rsidRPr="00000000" w14:paraId="0000003B">
      <w:pPr>
        <w:ind w:left="345.6" w:right="0" w:firstLine="0"/>
        <w:rPr/>
      </w:pPr>
      <w:r w:rsidDel="00000000" w:rsidR="00000000" w:rsidRPr="00000000">
        <w:rPr/>
        <w:drawing>
          <wp:inline distB="114300" distT="114300" distL="114300" distR="114300">
            <wp:extent cx="4391025" cy="2486025"/>
            <wp:effectExtent b="0" l="0" r="0" t="0"/>
            <wp:docPr id="3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3910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345.6" w:right="0" w:firstLine="0"/>
        <w:rPr/>
      </w:pPr>
      <w:r w:rsidDel="00000000" w:rsidR="00000000" w:rsidRPr="00000000">
        <w:rPr>
          <w:i w:val="1"/>
          <w:color w:val="44546a"/>
          <w:sz w:val="18"/>
          <w:szCs w:val="18"/>
          <w:rtl w:val="0"/>
        </w:rPr>
        <w:t xml:space="preserve">Figure 1: Hardware Connection Diagram</w:t>
      </w:r>
      <w:r w:rsidDel="00000000" w:rsidR="00000000" w:rsidRPr="00000000">
        <w:rPr>
          <w:rtl w:val="0"/>
        </w:rPr>
        <w:t xml:space="preserve">            </w:t>
      </w:r>
    </w:p>
    <w:p w:rsidR="00000000" w:rsidDel="00000000" w:rsidP="00000000" w:rsidRDefault="00000000" w:rsidRPr="00000000" w14:paraId="0000003D">
      <w:pPr>
        <w:ind w:left="345.6" w:right="0" w:firstLine="0"/>
        <w:rPr/>
      </w:pPr>
      <w:r w:rsidDel="00000000" w:rsidR="00000000" w:rsidRPr="00000000">
        <w:rPr>
          <w:rtl w:val="0"/>
        </w:rPr>
        <w:t xml:space="preserve">The LED outputs from the transmitter and receiver modules are assigned to LED’s on the board, and the HEX outputs of the seven segment display modules are assigned to HEX0 and HEX1.</w:t>
      </w:r>
    </w:p>
    <w:p w:rsidR="00000000" w:rsidDel="00000000" w:rsidP="00000000" w:rsidRDefault="00000000" w:rsidRPr="00000000" w14:paraId="0000003E">
      <w:pPr>
        <w:pStyle w:val="Heading2"/>
        <w:ind w:left="345.6" w:right="0" w:firstLine="0"/>
        <w:rPr/>
      </w:pPr>
      <w:bookmarkStart w:colFirst="0" w:colLast="0" w:name="_1t3h5sf" w:id="20"/>
      <w:bookmarkEnd w:id="20"/>
      <w:r w:rsidDel="00000000" w:rsidR="00000000" w:rsidRPr="00000000">
        <w:rPr>
          <w:rtl w:val="0"/>
        </w:rPr>
        <w:t xml:space="preserve">Synthesized hardware design</w:t>
      </w:r>
    </w:p>
    <w:p w:rsidR="00000000" w:rsidDel="00000000" w:rsidP="00000000" w:rsidRDefault="00000000" w:rsidRPr="00000000" w14:paraId="0000003F">
      <w:pPr>
        <w:ind w:left="345.6" w:right="0" w:firstLine="0"/>
        <w:rPr/>
      </w:pPr>
      <w:r w:rsidDel="00000000" w:rsidR="00000000" w:rsidRPr="00000000">
        <w:rPr>
          <w:rtl w:val="0"/>
        </w:rPr>
        <w:t xml:space="preserve">In this section discuss the major functional modules of your Design hierarchy.</w:t>
      </w:r>
    </w:p>
    <w:p w:rsidR="00000000" w:rsidDel="00000000" w:rsidP="00000000" w:rsidRDefault="00000000" w:rsidRPr="00000000" w14:paraId="00000040">
      <w:pPr>
        <w:ind w:left="345.6" w:right="0" w:firstLine="0"/>
        <w:rPr/>
      </w:pPr>
      <w:r w:rsidDel="00000000" w:rsidR="00000000" w:rsidRPr="00000000">
        <w:rPr>
          <w:rtl w:val="0"/>
        </w:rPr>
      </w:r>
    </w:p>
    <w:p w:rsidR="00000000" w:rsidDel="00000000" w:rsidP="00000000" w:rsidRDefault="00000000" w:rsidRPr="00000000" w14:paraId="00000041">
      <w:pPr>
        <w:ind w:left="345.6" w:right="0" w:firstLine="0"/>
        <w:rPr/>
      </w:pPr>
      <w:r w:rsidDel="00000000" w:rsidR="00000000" w:rsidRPr="00000000">
        <w:rPr>
          <w:rtl w:val="0"/>
        </w:rPr>
      </w:r>
    </w:p>
    <w:p w:rsidR="00000000" w:rsidDel="00000000" w:rsidP="00000000" w:rsidRDefault="00000000" w:rsidRPr="00000000" w14:paraId="00000042">
      <w:pPr>
        <w:ind w:left="345.6" w:right="0" w:firstLine="0"/>
        <w:rPr/>
      </w:pPr>
      <w:r w:rsidDel="00000000" w:rsidR="00000000" w:rsidRPr="00000000">
        <w:rPr>
          <w:rtl w:val="0"/>
        </w:rPr>
      </w:r>
    </w:p>
    <w:p w:rsidR="00000000" w:rsidDel="00000000" w:rsidP="00000000" w:rsidRDefault="00000000" w:rsidRPr="00000000" w14:paraId="00000043">
      <w:pPr>
        <w:ind w:left="345.6" w:right="0" w:firstLine="0"/>
        <w:rPr/>
      </w:pPr>
      <w:r w:rsidDel="00000000" w:rsidR="00000000" w:rsidRPr="00000000">
        <w:rPr>
          <w:rtl w:val="0"/>
        </w:rPr>
      </w:r>
    </w:p>
    <w:p w:rsidR="00000000" w:rsidDel="00000000" w:rsidP="00000000" w:rsidRDefault="00000000" w:rsidRPr="00000000" w14:paraId="00000044">
      <w:pPr>
        <w:ind w:left="345.6" w:right="0" w:firstLine="0"/>
        <w:rPr/>
      </w:pPr>
      <w:r w:rsidDel="00000000" w:rsidR="00000000" w:rsidRPr="00000000">
        <w:rPr>
          <w:rtl w:val="0"/>
        </w:rPr>
      </w:r>
    </w:p>
    <w:p w:rsidR="00000000" w:rsidDel="00000000" w:rsidP="00000000" w:rsidRDefault="00000000" w:rsidRPr="00000000" w14:paraId="00000045">
      <w:pPr>
        <w:ind w:left="345.6" w:right="0" w:firstLine="0"/>
        <w:rPr/>
      </w:pPr>
      <w:r w:rsidDel="00000000" w:rsidR="00000000" w:rsidRPr="00000000">
        <w:rPr>
          <w:rtl w:val="0"/>
        </w:rPr>
      </w:r>
    </w:p>
    <w:p w:rsidR="00000000" w:rsidDel="00000000" w:rsidP="00000000" w:rsidRDefault="00000000" w:rsidRPr="00000000" w14:paraId="00000046">
      <w:pPr>
        <w:ind w:left="345.6" w:right="0" w:firstLine="0"/>
        <w:rPr/>
      </w:pPr>
      <w:r w:rsidDel="00000000" w:rsidR="00000000" w:rsidRPr="00000000">
        <w:rPr>
          <w:rtl w:val="0"/>
        </w:rPr>
      </w:r>
    </w:p>
    <w:p w:rsidR="00000000" w:rsidDel="00000000" w:rsidP="00000000" w:rsidRDefault="00000000" w:rsidRPr="00000000" w14:paraId="00000047">
      <w:pPr>
        <w:pStyle w:val="Heading3"/>
        <w:ind w:left="345.6" w:right="0" w:firstLine="0"/>
        <w:rPr/>
      </w:pPr>
      <w:bookmarkStart w:colFirst="0" w:colLast="0" w:name="_4d34og8" w:id="21"/>
      <w:bookmarkEnd w:id="21"/>
      <w:r w:rsidDel="00000000" w:rsidR="00000000" w:rsidRPr="00000000">
        <w:rPr>
          <w:rtl w:val="0"/>
        </w:rPr>
        <w:t xml:space="preserve">Design Structure</w:t>
      </w:r>
    </w:p>
    <w:p w:rsidR="00000000" w:rsidDel="00000000" w:rsidP="00000000" w:rsidRDefault="00000000" w:rsidRPr="00000000" w14:paraId="00000048">
      <w:pPr>
        <w:ind w:left="345.6" w:right="0" w:firstLine="0"/>
        <w:rPr/>
      </w:pPr>
      <w:r w:rsidDel="00000000" w:rsidR="00000000" w:rsidRPr="00000000">
        <w:rPr>
          <w:rtl w:val="0"/>
        </w:rPr>
        <w:t xml:space="preserve">Here is the block diagram for the completed project:</w:t>
      </w:r>
    </w:p>
    <w:p w:rsidR="00000000" w:rsidDel="00000000" w:rsidP="00000000" w:rsidRDefault="00000000" w:rsidRPr="00000000" w14:paraId="00000049">
      <w:pPr>
        <w:ind w:left="345.6" w:firstLine="0"/>
        <w:rPr/>
      </w:pPr>
      <w:r w:rsidDel="00000000" w:rsidR="00000000" w:rsidRPr="00000000">
        <w:rPr/>
        <w:drawing>
          <wp:inline distB="114300" distT="114300" distL="114300" distR="114300">
            <wp:extent cx="5438775" cy="5229225"/>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387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i w:val="1"/>
          <w:color w:val="44546a"/>
          <w:sz w:val="18"/>
          <w:szCs w:val="18"/>
          <w:rtl w:val="0"/>
        </w:rPr>
        <w:t xml:space="preserve">Figure 2: Hierarchical Block Diagram</w:t>
      </w:r>
      <w:r w:rsidDel="00000000" w:rsidR="00000000" w:rsidRPr="00000000">
        <w:rPr>
          <w:rtl w:val="0"/>
        </w:rPr>
      </w:r>
    </w:p>
    <w:p w:rsidR="00000000" w:rsidDel="00000000" w:rsidP="00000000" w:rsidRDefault="00000000" w:rsidRPr="00000000" w14:paraId="0000004B">
      <w:pPr>
        <w:ind w:left="345.6" w:firstLine="0"/>
        <w:rPr/>
      </w:pPr>
      <w:r w:rsidDel="00000000" w:rsidR="00000000" w:rsidRPr="00000000">
        <w:rPr>
          <w:rtl w:val="0"/>
        </w:rPr>
        <w:t xml:space="preserve">The UART receiver module receives the UART serial transmission from the USB dongle, and the 16x9600hz clock from a clock divider. The receiver module’s outputs are a pulse to signal the transmitter, an error signal, a ready signal, and the 8 bit ASCII code. A separate clock divider creates a 9600hz clock for the transmitter. The pulse delay module receives the pulse from the receiver module and both clocks, and transforms the pulse from the faster clock to pulse as synchronized for the slower clock. The ASCII output from the receiver module is sent to two seven segment display modules whose outputs correspond to seven segment display for the hex of the ASCII character code. The UART transmitter module takes the delayed pulse from the pulse delay module, the 9600hz clock, and the UART receiver’s 8 bit ASCII code output. Its outputs are serial UART output and a ready LED signal.</w:t>
      </w:r>
    </w:p>
    <w:p w:rsidR="00000000" w:rsidDel="00000000" w:rsidP="00000000" w:rsidRDefault="00000000" w:rsidRPr="00000000" w14:paraId="0000004C">
      <w:pPr>
        <w:pStyle w:val="Heading3"/>
        <w:ind w:left="345.6" w:right="0" w:firstLine="0"/>
        <w:rPr/>
      </w:pPr>
      <w:bookmarkStart w:colFirst="0" w:colLast="0" w:name="_2s8eyo1" w:id="22"/>
      <w:bookmarkEnd w:id="22"/>
      <w:r w:rsidDel="00000000" w:rsidR="00000000" w:rsidRPr="00000000">
        <w:rPr>
          <w:rtl w:val="0"/>
        </w:rPr>
        <w:t xml:space="preserve">Modules</w:t>
      </w:r>
    </w:p>
    <w:p w:rsidR="00000000" w:rsidDel="00000000" w:rsidP="00000000" w:rsidRDefault="00000000" w:rsidRPr="00000000" w14:paraId="0000004D">
      <w:pPr>
        <w:ind w:left="345.6" w:right="0" w:firstLine="0"/>
        <w:rPr/>
      </w:pPr>
      <w:r w:rsidDel="00000000" w:rsidR="00000000" w:rsidRPr="00000000">
        <w:rPr>
          <w:rtl w:val="0"/>
        </w:rPr>
        <w:t xml:space="preserve">Each module is further described below.</w:t>
      </w:r>
    </w:p>
    <w:p w:rsidR="00000000" w:rsidDel="00000000" w:rsidP="00000000" w:rsidRDefault="00000000" w:rsidRPr="00000000" w14:paraId="0000004E">
      <w:pPr>
        <w:ind w:left="345.6" w:right="0" w:firstLine="0"/>
        <w:rPr/>
      </w:pPr>
      <w:r w:rsidDel="00000000" w:rsidR="00000000" w:rsidRPr="00000000">
        <w:rPr>
          <w:rtl w:val="0"/>
        </w:rPr>
      </w:r>
    </w:p>
    <w:p w:rsidR="00000000" w:rsidDel="00000000" w:rsidP="00000000" w:rsidRDefault="00000000" w:rsidRPr="00000000" w14:paraId="0000004F">
      <w:pPr>
        <w:pStyle w:val="Heading4"/>
        <w:ind w:left="345.6" w:right="0" w:firstLine="0"/>
        <w:rPr/>
      </w:pPr>
      <w:r w:rsidDel="00000000" w:rsidR="00000000" w:rsidRPr="00000000">
        <w:rPr>
          <w:rtl w:val="0"/>
        </w:rPr>
        <w:t xml:space="preserve">Clock Divider–clk_dv.v</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t xml:space="preserve">The clock divider takes the system clock as input and modifies its clock output based on a given parameter to produce a new clock of the desired frequency. The RTL for this module can be found in Appendix A. The module code follows.</w:t>
      </w:r>
      <w:r w:rsidDel="00000000" w:rsidR="00000000" w:rsidRPr="00000000">
        <w:rPr>
          <w:rtl w:val="0"/>
        </w:rPr>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45.6" w:right="0" w:firstLine="0"/>
        <w:rPr/>
      </w:pPr>
      <w:r w:rsidDel="00000000" w:rsidR="00000000" w:rsidRPr="00000000">
        <w:rPr/>
        <w:drawing>
          <wp:inline distB="114300" distT="114300" distL="114300" distR="114300">
            <wp:extent cx="4121615" cy="3358032"/>
            <wp:effectExtent b="0" l="0" r="0" t="0"/>
            <wp:docPr id="3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121615" cy="3358032"/>
                    </a:xfrm>
                    <a:prstGeom prst="rect"/>
                    <a:ln/>
                  </pic:spPr>
                </pic:pic>
              </a:graphicData>
            </a:graphic>
          </wp:inline>
        </w:drawing>
      </w:r>
      <w:r w:rsidDel="00000000" w:rsidR="00000000" w:rsidRPr="00000000">
        <w:rPr/>
        <w:drawing>
          <wp:inline distB="114300" distT="114300" distL="114300" distR="114300">
            <wp:extent cx="4100513" cy="600937"/>
            <wp:effectExtent b="0" l="0" r="0" t="0"/>
            <wp:docPr id="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00513" cy="60093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ind w:left="345.6" w:right="0" w:firstLine="0"/>
        <w:rPr/>
      </w:pPr>
      <w:r w:rsidDel="00000000" w:rsidR="00000000" w:rsidRPr="00000000">
        <w:rPr>
          <w:rtl w:val="0"/>
        </w:rPr>
        <w:t xml:space="preserve">UART Receiver–UART_rx.v</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t xml:space="preserve">The UART receiver takes the faster clock, serial UART input, and a reset signal as its inputs. When the receiver detects a start bit, a state machine (</w:t>
      </w:r>
      <w:r w:rsidDel="00000000" w:rsidR="00000000" w:rsidRPr="00000000">
        <w:rPr>
          <w:rtl w:val="0"/>
        </w:rPr>
        <w:t xml:space="preserve">found in Appendix C)</w:t>
      </w:r>
      <w:r w:rsidDel="00000000" w:rsidR="00000000" w:rsidRPr="00000000">
        <w:rPr>
          <w:rtl w:val="0"/>
        </w:rPr>
        <w:t xml:space="preserve"> kicks off to transfer the data bits into a temporary register, calculate and compare an even parity bit, and receive a stop bit. If there is an error in the parity bit, the state machine “error” state is entered for one clock cycle, and the error LED output is high until the next start bit is received. Otherwise, the output data register is loaded with the data received and remains there until the next start bit is received. Appendix A contains the RTL diagram for this module, Appendix B contains the result of the simulation waveforms, and Appendix C contains the state machine diagram. The module code follows.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drawing>
          <wp:inline distB="114300" distT="114300" distL="114300" distR="114300">
            <wp:extent cx="3649647" cy="2814638"/>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649647" cy="2814638"/>
                    </a:xfrm>
                    <a:prstGeom prst="rect"/>
                    <a:ln/>
                  </pic:spPr>
                </pic:pic>
              </a:graphicData>
            </a:graphic>
          </wp:inline>
        </w:drawing>
      </w:r>
      <w:r w:rsidDel="00000000" w:rsidR="00000000" w:rsidRPr="00000000">
        <w:rPr/>
        <w:drawing>
          <wp:inline distB="114300" distT="114300" distL="114300" distR="114300">
            <wp:extent cx="5073243" cy="2737637"/>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73243" cy="2737637"/>
                    </a:xfrm>
                    <a:prstGeom prst="rect"/>
                    <a:ln/>
                  </pic:spPr>
                </pic:pic>
              </a:graphicData>
            </a:graphic>
          </wp:inline>
        </w:drawing>
      </w:r>
      <w:r w:rsidDel="00000000" w:rsidR="00000000" w:rsidRPr="00000000">
        <w:rPr/>
        <w:drawing>
          <wp:inline distB="114300" distT="114300" distL="114300" distR="114300">
            <wp:extent cx="3890963" cy="3203776"/>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890963" cy="3203776"/>
                    </a:xfrm>
                    <a:prstGeom prst="rect"/>
                    <a:ln/>
                  </pic:spPr>
                </pic:pic>
              </a:graphicData>
            </a:graphic>
          </wp:inline>
        </w:drawing>
      </w:r>
      <w:r w:rsidDel="00000000" w:rsidR="00000000" w:rsidRPr="00000000">
        <w:rPr/>
        <w:drawing>
          <wp:inline distB="114300" distT="114300" distL="114300" distR="114300">
            <wp:extent cx="3843338" cy="3167281"/>
            <wp:effectExtent b="0" l="0" r="0" t="0"/>
            <wp:docPr id="39"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843338" cy="3167281"/>
                    </a:xfrm>
                    <a:prstGeom prst="rect"/>
                    <a:ln/>
                  </pic:spPr>
                </pic:pic>
              </a:graphicData>
            </a:graphic>
          </wp:inline>
        </w:drawing>
      </w:r>
      <w:r w:rsidDel="00000000" w:rsidR="00000000" w:rsidRPr="00000000">
        <w:rPr/>
        <w:drawing>
          <wp:inline distB="114300" distT="114300" distL="114300" distR="114300">
            <wp:extent cx="5943600" cy="179070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drawing>
          <wp:inline distB="114300" distT="114300" distL="114300" distR="114300">
            <wp:extent cx="3184920" cy="2556662"/>
            <wp:effectExtent b="0" l="0" r="0" t="0"/>
            <wp:docPr id="3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184920" cy="2556662"/>
                    </a:xfrm>
                    <a:prstGeom prst="rect"/>
                    <a:ln/>
                  </pic:spPr>
                </pic:pic>
              </a:graphicData>
            </a:graphic>
          </wp:inline>
        </w:drawing>
      </w:r>
      <w:r w:rsidDel="00000000" w:rsidR="00000000" w:rsidRPr="00000000">
        <w:rPr/>
        <w:drawing>
          <wp:inline distB="114300" distT="114300" distL="114300" distR="114300">
            <wp:extent cx="4243388" cy="3291345"/>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43388" cy="3291345"/>
                    </a:xfrm>
                    <a:prstGeom prst="rect"/>
                    <a:ln/>
                  </pic:spPr>
                </pic:pic>
              </a:graphicData>
            </a:graphic>
          </wp:inline>
        </w:drawing>
      </w:r>
      <w:r w:rsidDel="00000000" w:rsidR="00000000" w:rsidRPr="00000000">
        <w:rPr/>
        <w:drawing>
          <wp:inline distB="114300" distT="114300" distL="114300" distR="114300">
            <wp:extent cx="5943600" cy="3213100"/>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drawing>
          <wp:inline distB="114300" distT="114300" distL="114300" distR="114300">
            <wp:extent cx="2944577" cy="2147087"/>
            <wp:effectExtent b="0" l="0" r="0" t="0"/>
            <wp:docPr id="30" name="image33.png"/>
            <a:graphic>
              <a:graphicData uri="http://schemas.openxmlformats.org/drawingml/2006/picture">
                <pic:pic>
                  <pic:nvPicPr>
                    <pic:cNvPr id="0" name="image33.png"/>
                    <pic:cNvPicPr preferRelativeResize="0"/>
                  </pic:nvPicPr>
                  <pic:blipFill>
                    <a:blip r:embed="rId22"/>
                    <a:srcRect b="0" l="0" r="0" t="4264"/>
                    <a:stretch>
                      <a:fillRect/>
                    </a:stretch>
                  </pic:blipFill>
                  <pic:spPr>
                    <a:xfrm>
                      <a:off x="0" y="0"/>
                      <a:ext cx="2944577" cy="21470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45.6" w:right="0" w:firstLine="0"/>
        <w:rPr/>
      </w:pPr>
      <w:r w:rsidDel="00000000" w:rsidR="00000000" w:rsidRPr="00000000">
        <w:rPr>
          <w:rtl w:val="0"/>
        </w:rPr>
      </w:r>
    </w:p>
    <w:p w:rsidR="00000000" w:rsidDel="00000000" w:rsidP="00000000" w:rsidRDefault="00000000" w:rsidRPr="00000000" w14:paraId="0000005E">
      <w:pPr>
        <w:pStyle w:val="Heading4"/>
        <w:ind w:left="345.6" w:firstLine="0"/>
        <w:rPr/>
      </w:pPr>
      <w:bookmarkStart w:colFirst="0" w:colLast="0" w:name="_wddy84crczvr" w:id="23"/>
      <w:bookmarkEnd w:id="23"/>
      <w:r w:rsidDel="00000000" w:rsidR="00000000" w:rsidRPr="00000000">
        <w:rPr>
          <w:rtl w:val="0"/>
        </w:rPr>
        <w:t xml:space="preserve">Flag Domain Crossing–flag_x_domain.v</w:t>
      </w:r>
    </w:p>
    <w:p w:rsidR="00000000" w:rsidDel="00000000" w:rsidP="00000000" w:rsidRDefault="00000000" w:rsidRPr="00000000" w14:paraId="0000005F">
      <w:pPr>
        <w:spacing w:after="120" w:lineRule="auto"/>
        <w:ind w:left="345.6" w:firstLine="0"/>
        <w:rPr/>
      </w:pPr>
      <w:r w:rsidDel="00000000" w:rsidR="00000000" w:rsidRPr="00000000">
        <w:rPr>
          <w:rtl w:val="0"/>
        </w:rPr>
        <w:t xml:space="preserve">The flag domain crossing module takes in two different clocks, and a pulse. The logic delays the pulse from one clock and synchronizes it with the other, outputting the synchronized pulse. The RTL for this module can be found in Appendix A. The module code follows.</w:t>
      </w:r>
    </w:p>
    <w:p w:rsidR="00000000" w:rsidDel="00000000" w:rsidP="00000000" w:rsidRDefault="00000000" w:rsidRPr="00000000" w14:paraId="00000060">
      <w:pPr>
        <w:spacing w:after="120" w:lineRule="auto"/>
        <w:ind w:left="345.6" w:firstLine="0"/>
        <w:rPr/>
      </w:pPr>
      <w:r w:rsidDel="00000000" w:rsidR="00000000" w:rsidRPr="00000000">
        <w:rPr/>
        <w:drawing>
          <wp:inline distB="114300" distT="114300" distL="114300" distR="114300">
            <wp:extent cx="3386138" cy="2608656"/>
            <wp:effectExtent b="0" l="0" r="0" t="0"/>
            <wp:docPr id="2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386138" cy="260865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ind w:left="345.6" w:firstLine="0"/>
        <w:rPr/>
      </w:pPr>
      <w:bookmarkStart w:colFirst="0" w:colLast="0" w:name="_g1r18omc74oa" w:id="24"/>
      <w:bookmarkEnd w:id="24"/>
      <w:r w:rsidDel="00000000" w:rsidR="00000000" w:rsidRPr="00000000">
        <w:rPr>
          <w:rtl w:val="0"/>
        </w:rPr>
        <w:t xml:space="preserve">UART transmitter–UART_tx.v</w:t>
      </w:r>
    </w:p>
    <w:p w:rsidR="00000000" w:rsidDel="00000000" w:rsidP="00000000" w:rsidRDefault="00000000" w:rsidRPr="00000000" w14:paraId="00000062">
      <w:pPr>
        <w:spacing w:after="120" w:lineRule="auto"/>
        <w:ind w:left="345.6" w:firstLine="0"/>
        <w:rPr/>
      </w:pPr>
      <w:r w:rsidDel="00000000" w:rsidR="00000000" w:rsidRPr="00000000">
        <w:rPr>
          <w:rtl w:val="0"/>
        </w:rPr>
        <w:t xml:space="preserve">The UART transmitter takes in an 8 bit register for transmission data, a clock, a control signal, and a reset. When control is high, a state machine (diagram in Appendix C) kicks off to output the serial UART output of the data. The ready LED output signal is high when the state machine is in idle, and each bit of UART is output during each transition of the state machine. During the data stage, the register is checked for lowercase letters and converted to uppercase if necessary. Appendix A contains the RTL for this diagram, and Appendix B contains the waveforms from simulation.</w:t>
      </w:r>
    </w:p>
    <w:p w:rsidR="00000000" w:rsidDel="00000000" w:rsidP="00000000" w:rsidRDefault="00000000" w:rsidRPr="00000000" w14:paraId="00000063">
      <w:pPr>
        <w:spacing w:after="120" w:lineRule="auto"/>
        <w:ind w:left="345.6" w:firstLine="0"/>
        <w:rPr/>
      </w:pPr>
      <w:r w:rsidDel="00000000" w:rsidR="00000000" w:rsidRPr="00000000">
        <w:rPr/>
        <w:drawing>
          <wp:inline distB="114300" distT="114300" distL="114300" distR="114300">
            <wp:extent cx="3117627" cy="2767013"/>
            <wp:effectExtent b="0" l="0" r="0" t="0"/>
            <wp:docPr id="4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117627"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20" w:lineRule="auto"/>
        <w:ind w:left="345.6" w:firstLine="0"/>
        <w:rPr/>
      </w:pPr>
      <w:r w:rsidDel="00000000" w:rsidR="00000000" w:rsidRPr="00000000">
        <w:rPr/>
        <w:drawing>
          <wp:inline distB="114300" distT="114300" distL="114300" distR="114300">
            <wp:extent cx="2516417" cy="3023387"/>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516417" cy="30233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lineRule="auto"/>
        <w:ind w:left="345.6" w:firstLine="0"/>
        <w:rPr/>
      </w:pPr>
      <w:r w:rsidDel="00000000" w:rsidR="00000000" w:rsidRPr="00000000">
        <w:rPr/>
        <w:drawing>
          <wp:inline distB="114300" distT="114300" distL="114300" distR="114300">
            <wp:extent cx="3224213" cy="2895999"/>
            <wp:effectExtent b="0" l="0" r="0" t="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224213" cy="289599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lineRule="auto"/>
        <w:ind w:left="345.6" w:firstLine="0"/>
        <w:rPr/>
      </w:pPr>
      <w:r w:rsidDel="00000000" w:rsidR="00000000" w:rsidRPr="00000000">
        <w:rPr/>
        <w:drawing>
          <wp:inline distB="114300" distT="114300" distL="114300" distR="114300">
            <wp:extent cx="5943600" cy="2578100"/>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lineRule="auto"/>
        <w:ind w:left="345.6" w:firstLine="0"/>
        <w:rPr/>
      </w:pPr>
      <w:r w:rsidDel="00000000" w:rsidR="00000000" w:rsidRPr="00000000">
        <w:rPr/>
        <w:drawing>
          <wp:inline distB="114300" distT="114300" distL="114300" distR="114300">
            <wp:extent cx="1962468" cy="1375562"/>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962468" cy="13755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lineRule="auto"/>
        <w:ind w:left="345.6" w:firstLine="0"/>
        <w:rPr/>
      </w:pPr>
      <w:r w:rsidDel="00000000" w:rsidR="00000000" w:rsidRPr="00000000">
        <w:rPr>
          <w:rtl w:val="0"/>
        </w:rPr>
      </w:r>
    </w:p>
    <w:p w:rsidR="00000000" w:rsidDel="00000000" w:rsidP="00000000" w:rsidRDefault="00000000" w:rsidRPr="00000000" w14:paraId="00000069">
      <w:pPr>
        <w:spacing w:after="120" w:lineRule="auto"/>
        <w:ind w:left="345.6" w:firstLine="0"/>
        <w:rPr/>
      </w:pPr>
      <w:r w:rsidDel="00000000" w:rsidR="00000000" w:rsidRPr="00000000">
        <w:rPr>
          <w:rtl w:val="0"/>
        </w:rPr>
      </w:r>
    </w:p>
    <w:p w:rsidR="00000000" w:rsidDel="00000000" w:rsidP="00000000" w:rsidRDefault="00000000" w:rsidRPr="00000000" w14:paraId="0000006A">
      <w:pPr>
        <w:spacing w:after="120" w:lineRule="auto"/>
        <w:ind w:left="345.6" w:firstLine="0"/>
        <w:rPr/>
      </w:pPr>
      <w:r w:rsidDel="00000000" w:rsidR="00000000" w:rsidRPr="00000000">
        <w:rPr>
          <w:rtl w:val="0"/>
        </w:rPr>
      </w:r>
    </w:p>
    <w:p w:rsidR="00000000" w:rsidDel="00000000" w:rsidP="00000000" w:rsidRDefault="00000000" w:rsidRPr="00000000" w14:paraId="0000006B">
      <w:pPr>
        <w:spacing w:after="120" w:lineRule="auto"/>
        <w:ind w:left="345.6" w:firstLine="0"/>
        <w:rPr/>
      </w:pPr>
      <w:r w:rsidDel="00000000" w:rsidR="00000000" w:rsidRPr="00000000">
        <w:rPr>
          <w:rtl w:val="0"/>
        </w:rPr>
      </w:r>
    </w:p>
    <w:p w:rsidR="00000000" w:rsidDel="00000000" w:rsidP="00000000" w:rsidRDefault="00000000" w:rsidRPr="00000000" w14:paraId="0000006C">
      <w:pPr>
        <w:spacing w:after="120" w:lineRule="auto"/>
        <w:ind w:left="345.6" w:firstLine="0"/>
        <w:rPr/>
      </w:pPr>
      <w:r w:rsidDel="00000000" w:rsidR="00000000" w:rsidRPr="00000000">
        <w:rPr>
          <w:rtl w:val="0"/>
        </w:rPr>
      </w:r>
    </w:p>
    <w:p w:rsidR="00000000" w:rsidDel="00000000" w:rsidP="00000000" w:rsidRDefault="00000000" w:rsidRPr="00000000" w14:paraId="0000006D">
      <w:pPr>
        <w:pStyle w:val="Heading4"/>
        <w:ind w:left="0" w:firstLine="0"/>
        <w:rPr/>
      </w:pPr>
      <w:bookmarkStart w:colFirst="0" w:colLast="0" w:name="_ghtd8m9ejk9j" w:id="25"/>
      <w:bookmarkEnd w:id="25"/>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ind w:left="0" w:firstLine="0"/>
        <w:rPr/>
      </w:pPr>
      <w:bookmarkStart w:colFirst="0" w:colLast="0" w:name="_pea0xwh8q4os" w:id="26"/>
      <w:bookmarkEnd w:id="26"/>
      <w:r w:rsidDel="00000000" w:rsidR="00000000" w:rsidRPr="00000000">
        <w:rPr>
          <w:rtl w:val="0"/>
        </w:rPr>
        <w:t xml:space="preserve">Seven Segment Display–seg_7.v</w:t>
      </w:r>
    </w:p>
    <w:p w:rsidR="00000000" w:rsidDel="00000000" w:rsidP="00000000" w:rsidRDefault="00000000" w:rsidRPr="00000000" w14:paraId="00000076">
      <w:pPr>
        <w:spacing w:after="120" w:lineRule="auto"/>
        <w:ind w:left="345.6" w:firstLine="0"/>
        <w:rPr/>
      </w:pPr>
      <w:r w:rsidDel="00000000" w:rsidR="00000000" w:rsidRPr="00000000">
        <w:rPr>
          <w:rtl w:val="0"/>
        </w:rPr>
        <w:t xml:space="preserve">The seven segment display module takes in a reset and four bits of data representing a hex number and translates it to a seven bit register output to display the hex number on a seven segment display on the DE1-SoC board, which requires an active low configuration.</w:t>
      </w:r>
    </w:p>
    <w:p w:rsidR="00000000" w:rsidDel="00000000" w:rsidP="00000000" w:rsidRDefault="00000000" w:rsidRPr="00000000" w14:paraId="00000077">
      <w:pPr>
        <w:spacing w:after="120" w:lineRule="auto"/>
        <w:ind w:left="345.6" w:firstLine="0"/>
        <w:rPr/>
      </w:pPr>
      <w:r w:rsidDel="00000000" w:rsidR="00000000" w:rsidRPr="00000000">
        <w:rPr/>
        <w:drawing>
          <wp:inline distB="114300" distT="114300" distL="114300" distR="114300">
            <wp:extent cx="2788824" cy="3643313"/>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788824"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lineRule="auto"/>
        <w:ind w:left="345.6" w:firstLine="0"/>
        <w:rPr/>
      </w:pPr>
      <w:r w:rsidDel="00000000" w:rsidR="00000000" w:rsidRPr="00000000">
        <w:rPr/>
        <w:drawing>
          <wp:inline distB="114300" distT="114300" distL="114300" distR="114300">
            <wp:extent cx="2919413" cy="935709"/>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19413" cy="93570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ind w:left="345.6" w:right="0" w:firstLine="0"/>
        <w:rPr/>
      </w:pPr>
      <w:bookmarkStart w:colFirst="0" w:colLast="0" w:name="_981830ss560u" w:id="27"/>
      <w:bookmarkEnd w:id="27"/>
      <w:r w:rsidDel="00000000" w:rsidR="00000000" w:rsidRPr="00000000">
        <w:rPr>
          <w:rtl w:val="0"/>
        </w:rPr>
      </w:r>
    </w:p>
    <w:p w:rsidR="00000000" w:rsidDel="00000000" w:rsidP="00000000" w:rsidRDefault="00000000" w:rsidRPr="00000000" w14:paraId="0000007A">
      <w:pPr>
        <w:pStyle w:val="Heading1"/>
        <w:ind w:left="345.6" w:right="0" w:firstLine="0"/>
        <w:rPr/>
      </w:pPr>
      <w:bookmarkStart w:colFirst="0" w:colLast="0" w:name="_ebr5oittssvm" w:id="28"/>
      <w:bookmarkEnd w:id="2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ind w:left="345.6" w:right="0" w:firstLine="0"/>
        <w:rPr/>
      </w:pPr>
      <w:bookmarkStart w:colFirst="0" w:colLast="0" w:name="_17dp8vu" w:id="29"/>
      <w:bookmarkEnd w:id="29"/>
      <w:r w:rsidDel="00000000" w:rsidR="00000000" w:rsidRPr="00000000">
        <w:rPr>
          <w:rtl w:val="0"/>
        </w:rPr>
        <w:t xml:space="preserve">Simulation and Testing</w:t>
      </w:r>
    </w:p>
    <w:p w:rsidR="00000000" w:rsidDel="00000000" w:rsidP="00000000" w:rsidRDefault="00000000" w:rsidRPr="00000000" w14:paraId="00000080">
      <w:pPr>
        <w:ind w:left="345.6" w:right="0" w:firstLine="0"/>
        <w:rPr/>
      </w:pPr>
      <w:r w:rsidDel="00000000" w:rsidR="00000000" w:rsidRPr="00000000">
        <w:rPr>
          <w:rtl w:val="0"/>
        </w:rPr>
        <w:t xml:space="preserve">The test bench for the UART receiver simulates the serial UART transmission of a “B” ASCII character. The test bench is included below, the output waveforms are in Appendix B.</w:t>
      </w:r>
    </w:p>
    <w:p w:rsidR="00000000" w:rsidDel="00000000" w:rsidP="00000000" w:rsidRDefault="00000000" w:rsidRPr="00000000" w14:paraId="00000081">
      <w:pPr>
        <w:ind w:left="345.6" w:right="0" w:firstLine="0"/>
        <w:rPr/>
      </w:pPr>
      <w:r w:rsidDel="00000000" w:rsidR="00000000" w:rsidRPr="00000000">
        <w:rPr/>
        <w:drawing>
          <wp:inline distB="114300" distT="114300" distL="114300" distR="114300">
            <wp:extent cx="5943600" cy="3263900"/>
            <wp:effectExtent b="0" l="0" r="0" t="0"/>
            <wp:docPr id="3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1713371" cy="1251737"/>
            <wp:effectExtent b="0" l="0" r="0" t="0"/>
            <wp:docPr id="2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713371" cy="125173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345.6" w:right="0" w:firstLine="0"/>
        <w:rPr/>
      </w:pPr>
      <w:r w:rsidDel="00000000" w:rsidR="00000000" w:rsidRPr="00000000">
        <w:rPr>
          <w:rtl w:val="0"/>
        </w:rPr>
      </w:r>
    </w:p>
    <w:p w:rsidR="00000000" w:rsidDel="00000000" w:rsidP="00000000" w:rsidRDefault="00000000" w:rsidRPr="00000000" w14:paraId="00000083">
      <w:pPr>
        <w:ind w:left="0" w:right="0" w:firstLine="0"/>
        <w:rPr/>
      </w:pPr>
      <w:r w:rsidDel="00000000" w:rsidR="00000000" w:rsidRPr="00000000">
        <w:rPr>
          <w:rtl w:val="0"/>
        </w:rPr>
        <w:t xml:space="preserve">The testbench for the UART transmitter is included below. This emulates the transmission of a “B” and then “00001110.” The waveform outputs of the testbench are included in Appendix B.</w:t>
      </w:r>
    </w:p>
    <w:p w:rsidR="00000000" w:rsidDel="00000000" w:rsidP="00000000" w:rsidRDefault="00000000" w:rsidRPr="00000000" w14:paraId="00000084">
      <w:pPr>
        <w:ind w:left="345.6" w:right="0" w:firstLine="0"/>
        <w:rPr/>
      </w:pPr>
      <w:r w:rsidDel="00000000" w:rsidR="00000000" w:rsidRPr="00000000">
        <w:rPr/>
        <w:drawing>
          <wp:inline distB="114300" distT="114300" distL="114300" distR="114300">
            <wp:extent cx="3012431" cy="3414713"/>
            <wp:effectExtent b="0" l="0" r="0" t="0"/>
            <wp:docPr id="2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012431"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345.6" w:right="0" w:firstLine="0"/>
        <w:rPr/>
      </w:pPr>
      <w:r w:rsidDel="00000000" w:rsidR="00000000" w:rsidRPr="00000000">
        <w:rPr/>
        <w:drawing>
          <wp:inline distB="114300" distT="114300" distL="114300" distR="114300">
            <wp:extent cx="1516221" cy="721512"/>
            <wp:effectExtent b="0" l="0" r="0" t="0"/>
            <wp:docPr id="4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516221" cy="7215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ind w:left="345.6" w:right="0" w:firstLine="0"/>
        <w:rPr/>
      </w:pPr>
      <w:bookmarkStart w:colFirst="0" w:colLast="0" w:name="_3rdcrjn" w:id="30"/>
      <w:bookmarkEnd w:id="30"/>
      <w:r w:rsidDel="00000000" w:rsidR="00000000" w:rsidRPr="00000000">
        <w:rPr>
          <w:rtl w:val="0"/>
        </w:rPr>
        <w:t xml:space="preserve">Problems</w:t>
      </w:r>
    </w:p>
    <w:p w:rsidR="00000000" w:rsidDel="00000000" w:rsidP="00000000" w:rsidRDefault="00000000" w:rsidRPr="00000000" w14:paraId="00000087">
      <w:pPr>
        <w:ind w:left="345.6" w:right="0" w:firstLine="0"/>
        <w:rPr/>
      </w:pPr>
      <w:r w:rsidDel="00000000" w:rsidR="00000000" w:rsidRPr="00000000">
        <w:rPr>
          <w:rtl w:val="0"/>
        </w:rPr>
        <w:t xml:space="preserve">One problem when testing the design was incorrect PIN assignments. This is fixed with a careful review of the design, pin assignments, and the DE1-SoC user manuals. One other problem occurred during testing, was the pulse from the receiver, using the fast clock domain, was getting missed by the slower clock domain of the transmitter. Adding and adjusting the flag domain crossing module fixed this error.</w:t>
      </w:r>
    </w:p>
    <w:p w:rsidR="00000000" w:rsidDel="00000000" w:rsidP="00000000" w:rsidRDefault="00000000" w:rsidRPr="00000000" w14:paraId="00000088">
      <w:pPr>
        <w:pStyle w:val="Heading1"/>
        <w:ind w:left="345.6" w:right="0" w:firstLine="0"/>
        <w:rPr/>
      </w:pPr>
      <w:bookmarkStart w:colFirst="0" w:colLast="0" w:name="_26in1rg" w:id="31"/>
      <w:bookmarkEnd w:id="31"/>
      <w:r w:rsidDel="00000000" w:rsidR="00000000" w:rsidRPr="00000000">
        <w:rPr>
          <w:rtl w:val="0"/>
        </w:rPr>
        <w:t xml:space="preserve">Results and Conclusion</w:t>
      </w:r>
    </w:p>
    <w:p w:rsidR="00000000" w:rsidDel="00000000" w:rsidP="00000000" w:rsidRDefault="00000000" w:rsidRPr="00000000" w14:paraId="00000089">
      <w:pPr>
        <w:ind w:left="345.6" w:right="0" w:firstLine="0"/>
        <w:rPr/>
      </w:pPr>
      <w:r w:rsidDel="00000000" w:rsidR="00000000" w:rsidRPr="00000000">
        <w:rPr>
          <w:rtl w:val="0"/>
        </w:rPr>
        <w:t xml:space="preserve">The result of this lab is a fully operational UART device. It receives and transmits according to UART standards. Clock domain crossing is accomplished–although not perfect, and could be improved. Next time, a more careful examination of the flag domain crossing module and pin assignments will improve the speed and accuracy of the lab. </w:t>
      </w:r>
    </w:p>
    <w:p w:rsidR="00000000" w:rsidDel="00000000" w:rsidP="00000000" w:rsidRDefault="00000000" w:rsidRPr="00000000" w14:paraId="0000008A">
      <w:pPr>
        <w:ind w:left="345.6"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ind w:left="345.6" w:right="0" w:firstLine="0"/>
        <w:rPr/>
      </w:pPr>
      <w:bookmarkStart w:colFirst="0" w:colLast="0" w:name="_lnxbz9" w:id="32"/>
      <w:bookmarkEnd w:id="32"/>
      <w:r w:rsidDel="00000000" w:rsidR="00000000" w:rsidRPr="00000000">
        <w:rPr>
          <w:rtl w:val="0"/>
        </w:rPr>
        <w:t xml:space="preserve">Appendix A – RTL Diagrams</w:t>
      </w:r>
    </w:p>
    <w:p w:rsidR="00000000" w:rsidDel="00000000" w:rsidP="00000000" w:rsidRDefault="00000000" w:rsidRPr="00000000" w14:paraId="0000008C">
      <w:pPr>
        <w:ind w:left="345.6" w:right="0" w:firstLine="0"/>
        <w:rPr/>
      </w:pPr>
      <w:r w:rsidDel="00000000" w:rsidR="00000000" w:rsidRPr="00000000">
        <w:rPr/>
        <w:drawing>
          <wp:inline distB="114300" distT="114300" distL="114300" distR="114300">
            <wp:extent cx="5943600" cy="1079500"/>
            <wp:effectExtent b="0" l="0" r="0" t="0"/>
            <wp:docPr descr="RTL Diagram for clock divider module" id="10" name="image4.png"/>
            <a:graphic>
              <a:graphicData uri="http://schemas.openxmlformats.org/drawingml/2006/picture">
                <pic:pic>
                  <pic:nvPicPr>
                    <pic:cNvPr descr="RTL Diagram for clock divider module" id="0" name="image4.png"/>
                    <pic:cNvPicPr preferRelativeResize="0"/>
                  </pic:nvPicPr>
                  <pic:blipFill>
                    <a:blip r:embed="rId3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i w:val="1"/>
          <w:color w:val="44546a"/>
          <w:sz w:val="18"/>
          <w:szCs w:val="18"/>
          <w:rtl w:val="0"/>
        </w:rPr>
        <w:t xml:space="preserve">Figure 3: Clock Divider RTL Diagram</w:t>
      </w:r>
      <w:r w:rsidDel="00000000" w:rsidR="00000000" w:rsidRPr="00000000">
        <w:rPr>
          <w:rtl w:val="0"/>
        </w:rPr>
      </w:r>
    </w:p>
    <w:p w:rsidR="00000000" w:rsidDel="00000000" w:rsidP="00000000" w:rsidRDefault="00000000" w:rsidRPr="00000000" w14:paraId="0000008E">
      <w:pPr>
        <w:ind w:left="345.6" w:right="0" w:firstLine="0"/>
        <w:rPr/>
      </w:pPr>
      <w:r w:rsidDel="00000000" w:rsidR="00000000" w:rsidRPr="00000000">
        <w:rPr/>
        <w:drawing>
          <wp:inline distB="114300" distT="114300" distL="114300" distR="114300">
            <wp:extent cx="5943600" cy="1155700"/>
            <wp:effectExtent b="0" l="0" r="0" t="0"/>
            <wp:docPr id="4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i w:val="1"/>
          <w:color w:val="44546a"/>
          <w:sz w:val="18"/>
          <w:szCs w:val="18"/>
        </w:rPr>
      </w:pPr>
      <w:r w:rsidDel="00000000" w:rsidR="00000000" w:rsidRPr="00000000">
        <w:rPr>
          <w:i w:val="1"/>
          <w:color w:val="44546a"/>
          <w:sz w:val="18"/>
          <w:szCs w:val="18"/>
          <w:rtl w:val="0"/>
        </w:rPr>
        <w:t xml:space="preserve">Figure 4: UART Receiver RTL Diagram</w:t>
      </w:r>
    </w:p>
    <w:p w:rsidR="00000000" w:rsidDel="00000000" w:rsidP="00000000" w:rsidRDefault="00000000" w:rsidRPr="00000000" w14:paraId="00000090">
      <w:pPr>
        <w:rPr>
          <w:i w:val="1"/>
          <w:color w:val="44546a"/>
          <w:sz w:val="18"/>
          <w:szCs w:val="18"/>
        </w:rPr>
      </w:pPr>
      <w:r w:rsidDel="00000000" w:rsidR="00000000" w:rsidRPr="00000000">
        <w:rPr>
          <w:i w:val="1"/>
          <w:color w:val="44546a"/>
          <w:sz w:val="18"/>
          <w:szCs w:val="18"/>
        </w:rPr>
        <w:drawing>
          <wp:inline distB="114300" distT="114300" distL="114300" distR="114300">
            <wp:extent cx="5943600" cy="2476500"/>
            <wp:effectExtent b="0" l="0" r="0" t="0"/>
            <wp:docPr id="3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i w:val="1"/>
          <w:color w:val="44546a"/>
          <w:sz w:val="18"/>
          <w:szCs w:val="18"/>
        </w:rPr>
      </w:pPr>
      <w:r w:rsidDel="00000000" w:rsidR="00000000" w:rsidRPr="00000000">
        <w:rPr>
          <w:i w:val="1"/>
          <w:color w:val="44546a"/>
          <w:sz w:val="18"/>
          <w:szCs w:val="18"/>
          <w:rtl w:val="0"/>
        </w:rPr>
        <w:t xml:space="preserve">Figure 5: Flag Domain Crossing RTL Diagram</w:t>
      </w:r>
    </w:p>
    <w:p w:rsidR="00000000" w:rsidDel="00000000" w:rsidP="00000000" w:rsidRDefault="00000000" w:rsidRPr="00000000" w14:paraId="00000092">
      <w:pPr>
        <w:rPr>
          <w:i w:val="1"/>
          <w:color w:val="44546a"/>
          <w:sz w:val="18"/>
          <w:szCs w:val="18"/>
        </w:rPr>
      </w:pPr>
      <w:r w:rsidDel="00000000" w:rsidR="00000000" w:rsidRPr="00000000">
        <w:rPr>
          <w:rtl w:val="0"/>
        </w:rPr>
      </w:r>
    </w:p>
    <w:p w:rsidR="00000000" w:rsidDel="00000000" w:rsidP="00000000" w:rsidRDefault="00000000" w:rsidRPr="00000000" w14:paraId="00000093">
      <w:pPr>
        <w:rPr>
          <w:i w:val="1"/>
          <w:color w:val="44546a"/>
          <w:sz w:val="18"/>
          <w:szCs w:val="18"/>
        </w:rPr>
      </w:pPr>
      <w:r w:rsidDel="00000000" w:rsidR="00000000" w:rsidRPr="00000000">
        <w:rPr>
          <w:i w:val="1"/>
          <w:color w:val="44546a"/>
          <w:sz w:val="18"/>
          <w:szCs w:val="18"/>
        </w:rPr>
        <w:drawing>
          <wp:inline distB="114300" distT="114300" distL="114300" distR="114300">
            <wp:extent cx="5943600" cy="1752600"/>
            <wp:effectExtent b="0" l="0" r="0" t="0"/>
            <wp:docPr id="1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i w:val="1"/>
          <w:color w:val="44546a"/>
          <w:sz w:val="18"/>
          <w:szCs w:val="18"/>
          <w:rtl w:val="0"/>
        </w:rPr>
        <w:t xml:space="preserve">Figure 6: UART Transmitter RTL Diagram</w:t>
      </w:r>
      <w:r w:rsidDel="00000000" w:rsidR="00000000" w:rsidRPr="00000000">
        <w:rPr>
          <w:rtl w:val="0"/>
        </w:rPr>
      </w:r>
    </w:p>
    <w:p w:rsidR="00000000" w:rsidDel="00000000" w:rsidP="00000000" w:rsidRDefault="00000000" w:rsidRPr="00000000" w14:paraId="00000095">
      <w:pPr>
        <w:ind w:left="345.6" w:right="0" w:firstLine="0"/>
        <w:rPr/>
      </w:pPr>
      <w:r w:rsidDel="00000000" w:rsidR="00000000" w:rsidRPr="00000000">
        <w:rPr/>
        <w:drawing>
          <wp:inline distB="114300" distT="114300" distL="114300" distR="114300">
            <wp:extent cx="3760419" cy="5535919"/>
            <wp:effectExtent b="0" l="0" r="0" t="0"/>
            <wp:docPr id="1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760419" cy="553591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i w:val="1"/>
          <w:color w:val="44546a"/>
          <w:sz w:val="18"/>
          <w:szCs w:val="18"/>
          <w:rtl w:val="0"/>
        </w:rPr>
        <w:t xml:space="preserve">Figure 7: Seven Segment RTL Diagram</w:t>
      </w:r>
      <w:r w:rsidDel="00000000" w:rsidR="00000000" w:rsidRPr="00000000">
        <w:rPr>
          <w:rtl w:val="0"/>
        </w:rPr>
      </w:r>
    </w:p>
    <w:p w:rsidR="00000000" w:rsidDel="00000000" w:rsidP="00000000" w:rsidRDefault="00000000" w:rsidRPr="00000000" w14:paraId="00000097">
      <w:pPr>
        <w:pStyle w:val="Heading1"/>
        <w:ind w:left="345.6" w:firstLine="0"/>
        <w:rPr/>
      </w:pPr>
      <w:bookmarkStart w:colFirst="0" w:colLast="0" w:name="_o1liip29khcm" w:id="33"/>
      <w:bookmarkEnd w:id="33"/>
      <w:r w:rsidDel="00000000" w:rsidR="00000000" w:rsidRPr="00000000">
        <w:rPr>
          <w:rtl w:val="0"/>
        </w:rPr>
        <w:t xml:space="preserve">Appendix B – Waveforms</w:t>
      </w:r>
    </w:p>
    <w:p w:rsidR="00000000" w:rsidDel="00000000" w:rsidP="00000000" w:rsidRDefault="00000000" w:rsidRPr="00000000" w14:paraId="00000098">
      <w:pPr>
        <w:ind w:left="0" w:firstLine="0"/>
        <w:rPr/>
      </w:pPr>
      <w:r w:rsidDel="00000000" w:rsidR="00000000" w:rsidRPr="00000000">
        <w:rPr/>
        <w:drawing>
          <wp:inline distB="114300" distT="114300" distL="114300" distR="114300">
            <wp:extent cx="6396038" cy="1540354"/>
            <wp:effectExtent b="0" l="0" r="0" t="0"/>
            <wp:docPr id="25" name="image26.png"/>
            <a:graphic>
              <a:graphicData uri="http://schemas.openxmlformats.org/drawingml/2006/picture">
                <pic:pic>
                  <pic:nvPicPr>
                    <pic:cNvPr id="0" name="image26.png"/>
                    <pic:cNvPicPr preferRelativeResize="0"/>
                  </pic:nvPicPr>
                  <pic:blipFill>
                    <a:blip r:embed="rId40"/>
                    <a:srcRect b="0" l="10416" r="0" t="0"/>
                    <a:stretch>
                      <a:fillRect/>
                    </a:stretch>
                  </pic:blipFill>
                  <pic:spPr>
                    <a:xfrm>
                      <a:off x="0" y="0"/>
                      <a:ext cx="6396038" cy="154035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i w:val="1"/>
          <w:color w:val="44546a"/>
          <w:sz w:val="18"/>
          <w:szCs w:val="18"/>
        </w:rPr>
      </w:pPr>
      <w:r w:rsidDel="00000000" w:rsidR="00000000" w:rsidRPr="00000000">
        <w:rPr>
          <w:i w:val="1"/>
          <w:color w:val="44546a"/>
          <w:sz w:val="18"/>
          <w:szCs w:val="18"/>
          <w:rtl w:val="0"/>
        </w:rPr>
        <w:t xml:space="preserve">Figure 8: UART rx testbench waveforms part one</w:t>
      </w:r>
    </w:p>
    <w:p w:rsidR="00000000" w:rsidDel="00000000" w:rsidP="00000000" w:rsidRDefault="00000000" w:rsidRPr="00000000" w14:paraId="0000009A">
      <w:pPr>
        <w:rPr>
          <w:i w:val="1"/>
          <w:color w:val="44546a"/>
          <w:sz w:val="18"/>
          <w:szCs w:val="18"/>
        </w:rPr>
      </w:pPr>
      <w:r w:rsidDel="00000000" w:rsidR="00000000" w:rsidRPr="00000000">
        <w:rPr>
          <w:i w:val="1"/>
          <w:color w:val="44546a"/>
          <w:sz w:val="18"/>
          <w:szCs w:val="18"/>
        </w:rPr>
        <w:drawing>
          <wp:inline distB="114300" distT="114300" distL="114300" distR="114300">
            <wp:extent cx="6438207" cy="1516693"/>
            <wp:effectExtent b="0" l="0" r="0" t="0"/>
            <wp:docPr id="1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438207" cy="151669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i w:val="1"/>
          <w:color w:val="44546a"/>
          <w:sz w:val="18"/>
          <w:szCs w:val="18"/>
        </w:rPr>
      </w:pPr>
      <w:r w:rsidDel="00000000" w:rsidR="00000000" w:rsidRPr="00000000">
        <w:rPr>
          <w:i w:val="1"/>
          <w:color w:val="44546a"/>
          <w:sz w:val="18"/>
          <w:szCs w:val="18"/>
          <w:rtl w:val="0"/>
        </w:rPr>
        <w:t xml:space="preserve">Figure 9: UART rx testbench waveforms part two</w:t>
      </w:r>
    </w:p>
    <w:p w:rsidR="00000000" w:rsidDel="00000000" w:rsidP="00000000" w:rsidRDefault="00000000" w:rsidRPr="00000000" w14:paraId="0000009C">
      <w:pPr>
        <w:rPr>
          <w:i w:val="1"/>
          <w:color w:val="44546a"/>
          <w:sz w:val="18"/>
          <w:szCs w:val="18"/>
        </w:rPr>
      </w:pPr>
      <w:r w:rsidDel="00000000" w:rsidR="00000000" w:rsidRPr="00000000">
        <w:rPr>
          <w:i w:val="1"/>
          <w:color w:val="44546a"/>
          <w:sz w:val="18"/>
          <w:szCs w:val="18"/>
        </w:rPr>
        <w:drawing>
          <wp:inline distB="114300" distT="114300" distL="114300" distR="114300">
            <wp:extent cx="6404746" cy="1221418"/>
            <wp:effectExtent b="0" l="0" r="0" t="0"/>
            <wp:docPr id="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404746" cy="1221418"/>
                    </a:xfrm>
                    <a:prstGeom prst="rect"/>
                    <a:ln/>
                  </pic:spPr>
                </pic:pic>
              </a:graphicData>
            </a:graphic>
          </wp:inline>
        </w:drawing>
      </w:r>
      <w:r w:rsidDel="00000000" w:rsidR="00000000" w:rsidRPr="00000000">
        <w:rPr>
          <w:i w:val="1"/>
          <w:color w:val="44546a"/>
          <w:sz w:val="18"/>
          <w:szCs w:val="18"/>
          <w:rtl w:val="0"/>
        </w:rPr>
        <w:t xml:space="preserve">Figure 10: UART tx testbench waveforms part one</w:t>
      </w:r>
    </w:p>
    <w:p w:rsidR="00000000" w:rsidDel="00000000" w:rsidP="00000000" w:rsidRDefault="00000000" w:rsidRPr="00000000" w14:paraId="0000009D">
      <w:pPr>
        <w:rPr>
          <w:i w:val="1"/>
          <w:color w:val="44546a"/>
          <w:sz w:val="18"/>
          <w:szCs w:val="18"/>
        </w:rPr>
      </w:pPr>
      <w:r w:rsidDel="00000000" w:rsidR="00000000" w:rsidRPr="00000000">
        <w:rPr>
          <w:i w:val="1"/>
          <w:color w:val="44546a"/>
          <w:sz w:val="18"/>
          <w:szCs w:val="18"/>
        </w:rPr>
        <w:drawing>
          <wp:inline distB="114300" distT="114300" distL="114300" distR="114300">
            <wp:extent cx="6411342" cy="1315147"/>
            <wp:effectExtent b="0" l="0" r="0" t="0"/>
            <wp:docPr id="1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411342" cy="131514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i w:val="1"/>
          <w:color w:val="44546a"/>
          <w:sz w:val="18"/>
          <w:szCs w:val="18"/>
        </w:rPr>
      </w:pPr>
      <w:r w:rsidDel="00000000" w:rsidR="00000000" w:rsidRPr="00000000">
        <w:rPr>
          <w:i w:val="1"/>
          <w:color w:val="44546a"/>
          <w:sz w:val="18"/>
          <w:szCs w:val="18"/>
          <w:rtl w:val="0"/>
        </w:rPr>
        <w:t xml:space="preserve">Figure 11: UART tx testbench waveforms part two</w:t>
      </w:r>
    </w:p>
    <w:p w:rsidR="00000000" w:rsidDel="00000000" w:rsidP="00000000" w:rsidRDefault="00000000" w:rsidRPr="00000000" w14:paraId="0000009F">
      <w:pPr>
        <w:rPr>
          <w:i w:val="1"/>
          <w:color w:val="44546a"/>
          <w:sz w:val="18"/>
          <w:szCs w:val="18"/>
        </w:rPr>
      </w:pPr>
      <w:r w:rsidDel="00000000" w:rsidR="00000000" w:rsidRPr="00000000">
        <w:rPr>
          <w:rtl w:val="0"/>
        </w:rPr>
      </w:r>
    </w:p>
    <w:p w:rsidR="00000000" w:rsidDel="00000000" w:rsidP="00000000" w:rsidRDefault="00000000" w:rsidRPr="00000000" w14:paraId="000000A0">
      <w:pPr>
        <w:rPr>
          <w:i w:val="1"/>
          <w:color w:val="44546a"/>
          <w:sz w:val="18"/>
          <w:szCs w:val="18"/>
        </w:rPr>
      </w:pPr>
      <w:r w:rsidDel="00000000" w:rsidR="00000000" w:rsidRPr="00000000">
        <w:rPr>
          <w:rtl w:val="0"/>
        </w:rPr>
      </w:r>
    </w:p>
    <w:p w:rsidR="00000000" w:rsidDel="00000000" w:rsidP="00000000" w:rsidRDefault="00000000" w:rsidRPr="00000000" w14:paraId="000000A1">
      <w:pPr>
        <w:rPr>
          <w:i w:val="1"/>
          <w:color w:val="44546a"/>
          <w:sz w:val="18"/>
          <w:szCs w:val="18"/>
        </w:rPr>
      </w:pPr>
      <w:r w:rsidDel="00000000" w:rsidR="00000000" w:rsidRPr="00000000">
        <w:rPr>
          <w:rtl w:val="0"/>
        </w:rPr>
      </w:r>
    </w:p>
    <w:p w:rsidR="00000000" w:rsidDel="00000000" w:rsidP="00000000" w:rsidRDefault="00000000" w:rsidRPr="00000000" w14:paraId="000000A2">
      <w:pPr>
        <w:pStyle w:val="Heading1"/>
        <w:ind w:left="0" w:firstLine="0"/>
        <w:rPr/>
      </w:pPr>
      <w:bookmarkStart w:colFirst="0" w:colLast="0" w:name="_k4qyftxwhzoe" w:id="34"/>
      <w:bookmarkEnd w:id="34"/>
      <w:r w:rsidDel="00000000" w:rsidR="00000000" w:rsidRPr="00000000">
        <w:rPr>
          <w:rtl w:val="0"/>
        </w:rPr>
        <w:t xml:space="preserve">Appendix C  – State Machine Diagrams</w:t>
      </w:r>
    </w:p>
    <w:p w:rsidR="00000000" w:rsidDel="00000000" w:rsidP="00000000" w:rsidRDefault="00000000" w:rsidRPr="00000000" w14:paraId="000000A3">
      <w:pPr>
        <w:ind w:left="345.6" w:firstLine="0"/>
        <w:rPr/>
      </w:pPr>
      <w:r w:rsidDel="00000000" w:rsidR="00000000" w:rsidRPr="00000000">
        <w:rPr/>
        <w:drawing>
          <wp:inline distB="114300" distT="114300" distL="114300" distR="114300">
            <wp:extent cx="5943600" cy="2578100"/>
            <wp:effectExtent b="0" l="0" r="0" t="0"/>
            <wp:docPr id="2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i w:val="1"/>
          <w:color w:val="44546a"/>
          <w:sz w:val="18"/>
          <w:szCs w:val="18"/>
          <w:rtl w:val="0"/>
        </w:rPr>
        <w:t xml:space="preserve">Figure 12: UART rx State Diagram</w:t>
      </w:r>
      <w:r w:rsidDel="00000000" w:rsidR="00000000" w:rsidRPr="00000000">
        <w:rPr>
          <w:rtl w:val="0"/>
        </w:rPr>
      </w:r>
    </w:p>
    <w:p w:rsidR="00000000" w:rsidDel="00000000" w:rsidP="00000000" w:rsidRDefault="00000000" w:rsidRPr="00000000" w14:paraId="000000A5">
      <w:pPr>
        <w:ind w:left="345.6" w:firstLine="0"/>
        <w:rPr/>
      </w:pPr>
      <w:r w:rsidDel="00000000" w:rsidR="00000000" w:rsidRPr="00000000">
        <w:rPr/>
        <w:drawing>
          <wp:inline distB="114300" distT="114300" distL="114300" distR="114300">
            <wp:extent cx="5943600" cy="1993900"/>
            <wp:effectExtent b="0" l="0" r="0" t="0"/>
            <wp:docPr id="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i w:val="1"/>
          <w:color w:val="44546a"/>
          <w:sz w:val="18"/>
          <w:szCs w:val="18"/>
        </w:rPr>
      </w:pPr>
      <w:r w:rsidDel="00000000" w:rsidR="00000000" w:rsidRPr="00000000">
        <w:rPr>
          <w:i w:val="1"/>
          <w:color w:val="44546a"/>
          <w:sz w:val="18"/>
          <w:szCs w:val="18"/>
          <w:rtl w:val="0"/>
        </w:rPr>
        <w:t xml:space="preserve">Figure 13: UART tx State Diagram</w:t>
      </w:r>
    </w:p>
    <w:p w:rsidR="00000000" w:rsidDel="00000000" w:rsidP="00000000" w:rsidRDefault="00000000" w:rsidRPr="00000000" w14:paraId="000000A7">
      <w:pPr>
        <w:rPr>
          <w:i w:val="1"/>
          <w:color w:val="44546a"/>
          <w:sz w:val="18"/>
          <w:szCs w:val="18"/>
        </w:rPr>
      </w:pPr>
      <w:r w:rsidDel="00000000" w:rsidR="00000000" w:rsidRPr="00000000">
        <w:rPr>
          <w:rtl w:val="0"/>
        </w:rPr>
      </w:r>
    </w:p>
    <w:p w:rsidR="00000000" w:rsidDel="00000000" w:rsidP="00000000" w:rsidRDefault="00000000" w:rsidRPr="00000000" w14:paraId="000000A8">
      <w:pPr>
        <w:rPr>
          <w:i w:val="1"/>
          <w:color w:val="44546a"/>
          <w:sz w:val="18"/>
          <w:szCs w:val="18"/>
        </w:rPr>
      </w:pPr>
      <w:r w:rsidDel="00000000" w:rsidR="00000000" w:rsidRPr="00000000">
        <w:rPr>
          <w:rtl w:val="0"/>
        </w:rPr>
      </w:r>
    </w:p>
    <w:p w:rsidR="00000000" w:rsidDel="00000000" w:rsidP="00000000" w:rsidRDefault="00000000" w:rsidRPr="00000000" w14:paraId="000000A9">
      <w:pPr>
        <w:rPr>
          <w:i w:val="1"/>
          <w:color w:val="44546a"/>
          <w:sz w:val="18"/>
          <w:szCs w:val="18"/>
        </w:rPr>
      </w:pPr>
      <w:r w:rsidDel="00000000" w:rsidR="00000000" w:rsidRPr="00000000">
        <w:rPr>
          <w:rtl w:val="0"/>
        </w:rPr>
      </w:r>
    </w:p>
    <w:p w:rsidR="00000000" w:rsidDel="00000000" w:rsidP="00000000" w:rsidRDefault="00000000" w:rsidRPr="00000000" w14:paraId="000000AA">
      <w:pPr>
        <w:rPr>
          <w:i w:val="1"/>
          <w:color w:val="44546a"/>
          <w:sz w:val="18"/>
          <w:szCs w:val="18"/>
        </w:rPr>
      </w:pPr>
      <w:r w:rsidDel="00000000" w:rsidR="00000000" w:rsidRPr="00000000">
        <w:rPr>
          <w:rtl w:val="0"/>
        </w:rPr>
      </w:r>
    </w:p>
    <w:p w:rsidR="00000000" w:rsidDel="00000000" w:rsidP="00000000" w:rsidRDefault="00000000" w:rsidRPr="00000000" w14:paraId="000000AB">
      <w:pPr>
        <w:rPr>
          <w:i w:val="1"/>
          <w:color w:val="44546a"/>
          <w:sz w:val="18"/>
          <w:szCs w:val="18"/>
        </w:rPr>
      </w:pPr>
      <w:r w:rsidDel="00000000" w:rsidR="00000000" w:rsidRPr="00000000">
        <w:rPr>
          <w:rtl w:val="0"/>
        </w:rPr>
      </w:r>
    </w:p>
    <w:p w:rsidR="00000000" w:rsidDel="00000000" w:rsidP="00000000" w:rsidRDefault="00000000" w:rsidRPr="00000000" w14:paraId="000000AC">
      <w:pPr>
        <w:rPr>
          <w:i w:val="1"/>
          <w:color w:val="44546a"/>
          <w:sz w:val="18"/>
          <w:szCs w:val="18"/>
        </w:rPr>
      </w:pPr>
      <w:r w:rsidDel="00000000" w:rsidR="00000000" w:rsidRPr="00000000">
        <w:rPr>
          <w:rtl w:val="0"/>
        </w:rPr>
      </w:r>
    </w:p>
    <w:p w:rsidR="00000000" w:rsidDel="00000000" w:rsidP="00000000" w:rsidRDefault="00000000" w:rsidRPr="00000000" w14:paraId="000000AD">
      <w:pPr>
        <w:rPr>
          <w:i w:val="1"/>
          <w:color w:val="44546a"/>
          <w:sz w:val="18"/>
          <w:szCs w:val="18"/>
        </w:rPr>
      </w:pPr>
      <w:r w:rsidDel="00000000" w:rsidR="00000000" w:rsidRPr="00000000">
        <w:rPr>
          <w:rtl w:val="0"/>
        </w:rPr>
      </w:r>
    </w:p>
    <w:p w:rsidR="00000000" w:rsidDel="00000000" w:rsidP="00000000" w:rsidRDefault="00000000" w:rsidRPr="00000000" w14:paraId="000000AE">
      <w:pPr>
        <w:rPr>
          <w:i w:val="1"/>
          <w:color w:val="44546a"/>
          <w:sz w:val="18"/>
          <w:szCs w:val="18"/>
        </w:rPr>
      </w:pPr>
      <w:r w:rsidDel="00000000" w:rsidR="00000000" w:rsidRPr="00000000">
        <w:rPr>
          <w:rtl w:val="0"/>
        </w:rPr>
      </w:r>
    </w:p>
    <w:p w:rsidR="00000000" w:rsidDel="00000000" w:rsidP="00000000" w:rsidRDefault="00000000" w:rsidRPr="00000000" w14:paraId="000000AF">
      <w:pPr>
        <w:rPr>
          <w:i w:val="1"/>
          <w:color w:val="44546a"/>
          <w:sz w:val="18"/>
          <w:szCs w:val="18"/>
        </w:rPr>
      </w:pPr>
      <w:r w:rsidDel="00000000" w:rsidR="00000000" w:rsidRPr="00000000">
        <w:rPr>
          <w:rtl w:val="0"/>
        </w:rPr>
      </w:r>
    </w:p>
    <w:p w:rsidR="00000000" w:rsidDel="00000000" w:rsidP="00000000" w:rsidRDefault="00000000" w:rsidRPr="00000000" w14:paraId="000000B0">
      <w:pPr>
        <w:pStyle w:val="Heading1"/>
        <w:ind w:left="345.6" w:firstLine="0"/>
        <w:rPr/>
      </w:pPr>
      <w:bookmarkStart w:colFirst="0" w:colLast="0" w:name="_z9rzchshg9wc" w:id="35"/>
      <w:bookmarkEnd w:id="35"/>
      <w:r w:rsidDel="00000000" w:rsidR="00000000" w:rsidRPr="00000000">
        <w:rPr>
          <w:rtl w:val="0"/>
        </w:rPr>
        <w:t xml:space="preserve">Appendix D – Pin Tables</w:t>
      </w:r>
    </w:p>
    <w:p w:rsidR="00000000" w:rsidDel="00000000" w:rsidP="00000000" w:rsidRDefault="00000000" w:rsidRPr="00000000" w14:paraId="000000B1">
      <w:pPr>
        <w:ind w:left="345.6" w:firstLine="0"/>
        <w:rPr/>
      </w:pPr>
      <w:r w:rsidDel="00000000" w:rsidR="00000000" w:rsidRPr="00000000">
        <w:rPr/>
        <w:drawing>
          <wp:inline distB="114300" distT="114300" distL="114300" distR="114300">
            <wp:extent cx="5943600" cy="2870200"/>
            <wp:effectExtent b="0" l="0" r="0" t="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i w:val="1"/>
          <w:color w:val="44546a"/>
          <w:sz w:val="18"/>
          <w:szCs w:val="18"/>
          <w:rtl w:val="0"/>
        </w:rPr>
        <w:t xml:space="preserve">Figure 14: Seven Segment Display Pin Assignment table from DE1-SoC User Manual</w:t>
      </w:r>
      <w:r w:rsidDel="00000000" w:rsidR="00000000" w:rsidRPr="00000000">
        <w:rPr>
          <w:rtl w:val="0"/>
        </w:rPr>
      </w:r>
    </w:p>
    <w:p w:rsidR="00000000" w:rsidDel="00000000" w:rsidP="00000000" w:rsidRDefault="00000000" w:rsidRPr="00000000" w14:paraId="000000B3">
      <w:pPr>
        <w:ind w:left="345.6" w:firstLine="0"/>
        <w:rPr/>
      </w:pPr>
      <w:r w:rsidDel="00000000" w:rsidR="00000000" w:rsidRPr="00000000">
        <w:rPr/>
        <w:drawing>
          <wp:inline distB="114300" distT="114300" distL="114300" distR="114300">
            <wp:extent cx="5943600" cy="711200"/>
            <wp:effectExtent b="0" l="0" r="0" t="0"/>
            <wp:docPr id="2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i w:val="1"/>
          <w:color w:val="44546a"/>
          <w:sz w:val="18"/>
          <w:szCs w:val="18"/>
          <w:rtl w:val="0"/>
        </w:rPr>
        <w:t xml:space="preserve">Figure 15: Relevant GPIO_1 Pin Assignment table from DE1-SoC User Manual</w:t>
      </w:r>
      <w:r w:rsidDel="00000000" w:rsidR="00000000" w:rsidRPr="00000000">
        <w:rPr>
          <w:rtl w:val="0"/>
        </w:rPr>
      </w:r>
    </w:p>
    <w:p w:rsidR="00000000" w:rsidDel="00000000" w:rsidP="00000000" w:rsidRDefault="00000000" w:rsidRPr="00000000" w14:paraId="000000B5">
      <w:pPr>
        <w:ind w:left="345.6" w:firstLine="0"/>
        <w:rPr/>
      </w:pPr>
      <w:r w:rsidDel="00000000" w:rsidR="00000000" w:rsidRPr="00000000">
        <w:rPr/>
        <w:drawing>
          <wp:inline distB="114300" distT="114300" distL="114300" distR="114300">
            <wp:extent cx="3614738" cy="3091851"/>
            <wp:effectExtent b="0" l="0" r="0" t="0"/>
            <wp:docPr id="44"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3614738" cy="309185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i w:val="1"/>
          <w:color w:val="44546a"/>
          <w:sz w:val="18"/>
          <w:szCs w:val="18"/>
          <w:rtl w:val="0"/>
        </w:rPr>
        <w:t xml:space="preserve">Figure 16: Pinout Diagram from DE1-SoC User Manual</w:t>
      </w:r>
      <w:r w:rsidDel="00000000" w:rsidR="00000000" w:rsidRPr="00000000">
        <w:rPr>
          <w:rtl w:val="0"/>
        </w:rPr>
      </w:r>
    </w:p>
    <w:p w:rsidR="00000000" w:rsidDel="00000000" w:rsidP="00000000" w:rsidRDefault="00000000" w:rsidRPr="00000000" w14:paraId="000000B7">
      <w:pPr>
        <w:ind w:left="345.6" w:firstLine="0"/>
        <w:rPr/>
      </w:pPr>
      <w:r w:rsidDel="00000000" w:rsidR="00000000" w:rsidRPr="00000000">
        <w:rPr/>
        <w:drawing>
          <wp:inline distB="114300" distT="114300" distL="114300" distR="114300">
            <wp:extent cx="5943600" cy="2235200"/>
            <wp:effectExtent b="0" l="0" r="0" t="0"/>
            <wp:docPr id="42"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i w:val="1"/>
          <w:color w:val="44546a"/>
          <w:sz w:val="18"/>
          <w:szCs w:val="18"/>
        </w:rPr>
      </w:pPr>
      <w:r w:rsidDel="00000000" w:rsidR="00000000" w:rsidRPr="00000000">
        <w:rPr>
          <w:i w:val="1"/>
          <w:color w:val="44546a"/>
          <w:sz w:val="18"/>
          <w:szCs w:val="18"/>
          <w:rtl w:val="0"/>
        </w:rPr>
        <w:t xml:space="preserve">Figure 17: LED Pin Assignment table from DE1-SoC User Manual</w:t>
      </w:r>
    </w:p>
    <w:p w:rsidR="00000000" w:rsidDel="00000000" w:rsidP="00000000" w:rsidRDefault="00000000" w:rsidRPr="00000000" w14:paraId="000000B9">
      <w:pPr>
        <w:rPr>
          <w:i w:val="1"/>
          <w:color w:val="44546a"/>
          <w:sz w:val="18"/>
          <w:szCs w:val="18"/>
        </w:rPr>
      </w:pPr>
      <w:r w:rsidDel="00000000" w:rsidR="00000000" w:rsidRPr="00000000">
        <w:rPr>
          <w:rtl w:val="0"/>
        </w:rPr>
      </w:r>
    </w:p>
    <w:p w:rsidR="00000000" w:rsidDel="00000000" w:rsidP="00000000" w:rsidRDefault="00000000" w:rsidRPr="00000000" w14:paraId="000000BA">
      <w:pPr>
        <w:rPr>
          <w:i w:val="1"/>
          <w:color w:val="44546a"/>
          <w:sz w:val="18"/>
          <w:szCs w:val="18"/>
        </w:rPr>
      </w:pPr>
      <w:r w:rsidDel="00000000" w:rsidR="00000000" w:rsidRPr="00000000">
        <w:rPr>
          <w:rtl w:val="0"/>
        </w:rPr>
      </w:r>
    </w:p>
    <w:p w:rsidR="00000000" w:rsidDel="00000000" w:rsidP="00000000" w:rsidRDefault="00000000" w:rsidRPr="00000000" w14:paraId="000000BB">
      <w:pPr>
        <w:rPr>
          <w:i w:val="1"/>
          <w:color w:val="44546a"/>
          <w:sz w:val="18"/>
          <w:szCs w:val="18"/>
        </w:rPr>
      </w:pPr>
      <w:r w:rsidDel="00000000" w:rsidR="00000000" w:rsidRPr="00000000">
        <w:rPr>
          <w:rtl w:val="0"/>
        </w:rPr>
      </w:r>
    </w:p>
    <w:p w:rsidR="00000000" w:rsidDel="00000000" w:rsidP="00000000" w:rsidRDefault="00000000" w:rsidRPr="00000000" w14:paraId="000000BC">
      <w:pPr>
        <w:rPr>
          <w:i w:val="1"/>
          <w:color w:val="44546a"/>
          <w:sz w:val="18"/>
          <w:szCs w:val="18"/>
        </w:rPr>
      </w:pPr>
      <w:r w:rsidDel="00000000" w:rsidR="00000000" w:rsidRPr="00000000">
        <w:rPr>
          <w:rtl w:val="0"/>
        </w:rPr>
      </w:r>
    </w:p>
    <w:p w:rsidR="00000000" w:rsidDel="00000000" w:rsidP="00000000" w:rsidRDefault="00000000" w:rsidRPr="00000000" w14:paraId="000000BD">
      <w:pPr>
        <w:rPr>
          <w:i w:val="1"/>
          <w:color w:val="44546a"/>
          <w:sz w:val="18"/>
          <w:szCs w:val="18"/>
        </w:rPr>
      </w:pPr>
      <w:r w:rsidDel="00000000" w:rsidR="00000000" w:rsidRPr="00000000">
        <w:rPr>
          <w:rtl w:val="0"/>
        </w:rPr>
      </w:r>
    </w:p>
    <w:p w:rsidR="00000000" w:rsidDel="00000000" w:rsidP="00000000" w:rsidRDefault="00000000" w:rsidRPr="00000000" w14:paraId="000000BE">
      <w:pPr>
        <w:rPr>
          <w:i w:val="1"/>
          <w:color w:val="44546a"/>
          <w:sz w:val="18"/>
          <w:szCs w:val="18"/>
        </w:rPr>
      </w:pPr>
      <w:r w:rsidDel="00000000" w:rsidR="00000000" w:rsidRPr="00000000">
        <w:rPr>
          <w:rtl w:val="0"/>
        </w:rPr>
      </w:r>
    </w:p>
    <w:p w:rsidR="00000000" w:rsidDel="00000000" w:rsidP="00000000" w:rsidRDefault="00000000" w:rsidRPr="00000000" w14:paraId="000000BF">
      <w:pPr>
        <w:rPr>
          <w:i w:val="1"/>
          <w:color w:val="44546a"/>
          <w:sz w:val="18"/>
          <w:szCs w:val="18"/>
        </w:rPr>
      </w:pPr>
      <w:r w:rsidDel="00000000" w:rsidR="00000000" w:rsidRPr="00000000">
        <w:rPr>
          <w:rtl w:val="0"/>
        </w:rPr>
      </w:r>
    </w:p>
    <w:p w:rsidR="00000000" w:rsidDel="00000000" w:rsidP="00000000" w:rsidRDefault="00000000" w:rsidRPr="00000000" w14:paraId="000000C0">
      <w:pPr>
        <w:rPr>
          <w:i w:val="1"/>
          <w:color w:val="44546a"/>
          <w:sz w:val="18"/>
          <w:szCs w:val="18"/>
        </w:rPr>
      </w:pPr>
      <w:r w:rsidDel="00000000" w:rsidR="00000000" w:rsidRPr="00000000">
        <w:rPr>
          <w:rtl w:val="0"/>
        </w:rPr>
      </w:r>
    </w:p>
    <w:p w:rsidR="00000000" w:rsidDel="00000000" w:rsidP="00000000" w:rsidRDefault="00000000" w:rsidRPr="00000000" w14:paraId="000000C1">
      <w:pPr>
        <w:rPr>
          <w:i w:val="1"/>
          <w:color w:val="44546a"/>
          <w:sz w:val="18"/>
          <w:szCs w:val="18"/>
        </w:rPr>
      </w:pPr>
      <w:r w:rsidDel="00000000" w:rsidR="00000000" w:rsidRPr="00000000">
        <w:rPr>
          <w:rtl w:val="0"/>
        </w:rPr>
      </w:r>
    </w:p>
    <w:p w:rsidR="00000000" w:rsidDel="00000000" w:rsidP="00000000" w:rsidRDefault="00000000" w:rsidRPr="00000000" w14:paraId="000000C2">
      <w:pPr>
        <w:rPr>
          <w:i w:val="1"/>
          <w:color w:val="44546a"/>
          <w:sz w:val="18"/>
          <w:szCs w:val="18"/>
        </w:rPr>
      </w:pPr>
      <w:r w:rsidDel="00000000" w:rsidR="00000000" w:rsidRPr="00000000">
        <w:rPr>
          <w:rtl w:val="0"/>
        </w:rPr>
      </w:r>
    </w:p>
    <w:p w:rsidR="00000000" w:rsidDel="00000000" w:rsidP="00000000" w:rsidRDefault="00000000" w:rsidRPr="00000000" w14:paraId="000000C3">
      <w:pPr>
        <w:rPr>
          <w:i w:val="1"/>
          <w:color w:val="44546a"/>
          <w:sz w:val="18"/>
          <w:szCs w:val="18"/>
        </w:rPr>
      </w:pPr>
      <w:r w:rsidDel="00000000" w:rsidR="00000000" w:rsidRPr="00000000">
        <w:rPr>
          <w:rtl w:val="0"/>
        </w:rPr>
      </w:r>
    </w:p>
    <w:p w:rsidR="00000000" w:rsidDel="00000000" w:rsidP="00000000" w:rsidRDefault="00000000" w:rsidRPr="00000000" w14:paraId="000000C4">
      <w:pPr>
        <w:rPr>
          <w:i w:val="1"/>
          <w:color w:val="44546a"/>
          <w:sz w:val="18"/>
          <w:szCs w:val="18"/>
        </w:rPr>
      </w:pPr>
      <w:r w:rsidDel="00000000" w:rsidR="00000000" w:rsidRPr="00000000">
        <w:rPr>
          <w:rtl w:val="0"/>
        </w:rPr>
      </w:r>
    </w:p>
    <w:p w:rsidR="00000000" w:rsidDel="00000000" w:rsidP="00000000" w:rsidRDefault="00000000" w:rsidRPr="00000000" w14:paraId="000000C5">
      <w:pPr>
        <w:rPr>
          <w:i w:val="1"/>
          <w:color w:val="44546a"/>
          <w:sz w:val="18"/>
          <w:szCs w:val="18"/>
        </w:rPr>
      </w:pPr>
      <w:r w:rsidDel="00000000" w:rsidR="00000000" w:rsidRPr="00000000">
        <w:rPr>
          <w:rtl w:val="0"/>
        </w:rPr>
      </w:r>
    </w:p>
    <w:p w:rsidR="00000000" w:rsidDel="00000000" w:rsidP="00000000" w:rsidRDefault="00000000" w:rsidRPr="00000000" w14:paraId="000000C6">
      <w:pPr>
        <w:rPr>
          <w:i w:val="1"/>
          <w:color w:val="44546a"/>
          <w:sz w:val="18"/>
          <w:szCs w:val="18"/>
        </w:rPr>
      </w:pPr>
      <w:r w:rsidDel="00000000" w:rsidR="00000000" w:rsidRPr="00000000">
        <w:rPr>
          <w:rtl w:val="0"/>
        </w:rPr>
      </w:r>
    </w:p>
    <w:p w:rsidR="00000000" w:rsidDel="00000000" w:rsidP="00000000" w:rsidRDefault="00000000" w:rsidRPr="00000000" w14:paraId="000000C7">
      <w:pPr>
        <w:rPr>
          <w:i w:val="1"/>
          <w:color w:val="44546a"/>
          <w:sz w:val="18"/>
          <w:szCs w:val="18"/>
        </w:rPr>
      </w:pPr>
      <w:r w:rsidDel="00000000" w:rsidR="00000000" w:rsidRPr="00000000">
        <w:rPr>
          <w:rtl w:val="0"/>
        </w:rPr>
      </w:r>
    </w:p>
    <w:p w:rsidR="00000000" w:rsidDel="00000000" w:rsidP="00000000" w:rsidRDefault="00000000" w:rsidRPr="00000000" w14:paraId="000000C8">
      <w:pPr>
        <w:rPr>
          <w:i w:val="1"/>
          <w:color w:val="44546a"/>
          <w:sz w:val="18"/>
          <w:szCs w:val="18"/>
        </w:rPr>
      </w:pPr>
      <w:r w:rsidDel="00000000" w:rsidR="00000000" w:rsidRPr="00000000">
        <w:rPr>
          <w:rtl w:val="0"/>
        </w:rPr>
      </w:r>
    </w:p>
    <w:p w:rsidR="00000000" w:rsidDel="00000000" w:rsidP="00000000" w:rsidRDefault="00000000" w:rsidRPr="00000000" w14:paraId="000000C9">
      <w:pPr>
        <w:rPr>
          <w:i w:val="1"/>
          <w:color w:val="44546a"/>
          <w:sz w:val="18"/>
          <w:szCs w:val="18"/>
        </w:rPr>
      </w:pPr>
      <w:r w:rsidDel="00000000" w:rsidR="00000000" w:rsidRPr="00000000">
        <w:rPr>
          <w:rtl w:val="0"/>
        </w:rPr>
      </w:r>
    </w:p>
    <w:p w:rsidR="00000000" w:rsidDel="00000000" w:rsidP="00000000" w:rsidRDefault="00000000" w:rsidRPr="00000000" w14:paraId="000000CA">
      <w:pPr>
        <w:rPr>
          <w:i w:val="1"/>
          <w:color w:val="44546a"/>
          <w:sz w:val="18"/>
          <w:szCs w:val="18"/>
        </w:rPr>
      </w:pPr>
      <w:r w:rsidDel="00000000" w:rsidR="00000000" w:rsidRPr="00000000">
        <w:rPr>
          <w:rtl w:val="0"/>
        </w:rPr>
      </w:r>
    </w:p>
    <w:p w:rsidR="00000000" w:rsidDel="00000000" w:rsidP="00000000" w:rsidRDefault="00000000" w:rsidRPr="00000000" w14:paraId="000000CB">
      <w:pPr>
        <w:rPr>
          <w:i w:val="1"/>
          <w:color w:val="44546a"/>
          <w:sz w:val="18"/>
          <w:szCs w:val="18"/>
        </w:rPr>
      </w:pPr>
      <w:r w:rsidDel="00000000" w:rsidR="00000000" w:rsidRPr="00000000">
        <w:rPr>
          <w:rtl w:val="0"/>
        </w:rPr>
      </w:r>
    </w:p>
    <w:p w:rsidR="00000000" w:rsidDel="00000000" w:rsidP="00000000" w:rsidRDefault="00000000" w:rsidRPr="00000000" w14:paraId="000000CC">
      <w:pPr>
        <w:rPr>
          <w:i w:val="1"/>
          <w:color w:val="44546a"/>
          <w:sz w:val="18"/>
          <w:szCs w:val="18"/>
        </w:rPr>
      </w:pPr>
      <w:r w:rsidDel="00000000" w:rsidR="00000000" w:rsidRPr="00000000">
        <w:rPr>
          <w:rtl w:val="0"/>
        </w:rPr>
      </w:r>
    </w:p>
    <w:p w:rsidR="00000000" w:rsidDel="00000000" w:rsidP="00000000" w:rsidRDefault="00000000" w:rsidRPr="00000000" w14:paraId="000000CD">
      <w:pPr>
        <w:rPr>
          <w:i w:val="1"/>
          <w:color w:val="44546a"/>
          <w:sz w:val="18"/>
          <w:szCs w:val="18"/>
        </w:rPr>
      </w:pPr>
      <w:r w:rsidDel="00000000" w:rsidR="00000000" w:rsidRPr="00000000">
        <w:rPr>
          <w:rtl w:val="0"/>
        </w:rPr>
      </w:r>
    </w:p>
    <w:p w:rsidR="00000000" w:rsidDel="00000000" w:rsidP="00000000" w:rsidRDefault="00000000" w:rsidRPr="00000000" w14:paraId="000000CE">
      <w:pPr>
        <w:pStyle w:val="Heading1"/>
        <w:ind w:left="345.6" w:right="0" w:firstLine="0"/>
        <w:rPr/>
      </w:pPr>
      <w:bookmarkStart w:colFirst="0" w:colLast="0" w:name="_35nkun2" w:id="36"/>
      <w:bookmarkEnd w:id="36"/>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345.6" w:right="0" w:firstLine="0"/>
            <w:rPr/>
          </w:pPr>
          <w:r w:rsidDel="00000000" w:rsidR="00000000" w:rsidRPr="00000000">
            <w:fldChar w:fldCharType="begin"/>
            <w:instrText xml:space="preserve"> TOC \h \u \z </w:instrText>
            <w:fldChar w:fldCharType="separate"/>
          </w:r>
          <w:hyperlink w:anchor="_3dy6vkm">
            <w:r w:rsidDel="00000000" w:rsidR="00000000" w:rsidRPr="00000000">
              <w:rPr>
                <w:rFonts w:ascii="Calibri" w:cs="Calibri" w:eastAsia="Calibri" w:hAnsi="Calibri"/>
                <w:b w:val="0"/>
                <w:smallCaps w:val="0"/>
                <w:strike w:val="0"/>
                <w:u w:val="none"/>
                <w:shd w:fill="auto" w:val="clear"/>
                <w:vertAlign w:val="baseline"/>
                <w:rtl w:val="0"/>
              </w:rPr>
              <w:t xml:space="preserve">Figure 1</w:t>
            </w:r>
          </w:hyperlink>
          <w:hyperlink w:anchor="_3dy6vkm">
            <w:r w:rsidDel="00000000" w:rsidR="00000000" w:rsidRPr="00000000">
              <w:rPr>
                <w:rFonts w:ascii="Calibri" w:cs="Calibri" w:eastAsia="Calibri" w:hAnsi="Calibri"/>
                <w:b w:val="0"/>
                <w:smallCaps w:val="0"/>
                <w:strike w:val="0"/>
                <w:u w:val="none"/>
                <w:shd w:fill="auto" w:val="clear"/>
                <w:vertAlign w:val="baseline"/>
                <w:rtl w:val="0"/>
              </w:rPr>
              <w:t xml:space="preserve">: </w:t>
            </w:r>
          </w:hyperlink>
          <w:hyperlink w:anchor="_3dy6vkm">
            <w:r w:rsidDel="00000000" w:rsidR="00000000" w:rsidRPr="00000000">
              <w:rPr>
                <w:rtl w:val="0"/>
              </w:rPr>
              <w:t xml:space="preserve">Hardware Connection Diagram</w:t>
            </w:r>
          </w:hyperlink>
          <w:hyperlink w:anchor="_3dy6vkm">
            <w:r w:rsidDel="00000000" w:rsidR="00000000" w:rsidRPr="00000000">
              <w:rPr>
                <w:rFonts w:ascii="Calibri" w:cs="Calibri" w:eastAsia="Calibri" w:hAnsi="Calibri"/>
                <w:b w:val="0"/>
                <w:smallCaps w:val="0"/>
                <w:strike w:val="0"/>
                <w:u w:val="none"/>
                <w:shd w:fill="auto" w:val="clear"/>
                <w:vertAlign w:val="baseline"/>
                <w:rtl w:val="0"/>
              </w:rPr>
              <w:tab/>
            </w:r>
          </w:hyperlink>
          <w:r w:rsidDel="00000000" w:rsidR="00000000" w:rsidRPr="00000000">
            <w:rPr>
              <w:rtl w:val="0"/>
            </w:rPr>
            <w:t xml:space="preserve">3</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345.6" w:right="0" w:firstLine="0"/>
            <w:rPr/>
          </w:pPr>
          <w:r w:rsidDel="00000000" w:rsidR="00000000" w:rsidRPr="00000000">
            <w:rPr>
              <w:rtl w:val="0"/>
            </w:rPr>
            <w:t xml:space="preserve">Figure 2: </w:t>
          </w:r>
          <w:r w:rsidDel="00000000" w:rsidR="00000000" w:rsidRPr="00000000">
            <w:rPr>
              <w:rtl w:val="0"/>
            </w:rPr>
            <w:t xml:space="preserve">Hierarchical Block Diagram</w:t>
            <w:tab/>
            <w:t xml:space="preserve">4</w:t>
          </w:r>
        </w:p>
        <w:p w:rsidR="00000000" w:rsidDel="00000000" w:rsidP="00000000" w:rsidRDefault="00000000" w:rsidRPr="00000000" w14:paraId="000000D1">
          <w:pPr>
            <w:tabs>
              <w:tab w:val="right" w:leader="none" w:pos="9350"/>
            </w:tabs>
            <w:spacing w:after="0" w:lineRule="auto"/>
            <w:ind w:left="345.6" w:firstLine="0"/>
            <w:rPr/>
          </w:pPr>
          <w:hyperlink w:anchor="_3dy6vkm">
            <w:r w:rsidDel="00000000" w:rsidR="00000000" w:rsidRPr="00000000">
              <w:rPr>
                <w:rtl w:val="0"/>
              </w:rPr>
              <w:t xml:space="preserve">Figure 3: </w:t>
            </w:r>
          </w:hyperlink>
          <w:r w:rsidDel="00000000" w:rsidR="00000000" w:rsidRPr="00000000">
            <w:rPr>
              <w:rtl w:val="0"/>
            </w:rPr>
            <w:t xml:space="preserve">Clock Divider RTL Diagram</w:t>
          </w:r>
          <w:hyperlink w:anchor="_3dy6vkm">
            <w:r w:rsidDel="00000000" w:rsidR="00000000" w:rsidRPr="00000000">
              <w:rPr>
                <w:rtl w:val="0"/>
              </w:rPr>
              <w:tab/>
            </w:r>
          </w:hyperlink>
          <w:r w:rsidDel="00000000" w:rsidR="00000000" w:rsidRPr="00000000">
            <w:rPr>
              <w:rtl w:val="0"/>
            </w:rPr>
            <w:t xml:space="preserve">16</w:t>
          </w:r>
        </w:p>
        <w:p w:rsidR="00000000" w:rsidDel="00000000" w:rsidP="00000000" w:rsidRDefault="00000000" w:rsidRPr="00000000" w14:paraId="000000D2">
          <w:pPr>
            <w:tabs>
              <w:tab w:val="right" w:leader="none" w:pos="9350"/>
            </w:tabs>
            <w:spacing w:after="0" w:lineRule="auto"/>
            <w:ind w:left="345.6" w:firstLine="0"/>
            <w:rPr/>
          </w:pPr>
          <w:r w:rsidDel="00000000" w:rsidR="00000000" w:rsidRPr="00000000">
            <w:rPr>
              <w:rtl w:val="0"/>
            </w:rPr>
            <w:t xml:space="preserve">Figure 4: Hierarchical Block Diagram</w:t>
            <w:tab/>
            <w:t xml:space="preserve">16</w:t>
          </w:r>
        </w:p>
        <w:p w:rsidR="00000000" w:rsidDel="00000000" w:rsidP="00000000" w:rsidRDefault="00000000" w:rsidRPr="00000000" w14:paraId="000000D3">
          <w:pPr>
            <w:tabs>
              <w:tab w:val="right" w:leader="none" w:pos="9350"/>
            </w:tabs>
            <w:spacing w:after="0" w:lineRule="auto"/>
            <w:ind w:left="345.6" w:firstLine="0"/>
            <w:rPr/>
          </w:pPr>
          <w:hyperlink w:anchor="_3dy6vkm">
            <w:r w:rsidDel="00000000" w:rsidR="00000000" w:rsidRPr="00000000">
              <w:rPr>
                <w:rtl w:val="0"/>
              </w:rPr>
              <w:t xml:space="preserve">Figure </w:t>
            </w:r>
          </w:hyperlink>
          <w:r w:rsidDel="00000000" w:rsidR="00000000" w:rsidRPr="00000000">
            <w:rPr>
              <w:rtl w:val="0"/>
            </w:rPr>
            <w:t xml:space="preserve">5: Flag Domain Crossing RTL Diagram</w:t>
          </w:r>
          <w:hyperlink w:anchor="_3dy6vkm">
            <w:r w:rsidDel="00000000" w:rsidR="00000000" w:rsidRPr="00000000">
              <w:rPr>
                <w:rtl w:val="0"/>
              </w:rPr>
              <w:tab/>
            </w:r>
          </w:hyperlink>
          <w:r w:rsidDel="00000000" w:rsidR="00000000" w:rsidRPr="00000000">
            <w:rPr>
              <w:rtl w:val="0"/>
            </w:rPr>
            <w:t xml:space="preserve">16</w:t>
          </w:r>
        </w:p>
        <w:p w:rsidR="00000000" w:rsidDel="00000000" w:rsidP="00000000" w:rsidRDefault="00000000" w:rsidRPr="00000000" w14:paraId="000000D4">
          <w:pPr>
            <w:tabs>
              <w:tab w:val="right" w:leader="none" w:pos="9350"/>
            </w:tabs>
            <w:spacing w:after="0" w:lineRule="auto"/>
            <w:ind w:left="345.6" w:firstLine="0"/>
            <w:rPr/>
          </w:pPr>
          <w:r w:rsidDel="00000000" w:rsidR="00000000" w:rsidRPr="00000000">
            <w:rPr>
              <w:rtl w:val="0"/>
            </w:rPr>
            <w:t xml:space="preserve">Figure 6: UART Transmitter RTL Diagram</w:t>
            <w:tab/>
            <w:t xml:space="preserve">17</w:t>
            <w:tab/>
          </w:r>
        </w:p>
        <w:p w:rsidR="00000000" w:rsidDel="00000000" w:rsidP="00000000" w:rsidRDefault="00000000" w:rsidRPr="00000000" w14:paraId="000000D5">
          <w:pPr>
            <w:tabs>
              <w:tab w:val="right" w:leader="none" w:pos="9350"/>
            </w:tabs>
            <w:spacing w:after="0" w:lineRule="auto"/>
            <w:ind w:left="345.6" w:firstLine="0"/>
            <w:rPr/>
          </w:pPr>
          <w:hyperlink w:anchor="_3dy6vkm">
            <w:r w:rsidDel="00000000" w:rsidR="00000000" w:rsidRPr="00000000">
              <w:rPr>
                <w:rtl w:val="0"/>
              </w:rPr>
              <w:t xml:space="preserve">Figure 7:</w:t>
            </w:r>
          </w:hyperlink>
          <w:r w:rsidDel="00000000" w:rsidR="00000000" w:rsidRPr="00000000">
            <w:rPr>
              <w:rtl w:val="0"/>
            </w:rPr>
            <w:t xml:space="preserve"> Seven Segment RTL Diagram</w:t>
            <w:tab/>
            <w:t xml:space="preserve">17</w:t>
          </w:r>
          <w:r w:rsidDel="00000000" w:rsidR="00000000" w:rsidRPr="00000000">
            <w:fldChar w:fldCharType="begin"/>
            <w:instrText xml:space="preserve"> PAGEREF _3dy6vkm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leader="none" w:pos="9350"/>
            </w:tabs>
            <w:spacing w:after="0" w:lineRule="auto"/>
            <w:ind w:left="345.6" w:firstLine="0"/>
            <w:rPr/>
          </w:pPr>
          <w:r w:rsidDel="00000000" w:rsidR="00000000" w:rsidRPr="00000000">
            <w:rPr>
              <w:rtl w:val="0"/>
            </w:rPr>
            <w:t xml:space="preserve">Figure 8: UART rx testbench waveforms part one</w:t>
            <w:tab/>
            <w:t xml:space="preserve">18</w:t>
          </w:r>
        </w:p>
        <w:p w:rsidR="00000000" w:rsidDel="00000000" w:rsidP="00000000" w:rsidRDefault="00000000" w:rsidRPr="00000000" w14:paraId="000000D7">
          <w:pPr>
            <w:tabs>
              <w:tab w:val="right" w:leader="none" w:pos="9350"/>
            </w:tabs>
            <w:spacing w:after="0" w:lineRule="auto"/>
            <w:ind w:left="345.6" w:firstLine="0"/>
            <w:rPr/>
          </w:pPr>
          <w:hyperlink w:anchor="_3dy6vkm">
            <w:r w:rsidDel="00000000" w:rsidR="00000000" w:rsidRPr="00000000">
              <w:rPr>
                <w:rtl w:val="0"/>
              </w:rPr>
              <w:t xml:space="preserve">Figure 9: </w:t>
            </w:r>
          </w:hyperlink>
          <w:r w:rsidDel="00000000" w:rsidR="00000000" w:rsidRPr="00000000">
            <w:rPr>
              <w:rtl w:val="0"/>
            </w:rPr>
            <w:t xml:space="preserve">UART rx testbench waveforms part two</w:t>
            <w:tab/>
            <w:t xml:space="preserve">18</w:t>
          </w:r>
          <w:r w:rsidDel="00000000" w:rsidR="00000000" w:rsidRPr="00000000">
            <w:fldChar w:fldCharType="begin"/>
            <w:instrText xml:space="preserve"> PAGEREF _3dy6vkm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leader="none" w:pos="9350"/>
            </w:tabs>
            <w:spacing w:after="0" w:lineRule="auto"/>
            <w:ind w:left="345.6" w:firstLine="0"/>
            <w:rPr/>
          </w:pPr>
          <w:r w:rsidDel="00000000" w:rsidR="00000000" w:rsidRPr="00000000">
            <w:rPr>
              <w:rtl w:val="0"/>
            </w:rPr>
            <w:t xml:space="preserve">Figure 10: UART tx testbench waveforms part one</w:t>
            <w:tab/>
            <w:t xml:space="preserve">18</w:t>
            <w:tab/>
          </w:r>
        </w:p>
        <w:p w:rsidR="00000000" w:rsidDel="00000000" w:rsidP="00000000" w:rsidRDefault="00000000" w:rsidRPr="00000000" w14:paraId="000000D9">
          <w:pPr>
            <w:tabs>
              <w:tab w:val="right" w:leader="none" w:pos="9350"/>
            </w:tabs>
            <w:spacing w:after="0" w:lineRule="auto"/>
            <w:ind w:left="345.6" w:firstLine="0"/>
            <w:rPr/>
          </w:pPr>
          <w:hyperlink w:anchor="_3dy6vkm">
            <w:r w:rsidDel="00000000" w:rsidR="00000000" w:rsidRPr="00000000">
              <w:rPr>
                <w:rtl w:val="0"/>
              </w:rPr>
              <w:t xml:space="preserve">Figure 11: </w:t>
            </w:r>
          </w:hyperlink>
          <w:r w:rsidDel="00000000" w:rsidR="00000000" w:rsidRPr="00000000">
            <w:rPr>
              <w:rtl w:val="0"/>
            </w:rPr>
            <w:t xml:space="preserve">UART tx testbench waveforms part two</w:t>
            <w:tab/>
            <w:t xml:space="preserve">18</w:t>
          </w:r>
          <w:r w:rsidDel="00000000" w:rsidR="00000000" w:rsidRPr="00000000">
            <w:fldChar w:fldCharType="begin"/>
            <w:instrText xml:space="preserve"> PAGEREF _3dy6vkm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leader="none" w:pos="9350"/>
            </w:tabs>
            <w:spacing w:after="0" w:lineRule="auto"/>
            <w:ind w:left="345.6" w:firstLine="0"/>
            <w:rPr/>
          </w:pPr>
          <w:r w:rsidDel="00000000" w:rsidR="00000000" w:rsidRPr="00000000">
            <w:rPr>
              <w:rtl w:val="0"/>
            </w:rPr>
            <w:t xml:space="preserve">Figure 12:  UART rx State Diagram</w:t>
            <w:tab/>
            <w:t xml:space="preserve">19</w:t>
            <w:tab/>
          </w:r>
        </w:p>
        <w:p w:rsidR="00000000" w:rsidDel="00000000" w:rsidP="00000000" w:rsidRDefault="00000000" w:rsidRPr="00000000" w14:paraId="000000DB">
          <w:pPr>
            <w:tabs>
              <w:tab w:val="right" w:leader="none" w:pos="9350"/>
            </w:tabs>
            <w:spacing w:after="0" w:lineRule="auto"/>
            <w:ind w:left="345.6" w:firstLine="0"/>
            <w:rPr/>
          </w:pPr>
          <w:hyperlink w:anchor="_3dy6vkm">
            <w:r w:rsidDel="00000000" w:rsidR="00000000" w:rsidRPr="00000000">
              <w:rPr>
                <w:rtl w:val="0"/>
              </w:rPr>
              <w:t xml:space="preserve">Figure </w:t>
            </w:r>
          </w:hyperlink>
          <w:r w:rsidDel="00000000" w:rsidR="00000000" w:rsidRPr="00000000">
            <w:rPr>
              <w:rtl w:val="0"/>
            </w:rPr>
            <w:t xml:space="preserve">13: UART tx State Diagram</w:t>
            <w:tab/>
            <w:t xml:space="preserve">19</w:t>
          </w:r>
          <w:r w:rsidDel="00000000" w:rsidR="00000000" w:rsidRPr="00000000">
            <w:fldChar w:fldCharType="begin"/>
            <w:instrText xml:space="preserve"> PAGEREF _3dy6vkm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leader="none" w:pos="9350"/>
            </w:tabs>
            <w:spacing w:after="0" w:lineRule="auto"/>
            <w:ind w:left="345.6" w:firstLine="0"/>
            <w:rPr/>
          </w:pPr>
          <w:r w:rsidDel="00000000" w:rsidR="00000000" w:rsidRPr="00000000">
            <w:rPr>
              <w:rtl w:val="0"/>
            </w:rPr>
            <w:t xml:space="preserve">Figure 14: Seven Segment Display Pin Assignment table from DE1-SoC User Manual</w:t>
            <w:tab/>
            <w:t xml:space="preserve">20</w:t>
            <w:tab/>
          </w:r>
        </w:p>
        <w:p w:rsidR="00000000" w:rsidDel="00000000" w:rsidP="00000000" w:rsidRDefault="00000000" w:rsidRPr="00000000" w14:paraId="000000DD">
          <w:pPr>
            <w:tabs>
              <w:tab w:val="right" w:leader="none" w:pos="9350"/>
            </w:tabs>
            <w:spacing w:after="0" w:lineRule="auto"/>
            <w:ind w:left="345.6" w:firstLine="0"/>
            <w:rPr/>
          </w:pPr>
          <w:hyperlink w:anchor="_3dy6vkm">
            <w:r w:rsidDel="00000000" w:rsidR="00000000" w:rsidRPr="00000000">
              <w:rPr>
                <w:rtl w:val="0"/>
              </w:rPr>
              <w:t xml:space="preserve">Figure 15:</w:t>
            </w:r>
          </w:hyperlink>
          <w:r w:rsidDel="00000000" w:rsidR="00000000" w:rsidRPr="00000000">
            <w:rPr>
              <w:rtl w:val="0"/>
            </w:rPr>
            <w:t xml:space="preserve"> Relevant GPIO_1 Pin Assignment table from DE1-SoC User Manual</w:t>
            <w:tab/>
            <w:t xml:space="preserve">20</w:t>
            <w:tab/>
          </w:r>
        </w:p>
        <w:p w:rsidR="00000000" w:rsidDel="00000000" w:rsidP="00000000" w:rsidRDefault="00000000" w:rsidRPr="00000000" w14:paraId="000000DE">
          <w:pPr>
            <w:tabs>
              <w:tab w:val="right" w:leader="none" w:pos="9350"/>
            </w:tabs>
            <w:spacing w:after="0" w:lineRule="auto"/>
            <w:ind w:left="345.6" w:firstLine="0"/>
            <w:rPr/>
          </w:pPr>
          <w:r w:rsidDel="00000000" w:rsidR="00000000" w:rsidRPr="00000000">
            <w:rPr>
              <w:rtl w:val="0"/>
            </w:rPr>
            <w:t xml:space="preserve">Figure 16: Pinout Diagram from DE1-SoC User Manual</w:t>
            <w:tab/>
            <w:t xml:space="preserve">20</w:t>
          </w:r>
        </w:p>
        <w:p w:rsidR="00000000" w:rsidDel="00000000" w:rsidP="00000000" w:rsidRDefault="00000000" w:rsidRPr="00000000" w14:paraId="000000DF">
          <w:pPr>
            <w:tabs>
              <w:tab w:val="right" w:leader="none" w:pos="9350"/>
            </w:tabs>
            <w:spacing w:after="0" w:lineRule="auto"/>
            <w:ind w:left="345.6" w:firstLine="0"/>
            <w:rPr/>
          </w:pPr>
          <w:hyperlink w:anchor="_3dy6vkm">
            <w:r w:rsidDel="00000000" w:rsidR="00000000" w:rsidRPr="00000000">
              <w:rPr>
                <w:rtl w:val="0"/>
              </w:rPr>
              <w:t xml:space="preserve">Figure 17:</w:t>
            </w:r>
          </w:hyperlink>
          <w:r w:rsidDel="00000000" w:rsidR="00000000" w:rsidRPr="00000000">
            <w:rPr>
              <w:rtl w:val="0"/>
            </w:rPr>
            <w:t xml:space="preserve"> LED Pin Assignment table from DE1-SoC User Manual</w:t>
            <w:tab/>
            <w:t xml:space="preserve">21</w:t>
            <w:tab/>
          </w:r>
        </w:p>
        <w:p w:rsidR="00000000" w:rsidDel="00000000" w:rsidP="00000000" w:rsidRDefault="00000000" w:rsidRPr="00000000" w14:paraId="000000E0">
          <w:pPr>
            <w:tabs>
              <w:tab w:val="right" w:leader="none" w:pos="9350"/>
            </w:tabs>
            <w:spacing w:after="0" w:lineRule="auto"/>
            <w:ind w:left="345.6" w:firstLine="0"/>
            <w:rPr/>
          </w:pPr>
          <w:r w:rsidDel="00000000" w:rsidR="00000000" w:rsidRPr="00000000">
            <w:rPr>
              <w:rtl w:val="0"/>
            </w:rPr>
          </w:r>
        </w:p>
        <w:p w:rsidR="00000000" w:rsidDel="00000000" w:rsidP="00000000" w:rsidRDefault="00000000" w:rsidRPr="00000000" w14:paraId="000000E1">
          <w:pPr>
            <w:tabs>
              <w:tab w:val="right" w:leader="none" w:pos="9350"/>
            </w:tabs>
            <w:spacing w:after="0" w:lineRule="auto"/>
            <w:ind w:left="345.6" w:firstLine="0"/>
            <w:rPr>
              <w:i w:val="1"/>
              <w:sz w:val="18"/>
              <w:szCs w:val="18"/>
            </w:rPr>
          </w:pPr>
          <w:r w:rsidDel="00000000" w:rsidR="00000000" w:rsidRPr="00000000">
            <w:rPr>
              <w:i w:val="1"/>
              <w:sz w:val="18"/>
              <w:szCs w:val="18"/>
              <w:rtl w:val="0"/>
            </w:rPr>
            <w:tab/>
          </w:r>
        </w:p>
        <w:p w:rsidR="00000000" w:rsidDel="00000000" w:rsidP="00000000" w:rsidRDefault="00000000" w:rsidRPr="00000000" w14:paraId="000000E2">
          <w:pPr>
            <w:tabs>
              <w:tab w:val="right" w:leader="none" w:pos="9350"/>
            </w:tabs>
            <w:spacing w:after="0" w:lineRule="auto"/>
            <w:ind w:left="345.6" w:firstLine="0"/>
            <w:rPr>
              <w:i w:val="1"/>
              <w:sz w:val="18"/>
              <w:szCs w:val="18"/>
            </w:rPr>
          </w:pPr>
          <w:r w:rsidDel="00000000" w:rsidR="00000000" w:rsidRPr="00000000">
            <w:rPr>
              <w:i w:val="1"/>
              <w:sz w:val="18"/>
              <w:szCs w:val="18"/>
              <w:rtl w:val="0"/>
            </w:rPr>
            <w:tab/>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tabs>
              <w:tab w:val="right" w:leader="none" w:pos="9350"/>
            </w:tabs>
            <w:spacing w:after="0" w:lineRule="auto"/>
            <w:ind w:left="345.6" w:firstLine="0"/>
            <w:rPr>
              <w:i w:val="1"/>
              <w:sz w:val="18"/>
              <w:szCs w:val="18"/>
            </w:rPr>
          </w:pPr>
          <w:r w:rsidDel="00000000" w:rsidR="00000000" w:rsidRPr="00000000">
            <w:rPr>
              <w:rtl w:val="0"/>
            </w:rPr>
          </w:r>
        </w:p>
        <w:p w:rsidR="00000000" w:rsidDel="00000000" w:rsidP="00000000" w:rsidRDefault="00000000" w:rsidRPr="00000000" w14:paraId="000000E5">
          <w:pPr>
            <w:tabs>
              <w:tab w:val="right" w:leader="none" w:pos="9350"/>
            </w:tabs>
            <w:spacing w:after="0" w:lineRule="auto"/>
            <w:ind w:left="345.6" w:firstLine="0"/>
            <w:rPr/>
          </w:pPr>
          <w:r w:rsidDel="00000000" w:rsidR="00000000" w:rsidRPr="00000000">
            <w:rPr>
              <w:rtl w:val="0"/>
            </w:rPr>
          </w:r>
        </w:p>
        <w:p w:rsidR="00000000" w:rsidDel="00000000" w:rsidP="00000000" w:rsidRDefault="00000000" w:rsidRPr="00000000" w14:paraId="000000E6">
          <w:pPr>
            <w:rPr>
              <w:i w:val="1"/>
              <w:sz w:val="18"/>
              <w:szCs w:val="1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345.6" w:right="0" w:firstLine="0"/>
            <w:rPr>
              <w:i w:val="1"/>
              <w:sz w:val="18"/>
              <w:szCs w:val="1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345.6" w:right="0" w:firstLine="0"/>
            <w:rPr/>
          </w:pPr>
          <w:r w:rsidDel="00000000" w:rsidR="00000000" w:rsidRPr="00000000">
            <w:rPr>
              <w:rtl w:val="0"/>
            </w:rPr>
          </w:r>
        </w:p>
        <w:p w:rsidR="00000000" w:rsidDel="00000000" w:rsidP="00000000" w:rsidRDefault="00000000" w:rsidRPr="00000000" w14:paraId="000000E9">
          <w:pPr>
            <w:ind w:left="345.6" w:righ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A">
      <w:pPr>
        <w:ind w:left="345.6"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ind w:left="345.6" w:right="0" w:firstLine="0"/>
        <w:rPr/>
      </w:pPr>
      <w:bookmarkStart w:colFirst="0" w:colLast="0" w:name="_1ksv4uv" w:id="37"/>
      <w:bookmarkEnd w:id="37"/>
      <w:r w:rsidDel="00000000" w:rsidR="00000000" w:rsidRPr="00000000">
        <w:rPr>
          <w:rtl w:val="0"/>
        </w:rPr>
        <w:t xml:space="preserve">References</w:t>
      </w:r>
    </w:p>
    <w:p w:rsidR="00000000" w:rsidDel="00000000" w:rsidP="00000000" w:rsidRDefault="00000000" w:rsidRPr="00000000" w14:paraId="000000EC">
      <w:pPr>
        <w:rPr>
          <w:rFonts w:ascii="Georgia" w:cs="Georgia" w:eastAsia="Georgia" w:hAnsi="Georgia"/>
          <w:sz w:val="27"/>
          <w:szCs w:val="27"/>
          <w:highlight w:val="white"/>
        </w:rPr>
      </w:pPr>
      <w:r w:rsidDel="00000000" w:rsidR="00000000" w:rsidRPr="00000000">
        <w:rPr>
          <w:rtl w:val="0"/>
        </w:rPr>
        <w:t xml:space="preserve">[1]</w:t>
        <w:tab/>
      </w:r>
      <w:r w:rsidDel="00000000" w:rsidR="00000000" w:rsidRPr="00000000">
        <w:rPr>
          <w:i w:val="1"/>
          <w:rtl w:val="0"/>
        </w:rPr>
        <w:t xml:space="preserve">DE1-SoC User Manual</w:t>
      </w:r>
      <w:r w:rsidDel="00000000" w:rsidR="00000000" w:rsidRPr="00000000">
        <w:rPr>
          <w:highlight w:val="white"/>
          <w:rtl w:val="0"/>
        </w:rPr>
        <w:t xml:space="preserve"> (2014). Accessed: January 28, 2023. [Online]. Available: https://inst-fs-iad-prod.inscloudgate.net/files/3607afc4-522a-4f44-a5c1-1580f22dd310/DE1-SoC_User_manual.pdf?download=1&amp;token=eyJ0eXAiOiJKV1QiLCJhbGciOiJIUzUxMiJ9.eyJpYXQiOjE2NzQxOTc2NTcsInVzZXJfaWQiOiIxMjgzOTAwMDAwMDAwMzc5MjYiLCJyZXNvdXJjZSI6Ii9maWxlcy8zNjA3YWZjNC01MjJhLTRmNDQtYTVjMS0xNTgwZjIyZGQzMTAvREUxLVNvQ19Vc2VyX21hbnVhbC5wZGYiLCJqdGkiOiI4YzdhYjE1ZC03NTY5LTQ1YmUtYTQ4NC0xNzc4YjZmZjI1N2MiLCJob3N0Ijoib2l0Lmluc3RydWN0dXJlLmNvbSIsIm9yaWdpbmFsX3VybCI6Imh0dHBzOi8vYTEyODM5LTMwMjY0ODguY2x1c3RlcjkxLmNhbnZhcy11c2VyLWNvbnRlbnQuY29tL2NvdXJzZXMvMTI4Mzl-MTc2OTUvZmlsZXMvMTI4Mzl-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.rAUBUNddvg1bZIEEdqQl46VLR4ma64u9MRfpNPFygfuL28WGrF8huwyLI-6aA0d8GSLMLjCmXed53_VN1RCaog</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[2] </w:t>
      </w:r>
      <w:r w:rsidDel="00000000" w:rsidR="00000000" w:rsidRPr="00000000">
        <w:rPr>
          <w:i w:val="1"/>
          <w:rtl w:val="0"/>
        </w:rPr>
        <w:t xml:space="preserve">ALTERA Cyclone V SoC Development &amp; Education  Board (DE1-SoC)  </w:t>
      </w:r>
      <w:r w:rsidDel="00000000" w:rsidR="00000000" w:rsidRPr="00000000">
        <w:rPr>
          <w:rtl w:val="0"/>
        </w:rPr>
        <w:t xml:space="preserve">(2014). Accessed: January 28, 2023. [Online]. Available: https://oit.instructure.com/courses/17695/files/3026486/download?download_frd=1</w:t>
      </w:r>
      <w:r w:rsidDel="00000000" w:rsidR="00000000" w:rsidRPr="00000000">
        <w:rPr>
          <w:rtl w:val="0"/>
        </w:rPr>
      </w:r>
    </w:p>
    <w:p w:rsidR="00000000" w:rsidDel="00000000" w:rsidP="00000000" w:rsidRDefault="00000000" w:rsidRPr="00000000" w14:paraId="000000EE">
      <w:pPr>
        <w:ind w:left="0" w:right="0" w:firstLine="0"/>
        <w:rPr>
          <w:color w:val="ff0000"/>
        </w:rPr>
      </w:pPr>
      <w:r w:rsidDel="00000000" w:rsidR="00000000" w:rsidRPr="00000000">
        <w:rPr>
          <w:rtl w:val="0"/>
        </w:rPr>
      </w:r>
    </w:p>
    <w:sectPr>
      <w:footerReference r:id="rId50" w:type="default"/>
      <w:footerReference r:id="rId5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288"/>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5.png"/><Relationship Id="rId44" Type="http://schemas.openxmlformats.org/officeDocument/2006/relationships/image" Target="media/image18.png"/><Relationship Id="rId43"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9.png"/><Relationship Id="rId47" Type="http://schemas.openxmlformats.org/officeDocument/2006/relationships/image" Target="media/image22.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4.png"/><Relationship Id="rId8" Type="http://schemas.openxmlformats.org/officeDocument/2006/relationships/image" Target="media/image10.png"/><Relationship Id="rId31" Type="http://schemas.openxmlformats.org/officeDocument/2006/relationships/image" Target="media/image28.png"/><Relationship Id="rId30" Type="http://schemas.openxmlformats.org/officeDocument/2006/relationships/image" Target="media/image1.png"/><Relationship Id="rId33" Type="http://schemas.openxmlformats.org/officeDocument/2006/relationships/image" Target="media/image21.png"/><Relationship Id="rId32" Type="http://schemas.openxmlformats.org/officeDocument/2006/relationships/image" Target="media/image7.png"/><Relationship Id="rId35" Type="http://schemas.openxmlformats.org/officeDocument/2006/relationships/image" Target="media/image4.png"/><Relationship Id="rId34" Type="http://schemas.openxmlformats.org/officeDocument/2006/relationships/image" Target="media/image38.png"/><Relationship Id="rId37" Type="http://schemas.openxmlformats.org/officeDocument/2006/relationships/image" Target="media/image30.png"/><Relationship Id="rId36" Type="http://schemas.openxmlformats.org/officeDocument/2006/relationships/image" Target="media/image35.png"/><Relationship Id="rId39" Type="http://schemas.openxmlformats.org/officeDocument/2006/relationships/image" Target="media/image3.png"/><Relationship Id="rId38" Type="http://schemas.openxmlformats.org/officeDocument/2006/relationships/image" Target="media/image13.png"/><Relationship Id="rId20" Type="http://schemas.openxmlformats.org/officeDocument/2006/relationships/image" Target="media/image6.png"/><Relationship Id="rId22" Type="http://schemas.openxmlformats.org/officeDocument/2006/relationships/image" Target="media/image33.png"/><Relationship Id="rId21" Type="http://schemas.openxmlformats.org/officeDocument/2006/relationships/image" Target="media/image25.png"/><Relationship Id="rId24" Type="http://schemas.openxmlformats.org/officeDocument/2006/relationships/image" Target="media/image40.png"/><Relationship Id="rId23" Type="http://schemas.openxmlformats.org/officeDocument/2006/relationships/image" Target="media/image27.png"/><Relationship Id="rId26" Type="http://schemas.openxmlformats.org/officeDocument/2006/relationships/image" Target="media/image29.png"/><Relationship Id="rId25" Type="http://schemas.openxmlformats.org/officeDocument/2006/relationships/image" Target="media/image12.png"/><Relationship Id="rId28" Type="http://schemas.openxmlformats.org/officeDocument/2006/relationships/image" Target="media/image31.png"/><Relationship Id="rId27" Type="http://schemas.openxmlformats.org/officeDocument/2006/relationships/image" Target="media/image17.png"/><Relationship Id="rId29" Type="http://schemas.openxmlformats.org/officeDocument/2006/relationships/image" Target="media/image15.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image" Target="media/image23.png"/><Relationship Id="rId12" Type="http://schemas.openxmlformats.org/officeDocument/2006/relationships/image" Target="media/image36.png"/><Relationship Id="rId15" Type="http://schemas.openxmlformats.org/officeDocument/2006/relationships/image" Target="media/image14.png"/><Relationship Id="rId14" Type="http://schemas.openxmlformats.org/officeDocument/2006/relationships/image" Target="media/image32.png"/><Relationship Id="rId17" Type="http://schemas.openxmlformats.org/officeDocument/2006/relationships/image" Target="media/image34.png"/><Relationship Id="rId16" Type="http://schemas.openxmlformats.org/officeDocument/2006/relationships/image" Target="media/image19.png"/><Relationship Id="rId19" Type="http://schemas.openxmlformats.org/officeDocument/2006/relationships/image" Target="media/image4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