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2.xml" ContentType="application/vnd.openxmlformats-officedocument.wordprocessingml.header+xml"/>
  <Override PartName="/word/fonts/font13.odttf" ContentType="application/vnd.openxmlformats-officedocument.obfuscatedFont"/>
  <Override PartName="/word/fonts/font12.odttf" ContentType="application/vnd.openxmlformats-officedocument.obfuscatedFont"/>
  <Override PartName="/word/fonts/font10.odttf" ContentType="application/vnd.openxmlformats-officedocument.obfuscatedFont"/>
  <Override PartName="/word/fonts/font8.odttf" ContentType="application/vnd.openxmlformats-officedocument.obfuscatedFont"/>
  <Override PartName="/word/fonts/font6.odttf" ContentType="application/vnd.openxmlformats-officedocument.obfuscatedFont"/>
  <Override PartName="/word/fonts/font5.odttf" ContentType="application/vnd.openxmlformats-officedocument.obfuscatedFont"/>
  <Override PartName="/word/fonts/font14.odttf" ContentType="application/vnd.openxmlformats-officedocument.obfuscatedFont"/>
  <Override PartName="/word/fonts/font20.odttf" ContentType="application/vnd.openxmlformats-officedocument.obfuscatedFont"/>
  <Override PartName="/word/fonts/font19.odttf" ContentType="application/vnd.openxmlformats-officedocument.obfuscatedFont"/>
  <Override PartName="/word/fonts/font4.odttf" ContentType="application/vnd.openxmlformats-officedocument.obfuscatedFont"/>
  <Override PartName="/word/fonts/font1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16.odttf" ContentType="application/vnd.openxmlformats-officedocument.obfuscatedFont"/>
  <Override PartName="/word/fonts/font7.odttf" ContentType="application/vnd.openxmlformats-officedocument.obfuscatedFont"/>
  <Override PartName="/word/fonts/font3.odttf" ContentType="application/vnd.openxmlformats-officedocument.obfuscatedFont"/>
  <Override PartName="/word/fonts/font18.odttf" ContentType="application/vnd.openxmlformats-officedocument.obfuscatedFont"/>
  <Override PartName="/word/fonts/font9.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dodocumento"/>
        <w:spacing w:before="1200" w:after="240"/>
        <w:ind w:left="0" w:right="567" w:hanging="0"/>
        <w:rPr/>
      </w:pPr>
      <w:bookmarkStart w:id="0" w:name="__RefHeading___Toc720_2769284290"/>
      <w:bookmarkEnd w:id="0"/>
      <w:r>
        <w:rPr/>
        <w:t>HW1: Mid-term assignment report</w:t>
      </w:r>
    </w:p>
    <w:p>
      <w:pPr>
        <w:pStyle w:val="Normal"/>
        <w:rPr/>
      </w:pPr>
      <w:r>
        <w:rPr>
          <w:i/>
          <w:iCs/>
        </w:rPr>
        <w:t>Tiago Caridade Gomes</w:t>
      </w:r>
      <w:r>
        <w:rPr>
          <w:i/>
          <w:iCs/>
        </w:rPr>
        <w:t xml:space="preserve"> [</w:t>
      </w:r>
      <w:r>
        <w:rPr>
          <w:i/>
          <w:iCs/>
        </w:rPr>
        <w:t>108307</w:t>
      </w:r>
      <w:r>
        <w:rPr>
          <w:i/>
          <w:iCs/>
        </w:rPr>
        <w:t>]</w:t>
      </w:r>
      <w:r>
        <w:rPr/>
        <w:t>, v202</w:t>
      </w:r>
      <w:r>
        <w:rPr/>
        <w:t>4-04-10</w:t>
      </w:r>
    </w:p>
    <w:p>
      <w:pPr>
        <w:pStyle w:val="Normal"/>
        <w:rPr/>
      </w:pPr>
      <w:r>
        <w:rPr/>
      </w:r>
    </w:p>
    <w:sdt>
      <w:sdtPr>
        <w:docPartObj>
          <w:docPartGallery w:val="Table of Contents"/>
          <w:docPartUnique w:val="true"/>
        </w:docPartObj>
      </w:sdtPr>
      <w:sdtContent>
        <w:p>
          <w:pPr>
            <w:pStyle w:val="Contedo1"/>
            <w:tabs>
              <w:tab w:val="clear" w:pos="9742"/>
              <w:tab w:val="right" w:pos="9638" w:leader="dot"/>
            </w:tabs>
            <w:rPr/>
          </w:pPr>
          <w:r>
            <w:fldChar w:fldCharType="begin"/>
          </w:r>
          <w:r>
            <w:rPr>
              <w:webHidden/>
              <w:rStyle w:val="Ligaodendice"/>
            </w:rPr>
            <w:instrText xml:space="preserve"> TOC \z \o "1-3" \h</w:instrText>
          </w:r>
          <w:r>
            <w:rPr>
              <w:webHidden/>
              <w:rStyle w:val="Ligaodendice"/>
            </w:rPr>
            <w:fldChar w:fldCharType="separate"/>
          </w:r>
          <w:hyperlink w:anchor="__RefHeading___Toc720_2769284290">
            <w:r>
              <w:rPr>
                <w:webHidden/>
                <w:rStyle w:val="Ligaodendice"/>
              </w:rPr>
              <w:t>HW1: Mid-term assignment report</w:t>
              <w:tab/>
              <w:t>1</w:t>
            </w:r>
          </w:hyperlink>
        </w:p>
        <w:p>
          <w:pPr>
            <w:pStyle w:val="Contedo1"/>
            <w:tabs>
              <w:tab w:val="clear" w:pos="9742"/>
              <w:tab w:val="right" w:pos="9638" w:leader="dot"/>
            </w:tabs>
            <w:rPr/>
          </w:pPr>
          <w:hyperlink w:anchor="__RefHeading___Toc722_2769284290">
            <w:r>
              <w:rPr>
                <w:webHidden/>
                <w:rStyle w:val="Ligaodendice"/>
              </w:rPr>
              <w:t>1 Introduction</w:t>
              <w:tab/>
              <w:t>1</w:t>
            </w:r>
          </w:hyperlink>
        </w:p>
        <w:p>
          <w:pPr>
            <w:pStyle w:val="Contedo2"/>
            <w:tabs>
              <w:tab w:val="clear" w:pos="1418"/>
              <w:tab w:val="clear" w:pos="9742"/>
              <w:tab w:val="right" w:pos="9638" w:leader="dot"/>
            </w:tabs>
            <w:rPr/>
          </w:pPr>
          <w:hyperlink w:anchor="__RefHeading___Toc724_2769284290">
            <w:r>
              <w:rPr>
                <w:webHidden/>
                <w:rStyle w:val="Ligaodendice"/>
              </w:rPr>
              <w:t>1.1 Overview of the work</w:t>
              <w:tab/>
              <w:t>1</w:t>
            </w:r>
          </w:hyperlink>
        </w:p>
        <w:p>
          <w:pPr>
            <w:pStyle w:val="Contedo2"/>
            <w:tabs>
              <w:tab w:val="clear" w:pos="1418"/>
              <w:tab w:val="clear" w:pos="9742"/>
              <w:tab w:val="right" w:pos="9638" w:leader="dot"/>
            </w:tabs>
            <w:rPr/>
          </w:pPr>
          <w:hyperlink w:anchor="__RefHeading___Toc726_2769284290">
            <w:r>
              <w:rPr>
                <w:webHidden/>
                <w:rStyle w:val="Ligaodendice"/>
              </w:rPr>
              <w:t>1.2 Current limitations</w:t>
              <w:tab/>
              <w:t>1</w:t>
            </w:r>
          </w:hyperlink>
        </w:p>
        <w:p>
          <w:pPr>
            <w:pStyle w:val="Contedo1"/>
            <w:tabs>
              <w:tab w:val="clear" w:pos="9742"/>
              <w:tab w:val="right" w:pos="9638" w:leader="dot"/>
            </w:tabs>
            <w:rPr/>
          </w:pPr>
          <w:hyperlink w:anchor="__RefHeading___Toc728_2769284290">
            <w:r>
              <w:rPr>
                <w:webHidden/>
                <w:rStyle w:val="Ligaodendice"/>
              </w:rPr>
              <w:t>2 Product specification</w:t>
              <w:tab/>
              <w:t>2</w:t>
            </w:r>
          </w:hyperlink>
        </w:p>
        <w:p>
          <w:pPr>
            <w:pStyle w:val="Contedo2"/>
            <w:tabs>
              <w:tab w:val="clear" w:pos="1418"/>
              <w:tab w:val="clear" w:pos="9742"/>
              <w:tab w:val="right" w:pos="9638" w:leader="dot"/>
            </w:tabs>
            <w:rPr/>
          </w:pPr>
          <w:hyperlink w:anchor="__RefHeading___Toc730_2769284290">
            <w:r>
              <w:rPr>
                <w:webHidden/>
                <w:rStyle w:val="Ligaodendice"/>
              </w:rPr>
              <w:t>2.1 Functional scope and supported interactions</w:t>
              <w:tab/>
              <w:t>2</w:t>
            </w:r>
          </w:hyperlink>
        </w:p>
        <w:p>
          <w:pPr>
            <w:pStyle w:val="Contedo2"/>
            <w:tabs>
              <w:tab w:val="clear" w:pos="1418"/>
              <w:tab w:val="clear" w:pos="9742"/>
              <w:tab w:val="right" w:pos="9638" w:leader="dot"/>
            </w:tabs>
            <w:rPr/>
          </w:pPr>
          <w:hyperlink w:anchor="__RefHeading___Toc732_2769284290">
            <w:r>
              <w:rPr>
                <w:webHidden/>
                <w:rStyle w:val="Ligaodendice"/>
              </w:rPr>
              <w:t>2.2 System architecture</w:t>
              <w:tab/>
              <w:t>2</w:t>
            </w:r>
          </w:hyperlink>
        </w:p>
        <w:p>
          <w:pPr>
            <w:pStyle w:val="Contedo2"/>
            <w:tabs>
              <w:tab w:val="clear" w:pos="1418"/>
              <w:tab w:val="clear" w:pos="9742"/>
              <w:tab w:val="right" w:pos="9638" w:leader="dot"/>
            </w:tabs>
            <w:rPr/>
          </w:pPr>
          <w:hyperlink w:anchor="__RefHeading___Toc734_2769284290">
            <w:r>
              <w:rPr>
                <w:webHidden/>
                <w:rStyle w:val="Ligaodendice"/>
              </w:rPr>
              <w:t>2.3 API for developers</w:t>
              <w:tab/>
              <w:t>2</w:t>
            </w:r>
          </w:hyperlink>
        </w:p>
        <w:p>
          <w:pPr>
            <w:pStyle w:val="Contedo1"/>
            <w:tabs>
              <w:tab w:val="clear" w:pos="9742"/>
              <w:tab w:val="right" w:pos="9638" w:leader="dot"/>
            </w:tabs>
            <w:rPr/>
          </w:pPr>
          <w:hyperlink w:anchor="__RefHeading___Toc736_2769284290">
            <w:r>
              <w:rPr>
                <w:webHidden/>
                <w:rStyle w:val="Ligaodendice"/>
              </w:rPr>
              <w:t>3 Quality assurance</w:t>
              <w:tab/>
              <w:t>3</w:t>
            </w:r>
          </w:hyperlink>
        </w:p>
        <w:p>
          <w:pPr>
            <w:pStyle w:val="Contedo2"/>
            <w:tabs>
              <w:tab w:val="clear" w:pos="1418"/>
              <w:tab w:val="clear" w:pos="9742"/>
              <w:tab w:val="right" w:pos="9638" w:leader="dot"/>
            </w:tabs>
            <w:rPr/>
          </w:pPr>
          <w:hyperlink w:anchor="__RefHeading___Toc738_2769284290">
            <w:r>
              <w:rPr>
                <w:webHidden/>
                <w:rStyle w:val="Ligaodendice"/>
              </w:rPr>
              <w:t>3.1 Overall strategy for testing</w:t>
              <w:tab/>
              <w:t>3</w:t>
            </w:r>
          </w:hyperlink>
        </w:p>
        <w:p>
          <w:pPr>
            <w:pStyle w:val="Contedo2"/>
            <w:tabs>
              <w:tab w:val="clear" w:pos="1418"/>
              <w:tab w:val="clear" w:pos="9742"/>
              <w:tab w:val="right" w:pos="9638" w:leader="dot"/>
            </w:tabs>
            <w:rPr/>
          </w:pPr>
          <w:hyperlink w:anchor="__RefHeading___Toc740_2769284290">
            <w:r>
              <w:rPr>
                <w:webHidden/>
                <w:rStyle w:val="Ligaodendice"/>
              </w:rPr>
              <w:t>3.2 Unit and integration testing</w:t>
              <w:tab/>
              <w:t>3</w:t>
            </w:r>
          </w:hyperlink>
        </w:p>
        <w:p>
          <w:pPr>
            <w:pStyle w:val="Contedo2"/>
            <w:tabs>
              <w:tab w:val="clear" w:pos="1418"/>
              <w:tab w:val="clear" w:pos="9742"/>
              <w:tab w:val="right" w:pos="9638" w:leader="dot"/>
            </w:tabs>
            <w:rPr/>
          </w:pPr>
          <w:hyperlink w:anchor="__RefHeading___Toc742_2769284290">
            <w:r>
              <w:rPr>
                <w:webHidden/>
                <w:rStyle w:val="Ligaodendice"/>
              </w:rPr>
              <w:t>3.3 Functional testing</w:t>
              <w:tab/>
              <w:t>3</w:t>
            </w:r>
          </w:hyperlink>
        </w:p>
        <w:p>
          <w:pPr>
            <w:pStyle w:val="Contedo2"/>
            <w:tabs>
              <w:tab w:val="clear" w:pos="1418"/>
              <w:tab w:val="clear" w:pos="9742"/>
              <w:tab w:val="right" w:pos="9638" w:leader="dot"/>
            </w:tabs>
            <w:rPr/>
          </w:pPr>
          <w:hyperlink w:anchor="__RefHeading___Toc744_2769284290">
            <w:r>
              <w:rPr>
                <w:webHidden/>
                <w:rStyle w:val="Ligaodendice"/>
              </w:rPr>
              <w:t>3.4 Code quality analysis</w:t>
              <w:tab/>
              <w:t>4</w:t>
            </w:r>
          </w:hyperlink>
        </w:p>
        <w:p>
          <w:pPr>
            <w:pStyle w:val="Contedo2"/>
            <w:tabs>
              <w:tab w:val="clear" w:pos="1418"/>
              <w:tab w:val="clear" w:pos="9742"/>
              <w:tab w:val="right" w:pos="9638" w:leader="dot"/>
            </w:tabs>
            <w:rPr/>
          </w:pPr>
          <w:hyperlink w:anchor="__RefHeading___Toc746_2769284290">
            <w:r>
              <w:rPr>
                <w:webHidden/>
                <w:rStyle w:val="Ligaodendice"/>
              </w:rPr>
              <w:t>3.5 Continuous integration pipeline [optional]</w:t>
              <w:tab/>
              <w:t>4</w:t>
            </w:r>
          </w:hyperlink>
        </w:p>
        <w:p>
          <w:pPr>
            <w:pStyle w:val="Contedo1"/>
            <w:tabs>
              <w:tab w:val="clear" w:pos="9742"/>
              <w:tab w:val="right" w:pos="9638" w:leader="dot"/>
            </w:tabs>
            <w:rPr/>
          </w:pPr>
          <w:hyperlink w:anchor="__RefHeading___Toc748_2769284290">
            <w:r>
              <w:rPr>
                <w:webHidden/>
                <w:rStyle w:val="Ligaodendice"/>
              </w:rPr>
              <w:t>4 References &amp; resources</w:t>
              <w:tab/>
              <w:t>4</w:t>
            </w:r>
          </w:hyperlink>
          <w:r>
            <w:rPr>
              <w:rStyle w:val="Ligaodendice"/>
            </w:rPr>
            <w:fldChar w:fldCharType="end"/>
          </w:r>
        </w:p>
      </w:sdtContent>
    </w:sdt>
    <w:p>
      <w:pPr>
        <w:pStyle w:val="Normal"/>
        <w:widowControl/>
        <w:bidi w:val="0"/>
        <w:spacing w:lineRule="auto" w:line="264" w:before="0" w:after="0"/>
        <w:ind w:left="567" w:hanging="0"/>
        <w:contextualSpacing/>
        <w:jc w:val="left"/>
        <w:rPr>
          <w:rFonts w:ascii="Arial Nova" w:hAnsi="Arial Nova" w:eastAsia="Arial" w:cs="Noto Sans" w:asciiTheme="minorHAnsi" w:hAnsiTheme="minorHAnsi"/>
          <w:color w:val="000000"/>
          <w:sz w:val="22"/>
          <w:szCs w:val="22"/>
        </w:rPr>
      </w:pPr>
      <w:r>
        <w:rPr>
          <w:rFonts w:eastAsia="Arial" w:cs="Noto Sans"/>
          <w:color w:val="000000"/>
          <w:sz w:val="22"/>
          <w:szCs w:val="22"/>
        </w:rPr>
      </w:r>
    </w:p>
    <w:p>
      <w:pPr>
        <w:pStyle w:val="Ttulo1"/>
        <w:rPr/>
      </w:pPr>
      <w:bookmarkStart w:id="1" w:name="__RefHeading___Toc722_2769284290"/>
      <w:bookmarkStart w:id="2" w:name="_Toc130550537"/>
      <w:bookmarkEnd w:id="1"/>
      <w:r>
        <w:rPr/>
        <w:t>Introduction</w:t>
      </w:r>
      <w:bookmarkEnd w:id="2"/>
    </w:p>
    <w:p>
      <w:pPr>
        <w:pStyle w:val="Ttulo2"/>
        <w:rPr/>
      </w:pPr>
      <w:bookmarkStart w:id="3" w:name="__RefHeading___Toc724_2769284290"/>
      <w:bookmarkStart w:id="4" w:name="_Toc130550538"/>
      <w:bookmarkEnd w:id="3"/>
      <w:r>
        <w:rPr/>
        <w:t>Overview of the work</w:t>
      </w:r>
      <w:bookmarkEnd w:id="4"/>
    </w:p>
    <w:p>
      <w:pPr>
        <w:pStyle w:val="Normal"/>
        <w:rPr/>
      </w:pPr>
      <w:r>
        <w:rPr/>
        <w:t>Unfortunately, I was unable to implement a docker-compose to run the project more efficiently. At the same time, due to some change in the program, which I was unable to identify, it is not possible to make the reservation completely correctly through my frontend, that is, it does not save the information entered by the user, something that we can check in the video, we can also check if we POST through the Swagger UI.</w:t>
      </w:r>
    </w:p>
    <w:p>
      <w:pPr>
        <w:pStyle w:val="Ttulo2"/>
        <w:rPr/>
      </w:pPr>
      <w:bookmarkStart w:id="5" w:name="__RefHeading___Toc726_2769284290"/>
      <w:bookmarkStart w:id="6" w:name="_Toc130550539"/>
      <w:bookmarkEnd w:id="5"/>
      <w:r>
        <w:rPr/>
        <w:t>Current limitations</w:t>
      </w:r>
      <w:bookmarkEnd w:id="6"/>
    </w:p>
    <w:p>
      <w:pPr>
        <w:pStyle w:val="Normal"/>
        <w:rPr/>
      </w:pPr>
      <w:r>
        <w:rPr/>
      </w:r>
    </w:p>
    <w:p>
      <w:pPr>
        <w:pStyle w:val="Normal"/>
        <w:rPr/>
      </w:pPr>
      <w:r>
        <w:rPr/>
        <w:t>Unfortunately, I was unable to implement a docker-compose to run the project more efficiently. At the same time, due to some change in the program, which I was unable to identify, it is not possible to make the reservation completely correctly through my frontend, something that we can see in the video.</w:t>
      </w:r>
    </w:p>
    <w:p>
      <w:pPr>
        <w:pStyle w:val="Ttulo1"/>
        <w:rPr/>
      </w:pPr>
      <w:bookmarkStart w:id="7" w:name="__RefHeading___Toc728_2769284290"/>
      <w:bookmarkStart w:id="8" w:name="_Toc130550540"/>
      <w:bookmarkStart w:id="9" w:name="_54zw1ionjsb1"/>
      <w:bookmarkEnd w:id="7"/>
      <w:bookmarkEnd w:id="9"/>
      <w:r>
        <w:rPr/>
        <w:t>Product specification</w:t>
      </w:r>
      <w:bookmarkEnd w:id="8"/>
    </w:p>
    <w:p>
      <w:pPr>
        <w:pStyle w:val="Ttulo2"/>
        <w:rPr/>
      </w:pPr>
      <w:bookmarkStart w:id="10" w:name="__RefHeading___Toc730_2769284290"/>
      <w:bookmarkStart w:id="11" w:name="_Toc130550541"/>
      <w:bookmarkEnd w:id="10"/>
      <w:r>
        <w:rPr/>
        <w:t>Functional scope and supported interactions</w:t>
      </w:r>
      <w:bookmarkEnd w:id="11"/>
    </w:p>
    <w:p>
      <w:pPr>
        <w:pStyle w:val="Normal"/>
        <w:rPr/>
      </w:pPr>
      <w:r>
        <w:rPr/>
        <w:t>Actor: Passenger</w:t>
        <w:br/>
      </w:r>
    </w:p>
    <w:p>
      <w:pPr>
        <w:pStyle w:val="Normal"/>
        <w:rPr/>
      </w:pPr>
      <w:r>
        <w:rPr/>
        <w:t>The actors who will use the system will be passengers who are looking to book bus tickets between two cities. This way the frontend is something simple where you enter the two cities and desired date. They are then presented with all the routes that satisfy the request. After choosing the route they want, they enter their details and make the reservation, where they are informed of the reservation ID that they can use to check it.</w:t>
      </w:r>
    </w:p>
    <w:p>
      <w:pPr>
        <w:pStyle w:val="Ttulo2"/>
        <w:rPr/>
      </w:pPr>
      <w:bookmarkStart w:id="12" w:name="__RefHeading___Toc732_2769284290"/>
      <w:bookmarkStart w:id="13" w:name="_Toc130550542"/>
      <w:bookmarkEnd w:id="12"/>
      <w:r>
        <w:rPr/>
        <w:t>System architecture</w:t>
      </w:r>
      <w:bookmarkEnd w:id="13"/>
    </w:p>
    <w:p>
      <w:pPr>
        <w:pStyle w:val="Normal"/>
        <w:rPr/>
      </w:pPr>
      <w:r>
        <w:rPr/>
      </w:r>
    </w:p>
    <w:p>
      <w:pPr>
        <w:pStyle w:val="Normal"/>
        <w:rPr/>
      </w:pPr>
      <w:r>
        <w:rPr/>
        <w:t>The diagram illustrates a modern web application with a frontend built using React and TypeScript, a backend powered by Spring Boot and JPA that functions as a REST API, and a MySQL database. Additionally, the backend fetches data from an external Exchange Rate API. This setup allows for a responsive, scalable, and maintainable application, with clear separation of concerns between user interface, business logic, and data storage.</w:t>
      </w:r>
    </w:p>
    <w:p>
      <w:pPr>
        <w:pStyle w:val="Normal"/>
        <w:rPr/>
      </w:pPr>
      <w:r>
        <w:rPr/>
      </w:r>
    </w:p>
    <w:p>
      <w:pPr>
        <w:pStyle w:val="Remarkstoremove"/>
        <w:rPr/>
      </w:pPr>
      <w:r>
        <w:rPr/>
        <w:drawing>
          <wp:anchor behindDoc="0" distT="0" distB="0" distL="0" distR="0" simplePos="0" locked="0" layoutInCell="0" allowOverlap="1" relativeHeight="10">
            <wp:simplePos x="0" y="0"/>
            <wp:positionH relativeFrom="column">
              <wp:posOffset>831850</wp:posOffset>
            </wp:positionH>
            <wp:positionV relativeFrom="paragraph">
              <wp:posOffset>30480</wp:posOffset>
            </wp:positionV>
            <wp:extent cx="5007610" cy="1564005"/>
            <wp:effectExtent l="0" t="0" r="0" b="0"/>
            <wp:wrapSquare wrapText="largest"/>
            <wp:docPr id="1"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6" descr=""/>
                    <pic:cNvPicPr>
                      <a:picLocks noChangeAspect="1" noChangeArrowheads="1"/>
                    </pic:cNvPicPr>
                  </pic:nvPicPr>
                  <pic:blipFill>
                    <a:blip r:embed="rId2"/>
                    <a:stretch>
                      <a:fillRect/>
                    </a:stretch>
                  </pic:blipFill>
                  <pic:spPr bwMode="auto">
                    <a:xfrm>
                      <a:off x="0" y="0"/>
                      <a:ext cx="5007610" cy="15640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2"/>
        <w:rPr/>
      </w:pPr>
      <w:bookmarkStart w:id="14" w:name="__RefHeading___Toc734_2769284290"/>
      <w:bookmarkStart w:id="15" w:name="_Toc130550543"/>
      <w:bookmarkEnd w:id="14"/>
      <w:r>
        <w:rPr/>
        <w:t>API for developers</w:t>
      </w:r>
      <w:bookmarkEnd w:id="15"/>
    </w:p>
    <w:p>
      <w:pPr>
        <w:pStyle w:val="Normal"/>
        <w:rPr/>
      </w:pPr>
      <w:r>
        <w:rPr/>
        <w:t>REST API documentation was generated using Swagger for Maven. It can be</w:t>
      </w:r>
    </w:p>
    <w:p>
      <w:pPr>
        <w:pStyle w:val="Normal"/>
        <w:rPr/>
      </w:pPr>
      <w:r>
        <w:rPr/>
        <w:t>accessed at http://localhost:8080/swagger-ui/index.html#/.</w:t>
      </w:r>
    </w:p>
    <w:p>
      <w:pPr>
        <w:pStyle w:val="Remarkstoremove"/>
        <w:ind w:left="1287" w:hanging="0"/>
        <w:rPr/>
      </w:pPr>
      <w:r>
        <w:rPr/>
        <w:t xml:space="preserve"> </w:t>
      </w:r>
    </w:p>
    <w:p>
      <w:pPr>
        <w:pStyle w:val="Normal"/>
        <w:rPr/>
      </w:pPr>
      <w:r>
        <w:rPr/>
        <w:drawing>
          <wp:anchor behindDoc="0" distT="0" distB="0" distL="0" distR="0" simplePos="0" locked="0" layoutInCell="0" allowOverlap="1" relativeHeight="5">
            <wp:simplePos x="0" y="0"/>
            <wp:positionH relativeFrom="column">
              <wp:posOffset>293370</wp:posOffset>
            </wp:positionH>
            <wp:positionV relativeFrom="paragraph">
              <wp:posOffset>635</wp:posOffset>
            </wp:positionV>
            <wp:extent cx="5760085" cy="1764665"/>
            <wp:effectExtent l="0" t="0" r="0" b="0"/>
            <wp:wrapSquare wrapText="largest"/>
            <wp:docPr id="2"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1" descr=""/>
                    <pic:cNvPicPr>
                      <a:picLocks noChangeAspect="1" noChangeArrowheads="1"/>
                    </pic:cNvPicPr>
                  </pic:nvPicPr>
                  <pic:blipFill>
                    <a:blip r:embed="rId3"/>
                    <a:stretch>
                      <a:fillRect/>
                    </a:stretch>
                  </pic:blipFill>
                  <pic:spPr bwMode="auto">
                    <a:xfrm>
                      <a:off x="0" y="0"/>
                      <a:ext cx="5760085" cy="1764665"/>
                    </a:xfrm>
                    <a:prstGeom prst="rect">
                      <a:avLst/>
                    </a:prstGeom>
                  </pic:spPr>
                </pic:pic>
              </a:graphicData>
            </a:graphic>
          </wp:anchor>
        </w:drawing>
      </w:r>
    </w:p>
    <w:p>
      <w:pPr>
        <w:pStyle w:val="Ttulo1"/>
        <w:rPr/>
      </w:pPr>
      <w:bookmarkStart w:id="16" w:name="__RefHeading___Toc736_2769284290"/>
      <w:bookmarkStart w:id="17" w:name="_Toc130550544"/>
      <w:bookmarkEnd w:id="16"/>
      <w:r>
        <w:rPr/>
        <w:t>Quality assurance</w:t>
      </w:r>
      <w:bookmarkEnd w:id="17"/>
    </w:p>
    <w:p>
      <w:pPr>
        <w:pStyle w:val="Ttulo2"/>
        <w:rPr/>
      </w:pPr>
      <w:bookmarkStart w:id="18" w:name="__RefHeading___Toc738_2769284290"/>
      <w:bookmarkStart w:id="19" w:name="_Toc130550545"/>
      <w:bookmarkEnd w:id="18"/>
      <w:r>
        <w:rPr/>
        <w:t>Overall strategy for testin</w:t>
      </w:r>
      <w:bookmarkEnd w:id="19"/>
      <w:r>
        <w:rPr/>
        <w:t>g</w:t>
      </w:r>
    </w:p>
    <w:p>
      <w:pPr>
        <w:pStyle w:val="Normal"/>
        <w:rPr/>
      </w:pPr>
      <w:r>
        <w:rPr/>
        <w:t>In my project, I specifically chose not to utilize Test-Driven Development (TDD) for testing the backend. Instead, my strategy focused on employing Behavior-Driven Development (BDD) with Cucumber for the frontend. This approach was adopted to ensure a direct alignment with user expectations and requirements, enabling the development of frontend functionalities that were both relevant and closely tied to user stories. By leveraging Cucumber for BDD on the frontend, I was able to create tests that served as clear, executable specifications based on real user scenarios, thus ensuring that the frontend development was driven by actual user needs. This decision to differentiate the testing approaches for backend and frontend allowed me to optimize the development process, ensuring clarity, relevance, and user-centricity in the functionalities delivered.</w:t>
      </w:r>
      <w:bookmarkStart w:id="20" w:name="_Hlk36212433"/>
    </w:p>
    <w:p>
      <w:pPr>
        <w:pStyle w:val="Ttulo2"/>
        <w:rPr/>
      </w:pPr>
      <w:bookmarkStart w:id="21" w:name="__RefHeading___Toc740_2769284290"/>
      <w:bookmarkStart w:id="22" w:name="_Toc130550546"/>
      <w:bookmarkEnd w:id="20"/>
      <w:bookmarkEnd w:id="21"/>
      <w:r>
        <w:rPr/>
        <w:t>Unit and integration testing</w:t>
      </w:r>
      <w:bookmarkEnd w:id="22"/>
    </w:p>
    <w:p>
      <w:pPr>
        <w:pStyle w:val="Normal"/>
        <w:rPr/>
      </w:pPr>
      <w:r>
        <w:rPr/>
        <w:t xml:space="preserve">In order to implement the tests, I chose to rely on the </w:t>
      </w:r>
      <w:r>
        <w:rPr/>
        <w:t>J</w:t>
      </w:r>
      <w:r>
        <w:rPr/>
        <w:t xml:space="preserve">acoco report to guide me. I started by implementing unit tests to test entities and behaviors. Then Service level tests, with dependency isolation using mocks and finally Integration tests on </w:t>
      </w:r>
      <w:r>
        <w:rPr/>
        <w:t>my</w:t>
      </w:r>
      <w:r>
        <w:rPr/>
        <w:drawing>
          <wp:anchor behindDoc="0" distT="0" distB="0" distL="0" distR="0" simplePos="0" locked="0" layoutInCell="0" allowOverlap="1" relativeHeight="6">
            <wp:simplePos x="0" y="0"/>
            <wp:positionH relativeFrom="column">
              <wp:posOffset>146685</wp:posOffset>
            </wp:positionH>
            <wp:positionV relativeFrom="paragraph">
              <wp:posOffset>892175</wp:posOffset>
            </wp:positionV>
            <wp:extent cx="5760085" cy="1363345"/>
            <wp:effectExtent l="0" t="0" r="0" b="0"/>
            <wp:wrapSquare wrapText="largest"/>
            <wp:docPr id="3"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2" descr=""/>
                    <pic:cNvPicPr>
                      <a:picLocks noChangeAspect="1" noChangeArrowheads="1"/>
                    </pic:cNvPicPr>
                  </pic:nvPicPr>
                  <pic:blipFill>
                    <a:blip r:embed="rId4"/>
                    <a:stretch>
                      <a:fillRect/>
                    </a:stretch>
                  </pic:blipFill>
                  <pic:spPr bwMode="auto">
                    <a:xfrm>
                      <a:off x="0" y="0"/>
                      <a:ext cx="5760085" cy="1363345"/>
                    </a:xfrm>
                    <a:prstGeom prst="rect">
                      <a:avLst/>
                    </a:prstGeom>
                  </pic:spPr>
                </pic:pic>
              </a:graphicData>
            </a:graphic>
          </wp:anchor>
        </w:drawing>
      </w:r>
      <w:r>
        <w:rPr/>
        <w:t xml:space="preserve"> own API with Spring Boot MockMvc.</w:t>
        <w:br/>
      </w:r>
    </w:p>
    <w:p>
      <w:pPr>
        <w:pStyle w:val="Ttulo2"/>
        <w:rPr/>
      </w:pPr>
      <w:bookmarkStart w:id="23" w:name="__RefHeading___Toc742_2769284290"/>
      <w:bookmarkStart w:id="24" w:name="_Toc130550547"/>
      <w:bookmarkEnd w:id="23"/>
      <w:r>
        <w:rPr/>
        <w:t>Functional testing</w:t>
      </w:r>
      <w:bookmarkEnd w:id="24"/>
      <w:r>
        <w:rPr/>
        <w:t xml:space="preserve"> </w:t>
      </w:r>
    </w:p>
    <w:p>
      <w:pPr>
        <w:pStyle w:val="Normal"/>
        <w:rPr/>
      </w:pPr>
      <w:r>
        <w:rPr/>
        <w:t xml:space="preserve">For testing the web client, </w:t>
      </w:r>
      <w:r>
        <w:rPr/>
        <w:t>I</w:t>
      </w:r>
      <w:r>
        <w:rPr/>
        <w:t xml:space="preserve"> employed Selenium for a structured and maintainable approach. Tests were designed to simulate user input of locations into the application, verifying the correctness of the returned data. Additionally, </w:t>
      </w:r>
      <w:r>
        <w:rPr/>
        <w:t>I</w:t>
      </w:r>
      <w:r>
        <w:rPr/>
        <w:t xml:space="preserve"> incorporated Cucumber to articulate test scenarios in natural language, bridging the gap between technical implementations and business requirements. This combination of tools and methodologies enabled a thorough and user-centric testing process.</w:t>
      </w:r>
    </w:p>
    <w:p>
      <w:pPr>
        <w:pStyle w:val="Normal"/>
        <w:rPr/>
      </w:pPr>
      <w:r>
        <w:rPr/>
        <w:drawing>
          <wp:anchor behindDoc="0" distT="0" distB="0" distL="0" distR="0" simplePos="0" locked="0" layoutInCell="0" allowOverlap="1" relativeHeight="7">
            <wp:simplePos x="0" y="0"/>
            <wp:positionH relativeFrom="column">
              <wp:posOffset>501650</wp:posOffset>
            </wp:positionH>
            <wp:positionV relativeFrom="paragraph">
              <wp:posOffset>114300</wp:posOffset>
            </wp:positionV>
            <wp:extent cx="2247265" cy="1755775"/>
            <wp:effectExtent l="0" t="0" r="0" b="0"/>
            <wp:wrapSquare wrapText="largest"/>
            <wp:docPr id="4"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3" descr=""/>
                    <pic:cNvPicPr>
                      <a:picLocks noChangeAspect="1" noChangeArrowheads="1"/>
                    </pic:cNvPicPr>
                  </pic:nvPicPr>
                  <pic:blipFill>
                    <a:blip r:embed="rId5"/>
                    <a:stretch>
                      <a:fillRect/>
                    </a:stretch>
                  </pic:blipFill>
                  <pic:spPr bwMode="auto">
                    <a:xfrm>
                      <a:off x="0" y="0"/>
                      <a:ext cx="2247265" cy="1755775"/>
                    </a:xfrm>
                    <a:prstGeom prst="rect">
                      <a:avLst/>
                    </a:prstGeom>
                  </pic:spPr>
                </pic:pic>
              </a:graphicData>
            </a:graphic>
          </wp:anchor>
        </w:drawing>
        <w:drawing>
          <wp:anchor behindDoc="0" distT="0" distB="0" distL="0" distR="0" simplePos="0" locked="0" layoutInCell="0" allowOverlap="1" relativeHeight="8">
            <wp:simplePos x="0" y="0"/>
            <wp:positionH relativeFrom="column">
              <wp:posOffset>3202305</wp:posOffset>
            </wp:positionH>
            <wp:positionV relativeFrom="paragraph">
              <wp:posOffset>60960</wp:posOffset>
            </wp:positionV>
            <wp:extent cx="2745740" cy="1809115"/>
            <wp:effectExtent l="0" t="0" r="0" b="0"/>
            <wp:wrapSquare wrapText="largest"/>
            <wp:docPr id="5"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4" descr=""/>
                    <pic:cNvPicPr>
                      <a:picLocks noChangeAspect="1" noChangeArrowheads="1"/>
                    </pic:cNvPicPr>
                  </pic:nvPicPr>
                  <pic:blipFill>
                    <a:blip r:embed="rId6"/>
                    <a:stretch>
                      <a:fillRect/>
                    </a:stretch>
                  </pic:blipFill>
                  <pic:spPr bwMode="auto">
                    <a:xfrm>
                      <a:off x="0" y="0"/>
                      <a:ext cx="2745740" cy="18091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2"/>
        <w:rPr/>
      </w:pPr>
      <w:bookmarkStart w:id="25" w:name="__RefHeading___Toc744_2769284290"/>
      <w:bookmarkStart w:id="26" w:name="_Toc130550548"/>
      <w:bookmarkEnd w:id="25"/>
      <w:r>
        <w:rPr/>
        <w:t>Code quality analysis</w:t>
      </w:r>
      <w:bookmarkEnd w:id="26"/>
    </w:p>
    <w:p>
      <w:pPr>
        <w:pStyle w:val="Normal"/>
        <w:rPr/>
      </w:pPr>
      <w:r>
        <w:rPr/>
        <w:t>For code quality analysis, SonarQube was my tool of choice, utilized at critical junctures during the application's development lifecycle. By closely monitoring and addressing the code smells identified by SonarQube, I systematically enhanced the quality of my code. This practice allowed me to refine and optimize the application's codebase, ensuring adherence to best coding practices and improving overall software health.</w:t>
      </w:r>
    </w:p>
    <w:p>
      <w:pPr>
        <w:pStyle w:val="Normal"/>
        <w:rPr/>
      </w:pPr>
      <w:r>
        <w:rPr/>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0085" cy="2320925"/>
            <wp:effectExtent l="0" t="0" r="0" b="0"/>
            <wp:wrapSquare wrapText="largest"/>
            <wp:docPr id="6"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5" descr=""/>
                    <pic:cNvPicPr>
                      <a:picLocks noChangeAspect="1" noChangeArrowheads="1"/>
                    </pic:cNvPicPr>
                  </pic:nvPicPr>
                  <pic:blipFill>
                    <a:blip r:embed="rId7"/>
                    <a:stretch>
                      <a:fillRect/>
                    </a:stretch>
                  </pic:blipFill>
                  <pic:spPr bwMode="auto">
                    <a:xfrm>
                      <a:off x="0" y="0"/>
                      <a:ext cx="5760085" cy="2320925"/>
                    </a:xfrm>
                    <a:prstGeom prst="rect">
                      <a:avLst/>
                    </a:prstGeom>
                  </pic:spPr>
                </pic:pic>
              </a:graphicData>
            </a:graphic>
          </wp:anchor>
        </w:drawing>
      </w:r>
    </w:p>
    <w:p>
      <w:pPr>
        <w:pStyle w:val="Normal"/>
        <w:rPr/>
      </w:pPr>
      <w:r>
        <w:rPr/>
      </w:r>
    </w:p>
    <w:p>
      <w:pPr>
        <w:pStyle w:val="Ttulo2"/>
        <w:rPr/>
      </w:pPr>
      <w:bookmarkStart w:id="27" w:name="__RefHeading___Toc746_2769284290"/>
      <w:bookmarkStart w:id="28" w:name="_Toc130550549"/>
      <w:bookmarkEnd w:id="27"/>
      <w:r>
        <w:rPr/>
        <w:t>Continuous integration pipeline [optional]</w:t>
      </w:r>
      <w:bookmarkEnd w:id="28"/>
    </w:p>
    <w:p>
      <w:pPr>
        <w:pStyle w:val="Normal"/>
        <w:rPr/>
      </w:pPr>
      <w:r>
        <w:rPr/>
        <w:t>I did not implement continuous integration pipeline.</w:t>
      </w:r>
    </w:p>
    <w:p>
      <w:pPr>
        <w:pStyle w:val="Ttulo1"/>
        <w:rPr/>
      </w:pPr>
      <w:bookmarkStart w:id="29" w:name="__RefHeading___Toc748_2769284290"/>
      <w:bookmarkStart w:id="30" w:name="_Toc130550550"/>
      <w:bookmarkEnd w:id="29"/>
      <w:r>
        <w:rPr/>
        <w:t>References &amp; resources</w:t>
      </w:r>
      <w:bookmarkEnd w:id="30"/>
    </w:p>
    <w:p>
      <w:pPr>
        <w:pStyle w:val="Tableheader"/>
        <w:rPr/>
      </w:pPr>
      <w:r>
        <w:rPr/>
        <w:t>Project resources</w:t>
      </w:r>
    </w:p>
    <w:tbl>
      <w:tblPr>
        <w:tblStyle w:val="TableGrid"/>
        <w:tblW w:w="9061" w:type="dxa"/>
        <w:jc w:val="left"/>
        <w:tblInd w:w="567" w:type="dxa"/>
        <w:tblLayout w:type="fixed"/>
        <w:tblCellMar>
          <w:top w:w="0" w:type="dxa"/>
          <w:left w:w="108" w:type="dxa"/>
          <w:bottom w:w="0" w:type="dxa"/>
          <w:right w:w="108" w:type="dxa"/>
        </w:tblCellMar>
        <w:tblLook w:val="04a0" w:noHBand="0" w:noVBand="1" w:firstColumn="1" w:lastRow="0" w:lastColumn="0" w:firstRow="1"/>
      </w:tblPr>
      <w:tblGrid>
        <w:gridCol w:w="2829"/>
        <w:gridCol w:w="6231"/>
      </w:tblGrid>
      <w:tr>
        <w:trPr/>
        <w:tc>
          <w:tcPr>
            <w:tcW w:w="2829" w:type="dxa"/>
            <w:tcBorders/>
          </w:tcPr>
          <w:p>
            <w:pPr>
              <w:pStyle w:val="Normal"/>
              <w:widowControl w:val="false"/>
              <w:spacing w:before="0" w:after="0"/>
              <w:ind w:left="0" w:hanging="0"/>
              <w:contextualSpacing/>
              <w:jc w:val="left"/>
              <w:rPr>
                <w:b/>
                <w:b/>
                <w:bCs/>
              </w:rPr>
            </w:pPr>
            <w:r>
              <w:rPr>
                <w:b/>
                <w:bCs/>
                <w:kern w:val="0"/>
                <w:lang w:val="en-US" w:eastAsia="en-US" w:bidi="en-US"/>
              </w:rPr>
              <w:t>Resource:</w:t>
            </w:r>
          </w:p>
        </w:tc>
        <w:tc>
          <w:tcPr>
            <w:tcW w:w="6231" w:type="dxa"/>
            <w:tcBorders/>
          </w:tcPr>
          <w:p>
            <w:pPr>
              <w:pStyle w:val="Normal"/>
              <w:widowControl w:val="false"/>
              <w:spacing w:before="0" w:after="0"/>
              <w:ind w:left="0" w:hanging="0"/>
              <w:contextualSpacing/>
              <w:jc w:val="left"/>
              <w:rPr>
                <w:b/>
                <w:b/>
                <w:bCs/>
              </w:rPr>
            </w:pPr>
            <w:hyperlink r:id="rId8">
              <w:r>
                <w:rPr>
                  <w:b/>
                  <w:bCs/>
                  <w:kern w:val="0"/>
                  <w:lang w:val="en-US" w:eastAsia="en-US" w:bidi="en-US"/>
                </w:rPr>
                <w:t>URL/location:</w:t>
              </w:r>
            </w:hyperlink>
          </w:p>
        </w:tc>
      </w:tr>
      <w:tr>
        <w:trPr/>
        <w:tc>
          <w:tcPr>
            <w:tcW w:w="2829"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Git repository</w:t>
            </w:r>
          </w:p>
        </w:tc>
        <w:tc>
          <w:tcPr>
            <w:tcW w:w="6231" w:type="dxa"/>
            <w:tcBorders/>
          </w:tcPr>
          <w:p>
            <w:pPr>
              <w:pStyle w:val="Normal"/>
              <w:widowControl w:val="false"/>
              <w:spacing w:before="0" w:after="0"/>
              <w:ind w:left="0" w:hanging="0"/>
              <w:contextualSpacing/>
              <w:jc w:val="left"/>
              <w:rPr>
                <w:kern w:val="0"/>
                <w:lang w:val="en-US" w:eastAsia="en-US" w:bidi="en-US"/>
              </w:rPr>
            </w:pPr>
            <w:hyperlink r:id="rId9">
              <w:r>
                <w:rPr>
                  <w:rStyle w:val="LigaodeInternet"/>
                  <w:kern w:val="0"/>
                  <w:lang w:val="en-US" w:eastAsia="en-US" w:bidi="en-US"/>
                </w:rPr>
                <w:t>https://github.com/caridade1706/TQS_108307</w:t>
              </w:r>
            </w:hyperlink>
          </w:p>
        </w:tc>
      </w:tr>
      <w:tr>
        <w:trPr/>
        <w:tc>
          <w:tcPr>
            <w:tcW w:w="2829"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Video demo</w:t>
            </w:r>
          </w:p>
        </w:tc>
        <w:tc>
          <w:tcPr>
            <w:tcW w:w="6231" w:type="dxa"/>
            <w:tcBorders/>
          </w:tcPr>
          <w:p>
            <w:pPr>
              <w:pStyle w:val="Normal"/>
              <w:widowControl w:val="false"/>
              <w:spacing w:before="0" w:after="0"/>
              <w:ind w:left="0" w:hanging="0"/>
              <w:contextualSpacing/>
              <w:jc w:val="left"/>
              <w:rPr>
                <w:kern w:val="0"/>
                <w:lang w:val="en-US" w:eastAsia="en-US" w:bidi="en-US"/>
              </w:rPr>
            </w:pPr>
            <w:hyperlink r:id="rId10">
              <w:r>
                <w:rPr>
                  <w:rStyle w:val="LigaodeInternet"/>
                  <w:kern w:val="0"/>
                  <w:lang w:val="en-US" w:eastAsia="en-US" w:bidi="en-US"/>
                </w:rPr>
                <w:t>https://youtu.be/tLQrL-oaY-k</w:t>
              </w:r>
            </w:hyperlink>
          </w:p>
        </w:tc>
      </w:tr>
      <w:tr>
        <w:trPr/>
        <w:tc>
          <w:tcPr>
            <w:tcW w:w="2829"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QA dashboard (online)</w:t>
            </w:r>
          </w:p>
        </w:tc>
        <w:tc>
          <w:tcPr>
            <w:tcW w:w="6231"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w:t>
            </w:r>
            <w:r>
              <w:rPr>
                <w:b/>
                <w:bCs/>
                <w:kern w:val="0"/>
                <w:lang w:val="en-US" w:eastAsia="en-US" w:bidi="en-US"/>
              </w:rPr>
              <w:t>optional</w:t>
            </w:r>
            <w:r>
              <w:rPr>
                <w:kern w:val="0"/>
                <w:lang w:val="en-US" w:eastAsia="en-US" w:bidi="en-US"/>
              </w:rPr>
              <w:t>; if you have a quality dashboard available online (e.g.: sonarcloud), place the URL here]</w:t>
            </w:r>
          </w:p>
        </w:tc>
      </w:tr>
      <w:tr>
        <w:trPr/>
        <w:tc>
          <w:tcPr>
            <w:tcW w:w="2829"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 xml:space="preserve">CI/CD pipeline </w:t>
            </w:r>
          </w:p>
        </w:tc>
        <w:tc>
          <w:tcPr>
            <w:tcW w:w="6231"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w:t>
            </w:r>
            <w:r>
              <w:rPr>
                <w:b/>
                <w:bCs/>
                <w:kern w:val="0"/>
                <w:lang w:val="en-US" w:eastAsia="en-US" w:bidi="en-US"/>
              </w:rPr>
              <w:t>optional</w:t>
            </w:r>
            <w:r>
              <w:rPr>
                <w:kern w:val="0"/>
                <w:lang w:val="en-US" w:eastAsia="en-US" w:bidi="en-US"/>
              </w:rPr>
              <w:t>; if you have th CI pipeline definition in a server, place the URL here]</w:t>
            </w:r>
          </w:p>
        </w:tc>
      </w:tr>
      <w:tr>
        <w:trPr/>
        <w:tc>
          <w:tcPr>
            <w:tcW w:w="2829"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 xml:space="preserve">Deployment ready to use </w:t>
            </w:r>
          </w:p>
        </w:tc>
        <w:tc>
          <w:tcPr>
            <w:tcW w:w="6231"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w:t>
            </w:r>
            <w:r>
              <w:rPr>
                <w:b/>
                <w:bCs/>
                <w:kern w:val="0"/>
                <w:lang w:val="en-US" w:eastAsia="en-US" w:bidi="en-US"/>
              </w:rPr>
              <w:t>optional</w:t>
            </w:r>
            <w:r>
              <w:rPr>
                <w:kern w:val="0"/>
                <w:lang w:val="en-US" w:eastAsia="en-US" w:bidi="en-US"/>
              </w:rPr>
              <w:t>; if you have the solution deployed and running in a server, place the URL here]</w:t>
            </w:r>
          </w:p>
        </w:tc>
      </w:tr>
    </w:tbl>
    <w:p>
      <w:pPr>
        <w:pStyle w:val="Normal"/>
        <w:rPr/>
      </w:pPr>
      <w:r>
        <w:rPr/>
      </w:r>
    </w:p>
    <w:p>
      <w:pPr>
        <w:pStyle w:val="Tableheader"/>
        <w:rPr>
          <w:rFonts w:ascii="Times New Roman" w:hAnsi="Times New Roman" w:cs="Times New Roman"/>
          <w:color w:val="auto"/>
          <w:sz w:val="36"/>
          <w:szCs w:val="36"/>
        </w:rPr>
      </w:pPr>
      <w:r>
        <w:rPr/>
        <w:t>Reference materials</w:t>
      </w:r>
    </w:p>
    <w:p>
      <w:pPr>
        <w:pStyle w:val="Remarkstoremove"/>
        <w:rPr/>
      </w:pPr>
      <w:r>
        <w:rPr/>
      </w:r>
    </w:p>
    <w:p>
      <w:pPr>
        <w:pStyle w:val="Normal"/>
        <w:numPr>
          <w:ilvl w:val="0"/>
          <w:numId w:val="3"/>
        </w:numPr>
        <w:rPr/>
      </w:pPr>
      <w:hyperlink r:id="rId11">
        <w:r>
          <w:rPr>
            <w:rStyle w:val="LigaodeInternet"/>
          </w:rPr>
          <w:t>https://www.exchangerate-api.com/</w:t>
        </w:r>
      </w:hyperlink>
    </w:p>
    <w:p>
      <w:pPr>
        <w:pStyle w:val="Normal"/>
        <w:rPr/>
      </w:pPr>
      <w:r>
        <w:rPr/>
      </w:r>
    </w:p>
    <w:sectPr>
      <w:headerReference w:type="even" r:id="rId12"/>
      <w:headerReference w:type="default" r:id="rId13"/>
      <w:footerReference w:type="even" r:id="rId14"/>
      <w:footerReference w:type="default" r:id="rId15"/>
      <w:type w:val="nextPage"/>
      <w:pgSz w:w="11906" w:h="16838"/>
      <w:pgMar w:left="1247" w:right="1021" w:gutter="0" w:header="680" w:top="1134" w:footer="68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Arial Nova">
    <w:charset w:val="01"/>
    <w:family w:val="roman"/>
    <w:pitch w:val="variable"/>
    <w:embedRegular r:id="rId5" w:fontKey="{05014A78-CABC-4EF0-12AC-5CD89AEFDE05}"/>
    <w:embedBold r:id="rId6" w:fontKey="{06014A78-CABC-4EF0-12AC-5CD89AEFDE06}"/>
    <w:embedItalic r:id="rId7" w:fontKey="{07014A78-CABC-4EF0-12AC-5CD89AEFDE07}"/>
  </w:font>
  <w:font w:name="Arial Nova Cond">
    <w:charset w:val="01"/>
    <w:family w:val="roman"/>
    <w:pitch w:val="variable"/>
    <w:embedRegular r:id="rId8" w:fontKey="{08014A78-CABC-4EF0-12AC-5CD89AEFDE08}"/>
    <w:embedBold r:id="rId9" w:fontKey="{09014A78-CABC-4EF0-12AC-5CD89AEFDE09}"/>
    <w:embedItalic r:id="rId10" w:fontKey="{0A014A78-CABC-4EF0-12AC-5CD89AEFDE0A}"/>
  </w:font>
  <w:font w:name="Arial">
    <w:charset w:val="01"/>
    <w:family w:val="roman"/>
    <w:pitch w:val="variable"/>
  </w:font>
  <w:font w:name="Noto Sans Light">
    <w:charset w:val="01"/>
    <w:family w:val="roman"/>
    <w:pitch w:val="variable"/>
  </w:font>
  <w:font w:name="Open Sans SemiBold">
    <w:charset w:val="01"/>
    <w:family w:val="roman"/>
    <w:pitch w:val="variable"/>
  </w:font>
  <w:font w:name="Segoe UI">
    <w:charset w:val="01"/>
    <w:family w:val="roman"/>
    <w:pitch w:val="variable"/>
    <w:embedRegular r:id="rId11" w:fontKey="{0B014A78-CABC-4EF0-12AC-5CD89AEFDE0B}"/>
  </w:font>
  <w:font w:name="Courier New">
    <w:charset w:val="01"/>
    <w:family w:val="roman"/>
    <w:pitch w:val="variable"/>
  </w:font>
  <w:font w:name="OpenSymbol">
    <w:altName w:val="Arial Unicode MS"/>
    <w:charset w:val="02"/>
    <w:family w:val="auto"/>
    <w:pitch w:val="default"/>
    <w:embedRegular r:id="rId12" w:fontKey="{0C014A78-CABC-4EF0-12AC-5CD89AEFDE0C}"/>
  </w:font>
  <w:font w:name="Liberation Sans">
    <w:altName w:val="Arial"/>
    <w:charset w:val="01"/>
    <w:family w:val="swiss"/>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Roboto Condensed Light">
    <w:charset w:val="01"/>
    <w:family w:val="roman"/>
    <w:pitch w:val="variable"/>
  </w:font>
  <w:font w:name="Fira Mono">
    <w:charset w:val="01"/>
    <w:family w:val="roman"/>
    <w:pitch w:val="variable"/>
  </w:font>
  <w:font w:name="Liberation Mono">
    <w:altName w:val="Courier New"/>
    <w:charset w:val="01"/>
    <w:family w:val="modern"/>
    <w:pitch w:val="fixed"/>
    <w:embedRegular r:id="rId17" w:fontKey="{11014A78-CABC-4EF0-12AC-5CD89AEFDE11}"/>
    <w:embedBold r:id="rId18" w:fontKey="{12014A78-CABC-4EF0-12AC-5CD89AEFDE12}"/>
    <w:embedItalic r:id="rId19" w:fontKey="{13014A78-CABC-4EF0-12AC-5CD89AEFDE13}"/>
    <w:embedBoldItalic r:id="rId20" w:fontKey="{14014A78-CABC-4EF0-12AC-5CD89AEFDE14}"/>
  </w:font>
  <w:font w:name="Noto Sans Blk">
    <w:charset w:val="01"/>
    <w:family w:val="roman"/>
    <w:pitch w:val="variable"/>
  </w:font>
  <w:font w:name="Symbol">
    <w:charset w:val="02"/>
    <w:family w:val="auto"/>
    <w:pitch w:val="default"/>
  </w:font>
  <w:font w:name="OpenSymbol">
    <w:altName w:val="Arial Unicode MS"/>
    <w:charset w:val="01"/>
    <w:family w:val="auto"/>
    <w:pitch w:val="default"/>
    <w:embedRegular r:id="rId12" w:fontKey="{0C014A78-CABC-4EF0-12AC-5CD89AEFDE0C}"/>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
      <w:rPr/>
    </w:pPr>
    <w:r>
      <w:rPr>
        <w:rStyle w:val="Pagenr"/>
        <w:rFonts w:cs="Noto Sans Blk" w:ascii="Noto Sans Blk" w:hAnsi="Noto Sans Blk"/>
      </w:rPr>
      <w:fldChar w:fldCharType="begin"/>
    </w:r>
    <w:r>
      <w:rPr>
        <w:rStyle w:val="Pagenr"/>
        <w:rFonts w:cs="Noto Sans Blk" w:ascii="Noto Sans Blk" w:hAnsi="Noto Sans Blk"/>
      </w:rPr>
      <w:instrText xml:space="preserve"> PAGE </w:instrText>
    </w:r>
    <w:r>
      <w:rPr>
        <w:rStyle w:val="Pagenr"/>
        <w:rFonts w:cs="Noto Sans Blk" w:ascii="Noto Sans Blk" w:hAnsi="Noto Sans Blk"/>
      </w:rPr>
      <w:fldChar w:fldCharType="separate"/>
    </w:r>
    <w:r>
      <w:rPr>
        <w:rStyle w:val="Pagenr"/>
        <w:rFonts w:cs="Noto Sans Blk" w:ascii="Noto Sans Blk" w:hAnsi="Noto Sans Blk"/>
      </w:rPr>
      <w:t>4</w:t>
    </w:r>
    <w:r>
      <w:rPr>
        <w:rStyle w:val="Pagenr"/>
        <w:rFonts w:cs="Noto Sans Blk" w:ascii="Noto Sans Blk" w:hAnsi="Noto Sans Blk"/>
      </w:rPr>
      <w:fldChar w:fldCharType="end"/>
    </w:r>
    <w:r>
      <w:rPr>
        <w:rStyle w:val="Pagenr"/>
      </w:rPr>
      <w:t xml:space="preserve"> </w:t>
    </w:r>
    <w:r>
      <w:rPr>
        <w:rStyle w:val="Pagenr"/>
      </w:rPr>
      <w:t xml:space="preserve">| </w:t>
    </w:r>
    <w:r>
      <w:rPr/>
      <w:t xml:space="preserve">TQS HW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
      <w:rPr/>
    </w:pPr>
    <w:r>
      <w:rPr/>
      <w:tab/>
      <w:tab/>
      <w:t xml:space="preserve">TQS HW | </w:t>
    </w:r>
    <w:r>
      <w:rPr/>
      <w:fldChar w:fldCharType="begin"/>
    </w:r>
    <w:r>
      <w:rPr/>
      <w:instrText xml:space="preserve"> PAGE </w:instrText>
    </w:r>
    <w:r>
      <w:rPr/>
      <w:fldChar w:fldCharType="separate"/>
    </w:r>
    <w:r>
      <w:rPr/>
      <w:t>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9658"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4825"/>
      <w:gridCol w:w="1558"/>
      <w:gridCol w:w="3275"/>
    </w:tblGrid>
    <w:tr>
      <w:trPr/>
      <w:tc>
        <w:tcPr>
          <w:tcW w:w="4825" w:type="dxa"/>
          <w:tcBorders>
            <w:top w:val="nil"/>
            <w:left w:val="nil"/>
            <w:bottom w:val="nil"/>
            <w:right w:val="nil"/>
          </w:tcBorders>
        </w:tcPr>
        <w:p>
          <w:pPr>
            <w:pStyle w:val="Cabealho"/>
            <w:widowControl w:val="false"/>
            <w:spacing w:before="0" w:after="0"/>
            <w:ind w:left="0" w:hanging="0"/>
            <w:contextualSpacing/>
            <w:jc w:val="left"/>
            <w:rPr>
              <w:lang w:val="pt-PT"/>
            </w:rPr>
          </w:pPr>
          <w:r>
            <w:rPr>
              <w:kern w:val="0"/>
              <w:lang w:val="pt-PT" w:eastAsia="en-US" w:bidi="en-US"/>
            </w:rPr>
            <w:t>45426 Teste e Qualidade de Software</w:t>
          </w:r>
        </w:p>
      </w:tc>
      <w:tc>
        <w:tcPr>
          <w:tcW w:w="1558" w:type="dxa"/>
          <w:tcBorders>
            <w:top w:val="nil"/>
            <w:left w:val="nil"/>
            <w:bottom w:val="nil"/>
            <w:right w:val="nil"/>
          </w:tcBorders>
        </w:tcPr>
        <w:p>
          <w:pPr>
            <w:pStyle w:val="Cabealho"/>
            <w:widowControl w:val="false"/>
            <w:spacing w:before="0" w:after="0"/>
            <w:contextualSpacing/>
            <w:jc w:val="left"/>
            <w:rPr>
              <w:lang w:val="pt-PT"/>
            </w:rPr>
          </w:pPr>
          <w:r>
            <w:rPr>
              <w:kern w:val="0"/>
              <w:lang w:val="en-US" w:eastAsia="en-US" w:bidi="en-US"/>
            </w:rPr>
          </w:r>
        </w:p>
      </w:tc>
      <w:tc>
        <w:tcPr>
          <w:tcW w:w="3275" w:type="dxa"/>
          <w:tcBorders>
            <w:top w:val="nil"/>
            <w:left w:val="nil"/>
            <w:bottom w:val="nil"/>
            <w:right w:val="nil"/>
          </w:tcBorders>
        </w:tcPr>
        <w:p>
          <w:pPr>
            <w:pStyle w:val="Cabealho"/>
            <w:widowControl w:val="false"/>
            <w:spacing w:before="0" w:after="0"/>
            <w:contextualSpacing/>
            <w:jc w:val="left"/>
            <w:rPr>
              <w:kern w:val="0"/>
              <w:lang w:val="en-US" w:eastAsia="en-US" w:bidi="en-US"/>
            </w:rPr>
          </w:pPr>
          <w:r>
            <w:rPr>
              <w:kern w:val="0"/>
              <w:lang w:val="en-US" w:eastAsia="en-US" w:bidi="en-US"/>
            </w:rPr>
            <w:drawing>
              <wp:inline distT="0" distB="0" distL="0" distR="0">
                <wp:extent cx="1576705" cy="293370"/>
                <wp:effectExtent l="0" t="0" r="0" b="0"/>
                <wp:docPr id="7" name="Picture 176" descr="det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6" descr="deti4"/>
                        <pic:cNvPicPr>
                          <a:picLocks noChangeAspect="1" noChangeArrowheads="1"/>
                        </pic:cNvPicPr>
                      </pic:nvPicPr>
                      <pic:blipFill>
                        <a:blip r:embed="rId1"/>
                        <a:stretch>
                          <a:fillRect/>
                        </a:stretch>
                      </pic:blipFill>
                      <pic:spPr bwMode="auto">
                        <a:xfrm>
                          <a:off x="0" y="0"/>
                          <a:ext cx="1576705" cy="293370"/>
                        </a:xfrm>
                        <a:prstGeom prst="rect">
                          <a:avLst/>
                        </a:prstGeom>
                      </pic:spPr>
                    </pic:pic>
                  </a:graphicData>
                </a:graphic>
              </wp:inline>
            </w:drawing>
          </w:r>
        </w:p>
      </w:tc>
    </w:tr>
  </w:tbl>
  <w:p>
    <w:pPr>
      <w:pStyle w:val="Cabealho"/>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0"/>
        </w:tabs>
        <w:ind w:left="432" w:hanging="432"/>
      </w:pPr>
      <w:rPr/>
    </w:lvl>
    <w:lvl w:ilvl="1">
      <w:start w:val="1"/>
      <w:pStyle w:val="Ttulo2"/>
      <w:numFmt w:val="decimal"/>
      <w:lvlText w:val="%1.%2"/>
      <w:lvlJc w:val="left"/>
      <w:pPr>
        <w:tabs>
          <w:tab w:val="num" w:pos="0"/>
        </w:tabs>
        <w:ind w:left="576" w:hanging="576"/>
      </w:pPr>
      <w:rPr/>
    </w:lvl>
    <w:lvl w:ilvl="2">
      <w:start w:val="1"/>
      <w:pStyle w:val="Ttulo3"/>
      <w:numFmt w:val="decimal"/>
      <w:lvlText w:val="%1.%2.%3"/>
      <w:lvlJc w:val="left"/>
      <w:pPr>
        <w:tabs>
          <w:tab w:val="num" w:pos="0"/>
        </w:tabs>
        <w:ind w:left="720" w:hanging="720"/>
      </w:pPr>
      <w:rPr/>
    </w:lvl>
    <w:lvl w:ilvl="3">
      <w:start w:val="1"/>
      <w:pStyle w:val="Ttulo4"/>
      <w:numFmt w:val="decimal"/>
      <w:lvlText w:val="%1.%2.%3.%4"/>
      <w:lvlJc w:val="left"/>
      <w:pPr>
        <w:tabs>
          <w:tab w:val="num" w:pos="0"/>
        </w:tabs>
        <w:ind w:left="864" w:hanging="864"/>
      </w:pPr>
      <w:rPr/>
    </w:lvl>
    <w:lvl w:ilvl="4">
      <w:start w:val="1"/>
      <w:pStyle w:val="Ttulo5"/>
      <w:numFmt w:val="decimal"/>
      <w:lvlText w:val="%1.%2.%3.%4.%5"/>
      <w:lvlJc w:val="left"/>
      <w:pPr>
        <w:tabs>
          <w:tab w:val="num" w:pos="0"/>
        </w:tabs>
        <w:ind w:left="1008" w:hanging="1008"/>
      </w:pPr>
      <w:rPr/>
    </w:lvl>
    <w:lvl w:ilvl="5">
      <w:start w:val="1"/>
      <w:pStyle w:val="Ttulo6"/>
      <w:numFmt w:val="decimal"/>
      <w:lvlText w:val="%1.%2.%3.%4.%5.%6"/>
      <w:lvlJc w:val="left"/>
      <w:pPr>
        <w:tabs>
          <w:tab w:val="num" w:pos="0"/>
        </w:tabs>
        <w:ind w:left="1152" w:hanging="1152"/>
      </w:pPr>
      <w:rPr/>
    </w:lvl>
    <w:lvl w:ilvl="6">
      <w:start w:val="1"/>
      <w:pStyle w:val="Ttulo7"/>
      <w:numFmt w:val="decimal"/>
      <w:lvlText w:val="%1.%2.%3.%4.%5.%6.%7"/>
      <w:lvlJc w:val="left"/>
      <w:pPr>
        <w:tabs>
          <w:tab w:val="num" w:pos="0"/>
        </w:tabs>
        <w:ind w:left="1296" w:hanging="1296"/>
      </w:pPr>
      <w:rPr/>
    </w:lvl>
    <w:lvl w:ilvl="7">
      <w:start w:val="1"/>
      <w:pStyle w:val="Ttulo8"/>
      <w:numFmt w:val="decimal"/>
      <w:lvlText w:val="%1.%2.%3.%4.%5.%6.%7.%8"/>
      <w:lvlJc w:val="left"/>
      <w:pPr>
        <w:tabs>
          <w:tab w:val="num" w:pos="0"/>
        </w:tabs>
        <w:ind w:left="1440" w:hanging="1440"/>
      </w:pPr>
      <w:rPr/>
    </w:lvl>
    <w:lvl w:ilvl="8">
      <w:start w:val="1"/>
      <w:pStyle w:val="Ttulo9"/>
      <w:numFmt w:val="decimal"/>
      <w:lvlText w:val="%1.%2.%3.%4.%5.%6.%7.%8.%9"/>
      <w:lvlJc w:val="left"/>
      <w:pPr>
        <w:tabs>
          <w:tab w:val="num" w:pos="0"/>
        </w:tabs>
        <w:ind w:left="1584" w:hanging="1584"/>
      </w:pPr>
      <w:rPr/>
    </w:lvl>
  </w:abstractNum>
  <w:abstractNum w:abstractNumId="2">
    <w:lvl w:ilvl="0">
      <w:start w:val="1"/>
      <w:numFmt w:val="lowerLetter"/>
      <w:lvlText w:val="%1)"/>
      <w:lvlJc w:val="left"/>
      <w:pPr>
        <w:tabs>
          <w:tab w:val="num" w:pos="0"/>
        </w:tabs>
        <w:ind w:left="927" w:hanging="360"/>
      </w:pPr>
      <w:rPr/>
    </w:lvl>
    <w:lvl w:ilvl="1">
      <w:start w:val="1"/>
      <w:numFmt w:val="lowerLetter"/>
      <w:lvlText w:val="%2."/>
      <w:lvlJc w:val="left"/>
      <w:pPr>
        <w:tabs>
          <w:tab w:val="num" w:pos="0"/>
        </w:tabs>
        <w:ind w:left="1647" w:hanging="360"/>
      </w:pPr>
      <w:rPr/>
    </w:lvl>
    <w:lvl w:ilvl="2">
      <w:start w:val="1"/>
      <w:numFmt w:val="lowerRoman"/>
      <w:lvlText w:val="%3."/>
      <w:lvlJc w:val="right"/>
      <w:pPr>
        <w:tabs>
          <w:tab w:val="num" w:pos="0"/>
        </w:tabs>
        <w:ind w:left="2367" w:hanging="180"/>
      </w:pPr>
      <w:rPr/>
    </w:lvl>
    <w:lvl w:ilvl="3">
      <w:start w:val="1"/>
      <w:numFmt w:val="decimal"/>
      <w:lvlText w:val="%4."/>
      <w:lvlJc w:val="left"/>
      <w:pPr>
        <w:tabs>
          <w:tab w:val="num" w:pos="0"/>
        </w:tabs>
        <w:ind w:left="3087" w:hanging="360"/>
      </w:pPr>
      <w:rPr/>
    </w:lvl>
    <w:lvl w:ilvl="4">
      <w:start w:val="1"/>
      <w:numFmt w:val="lowerLetter"/>
      <w:lvlText w:val="%5."/>
      <w:lvlJc w:val="left"/>
      <w:pPr>
        <w:tabs>
          <w:tab w:val="num" w:pos="0"/>
        </w:tabs>
        <w:ind w:left="3807" w:hanging="360"/>
      </w:pPr>
      <w:rPr/>
    </w:lvl>
    <w:lvl w:ilvl="5">
      <w:start w:val="1"/>
      <w:numFmt w:val="lowerRoman"/>
      <w:lvlText w:val="%6."/>
      <w:lvlJc w:val="right"/>
      <w:pPr>
        <w:tabs>
          <w:tab w:val="num" w:pos="0"/>
        </w:tabs>
        <w:ind w:left="4527" w:hanging="180"/>
      </w:pPr>
      <w:rPr/>
    </w:lvl>
    <w:lvl w:ilvl="6">
      <w:start w:val="1"/>
      <w:numFmt w:val="decimal"/>
      <w:lvlText w:val="%7."/>
      <w:lvlJc w:val="left"/>
      <w:pPr>
        <w:tabs>
          <w:tab w:val="num" w:pos="0"/>
        </w:tabs>
        <w:ind w:left="5247" w:hanging="360"/>
      </w:pPr>
      <w:rPr/>
    </w:lvl>
    <w:lvl w:ilvl="7">
      <w:start w:val="1"/>
      <w:numFmt w:val="lowerLetter"/>
      <w:lvlText w:val="%8."/>
      <w:lvlJc w:val="left"/>
      <w:pPr>
        <w:tabs>
          <w:tab w:val="num" w:pos="0"/>
        </w:tabs>
        <w:ind w:left="5967" w:hanging="360"/>
      </w:pPr>
      <w:rPr/>
    </w:lvl>
    <w:lvl w:ilvl="8">
      <w:start w:val="1"/>
      <w:numFmt w:val="lowerRoman"/>
      <w:lvlText w:val="%9."/>
      <w:lvlJc w:val="right"/>
      <w:pPr>
        <w:tabs>
          <w:tab w:val="num" w:pos="0"/>
        </w:tabs>
        <w:ind w:left="6687" w:hanging="180"/>
      </w:pPr>
      <w:rPr/>
    </w:lvl>
  </w:abstractNum>
  <w:abstractNum w:abstractNumId="3">
    <w:lvl w:ilvl="0">
      <w:start w:val="1"/>
      <w:numFmt w:val="bullet"/>
      <w:lvlText w:val=""/>
      <w:lvlJc w:val="left"/>
      <w:pPr>
        <w:tabs>
          <w:tab w:val="num" w:pos="1287"/>
        </w:tabs>
        <w:ind w:left="1287" w:hanging="360"/>
      </w:pPr>
      <w:rPr>
        <w:rFonts w:ascii="Symbol" w:hAnsi="Symbol" w:cs="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83"/>
  <w:mirrorMargins/>
  <w:embedTrueTypeFonts/>
  <w:defaultTabStop w:val="708"/>
  <w:autoHyphenation w:val="true"/>
  <w:evenAndOddHeader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PT"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en-US"/>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360e"/>
    <w:pPr>
      <w:widowControl/>
      <w:bidi w:val="0"/>
      <w:spacing w:lineRule="auto" w:line="264" w:before="0" w:after="0"/>
      <w:ind w:left="567" w:hanging="0"/>
      <w:contextualSpacing/>
      <w:jc w:val="left"/>
    </w:pPr>
    <w:rPr>
      <w:rFonts w:ascii="Arial Nova" w:hAnsi="Arial Nova" w:eastAsia="Arial" w:cs="Noto Sans" w:asciiTheme="minorHAnsi" w:hAnsiTheme="minorHAnsi"/>
      <w:color w:val="000000"/>
      <w:kern w:val="0"/>
      <w:sz w:val="22"/>
      <w:szCs w:val="22"/>
      <w:lang w:val="en-US" w:eastAsia="en-US" w:bidi="en-US"/>
    </w:rPr>
  </w:style>
  <w:style w:type="paragraph" w:styleId="Ttulo1">
    <w:name w:val="Heading 1"/>
    <w:basedOn w:val="Normal"/>
    <w:next w:val="Normal"/>
    <w:link w:val="Heading1Char"/>
    <w:uiPriority w:val="9"/>
    <w:qFormat/>
    <w:rsid w:val="00424484"/>
    <w:pPr>
      <w:keepNext w:val="true"/>
      <w:keepLines/>
      <w:numPr>
        <w:ilvl w:val="0"/>
        <w:numId w:val="1"/>
      </w:numPr>
      <w:suppressAutoHyphens w:val="true"/>
      <w:spacing w:lineRule="exact" w:line="320" w:before="480" w:after="240"/>
      <w:ind w:left="567" w:right="567" w:hanging="0"/>
      <w:contextualSpacing w:val="false"/>
      <w:outlineLvl w:val="0"/>
    </w:pPr>
    <w:rPr>
      <w:rFonts w:ascii="Arial Nova Cond" w:hAnsi="Arial Nova Cond"/>
      <w:b/>
      <w:bCs/>
      <w:sz w:val="28"/>
      <w:szCs w:val="28"/>
    </w:rPr>
  </w:style>
  <w:style w:type="paragraph" w:styleId="Ttulo2">
    <w:name w:val="Heading 2"/>
    <w:basedOn w:val="Normal"/>
    <w:next w:val="Normal"/>
    <w:link w:val="Heading2Char"/>
    <w:uiPriority w:val="9"/>
    <w:unhideWhenUsed/>
    <w:qFormat/>
    <w:rsid w:val="00424484"/>
    <w:pPr>
      <w:keepNext w:val="true"/>
      <w:keepLines/>
      <w:numPr>
        <w:ilvl w:val="1"/>
        <w:numId w:val="1"/>
      </w:numPr>
      <w:tabs>
        <w:tab w:val="clear" w:pos="708"/>
        <w:tab w:val="left" w:pos="713" w:leader="none"/>
      </w:tabs>
      <w:suppressAutoHyphens w:val="true"/>
      <w:spacing w:lineRule="exact" w:line="290" w:before="480" w:after="240"/>
      <w:ind w:left="567" w:right="567" w:hanging="0"/>
      <w:contextualSpacing w:val="false"/>
      <w:outlineLvl w:val="1"/>
    </w:pPr>
    <w:rPr>
      <w:rFonts w:ascii="Arial Nova Cond" w:hAnsi="Arial Nova Cond"/>
      <w:b/>
      <w:bCs/>
    </w:rPr>
  </w:style>
  <w:style w:type="paragraph" w:styleId="Ttulo3">
    <w:name w:val="Heading 3"/>
    <w:basedOn w:val="Ttulo2"/>
    <w:next w:val="Normal"/>
    <w:link w:val="Heading3Char"/>
    <w:uiPriority w:val="9"/>
    <w:unhideWhenUsed/>
    <w:qFormat/>
    <w:rsid w:val="00424484"/>
    <w:pPr>
      <w:numPr>
        <w:ilvl w:val="2"/>
        <w:numId w:val="1"/>
      </w:numPr>
      <w:outlineLvl w:val="2"/>
    </w:pPr>
    <w:rPr>
      <w:b w:val="false"/>
      <w:color w:val="595959" w:themeColor="text1" w:themeTint="a6"/>
    </w:rPr>
  </w:style>
  <w:style w:type="paragraph" w:styleId="Ttulo4">
    <w:name w:val="Heading 4"/>
    <w:basedOn w:val="Normal"/>
    <w:next w:val="Normal"/>
    <w:link w:val="Heading4Char"/>
    <w:uiPriority w:val="9"/>
    <w:semiHidden/>
    <w:unhideWhenUsed/>
    <w:qFormat/>
    <w:rsid w:val="00761f40"/>
    <w:pPr>
      <w:keepNext w:val="true"/>
      <w:keepLines/>
      <w:numPr>
        <w:ilvl w:val="3"/>
        <w:numId w:val="1"/>
      </w:numPr>
      <w:spacing w:before="40" w:after="0"/>
      <w:contextualSpacing/>
      <w:outlineLvl w:val="3"/>
    </w:pPr>
    <w:rPr>
      <w:rFonts w:ascii="Arial Nova Cond" w:hAnsi="Arial Nova Cond" w:eastAsia="" w:cs="" w:asciiTheme="majorHAnsi" w:cstheme="majorBidi" w:eastAsiaTheme="majorEastAsia" w:hAnsiTheme="majorHAnsi"/>
      <w:i/>
      <w:iCs/>
      <w:color w:val="2E74B5" w:themeColor="accent1" w:themeShade="bf"/>
    </w:rPr>
  </w:style>
  <w:style w:type="paragraph" w:styleId="Ttulo5">
    <w:name w:val="Heading 5"/>
    <w:basedOn w:val="Normal"/>
    <w:next w:val="Normal"/>
    <w:link w:val="Heading5Char"/>
    <w:uiPriority w:val="9"/>
    <w:semiHidden/>
    <w:unhideWhenUsed/>
    <w:qFormat/>
    <w:rsid w:val="00761f40"/>
    <w:pPr>
      <w:keepNext w:val="true"/>
      <w:keepLines/>
      <w:numPr>
        <w:ilvl w:val="4"/>
        <w:numId w:val="1"/>
      </w:numPr>
      <w:spacing w:before="40" w:after="0"/>
      <w:contextualSpacing/>
      <w:outlineLvl w:val="4"/>
    </w:pPr>
    <w:rPr>
      <w:rFonts w:ascii="Arial Nova Cond" w:hAnsi="Arial Nova Cond" w:eastAsia="" w:cs="" w:asciiTheme="majorHAnsi" w:cstheme="majorBidi" w:eastAsiaTheme="majorEastAsia" w:hAnsiTheme="majorHAnsi"/>
      <w:color w:val="2E74B5" w:themeColor="accent1" w:themeShade="bf"/>
    </w:rPr>
  </w:style>
  <w:style w:type="paragraph" w:styleId="Ttulo6">
    <w:name w:val="Heading 6"/>
    <w:basedOn w:val="Normal"/>
    <w:next w:val="Normal"/>
    <w:link w:val="Heading6Char"/>
    <w:uiPriority w:val="9"/>
    <w:semiHidden/>
    <w:unhideWhenUsed/>
    <w:qFormat/>
    <w:rsid w:val="00761f40"/>
    <w:pPr>
      <w:keepNext w:val="true"/>
      <w:keepLines/>
      <w:numPr>
        <w:ilvl w:val="5"/>
        <w:numId w:val="1"/>
      </w:numPr>
      <w:spacing w:before="40" w:after="0"/>
      <w:contextualSpacing/>
      <w:outlineLvl w:val="5"/>
    </w:pPr>
    <w:rPr>
      <w:rFonts w:ascii="Arial Nova Cond" w:hAnsi="Arial Nova Cond" w:eastAsia="" w:cs="" w:asciiTheme="majorHAnsi" w:cstheme="majorBidi" w:eastAsiaTheme="majorEastAsia" w:hAnsiTheme="majorHAnsi"/>
      <w:color w:val="1F4D78" w:themeColor="accent1" w:themeShade="7f"/>
    </w:rPr>
  </w:style>
  <w:style w:type="paragraph" w:styleId="Ttulo7">
    <w:name w:val="Heading 7"/>
    <w:basedOn w:val="Normal"/>
    <w:next w:val="Normal"/>
    <w:link w:val="Heading7Char"/>
    <w:uiPriority w:val="9"/>
    <w:semiHidden/>
    <w:unhideWhenUsed/>
    <w:qFormat/>
    <w:rsid w:val="00761f40"/>
    <w:pPr>
      <w:keepNext w:val="true"/>
      <w:keepLines/>
      <w:numPr>
        <w:ilvl w:val="6"/>
        <w:numId w:val="1"/>
      </w:numPr>
      <w:spacing w:before="40" w:after="0"/>
      <w:contextualSpacing/>
      <w:outlineLvl w:val="6"/>
    </w:pPr>
    <w:rPr>
      <w:rFonts w:ascii="Arial Nova Cond" w:hAnsi="Arial Nova Cond" w:eastAsia="" w:cs="" w:asciiTheme="majorHAnsi" w:cstheme="majorBidi" w:eastAsiaTheme="majorEastAsia" w:hAnsiTheme="majorHAnsi"/>
      <w:i/>
      <w:iCs/>
      <w:color w:val="1F4D78" w:themeColor="accent1" w:themeShade="7f"/>
    </w:rPr>
  </w:style>
  <w:style w:type="paragraph" w:styleId="Ttulo8">
    <w:name w:val="Heading 8"/>
    <w:basedOn w:val="Normal"/>
    <w:next w:val="Normal"/>
    <w:link w:val="Heading8Char"/>
    <w:uiPriority w:val="9"/>
    <w:semiHidden/>
    <w:unhideWhenUsed/>
    <w:qFormat/>
    <w:rsid w:val="00761f40"/>
    <w:pPr>
      <w:keepNext w:val="true"/>
      <w:keepLines/>
      <w:numPr>
        <w:ilvl w:val="7"/>
        <w:numId w:val="1"/>
      </w:numPr>
      <w:spacing w:before="40" w:after="0"/>
      <w:contextualSpacing/>
      <w:outlineLvl w:val="7"/>
    </w:pPr>
    <w:rPr>
      <w:rFonts w:ascii="Arial Nova Cond" w:hAnsi="Arial Nova Cond"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Heading9Char"/>
    <w:uiPriority w:val="9"/>
    <w:semiHidden/>
    <w:unhideWhenUsed/>
    <w:qFormat/>
    <w:rsid w:val="00761f40"/>
    <w:pPr>
      <w:keepNext w:val="true"/>
      <w:keepLines/>
      <w:numPr>
        <w:ilvl w:val="8"/>
        <w:numId w:val="1"/>
      </w:numPr>
      <w:spacing w:before="40" w:after="0"/>
      <w:contextualSpacing/>
      <w:outlineLvl w:val="8"/>
    </w:pPr>
    <w:rPr>
      <w:rFonts w:ascii="Arial Nova Cond" w:hAnsi="Arial Nova Cond"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uiPriority w:val="9"/>
    <w:qFormat/>
    <w:rsid w:val="00424484"/>
    <w:rPr>
      <w:rFonts w:ascii="Arial Nova Cond" w:hAnsi="Arial Nova Cond" w:eastAsia="Arial" w:cs="Noto Sans"/>
      <w:b/>
      <w:bCs/>
      <w:color w:val="000000"/>
      <w:sz w:val="28"/>
      <w:szCs w:val="28"/>
    </w:rPr>
  </w:style>
  <w:style w:type="character" w:styleId="Heading2Char" w:customStyle="1">
    <w:name w:val="Heading 2 Char"/>
    <w:basedOn w:val="DefaultParagraphFont"/>
    <w:uiPriority w:val="9"/>
    <w:qFormat/>
    <w:rsid w:val="00424484"/>
    <w:rPr>
      <w:rFonts w:ascii="Arial Nova Cond" w:hAnsi="Arial Nova Cond" w:eastAsia="Arial" w:cs="Noto Sans"/>
      <w:b/>
      <w:bCs/>
      <w:color w:val="000000"/>
      <w:sz w:val="22"/>
      <w:szCs w:val="22"/>
    </w:rPr>
  </w:style>
  <w:style w:type="character" w:styleId="Heading3Char" w:customStyle="1">
    <w:name w:val="Heading 3 Char"/>
    <w:basedOn w:val="DefaultParagraphFont"/>
    <w:uiPriority w:val="9"/>
    <w:qFormat/>
    <w:rsid w:val="00424484"/>
    <w:rPr>
      <w:rFonts w:ascii="Arial Nova Cond" w:hAnsi="Arial Nova Cond" w:eastAsia="Arial" w:cs="Noto Sans"/>
      <w:bCs/>
      <w:color w:val="595959" w:themeColor="text1" w:themeTint="a6"/>
      <w:sz w:val="22"/>
      <w:szCs w:val="22"/>
    </w:rPr>
  </w:style>
  <w:style w:type="character" w:styleId="Heading4Char" w:customStyle="1">
    <w:name w:val="Heading 4 Char"/>
    <w:basedOn w:val="DefaultParagraphFont"/>
    <w:uiPriority w:val="9"/>
    <w:semiHidden/>
    <w:qFormat/>
    <w:rsid w:val="00761f40"/>
    <w:rPr>
      <w:rFonts w:ascii="Arial Nova Cond" w:hAnsi="Arial Nova Cond" w:eastAsia="" w:cs="" w:asciiTheme="majorHAnsi" w:cstheme="majorBidi" w:eastAsiaTheme="majorEastAsia" w:hAnsiTheme="majorHAnsi"/>
      <w:i/>
      <w:iCs/>
      <w:color w:val="2E74B5" w:themeColor="accent1" w:themeShade="bf"/>
      <w:sz w:val="20"/>
      <w:szCs w:val="18"/>
      <w:lang w:val="pt-PT"/>
    </w:rPr>
  </w:style>
  <w:style w:type="character" w:styleId="Heading5Char" w:customStyle="1">
    <w:name w:val="Heading 5 Char"/>
    <w:basedOn w:val="DefaultParagraphFont"/>
    <w:uiPriority w:val="9"/>
    <w:semiHidden/>
    <w:qFormat/>
    <w:rsid w:val="00761f40"/>
    <w:rPr>
      <w:rFonts w:ascii="Arial Nova Cond" w:hAnsi="Arial Nova Cond" w:eastAsia="" w:cs="" w:asciiTheme="majorHAnsi" w:cstheme="majorBidi" w:eastAsiaTheme="majorEastAsia" w:hAnsiTheme="majorHAnsi"/>
      <w:color w:val="2E74B5" w:themeColor="accent1" w:themeShade="bf"/>
      <w:sz w:val="20"/>
      <w:szCs w:val="18"/>
      <w:lang w:val="pt-PT"/>
    </w:rPr>
  </w:style>
  <w:style w:type="character" w:styleId="Heading6Char" w:customStyle="1">
    <w:name w:val="Heading 6 Char"/>
    <w:basedOn w:val="DefaultParagraphFont"/>
    <w:uiPriority w:val="9"/>
    <w:semiHidden/>
    <w:qFormat/>
    <w:rsid w:val="00761f40"/>
    <w:rPr>
      <w:rFonts w:ascii="Arial Nova Cond" w:hAnsi="Arial Nova Cond" w:eastAsia="" w:cs="" w:asciiTheme="majorHAnsi" w:cstheme="majorBidi" w:eastAsiaTheme="majorEastAsia" w:hAnsiTheme="majorHAnsi"/>
      <w:color w:val="1F4D78" w:themeColor="accent1" w:themeShade="7f"/>
      <w:sz w:val="20"/>
      <w:szCs w:val="18"/>
      <w:lang w:val="pt-PT"/>
    </w:rPr>
  </w:style>
  <w:style w:type="character" w:styleId="Heading7Char" w:customStyle="1">
    <w:name w:val="Heading 7 Char"/>
    <w:basedOn w:val="DefaultParagraphFont"/>
    <w:uiPriority w:val="9"/>
    <w:semiHidden/>
    <w:qFormat/>
    <w:rsid w:val="00761f40"/>
    <w:rPr>
      <w:rFonts w:ascii="Arial Nova Cond" w:hAnsi="Arial Nova Cond" w:eastAsia="" w:cs="" w:asciiTheme="majorHAnsi" w:cstheme="majorBidi" w:eastAsiaTheme="majorEastAsia" w:hAnsiTheme="majorHAnsi"/>
      <w:i/>
      <w:iCs/>
      <w:color w:val="1F4D78" w:themeColor="accent1" w:themeShade="7f"/>
      <w:sz w:val="20"/>
      <w:szCs w:val="18"/>
      <w:lang w:val="pt-PT"/>
    </w:rPr>
  </w:style>
  <w:style w:type="character" w:styleId="Heading8Char" w:customStyle="1">
    <w:name w:val="Heading 8 Char"/>
    <w:basedOn w:val="DefaultParagraphFont"/>
    <w:uiPriority w:val="9"/>
    <w:semiHidden/>
    <w:qFormat/>
    <w:rsid w:val="00761f40"/>
    <w:rPr>
      <w:rFonts w:ascii="Arial Nova Cond" w:hAnsi="Arial Nova Cond" w:eastAsia="" w:cs="" w:asciiTheme="majorHAnsi" w:cstheme="majorBidi" w:eastAsiaTheme="majorEastAsia" w:hAnsiTheme="majorHAnsi"/>
      <w:color w:val="272727" w:themeColor="text1" w:themeTint="d8"/>
      <w:sz w:val="21"/>
      <w:szCs w:val="21"/>
      <w:lang w:val="pt-PT"/>
    </w:rPr>
  </w:style>
  <w:style w:type="character" w:styleId="Heading9Char" w:customStyle="1">
    <w:name w:val="Heading 9 Char"/>
    <w:basedOn w:val="DefaultParagraphFont"/>
    <w:uiPriority w:val="9"/>
    <w:semiHidden/>
    <w:qFormat/>
    <w:rsid w:val="00761f40"/>
    <w:rPr>
      <w:rFonts w:ascii="Arial Nova Cond" w:hAnsi="Arial Nova Cond" w:eastAsia="" w:cs="" w:asciiTheme="majorHAnsi" w:cstheme="majorBidi" w:eastAsiaTheme="majorEastAsia" w:hAnsiTheme="majorHAnsi"/>
      <w:i/>
      <w:iCs/>
      <w:color w:val="272727" w:themeColor="text1" w:themeTint="d8"/>
      <w:sz w:val="21"/>
      <w:szCs w:val="21"/>
      <w:lang w:val="pt-PT"/>
    </w:rPr>
  </w:style>
  <w:style w:type="character" w:styleId="HeaderChar" w:customStyle="1">
    <w:name w:val="Header Char"/>
    <w:basedOn w:val="DefaultParagraphFont"/>
    <w:uiPriority w:val="99"/>
    <w:qFormat/>
    <w:rsid w:val="00214d1d"/>
    <w:rPr>
      <w:rFonts w:ascii="Arial" w:hAnsi="Arial" w:eastAsia="Arial" w:cs="Arial"/>
      <w:color w:val="000000"/>
      <w:sz w:val="19"/>
      <w:szCs w:val="19"/>
    </w:rPr>
  </w:style>
  <w:style w:type="character" w:styleId="FooterChar" w:customStyle="1">
    <w:name w:val="Footer Char"/>
    <w:basedOn w:val="DefaultParagraphFont"/>
    <w:uiPriority w:val="99"/>
    <w:qFormat/>
    <w:rsid w:val="00ea4f7e"/>
    <w:rPr>
      <w:rFonts w:ascii="Noto Sans Light" w:hAnsi="Noto Sans Light" w:eastAsia="" w:cs="Open Sans Light" w:eastAsiaTheme="minorEastAsia"/>
      <w:caps/>
      <w:sz w:val="18"/>
      <w:szCs w:val="18"/>
      <w:lang w:val="pt-PT" w:bidi="ar-SA"/>
    </w:rPr>
  </w:style>
  <w:style w:type="character" w:styleId="PlaceholderText">
    <w:name w:val="Placeholder Text"/>
    <w:basedOn w:val="DefaultParagraphFont"/>
    <w:uiPriority w:val="99"/>
    <w:semiHidden/>
    <w:qFormat/>
    <w:rsid w:val="00761f40"/>
    <w:rPr>
      <w:color w:val="808080"/>
    </w:rPr>
  </w:style>
  <w:style w:type="character" w:styleId="Pagenr" w:customStyle="1">
    <w:name w:val="page_nr"/>
    <w:basedOn w:val="DefaultParagraphFont"/>
    <w:uiPriority w:val="1"/>
    <w:qFormat/>
    <w:rsid w:val="00171b11"/>
    <w:rPr>
      <w:rFonts w:ascii="Open Sans SemiBold" w:hAnsi="Open Sans SemiBold" w:cs="Open Sans SemiBold"/>
      <w:sz w:val="20"/>
      <w:szCs w:val="20"/>
    </w:rPr>
  </w:style>
  <w:style w:type="character" w:styleId="LigaodeInternet">
    <w:name w:val="Ligação de Internet"/>
    <w:basedOn w:val="DefaultParagraphFont"/>
    <w:uiPriority w:val="99"/>
    <w:unhideWhenUsed/>
    <w:rsid w:val="00512076"/>
    <w:rPr>
      <w:color w:val="0563C1" w:themeColor="hyperlink"/>
      <w:u w:val="single"/>
    </w:rPr>
  </w:style>
  <w:style w:type="character" w:styleId="TitleChar" w:customStyle="1">
    <w:name w:val="Title Char"/>
    <w:basedOn w:val="DefaultParagraphFont"/>
    <w:uiPriority w:val="10"/>
    <w:qFormat/>
    <w:rsid w:val="001f1888"/>
    <w:rPr>
      <w:rFonts w:ascii="Arial Nova Cond" w:hAnsi="Arial Nova Cond" w:eastAsia="Arial" w:cs="Noto Sans"/>
      <w:bCs/>
      <w:color w:val="000000"/>
      <w:sz w:val="44"/>
      <w:szCs w:val="44"/>
    </w:rPr>
  </w:style>
  <w:style w:type="character" w:styleId="UnresolvedMention">
    <w:name w:val="Unresolved Mention"/>
    <w:basedOn w:val="DefaultParagraphFont"/>
    <w:uiPriority w:val="99"/>
    <w:semiHidden/>
    <w:unhideWhenUsed/>
    <w:qFormat/>
    <w:rsid w:val="00e84019"/>
    <w:rPr>
      <w:color w:val="605E5C"/>
      <w:shd w:fill="E1DFDD" w:val="clear"/>
    </w:rPr>
  </w:style>
  <w:style w:type="character" w:styleId="LigaodeInternetvisitada">
    <w:name w:val="Ligação de Internet visitada"/>
    <w:basedOn w:val="DefaultParagraphFont"/>
    <w:uiPriority w:val="99"/>
    <w:semiHidden/>
    <w:unhideWhenUsed/>
    <w:rsid w:val="00e84019"/>
    <w:rPr>
      <w:color w:val="954F72" w:themeColor="followedHyperlink"/>
      <w:u w:val="single"/>
    </w:rPr>
  </w:style>
  <w:style w:type="character" w:styleId="BalloonTextChar" w:customStyle="1">
    <w:name w:val="Balloon Text Char"/>
    <w:basedOn w:val="DefaultParagraphFont"/>
    <w:link w:val="BalloonText"/>
    <w:uiPriority w:val="99"/>
    <w:semiHidden/>
    <w:qFormat/>
    <w:rsid w:val="00e66adc"/>
    <w:rPr>
      <w:rFonts w:ascii="Segoe UI" w:hAnsi="Segoe UI" w:eastAsia="Arial" w:cs="Segoe UI"/>
      <w:color w:val="000000"/>
      <w:sz w:val="18"/>
      <w:szCs w:val="18"/>
      <w:lang w:val="pt-PT"/>
    </w:rPr>
  </w:style>
  <w:style w:type="character" w:styleId="HTMLPreformattedChar" w:customStyle="1">
    <w:name w:val="HTML Preformatted Char"/>
    <w:basedOn w:val="DefaultParagraphFont"/>
    <w:link w:val="HTMLPreformatted"/>
    <w:uiPriority w:val="99"/>
    <w:semiHidden/>
    <w:qFormat/>
    <w:rsid w:val="00a319ae"/>
    <w:rPr>
      <w:rFonts w:ascii="Courier New" w:hAnsi="Courier New" w:cs="Courier New"/>
      <w:sz w:val="20"/>
      <w:szCs w:val="20"/>
      <w:lang w:val="pt-PT" w:eastAsia="pt-PT" w:bidi="ar-SA"/>
    </w:rPr>
  </w:style>
  <w:style w:type="character" w:styleId="Strong">
    <w:name w:val="Strong"/>
    <w:basedOn w:val="DefaultParagraphFont"/>
    <w:uiPriority w:val="22"/>
    <w:qFormat/>
    <w:rsid w:val="006d1729"/>
    <w:rPr>
      <w:b/>
      <w:bCs/>
    </w:rPr>
  </w:style>
  <w:style w:type="character" w:styleId="Nfase">
    <w:name w:val="Ênfase"/>
    <w:basedOn w:val="DefaultParagraphFont"/>
    <w:uiPriority w:val="20"/>
    <w:qFormat/>
    <w:rsid w:val="0096730a"/>
    <w:rPr>
      <w:i/>
      <w:iCs/>
    </w:rPr>
  </w:style>
  <w:style w:type="character" w:styleId="HTMLTypewriter">
    <w:name w:val="HTML Typewriter"/>
    <w:basedOn w:val="DefaultParagraphFont"/>
    <w:uiPriority w:val="99"/>
    <w:semiHidden/>
    <w:unhideWhenUsed/>
    <w:qFormat/>
    <w:rsid w:val="003116b0"/>
    <w:rPr>
      <w:rFonts w:ascii="Courier New" w:hAnsi="Courier New" w:eastAsia="Times New Roman" w:cs="Courier New"/>
      <w:sz w:val="20"/>
      <w:szCs w:val="20"/>
    </w:rPr>
  </w:style>
  <w:style w:type="character" w:styleId="FootnoteTextChar" w:customStyle="1">
    <w:name w:val="Footnote Text Char"/>
    <w:basedOn w:val="DefaultParagraphFont"/>
    <w:uiPriority w:val="99"/>
    <w:semiHidden/>
    <w:qFormat/>
    <w:rsid w:val="00cf3176"/>
    <w:rPr>
      <w:rFonts w:ascii="Arial Nova" w:hAnsi="Arial Nova" w:eastAsia="Arial" w:cs="Noto Sans"/>
      <w:color w:val="000000"/>
      <w:sz w:val="20"/>
      <w:szCs w:val="20"/>
      <w:lang w:val="pt-PT"/>
    </w:rPr>
  </w:style>
  <w:style w:type="character" w:styleId="Caracteresdanotaderodap">
    <w:name w:val="Caracteres da nota de rodapé"/>
    <w:basedOn w:val="DefaultParagraphFont"/>
    <w:uiPriority w:val="99"/>
    <w:semiHidden/>
    <w:unhideWhenUsed/>
    <w:qFormat/>
    <w:rsid w:val="00cf3176"/>
    <w:rPr>
      <w:vertAlign w:val="superscript"/>
    </w:rPr>
  </w:style>
  <w:style w:type="character" w:styleId="Ncoradanotaderodap">
    <w:name w:val="Âncora da nota de rodapé"/>
    <w:rPr>
      <w:vertAlign w:val="superscript"/>
    </w:rPr>
  </w:style>
  <w:style w:type="character" w:styleId="Ligaodendice">
    <w:name w:val="Ligação de índice"/>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contextualSpacing w:val="false"/>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contextualSpacing w:val="false"/>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contextualSpacing w:val="false"/>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b56b1e"/>
    <w:pPr>
      <w:numPr>
        <w:ilvl w:val="0"/>
        <w:numId w:val="2"/>
      </w:numPr>
      <w:spacing w:before="60" w:after="0"/>
      <w:contextualSpacing w:val="false"/>
    </w:pPr>
    <w:rPr/>
  </w:style>
  <w:style w:type="paragraph" w:styleId="Cabealhoerodap">
    <w:name w:val="Cabeçalho e rodapé"/>
    <w:basedOn w:val="Normal"/>
    <w:qFormat/>
    <w:pPr/>
    <w:rPr/>
  </w:style>
  <w:style w:type="paragraph" w:styleId="Cabealho">
    <w:name w:val="Header"/>
    <w:basedOn w:val="Normal"/>
    <w:link w:val="HeaderChar"/>
    <w:uiPriority w:val="99"/>
    <w:unhideWhenUsed/>
    <w:rsid w:val="00214d1d"/>
    <w:pPr>
      <w:tabs>
        <w:tab w:val="clear" w:pos="708"/>
        <w:tab w:val="center" w:pos="4513" w:leader="none"/>
        <w:tab w:val="right" w:pos="9026" w:leader="none"/>
      </w:tabs>
      <w:spacing w:lineRule="auto" w:line="240"/>
    </w:pPr>
    <w:rPr/>
  </w:style>
  <w:style w:type="paragraph" w:styleId="Rodap">
    <w:name w:val="Footer"/>
    <w:basedOn w:val="Normal"/>
    <w:link w:val="FooterChar"/>
    <w:uiPriority w:val="99"/>
    <w:unhideWhenUsed/>
    <w:rsid w:val="00ea4f7e"/>
    <w:pPr>
      <w:tabs>
        <w:tab w:val="clear" w:pos="708"/>
        <w:tab w:val="center" w:pos="4680" w:leader="none"/>
        <w:tab w:val="right" w:pos="9360" w:leader="none"/>
      </w:tabs>
      <w:spacing w:lineRule="auto" w:line="240"/>
      <w:ind w:left="0" w:hanging="0"/>
    </w:pPr>
    <w:rPr>
      <w:rFonts w:ascii="Noto Sans Light" w:hAnsi="Noto Sans Light" w:eastAsia="" w:cs="Open Sans Light" w:eastAsiaTheme="minorEastAsia"/>
      <w:caps/>
      <w:color w:val="auto"/>
      <w:sz w:val="18"/>
      <w:lang w:bidi="ar-SA"/>
    </w:rPr>
  </w:style>
  <w:style w:type="paragraph" w:styleId="FooterR" w:customStyle="1">
    <w:name w:val="Footer_R"/>
    <w:basedOn w:val="Rodap"/>
    <w:qFormat/>
    <w:rsid w:val="00ea4f7e"/>
    <w:pPr>
      <w:jc w:val="right"/>
    </w:pPr>
    <w:rPr/>
  </w:style>
  <w:style w:type="paragraph" w:styleId="Headinginner" w:customStyle="1">
    <w:name w:val="heading_inner"/>
    <w:basedOn w:val="Normal"/>
    <w:next w:val="Normal"/>
    <w:qFormat/>
    <w:rsid w:val="00b24115"/>
    <w:pPr>
      <w:keepNext w:val="true"/>
      <w:keepLines/>
      <w:spacing w:before="240" w:after="0"/>
      <w:ind w:left="1418" w:hanging="851"/>
      <w:contextualSpacing/>
    </w:pPr>
    <w:rPr>
      <w:rFonts w:ascii="Arial Nova Cond" w:hAnsi="Arial Nova Cond"/>
      <w:b/>
      <w:bCs/>
    </w:rPr>
  </w:style>
  <w:style w:type="paragraph" w:styleId="Ttulododocumento">
    <w:name w:val="Title"/>
    <w:basedOn w:val="Ttulo1"/>
    <w:next w:val="Normal"/>
    <w:link w:val="TitleChar"/>
    <w:uiPriority w:val="10"/>
    <w:qFormat/>
    <w:rsid w:val="001f1888"/>
    <w:pPr>
      <w:numPr>
        <w:ilvl w:val="0"/>
        <w:numId w:val="0"/>
      </w:numPr>
      <w:spacing w:before="1200" w:after="240"/>
      <w:ind w:left="567" w:right="567" w:hanging="0"/>
      <w:jc w:val="both"/>
    </w:pPr>
    <w:rPr>
      <w:b w:val="false"/>
      <w:sz w:val="44"/>
      <w:szCs w:val="44"/>
    </w:rPr>
  </w:style>
  <w:style w:type="paragraph" w:styleId="Contedo1">
    <w:name w:val="TOC 1"/>
    <w:basedOn w:val="Normal"/>
    <w:next w:val="Normal"/>
    <w:autoRedefine/>
    <w:uiPriority w:val="39"/>
    <w:unhideWhenUsed/>
    <w:rsid w:val="004e758c"/>
    <w:pPr>
      <w:tabs>
        <w:tab w:val="clear" w:pos="708"/>
        <w:tab w:val="right" w:pos="9742" w:leader="dot"/>
      </w:tabs>
      <w:spacing w:lineRule="auto" w:line="240" w:before="240" w:after="0"/>
      <w:ind w:left="142" w:hanging="0"/>
      <w:contextualSpacing/>
    </w:pPr>
    <w:rPr>
      <w:rFonts w:eastAsia="" w:cs="Linux Libertine" w:eastAsiaTheme="minorEastAsia"/>
      <w:b/>
      <w:bCs/>
      <w:color w:val="auto"/>
      <w:lang w:eastAsia="pt-PT"/>
    </w:rPr>
  </w:style>
  <w:style w:type="paragraph" w:styleId="Contedo2">
    <w:name w:val="TOC 2"/>
    <w:basedOn w:val="Normal"/>
    <w:next w:val="Normal"/>
    <w:autoRedefine/>
    <w:uiPriority w:val="39"/>
    <w:unhideWhenUsed/>
    <w:rsid w:val="004e758c"/>
    <w:pPr>
      <w:tabs>
        <w:tab w:val="clear" w:pos="708"/>
        <w:tab w:val="left" w:pos="1418" w:leader="none"/>
        <w:tab w:val="right" w:pos="9742" w:leader="dot"/>
      </w:tabs>
      <w:spacing w:lineRule="auto" w:line="240"/>
      <w:jc w:val="both"/>
    </w:pPr>
    <w:rPr>
      <w:rFonts w:eastAsia="" w:cs="Linux Libertine" w:eastAsiaTheme="minorEastAsia"/>
      <w:color w:val="auto"/>
      <w:lang w:eastAsia="pt-PT"/>
    </w:rPr>
  </w:style>
  <w:style w:type="paragraph" w:styleId="Contedo3">
    <w:name w:val="TOC 3"/>
    <w:basedOn w:val="Normal"/>
    <w:next w:val="Normal"/>
    <w:autoRedefine/>
    <w:uiPriority w:val="39"/>
    <w:unhideWhenUsed/>
    <w:rsid w:val="006227f7"/>
    <w:pPr>
      <w:tabs>
        <w:tab w:val="clear" w:pos="708"/>
        <w:tab w:val="right" w:pos="9638" w:leader="none"/>
      </w:tabs>
      <w:spacing w:before="0" w:after="100"/>
      <w:ind w:left="567" w:firstLine="426"/>
      <w:contextualSpacing/>
    </w:pPr>
    <w:rPr/>
  </w:style>
  <w:style w:type="paragraph" w:styleId="Heading2withbreak" w:customStyle="1">
    <w:name w:val="Heading_2_with_break"/>
    <w:basedOn w:val="Ttulo2"/>
    <w:qFormat/>
    <w:rsid w:val="00d41dd9"/>
    <w:pPr>
      <w:pageBreakBefore/>
      <w:numPr>
        <w:ilvl w:val="0"/>
        <w:numId w:val="0"/>
      </w:numPr>
      <w:ind w:left="578" w:right="567" w:hanging="578"/>
    </w:pPr>
    <w:rPr/>
  </w:style>
  <w:style w:type="paragraph" w:styleId="Author" w:customStyle="1">
    <w:name w:val="Author"/>
    <w:basedOn w:val="Normal"/>
    <w:qFormat/>
    <w:rsid w:val="00551705"/>
    <w:pPr>
      <w:spacing w:before="0" w:after="480"/>
      <w:contextualSpacing/>
    </w:pPr>
    <w:rPr>
      <w:rFonts w:ascii="Roboto Condensed Light" w:hAnsi="Roboto Condensed Light"/>
    </w:rPr>
  </w:style>
  <w:style w:type="paragraph" w:styleId="Ttulodondice">
    <w:name w:val="Index Heading"/>
    <w:basedOn w:val="Ttulo"/>
    <w:pPr/>
    <w:rPr/>
  </w:style>
  <w:style w:type="paragraph" w:styleId="Ttulodocontedo">
    <w:name w:val="TOC Heading"/>
    <w:basedOn w:val="Ttulo1"/>
    <w:next w:val="Normal"/>
    <w:uiPriority w:val="39"/>
    <w:unhideWhenUsed/>
    <w:qFormat/>
    <w:rsid w:val="000e41a6"/>
    <w:pPr>
      <w:numPr>
        <w:ilvl w:val="0"/>
        <w:numId w:val="0"/>
      </w:numPr>
      <w:suppressAutoHyphens w:val="false"/>
      <w:spacing w:before="480" w:after="0"/>
      <w:ind w:left="567" w:right="0" w:hanging="0"/>
      <w:jc w:val="both"/>
      <w:outlineLvl w:val="9"/>
    </w:pPr>
    <w:rPr>
      <w:rFonts w:ascii="Arial Nova Cond" w:hAnsi="Arial Nova Cond" w:eastAsia="" w:cs="" w:asciiTheme="majorHAnsi" w:cstheme="majorBidi" w:eastAsiaTheme="majorEastAsia" w:hAnsiTheme="majorHAnsi"/>
      <w:b w:val="false"/>
      <w:color w:val="2E74B5" w:themeColor="accent1" w:themeShade="bf"/>
      <w:lang w:eastAsia="pt-PT" w:bidi="ar-SA"/>
    </w:rPr>
  </w:style>
  <w:style w:type="paragraph" w:styleId="Code" w:customStyle="1">
    <w:name w:val="Code"/>
    <w:basedOn w:val="Normal"/>
    <w:qFormat/>
    <w:rsid w:val="00843a08"/>
    <w:pPr>
      <w:spacing w:lineRule="auto" w:line="240" w:before="60" w:after="120"/>
      <w:contextualSpacing/>
    </w:pPr>
    <w:rPr>
      <w:rFonts w:ascii="Fira Mono" w:hAnsi="Fira Mono"/>
      <w:sz w:val="18"/>
    </w:rPr>
  </w:style>
  <w:style w:type="paragraph" w:styleId="BalloonText">
    <w:name w:val="Balloon Text"/>
    <w:basedOn w:val="Normal"/>
    <w:link w:val="BalloonTextChar"/>
    <w:uiPriority w:val="99"/>
    <w:semiHidden/>
    <w:unhideWhenUsed/>
    <w:qFormat/>
    <w:rsid w:val="00e66adc"/>
    <w:pPr>
      <w:spacing w:lineRule="auto" w:line="240"/>
    </w:pPr>
    <w:rPr>
      <w:rFonts w:ascii="Segoe UI" w:hAnsi="Segoe UI" w:cs="Segoe UI"/>
      <w:sz w:val="18"/>
    </w:rPr>
  </w:style>
  <w:style w:type="paragraph" w:styleId="Codeindent" w:customStyle="1">
    <w:name w:val="code_indent"/>
    <w:basedOn w:val="Code"/>
    <w:qFormat/>
    <w:rsid w:val="00386b04"/>
    <w:pPr>
      <w:ind w:left="952" w:hanging="0"/>
    </w:pPr>
    <w:rPr/>
  </w:style>
  <w:style w:type="paragraph" w:styleId="HTMLPreformatted">
    <w:name w:val="HTML Preformatted"/>
    <w:basedOn w:val="Normal"/>
    <w:link w:val="HTMLPreformattedChar"/>
    <w:uiPriority w:val="99"/>
    <w:semiHidden/>
    <w:unhideWhenUsed/>
    <w:qFormat/>
    <w:rsid w:val="00a319ae"/>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0" w:hanging="0"/>
    </w:pPr>
    <w:rPr>
      <w:rFonts w:ascii="Courier New" w:hAnsi="Courier New" w:eastAsia="Times New Roman" w:cs="Courier New"/>
      <w:color w:val="auto"/>
      <w:szCs w:val="20"/>
      <w:lang w:eastAsia="pt-PT" w:bidi="ar-SA"/>
    </w:rPr>
  </w:style>
  <w:style w:type="paragraph" w:styleId="Normalindent" w:customStyle="1">
    <w:name w:val="normal_indent"/>
    <w:basedOn w:val="Normal"/>
    <w:qFormat/>
    <w:rsid w:val="00386b04"/>
    <w:pPr>
      <w:ind w:left="938" w:hanging="0"/>
    </w:pPr>
    <w:rPr/>
  </w:style>
  <w:style w:type="paragraph" w:styleId="Remarkstoremove" w:customStyle="1">
    <w:name w:val="remarks-to-remove"/>
    <w:basedOn w:val="Normal"/>
    <w:next w:val="Normal"/>
    <w:qFormat/>
    <w:rsid w:val="001b4187"/>
    <w:pPr/>
    <w:rPr>
      <w:color w:val="7030A0"/>
    </w:rPr>
  </w:style>
  <w:style w:type="paragraph" w:styleId="Notaderodap">
    <w:name w:val="Footnote Text"/>
    <w:basedOn w:val="Normal"/>
    <w:link w:val="FootnoteTextChar"/>
    <w:uiPriority w:val="99"/>
    <w:semiHidden/>
    <w:unhideWhenUsed/>
    <w:rsid w:val="00cf3176"/>
    <w:pPr>
      <w:spacing w:lineRule="auto" w:line="240"/>
    </w:pPr>
    <w:rPr>
      <w:szCs w:val="20"/>
    </w:rPr>
  </w:style>
  <w:style w:type="paragraph" w:styleId="Caption">
    <w:name w:val="caption"/>
    <w:basedOn w:val="Normal"/>
    <w:next w:val="Normal"/>
    <w:uiPriority w:val="35"/>
    <w:unhideWhenUsed/>
    <w:qFormat/>
    <w:rsid w:val="00c82b44"/>
    <w:pPr>
      <w:spacing w:lineRule="auto" w:line="240" w:before="0" w:after="200"/>
      <w:contextualSpacing/>
    </w:pPr>
    <w:rPr>
      <w:i/>
      <w:iCs/>
      <w:color w:val="44546A" w:themeColor="text2"/>
      <w:sz w:val="18"/>
    </w:rPr>
  </w:style>
  <w:style w:type="paragraph" w:styleId="Tableinside" w:customStyle="1">
    <w:name w:val="table_inside"/>
    <w:basedOn w:val="Normal"/>
    <w:qFormat/>
    <w:rsid w:val="0097411e"/>
    <w:pPr>
      <w:ind w:left="0" w:hanging="0"/>
    </w:pPr>
    <w:rPr/>
  </w:style>
  <w:style w:type="paragraph" w:styleId="Tableheader" w:customStyle="1">
    <w:name w:val="table_header"/>
    <w:basedOn w:val="Tableinside"/>
    <w:next w:val="Tableinside"/>
    <w:qFormat/>
    <w:rsid w:val="0097411e"/>
    <w:pPr>
      <w:keepNext w:val="true"/>
      <w:keepLines/>
      <w:spacing w:lineRule="auto" w:line="240"/>
    </w:pPr>
    <w:rPr>
      <w:b/>
      <w:bCs/>
    </w:rPr>
  </w:style>
  <w:style w:type="paragraph" w:styleId="NormalWeb">
    <w:name w:val="Normal (Web)"/>
    <w:basedOn w:val="Normal"/>
    <w:uiPriority w:val="99"/>
    <w:unhideWhenUsed/>
    <w:qFormat/>
    <w:rsid w:val="00c57665"/>
    <w:pPr>
      <w:spacing w:lineRule="auto" w:line="240" w:beforeAutospacing="1" w:afterAutospacing="1"/>
      <w:ind w:left="0" w:hanging="0"/>
      <w:contextualSpacing w:val="false"/>
    </w:pPr>
    <w:rPr>
      <w:rFonts w:ascii="Times New Roman" w:hAnsi="Times New Roman" w:eastAsia="Times New Roman" w:cs="Times New Roman"/>
      <w:color w:val="auto"/>
      <w:sz w:val="24"/>
      <w:szCs w:val="24"/>
      <w:lang w:eastAsia="pt-PT" w:bidi="ar-SA"/>
    </w:rPr>
  </w:style>
  <w:style w:type="paragraph" w:styleId="Contedodamoldura">
    <w:name w:val="Conteúdo da moldura"/>
    <w:basedOn w:val="Normal"/>
    <w:qFormat/>
    <w:pPr/>
    <w:rPr/>
  </w:style>
  <w:style w:type="paragraph" w:styleId="Textoprformatado">
    <w:name w:val="Texto pré-formatado"/>
    <w:basedOn w:val="Normal"/>
    <w:qFormat/>
    <w:pPr>
      <w:spacing w:before="0" w:after="0"/>
      <w:contextualSpacing/>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501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hub.com/caridade1706/TQS_108307" TargetMode="External"/><Relationship Id="rId9" Type="http://schemas.openxmlformats.org/officeDocument/2006/relationships/hyperlink" Target="https://github.com/caridade1706/TQS_108307" TargetMode="External"/><Relationship Id="rId10" Type="http://schemas.openxmlformats.org/officeDocument/2006/relationships/hyperlink" Target="https://youtu.be/tLQrL-oaY-k" TargetMode="External"/><Relationship Id="rId11" Type="http://schemas.openxmlformats.org/officeDocument/2006/relationships/hyperlink" Target="https://www.exchangerate-api.com/"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Relationship Id="rId19" Type="http://schemas.openxmlformats.org/officeDocument/2006/relationships/font" Target="fonts/font19.odttf"/><Relationship Id="rId20" Type="http://schemas.openxmlformats.org/officeDocument/2006/relationships/font" Target="fonts/font20.odttf"/>
</Relationships>
</file>

<file path=word/_rels/header2.xml.rels><?xml version="1.0" encoding="UTF-8"?>
<Relationships xmlns="http://schemas.openxmlformats.org/package/2006/relationships"><Relationship Id="rId1"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LibreOffice/7.3.7.2$Linux_X86_64 LibreOffice_project/30$Build-2</Application>
  <AppVersion>15.0000</AppVersion>
  <Pages>4</Pages>
  <Words>824</Words>
  <Characters>4584</Characters>
  <CharactersWithSpaces>5340</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2022-04-07T12:09:00Z</dcterms:created>
  <dc:creator/>
  <dc:description/>
  <dc:language>pt-PT</dc:language>
  <cp:lastModifiedBy/>
  <dcterms:modified xsi:type="dcterms:W3CDTF">2024-04-10T01:28:35Z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