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Look w:val="04A0" w:firstRow="1" w:lastRow="0" w:firstColumn="1" w:lastColumn="0" w:noHBand="0" w:noVBand="1"/>
      </w:tblPr>
      <w:tblGrid>
        <w:gridCol w:w="1887"/>
        <w:gridCol w:w="2665"/>
        <w:gridCol w:w="2368"/>
        <w:gridCol w:w="3626"/>
        <w:gridCol w:w="3402"/>
      </w:tblGrid>
      <w:tr w:rsidR="004E4492" w:rsidRPr="00E961F9" w14:paraId="7A1C796B" w14:textId="77777777" w:rsidTr="00E16BB1">
        <w:trPr>
          <w:trHeight w:val="983"/>
        </w:trPr>
        <w:tc>
          <w:tcPr>
            <w:tcW w:w="0" w:type="auto"/>
            <w:vAlign w:val="center"/>
          </w:tcPr>
          <w:p w14:paraId="210DE28B" w14:textId="58C578E1" w:rsidR="00896403" w:rsidRPr="00E961F9" w:rsidRDefault="008342BF" w:rsidP="00896403">
            <w:r w:rsidRPr="00E961F9">
              <w:rPr>
                <w:rFonts w:hint="eastAsia"/>
              </w:rPr>
              <w:t>轉譯（</w:t>
            </w:r>
            <w:r w:rsidRPr="00E961F9">
              <w:rPr>
                <w:rFonts w:hint="eastAsia"/>
              </w:rPr>
              <w:t>Translation</w:t>
            </w:r>
            <w:r w:rsidRPr="00E961F9">
              <w:rPr>
                <w:rFonts w:hint="eastAsia"/>
              </w:rPr>
              <w:t>）過程</w:t>
            </w:r>
          </w:p>
        </w:tc>
        <w:tc>
          <w:tcPr>
            <w:tcW w:w="0" w:type="auto"/>
            <w:vAlign w:val="center"/>
          </w:tcPr>
          <w:p w14:paraId="2CB8AA97" w14:textId="2827C3EF" w:rsidR="00896403" w:rsidRPr="00E961F9" w:rsidRDefault="00881354" w:rsidP="00896403">
            <w:r w:rsidRPr="00E961F9">
              <w:rPr>
                <w:rFonts w:hint="eastAsia"/>
              </w:rPr>
              <w:t>問題化</w:t>
            </w:r>
          </w:p>
        </w:tc>
        <w:tc>
          <w:tcPr>
            <w:tcW w:w="0" w:type="auto"/>
            <w:vAlign w:val="center"/>
          </w:tcPr>
          <w:p w14:paraId="43753042" w14:textId="6E3D9299" w:rsidR="00896403" w:rsidRPr="00E961F9" w:rsidRDefault="00881354" w:rsidP="00896403">
            <w:r w:rsidRPr="00E961F9">
              <w:rPr>
                <w:rFonts w:hint="eastAsia"/>
              </w:rPr>
              <w:t>利益綑綁</w:t>
            </w:r>
          </w:p>
        </w:tc>
        <w:tc>
          <w:tcPr>
            <w:tcW w:w="0" w:type="auto"/>
            <w:vAlign w:val="center"/>
          </w:tcPr>
          <w:p w14:paraId="01C91FCF" w14:textId="52A6B2C2" w:rsidR="00881354" w:rsidRPr="00E961F9" w:rsidRDefault="00881354" w:rsidP="00896403">
            <w:r w:rsidRPr="00E961F9">
              <w:rPr>
                <w:rFonts w:hint="eastAsia"/>
              </w:rPr>
              <w:t>徵召</w:t>
            </w:r>
          </w:p>
        </w:tc>
        <w:tc>
          <w:tcPr>
            <w:tcW w:w="0" w:type="auto"/>
            <w:vAlign w:val="center"/>
          </w:tcPr>
          <w:p w14:paraId="1BD5F4C9" w14:textId="7A645ECB" w:rsidR="00896403" w:rsidRPr="00E961F9" w:rsidRDefault="00881354" w:rsidP="00896403">
            <w:r w:rsidRPr="00E961F9">
              <w:rPr>
                <w:rFonts w:hint="eastAsia"/>
              </w:rPr>
              <w:t>動員</w:t>
            </w:r>
          </w:p>
        </w:tc>
      </w:tr>
      <w:tr w:rsidR="004E4492" w:rsidRPr="00E961F9" w14:paraId="6C3520BA" w14:textId="77777777" w:rsidTr="00CD78E7">
        <w:trPr>
          <w:trHeight w:val="1171"/>
        </w:trPr>
        <w:tc>
          <w:tcPr>
            <w:tcW w:w="0" w:type="auto"/>
            <w:vAlign w:val="center"/>
          </w:tcPr>
          <w:p w14:paraId="316AE9C5" w14:textId="764BFF3C" w:rsidR="00896403" w:rsidRPr="00E961F9" w:rsidRDefault="00896403" w:rsidP="00896403">
            <w:r w:rsidRPr="00E961F9">
              <w:t>預期目標</w:t>
            </w:r>
          </w:p>
        </w:tc>
        <w:tc>
          <w:tcPr>
            <w:tcW w:w="0" w:type="auto"/>
            <w:vAlign w:val="center"/>
          </w:tcPr>
          <w:p w14:paraId="7227629D" w14:textId="77777777" w:rsidR="00DB59C2" w:rsidRDefault="00896403" w:rsidP="00DB59C2">
            <w:pPr>
              <w:pStyle w:val="a9"/>
              <w:numPr>
                <w:ilvl w:val="0"/>
                <w:numId w:val="1"/>
              </w:numPr>
            </w:pPr>
            <w:r w:rsidRPr="00E961F9">
              <w:t>解決青年失業問題</w:t>
            </w:r>
          </w:p>
          <w:p w14:paraId="6D96F39E" w14:textId="5D65D65E" w:rsidR="00896403" w:rsidRPr="00E961F9" w:rsidRDefault="00896403" w:rsidP="00DB59C2">
            <w:pPr>
              <w:pStyle w:val="a9"/>
              <w:numPr>
                <w:ilvl w:val="0"/>
                <w:numId w:val="1"/>
              </w:numPr>
            </w:pPr>
            <w:r w:rsidRPr="00E961F9">
              <w:t>提高</w:t>
            </w:r>
            <w:r w:rsidR="00CD5CB7">
              <w:rPr>
                <w:rFonts w:hint="eastAsia"/>
              </w:rPr>
              <w:t>年長</w:t>
            </w:r>
            <w:r w:rsidRPr="00E961F9">
              <w:t>工作者社會價值</w:t>
            </w:r>
          </w:p>
        </w:tc>
        <w:tc>
          <w:tcPr>
            <w:tcW w:w="0" w:type="auto"/>
            <w:vAlign w:val="center"/>
          </w:tcPr>
          <w:p w14:paraId="530CF86C" w14:textId="1FD76199" w:rsidR="00896403" w:rsidRPr="00E961F9" w:rsidRDefault="00896403" w:rsidP="00C10D2B">
            <w:pPr>
              <w:pStyle w:val="a9"/>
              <w:numPr>
                <w:ilvl w:val="0"/>
                <w:numId w:val="2"/>
              </w:numPr>
            </w:pPr>
            <w:r w:rsidRPr="00E961F9">
              <w:t>吸引</w:t>
            </w:r>
            <w:r w:rsidRPr="00E961F9">
              <w:t>Takers</w:t>
            </w:r>
            <w:r w:rsidR="00DB7822">
              <w:rPr>
                <w:rFonts w:hint="eastAsia"/>
              </w:rPr>
              <w:t xml:space="preserve"> </w:t>
            </w:r>
            <w:r w:rsidR="00DB7822">
              <w:rPr>
                <w:rFonts w:hint="eastAsia"/>
              </w:rPr>
              <w:t>和</w:t>
            </w:r>
            <w:r w:rsidR="00DB7822">
              <w:rPr>
                <w:rFonts w:hint="eastAsia"/>
              </w:rPr>
              <w:t xml:space="preserve"> </w:t>
            </w:r>
            <w:r w:rsidRPr="00E961F9">
              <w:t>Givers</w:t>
            </w:r>
            <w:r w:rsidR="00231D2E">
              <w:rPr>
                <w:rFonts w:hint="eastAsia"/>
              </w:rPr>
              <w:t>到</w:t>
            </w:r>
            <w:r w:rsidRPr="00E961F9">
              <w:t>平台</w:t>
            </w:r>
          </w:p>
        </w:tc>
        <w:tc>
          <w:tcPr>
            <w:tcW w:w="0" w:type="auto"/>
            <w:vAlign w:val="center"/>
          </w:tcPr>
          <w:p w14:paraId="33A3232C" w14:textId="4701FA6D" w:rsidR="00896403" w:rsidRPr="00E961F9" w:rsidRDefault="00896403" w:rsidP="00C10D2B">
            <w:pPr>
              <w:pStyle w:val="a9"/>
              <w:numPr>
                <w:ilvl w:val="0"/>
                <w:numId w:val="2"/>
              </w:numPr>
            </w:pPr>
            <w:r w:rsidRPr="00E961F9">
              <w:t>鼓勵</w:t>
            </w:r>
            <w:r w:rsidRPr="00E961F9">
              <w:t>Givers</w:t>
            </w:r>
            <w:r w:rsidRPr="00E961F9">
              <w:t>積極參與</w:t>
            </w:r>
          </w:p>
        </w:tc>
        <w:tc>
          <w:tcPr>
            <w:tcW w:w="0" w:type="auto"/>
            <w:vAlign w:val="center"/>
          </w:tcPr>
          <w:p w14:paraId="066670A3" w14:textId="3D6C32BA" w:rsidR="00C47F32" w:rsidRDefault="00896403" w:rsidP="00C10D2B">
            <w:pPr>
              <w:pStyle w:val="a9"/>
              <w:numPr>
                <w:ilvl w:val="0"/>
                <w:numId w:val="2"/>
              </w:numPr>
            </w:pPr>
            <w:r w:rsidRPr="00E961F9">
              <w:t>維持網絡穩定性</w:t>
            </w:r>
          </w:p>
          <w:p w14:paraId="148923F5" w14:textId="28E1AFD1" w:rsidR="00896403" w:rsidRPr="00E961F9" w:rsidRDefault="00896403" w:rsidP="00C10D2B">
            <w:pPr>
              <w:pStyle w:val="a9"/>
              <w:numPr>
                <w:ilvl w:val="0"/>
                <w:numId w:val="2"/>
              </w:numPr>
            </w:pPr>
            <w:r w:rsidRPr="00E961F9">
              <w:t>擴大</w:t>
            </w:r>
            <w:r w:rsidR="00C47F32">
              <w:rPr>
                <w:rFonts w:hint="eastAsia"/>
              </w:rPr>
              <w:t>網絡</w:t>
            </w:r>
            <w:r w:rsidRPr="00E961F9">
              <w:t>影響力</w:t>
            </w:r>
          </w:p>
        </w:tc>
      </w:tr>
      <w:tr w:rsidR="004E4492" w:rsidRPr="00E961F9" w14:paraId="024EBBB8" w14:textId="77777777" w:rsidTr="00B92D83">
        <w:trPr>
          <w:trHeight w:val="975"/>
        </w:trPr>
        <w:tc>
          <w:tcPr>
            <w:tcW w:w="0" w:type="auto"/>
            <w:vAlign w:val="center"/>
          </w:tcPr>
          <w:p w14:paraId="4D357EA6" w14:textId="39E369E4" w:rsidR="00905FC4" w:rsidRPr="00E961F9" w:rsidRDefault="00905FC4" w:rsidP="00905FC4"/>
        </w:tc>
        <w:tc>
          <w:tcPr>
            <w:tcW w:w="0" w:type="auto"/>
            <w:vAlign w:val="center"/>
          </w:tcPr>
          <w:p w14:paraId="1F9459E0" w14:textId="77777777" w:rsidR="0094724F" w:rsidRPr="0094724F" w:rsidRDefault="0094724F" w:rsidP="0094724F">
            <w:pPr>
              <w:rPr>
                <w:b/>
                <w:bCs/>
                <w:color w:val="FF0000"/>
              </w:rPr>
            </w:pPr>
            <w:r w:rsidRPr="0094724F">
              <w:rPr>
                <w:b/>
                <w:bCs/>
                <w:color w:val="FF0000"/>
              </w:rPr>
              <w:t>問題化階段：可能面臨挑戰與不確定性</w:t>
            </w:r>
          </w:p>
          <w:p w14:paraId="135B29C0" w14:textId="299B418C" w:rsidR="0094724F" w:rsidRPr="0094724F" w:rsidRDefault="0094724F" w:rsidP="00E83EC7">
            <w:pPr>
              <w:numPr>
                <w:ilvl w:val="0"/>
                <w:numId w:val="16"/>
              </w:numPr>
            </w:pPr>
            <w:r w:rsidRPr="0094724F">
              <w:t>大眾對知識或資訊分享的接受程度</w:t>
            </w:r>
            <w:r w:rsidR="00E83EC7">
              <w:rPr>
                <w:rFonts w:hint="eastAsia"/>
              </w:rPr>
              <w:t>：</w:t>
            </w:r>
            <w:r w:rsidRPr="0094724F">
              <w:t xml:space="preserve"> </w:t>
            </w:r>
            <w:r w:rsidRPr="0094724F">
              <w:t>如何判斷分享的職場經驗或專業知識是否能被廣泛接受？分享內容對於大眾而言的有用性與吸引度？</w:t>
            </w:r>
          </w:p>
          <w:p w14:paraId="3A90FAAD" w14:textId="122489F6" w:rsidR="0094724F" w:rsidRPr="0094724F" w:rsidRDefault="0094724F" w:rsidP="00E83EC7">
            <w:pPr>
              <w:numPr>
                <w:ilvl w:val="0"/>
                <w:numId w:val="16"/>
              </w:numPr>
            </w:pPr>
            <w:r w:rsidRPr="0094724F">
              <w:t>Giver</w:t>
            </w:r>
            <w:r w:rsidRPr="0094724F">
              <w:t>參與網路的意願</w:t>
            </w:r>
            <w:r w:rsidR="00E83EC7">
              <w:rPr>
                <w:rFonts w:hint="eastAsia"/>
              </w:rPr>
              <w:t>：</w:t>
            </w:r>
            <w:r w:rsidRPr="0094724F">
              <w:t>如何鼓勵</w:t>
            </w:r>
            <w:r w:rsidRPr="0094724F">
              <w:t>Giver</w:t>
            </w:r>
            <w:r w:rsidRPr="0094724F">
              <w:t>積极參與並認識到「幫助他人」的社會</w:t>
            </w:r>
            <w:r w:rsidRPr="0094724F">
              <w:lastRenderedPageBreak/>
              <w:t>價值？</w:t>
            </w:r>
          </w:p>
          <w:p w14:paraId="0A22A8FD" w14:textId="77777777" w:rsidR="00E83EC7" w:rsidRDefault="0094724F" w:rsidP="00E83EC7">
            <w:pPr>
              <w:numPr>
                <w:ilvl w:val="0"/>
                <w:numId w:val="16"/>
              </w:numPr>
            </w:pPr>
            <w:r w:rsidRPr="0094724F">
              <w:t>Taker</w:t>
            </w:r>
            <w:r w:rsidRPr="0094724F">
              <w:t>自身的準備程度</w:t>
            </w:r>
            <w:r w:rsidR="00E83EC7">
              <w:rPr>
                <w:rFonts w:hint="eastAsia"/>
              </w:rPr>
              <w:t>：</w:t>
            </w:r>
            <w:r w:rsidRPr="0094724F">
              <w:t>Taker</w:t>
            </w:r>
            <w:r w:rsidRPr="0094724F">
              <w:t>容易因為缺乏工作經驗、資源和信心，而在求職時面臨挑戰。</w:t>
            </w:r>
          </w:p>
          <w:p w14:paraId="71C9BB67" w14:textId="0BE27802" w:rsidR="0094724F" w:rsidRPr="0094724F" w:rsidRDefault="0094724F" w:rsidP="00E83EC7">
            <w:pPr>
              <w:ind w:left="720"/>
            </w:pPr>
            <w:r w:rsidRPr="0094724F">
              <w:t>Taker</w:t>
            </w:r>
            <w:r w:rsidRPr="0094724F">
              <w:t>是否準備就緒以提前學習職場知識以提高就業能力？</w:t>
            </w:r>
          </w:p>
          <w:p w14:paraId="7754B7B7" w14:textId="363A35D4" w:rsidR="0094724F" w:rsidRPr="0094724F" w:rsidRDefault="0094724F" w:rsidP="00E83EC7">
            <w:pPr>
              <w:numPr>
                <w:ilvl w:val="0"/>
                <w:numId w:val="16"/>
              </w:numPr>
            </w:pPr>
            <w:r w:rsidRPr="0094724F">
              <w:t>網絡建立的完整度</w:t>
            </w:r>
            <w:r w:rsidR="00E83EC7">
              <w:rPr>
                <w:rFonts w:hint="eastAsia"/>
              </w:rPr>
              <w:t>：</w:t>
            </w:r>
            <w:r w:rsidRPr="0094724F">
              <w:t>是否真正幫助及考慮到所有利害關係人？</w:t>
            </w:r>
          </w:p>
          <w:p w14:paraId="3F998998" w14:textId="4B55864A" w:rsidR="0094724F" w:rsidRPr="0094724F" w:rsidRDefault="0094724F" w:rsidP="00E83EC7">
            <w:pPr>
              <w:numPr>
                <w:ilvl w:val="0"/>
                <w:numId w:val="16"/>
              </w:numPr>
            </w:pPr>
            <w:r w:rsidRPr="0094724F">
              <w:t>Be A Giver Platform</w:t>
            </w:r>
            <w:r w:rsidRPr="0094724F">
              <w:t>對所有使用者的公平性與包容度</w:t>
            </w:r>
            <w:r w:rsidR="00E83EC7">
              <w:rPr>
                <w:rFonts w:hint="eastAsia"/>
              </w:rPr>
              <w:t>：</w:t>
            </w:r>
            <w:r w:rsidRPr="0094724F">
              <w:t>如何確保平台機制具包容性和使用者友善，同時配對機制的技術偏誤</w:t>
            </w:r>
            <w:r w:rsidRPr="0094724F">
              <w:lastRenderedPageBreak/>
              <w:t>可能導致對特定群體的不公及負面影響。</w:t>
            </w:r>
          </w:p>
          <w:p w14:paraId="1848828B" w14:textId="0BB1AA6A" w:rsidR="00905FC4" w:rsidRPr="00E961F9" w:rsidRDefault="00905FC4" w:rsidP="00905FC4"/>
        </w:tc>
        <w:tc>
          <w:tcPr>
            <w:tcW w:w="0" w:type="auto"/>
            <w:vAlign w:val="center"/>
          </w:tcPr>
          <w:p w14:paraId="2A743B34" w14:textId="77777777" w:rsidR="00AB51DE" w:rsidRDefault="00AB51DE" w:rsidP="00AB51DE">
            <w:r>
              <w:rPr>
                <w:rFonts w:hint="eastAsia"/>
              </w:rPr>
              <w:lastRenderedPageBreak/>
              <w:t>利益綑綁</w:t>
            </w:r>
            <w:r>
              <w:rPr>
                <w:rFonts w:hint="eastAsia"/>
              </w:rPr>
              <w:t>-</w:t>
            </w:r>
            <w:r>
              <w:rPr>
                <w:rFonts w:hint="eastAsia"/>
              </w:rPr>
              <w:t>協商對象</w:t>
            </w:r>
          </w:p>
          <w:p w14:paraId="480FF6BB" w14:textId="77777777" w:rsidR="00AB51DE" w:rsidRDefault="00AB51DE" w:rsidP="00AB51DE">
            <w:pPr>
              <w:pStyle w:val="a9"/>
              <w:numPr>
                <w:ilvl w:val="0"/>
                <w:numId w:val="9"/>
              </w:numPr>
            </w:pPr>
            <w:r w:rsidRPr="00111FB8">
              <w:rPr>
                <w:rFonts w:hint="eastAsia"/>
              </w:rPr>
              <w:t>概念「知識能助人」</w:t>
            </w:r>
            <w:r w:rsidRPr="00111FB8">
              <w:rPr>
                <w:rFonts w:hint="eastAsia"/>
              </w:rPr>
              <w:t xml:space="preserve"> </w:t>
            </w:r>
          </w:p>
          <w:p w14:paraId="277950A8" w14:textId="77777777" w:rsidR="00AB51DE" w:rsidRDefault="00AB51DE" w:rsidP="00AB51DE">
            <w:pPr>
              <w:pStyle w:val="a9"/>
              <w:numPr>
                <w:ilvl w:val="0"/>
                <w:numId w:val="9"/>
              </w:numPr>
            </w:pPr>
            <w:r w:rsidRPr="00111FB8">
              <w:rPr>
                <w:rFonts w:hint="eastAsia"/>
              </w:rPr>
              <w:t>B</w:t>
            </w:r>
            <w:r>
              <w:rPr>
                <w:rFonts w:hint="eastAsia"/>
              </w:rPr>
              <w:t xml:space="preserve">e </w:t>
            </w:r>
            <w:r w:rsidRPr="00111FB8">
              <w:rPr>
                <w:rFonts w:hint="eastAsia"/>
              </w:rPr>
              <w:t>A</w:t>
            </w:r>
            <w:r>
              <w:rPr>
                <w:rFonts w:hint="eastAsia"/>
              </w:rPr>
              <w:t xml:space="preserve"> </w:t>
            </w:r>
            <w:r w:rsidRPr="00111FB8">
              <w:rPr>
                <w:rFonts w:hint="eastAsia"/>
              </w:rPr>
              <w:t>Giver</w:t>
            </w:r>
            <w:r w:rsidRPr="00111FB8">
              <w:rPr>
                <w:rFonts w:hint="eastAsia"/>
              </w:rPr>
              <w:t>專案小組成員</w:t>
            </w:r>
          </w:p>
          <w:p w14:paraId="74180602" w14:textId="77777777" w:rsidR="00AB51DE" w:rsidRDefault="00AB51DE" w:rsidP="00AB51DE">
            <w:pPr>
              <w:pStyle w:val="a9"/>
              <w:numPr>
                <w:ilvl w:val="0"/>
                <w:numId w:val="9"/>
              </w:numPr>
              <w:spacing w:after="160" w:line="278" w:lineRule="auto"/>
            </w:pPr>
            <w:r w:rsidRPr="00111FB8">
              <w:rPr>
                <w:rFonts w:hint="eastAsia"/>
              </w:rPr>
              <w:t>B</w:t>
            </w:r>
            <w:r>
              <w:rPr>
                <w:rFonts w:hint="eastAsia"/>
              </w:rPr>
              <w:t xml:space="preserve">e </w:t>
            </w:r>
            <w:r w:rsidRPr="00111FB8">
              <w:rPr>
                <w:rFonts w:hint="eastAsia"/>
              </w:rPr>
              <w:t>A</w:t>
            </w:r>
            <w:r>
              <w:rPr>
                <w:rFonts w:hint="eastAsia"/>
              </w:rPr>
              <w:t xml:space="preserve"> </w:t>
            </w:r>
            <w:r w:rsidRPr="00111FB8">
              <w:rPr>
                <w:rFonts w:hint="eastAsia"/>
              </w:rPr>
              <w:t>Give</w:t>
            </w:r>
            <w:r>
              <w:rPr>
                <w:rFonts w:hint="eastAsia"/>
              </w:rPr>
              <w:t>r</w:t>
            </w:r>
            <w:r>
              <w:rPr>
                <w:rFonts w:hint="eastAsia"/>
              </w:rPr>
              <w:t>平台</w:t>
            </w:r>
          </w:p>
          <w:p w14:paraId="58AB77C8" w14:textId="77777777" w:rsidR="00AB51DE" w:rsidRDefault="00AB51DE" w:rsidP="00AB51DE">
            <w:pPr>
              <w:pStyle w:val="a9"/>
              <w:numPr>
                <w:ilvl w:val="0"/>
                <w:numId w:val="9"/>
              </w:numPr>
            </w:pPr>
            <w:r>
              <w:rPr>
                <w:rFonts w:hint="eastAsia"/>
              </w:rPr>
              <w:t xml:space="preserve">Givers </w:t>
            </w:r>
          </w:p>
          <w:p w14:paraId="451F13A4" w14:textId="77777777" w:rsidR="00AB51DE" w:rsidRDefault="00AB51DE" w:rsidP="00AB51DE">
            <w:pPr>
              <w:pStyle w:val="a9"/>
              <w:numPr>
                <w:ilvl w:val="0"/>
                <w:numId w:val="9"/>
              </w:numPr>
            </w:pPr>
            <w:r>
              <w:rPr>
                <w:rFonts w:hint="eastAsia"/>
              </w:rPr>
              <w:t>Takers</w:t>
            </w:r>
          </w:p>
          <w:p w14:paraId="30C4D8FA" w14:textId="091F2A97" w:rsidR="00905FC4" w:rsidRPr="00E961F9" w:rsidRDefault="00905FC4" w:rsidP="00905FC4"/>
        </w:tc>
        <w:tc>
          <w:tcPr>
            <w:tcW w:w="0" w:type="auto"/>
            <w:vAlign w:val="center"/>
          </w:tcPr>
          <w:p w14:paraId="4F45FB78" w14:textId="7CC65683" w:rsidR="00905FC4" w:rsidRPr="007549E5" w:rsidRDefault="00905FC4" w:rsidP="00905FC4">
            <w:pPr>
              <w:rPr>
                <w:b/>
                <w:bCs/>
                <w:color w:val="FF0000"/>
              </w:rPr>
            </w:pPr>
            <w:r>
              <w:rPr>
                <w:rFonts w:hint="eastAsia"/>
                <w:b/>
                <w:bCs/>
                <w:color w:val="FF0000"/>
              </w:rPr>
              <w:t>信念影響行動，</w:t>
            </w:r>
            <w:r w:rsidRPr="007549E5">
              <w:rPr>
                <w:rFonts w:hint="eastAsia"/>
                <w:b/>
                <w:bCs/>
                <w:color w:val="FF0000"/>
              </w:rPr>
              <w:t>鼓勵</w:t>
            </w:r>
            <w:r w:rsidRPr="007549E5">
              <w:rPr>
                <w:rFonts w:hint="eastAsia"/>
                <w:b/>
                <w:bCs/>
                <w:color w:val="FF0000"/>
              </w:rPr>
              <w:t>Takers</w:t>
            </w:r>
            <w:r w:rsidRPr="007549E5">
              <w:rPr>
                <w:rFonts w:hint="eastAsia"/>
                <w:b/>
                <w:bCs/>
                <w:color w:val="FF0000"/>
              </w:rPr>
              <w:t>角色轉換，促進更多</w:t>
            </w:r>
            <w:r w:rsidRPr="007549E5">
              <w:rPr>
                <w:rFonts w:hint="eastAsia"/>
                <w:b/>
                <w:bCs/>
                <w:color w:val="FF0000"/>
              </w:rPr>
              <w:t>Givers</w:t>
            </w:r>
            <w:r w:rsidRPr="007549E5">
              <w:rPr>
                <w:rFonts w:hint="eastAsia"/>
                <w:b/>
                <w:bCs/>
                <w:color w:val="FF0000"/>
              </w:rPr>
              <w:t>的參與</w:t>
            </w:r>
            <w:r w:rsidR="00B92D83">
              <w:rPr>
                <w:rFonts w:hint="eastAsia"/>
                <w:b/>
                <w:bCs/>
                <w:color w:val="FF0000"/>
              </w:rPr>
              <w:t>的正向循環</w:t>
            </w:r>
            <w:r>
              <w:rPr>
                <w:rFonts w:hint="eastAsia"/>
                <w:b/>
                <w:bCs/>
                <w:color w:val="FF0000"/>
              </w:rPr>
              <w:t>：</w:t>
            </w:r>
          </w:p>
          <w:p w14:paraId="4ACCFB97" w14:textId="77777777" w:rsidR="00905FC4" w:rsidRDefault="00905FC4" w:rsidP="00905FC4">
            <w:r>
              <w:rPr>
                <w:rFonts w:hint="eastAsia"/>
              </w:rPr>
              <w:t>通過平台機制和設計，讓</w:t>
            </w:r>
            <w:r>
              <w:rPr>
                <w:rFonts w:hint="eastAsia"/>
              </w:rPr>
              <w:t>takers</w:t>
            </w:r>
            <w:r>
              <w:rPr>
                <w:rFonts w:hint="eastAsia"/>
              </w:rPr>
              <w:t>們獲得所需要的職場資源，</w:t>
            </w:r>
            <w:r w:rsidRPr="00777777">
              <w:rPr>
                <w:rFonts w:hint="eastAsia"/>
                <w:b/>
                <w:bCs/>
                <w:color w:val="FF0000"/>
              </w:rPr>
              <w:t>培養</w:t>
            </w:r>
            <w:r w:rsidRPr="00777777">
              <w:rPr>
                <w:rFonts w:hint="eastAsia"/>
                <w:b/>
                <w:bCs/>
                <w:color w:val="FF0000"/>
              </w:rPr>
              <w:t>Taker</w:t>
            </w:r>
            <w:r w:rsidRPr="00777777">
              <w:rPr>
                <w:rFonts w:hint="eastAsia"/>
                <w:b/>
                <w:bCs/>
                <w:color w:val="FF0000"/>
              </w:rPr>
              <w:t>使用平台的習慣</w:t>
            </w:r>
            <w:r>
              <w:rPr>
                <w:rFonts w:hint="eastAsia"/>
              </w:rPr>
              <w:t>，增加平台與使用者間的依賴程度，</w:t>
            </w:r>
            <w:r w:rsidRPr="0002608C">
              <w:rPr>
                <w:rFonts w:hint="eastAsia"/>
                <w:b/>
                <w:bCs/>
                <w:color w:val="FF0000"/>
              </w:rPr>
              <w:t>間接讓</w:t>
            </w:r>
            <w:r w:rsidRPr="0002608C">
              <w:rPr>
                <w:rFonts w:hint="eastAsia"/>
                <w:b/>
                <w:bCs/>
                <w:color w:val="FF0000"/>
              </w:rPr>
              <w:t>Takers</w:t>
            </w:r>
            <w:r w:rsidRPr="0002608C">
              <w:rPr>
                <w:rFonts w:hint="eastAsia"/>
                <w:b/>
                <w:bCs/>
                <w:color w:val="FF0000"/>
              </w:rPr>
              <w:t>看到更多能幫助的人</w:t>
            </w:r>
            <w:r>
              <w:rPr>
                <w:rFonts w:hint="eastAsia"/>
              </w:rPr>
              <w:t>，促使</w:t>
            </w:r>
            <w:r w:rsidRPr="009F4D59">
              <w:rPr>
                <w:rFonts w:hint="eastAsia"/>
              </w:rPr>
              <w:t>taker</w:t>
            </w:r>
            <w:r>
              <w:rPr>
                <w:rFonts w:hint="eastAsia"/>
              </w:rPr>
              <w:t>最終也</w:t>
            </w:r>
            <w:r w:rsidRPr="009F4D59">
              <w:rPr>
                <w:rFonts w:hint="eastAsia"/>
              </w:rPr>
              <w:t>變成</w:t>
            </w:r>
            <w:r w:rsidRPr="009F4D59">
              <w:rPr>
                <w:rFonts w:hint="eastAsia"/>
              </w:rPr>
              <w:t>giver</w:t>
            </w:r>
            <w:r>
              <w:rPr>
                <w:rFonts w:hint="eastAsia"/>
              </w:rPr>
              <w:t>的網絡正向循環。</w:t>
            </w:r>
            <w:r w:rsidRPr="00E961F9">
              <w:t xml:space="preserve"> </w:t>
            </w:r>
          </w:p>
          <w:p w14:paraId="34DCB742" w14:textId="77777777" w:rsidR="00905FC4" w:rsidRDefault="00905FC4" w:rsidP="00905FC4"/>
          <w:p w14:paraId="126F2BEE" w14:textId="35C63C55" w:rsidR="00905FC4" w:rsidRDefault="00DE5FFE" w:rsidP="00905FC4">
            <w:pPr>
              <w:rPr>
                <w:b/>
                <w:bCs/>
                <w:color w:val="FF0000"/>
              </w:rPr>
            </w:pPr>
            <w:r>
              <w:rPr>
                <w:rFonts w:hint="eastAsia"/>
                <w:b/>
                <w:bCs/>
                <w:color w:val="FF0000"/>
              </w:rPr>
              <w:t>邀請</w:t>
            </w:r>
            <w:r w:rsidR="00905FC4" w:rsidRPr="00F30795">
              <w:rPr>
                <w:rFonts w:hint="eastAsia"/>
                <w:b/>
                <w:bCs/>
                <w:color w:val="FF0000"/>
              </w:rPr>
              <w:t>多元</w:t>
            </w:r>
            <w:r w:rsidR="00905FC4" w:rsidRPr="00F30795">
              <w:rPr>
                <w:rFonts w:hint="eastAsia"/>
                <w:b/>
                <w:bCs/>
                <w:color w:val="FF0000"/>
              </w:rPr>
              <w:t>Giver</w:t>
            </w:r>
            <w:r w:rsidR="00BF6621">
              <w:rPr>
                <w:rFonts w:hint="eastAsia"/>
                <w:b/>
                <w:bCs/>
                <w:color w:val="FF0000"/>
              </w:rPr>
              <w:t>加入</w:t>
            </w:r>
            <w:r w:rsidR="00905FC4">
              <w:rPr>
                <w:rFonts w:hint="eastAsia"/>
                <w:b/>
                <w:bCs/>
                <w:color w:val="FF0000"/>
              </w:rPr>
              <w:t>，提升互動社會價值</w:t>
            </w:r>
            <w:r w:rsidR="00905FC4">
              <w:rPr>
                <w:rFonts w:hint="eastAsia"/>
              </w:rPr>
              <w:t>：邀請企業成為</w:t>
            </w:r>
            <w:r w:rsidR="00905FC4">
              <w:rPr>
                <w:rFonts w:hint="eastAsia"/>
              </w:rPr>
              <w:t>Giver</w:t>
            </w:r>
            <w:r w:rsidR="00905FC4">
              <w:rPr>
                <w:rFonts w:hint="eastAsia"/>
              </w:rPr>
              <w:t>以</w:t>
            </w:r>
            <w:r w:rsidR="00905FC4" w:rsidRPr="00F30795">
              <w:rPr>
                <w:rFonts w:hint="eastAsia"/>
                <w:b/>
                <w:bCs/>
              </w:rPr>
              <w:t>促進企業與求職者間資源流動</w:t>
            </w:r>
            <w:r w:rsidR="00905FC4">
              <w:rPr>
                <w:rFonts w:hint="eastAsia"/>
                <w:b/>
                <w:bCs/>
              </w:rPr>
              <w:t>，企業提供實習和培訓計畫進而促進知識、資訊傳遞，</w:t>
            </w:r>
            <w:r w:rsidR="00905FC4" w:rsidRPr="002E0F83">
              <w:rPr>
                <w:rFonts w:hint="eastAsia"/>
                <w:b/>
                <w:bCs/>
                <w:color w:val="FF0000"/>
                <w:highlight w:val="yellow"/>
              </w:rPr>
              <w:t>而將互</w:t>
            </w:r>
            <w:r w:rsidR="00905FC4" w:rsidRPr="002E0F83">
              <w:rPr>
                <w:rFonts w:hint="eastAsia"/>
                <w:b/>
                <w:bCs/>
                <w:color w:val="FF0000"/>
                <w:highlight w:val="yellow"/>
              </w:rPr>
              <w:lastRenderedPageBreak/>
              <w:t>動的意涵從表面的「工作配對」提升到不同群體間的「社會包容」。</w:t>
            </w:r>
          </w:p>
          <w:p w14:paraId="4DF511D7" w14:textId="77777777" w:rsidR="00905FC4" w:rsidRDefault="00905FC4" w:rsidP="00905FC4">
            <w:pPr>
              <w:rPr>
                <w:color w:val="FF0000"/>
              </w:rPr>
            </w:pPr>
          </w:p>
          <w:p w14:paraId="0AC4B76E" w14:textId="4DBA50C7" w:rsidR="00905FC4" w:rsidRPr="008D6869" w:rsidRDefault="00905FC4" w:rsidP="00905FC4">
            <w:r w:rsidRPr="00C867C6">
              <w:rPr>
                <w:rFonts w:hint="eastAsia"/>
                <w:b/>
                <w:bCs/>
                <w:color w:val="FF0000"/>
              </w:rPr>
              <w:t>促進勞資雙方互動，提升工作媒合成功率：</w:t>
            </w:r>
            <w:r w:rsidRPr="00ED1FA8">
              <w:rPr>
                <w:rFonts w:hint="eastAsia"/>
              </w:rPr>
              <w:t>企業藉由平台資料分析功能</w:t>
            </w:r>
            <w:r w:rsidRPr="00B543B4">
              <w:rPr>
                <w:rFonts w:hint="eastAsia"/>
                <w:b/>
                <w:bCs/>
                <w:color w:val="FF0000"/>
              </w:rPr>
              <w:t>了解求職者的背景和期望</w:t>
            </w:r>
            <w:r w:rsidRPr="00ED1FA8">
              <w:rPr>
                <w:rFonts w:hint="eastAsia"/>
              </w:rPr>
              <w:t>，</w:t>
            </w:r>
            <w:r>
              <w:rPr>
                <w:rFonts w:hint="eastAsia"/>
              </w:rPr>
              <w:t>並</w:t>
            </w:r>
            <w:r w:rsidRPr="00ED1FA8">
              <w:rPr>
                <w:rFonts w:hint="eastAsia"/>
              </w:rPr>
              <w:t>調整企業招聘策略</w:t>
            </w:r>
            <w:r>
              <w:rPr>
                <w:rFonts w:hint="eastAsia"/>
              </w:rPr>
              <w:t>，增加雙方媒合的成功率。</w:t>
            </w:r>
          </w:p>
        </w:tc>
        <w:tc>
          <w:tcPr>
            <w:tcW w:w="0" w:type="auto"/>
            <w:shd w:val="clear" w:color="auto" w:fill="auto"/>
            <w:vAlign w:val="center"/>
          </w:tcPr>
          <w:p w14:paraId="15413845" w14:textId="77777777" w:rsidR="00905FC4" w:rsidRDefault="00166B96" w:rsidP="00905FC4">
            <w:r w:rsidRPr="00BB6F6D">
              <w:rPr>
                <w:rFonts w:hint="eastAsia"/>
                <w:b/>
                <w:bCs/>
                <w:color w:val="FF0000"/>
              </w:rPr>
              <w:lastRenderedPageBreak/>
              <w:t xml:space="preserve">Be A Giver </w:t>
            </w:r>
            <w:r w:rsidRPr="00BB6F6D">
              <w:rPr>
                <w:rFonts w:hint="eastAsia"/>
                <w:b/>
                <w:bCs/>
                <w:color w:val="FF0000"/>
              </w:rPr>
              <w:t>倡議</w:t>
            </w:r>
            <w:r w:rsidRPr="00BB6F6D">
              <w:rPr>
                <w:rFonts w:hint="eastAsia"/>
                <w:b/>
                <w:bCs/>
                <w:color w:val="FF0000"/>
              </w:rPr>
              <w:t>明確的</w:t>
            </w:r>
            <w:r w:rsidRPr="00BB6F6D">
              <w:rPr>
                <w:rFonts w:hint="eastAsia"/>
                <w:b/>
                <w:bCs/>
                <w:color w:val="FF0000"/>
              </w:rPr>
              <w:t>價值主張：</w:t>
            </w:r>
            <w:r w:rsidRPr="00166B96">
              <w:rPr>
                <w:rFonts w:hint="eastAsia"/>
              </w:rPr>
              <w:t>年輕人無所畏懼，年輕一代值得尊重。</w:t>
            </w:r>
          </w:p>
          <w:p w14:paraId="7B7DEC31" w14:textId="77777777" w:rsidR="00BB6F6D" w:rsidRDefault="00BB6F6D" w:rsidP="00905FC4"/>
          <w:p w14:paraId="2E5610A6" w14:textId="0BB7F98C" w:rsidR="00BB6F6D" w:rsidRDefault="00BB6F6D" w:rsidP="00905FC4">
            <w:r>
              <w:rPr>
                <w:rFonts w:hint="eastAsia"/>
              </w:rPr>
              <w:t>網絡穩定的正向循環：</w:t>
            </w:r>
            <w:r>
              <w:rPr>
                <w:rFonts w:hint="eastAsia"/>
              </w:rPr>
              <w:t>動員藉由「行動</w:t>
            </w:r>
            <w:r>
              <w:rPr>
                <w:rFonts w:hint="eastAsia"/>
              </w:rPr>
              <w:t xml:space="preserve"> </w:t>
            </w:r>
            <w:r>
              <w:rPr>
                <w:rFonts w:hint="eastAsia"/>
              </w:rPr>
              <w:t>讓行動者們</w:t>
            </w:r>
            <w:r w:rsidRPr="00E0205A">
              <w:rPr>
                <w:rFonts w:hint="eastAsia"/>
                <w:b/>
                <w:bCs/>
                <w:color w:val="FF0000"/>
              </w:rPr>
              <w:t>認知到共同利益</w:t>
            </w:r>
            <w:r>
              <w:rPr>
                <w:rFonts w:hint="eastAsia"/>
              </w:rPr>
              <w:t>」以約束其行為。</w:t>
            </w:r>
          </w:p>
          <w:p w14:paraId="0D612FD2" w14:textId="77777777" w:rsidR="00BB6F6D" w:rsidRDefault="00BB6F6D" w:rsidP="00BB6F6D">
            <w:r>
              <w:rPr>
                <w:rFonts w:hint="eastAsia"/>
              </w:rPr>
              <w:t>擴大網落規模與影響：</w:t>
            </w:r>
            <w:r>
              <w:rPr>
                <w:rFonts w:hint="eastAsia"/>
              </w:rPr>
              <w:t>夠鼓勵行動者們參與網絡、並吸引其他</w:t>
            </w:r>
            <w:r w:rsidR="007E048F">
              <w:rPr>
                <w:rFonts w:hint="eastAsia"/>
              </w:rPr>
              <w:t>A</w:t>
            </w:r>
            <w:r>
              <w:rPr>
                <w:rFonts w:hint="eastAsia"/>
              </w:rPr>
              <w:t>ctors</w:t>
            </w:r>
            <w:r>
              <w:rPr>
                <w:rFonts w:hint="eastAsia"/>
              </w:rPr>
              <w:t>加入</w:t>
            </w:r>
            <w:r w:rsidR="00E0205A">
              <w:rPr>
                <w:rFonts w:hint="eastAsia"/>
              </w:rPr>
              <w:t>。</w:t>
            </w:r>
          </w:p>
          <w:p w14:paraId="207660F7" w14:textId="77777777" w:rsidR="00E0205A" w:rsidRDefault="00E0205A" w:rsidP="00E0205A"/>
          <w:p w14:paraId="5D63F670" w14:textId="53AE7C7D" w:rsidR="00E0205A" w:rsidRDefault="00E0205A" w:rsidP="00E0205A">
            <w:pPr>
              <w:rPr>
                <w:rFonts w:hint="eastAsia"/>
              </w:rPr>
            </w:pPr>
            <w:r>
              <w:rPr>
                <w:rFonts w:hint="eastAsia"/>
              </w:rPr>
              <w:t>進一步</w:t>
            </w:r>
            <w:r w:rsidRPr="00095384">
              <w:rPr>
                <w:rFonts w:hint="eastAsia"/>
                <w:b/>
                <w:bCs/>
                <w:color w:val="FF0000"/>
              </w:rPr>
              <w:t>「促進雙向的知識傳遞」</w:t>
            </w:r>
            <w:r w:rsidR="00095384">
              <w:rPr>
                <w:rFonts w:hint="eastAsia"/>
                <w:b/>
                <w:bCs/>
                <w:color w:val="FF0000"/>
              </w:rPr>
              <w:t>：</w:t>
            </w:r>
          </w:p>
          <w:p w14:paraId="5EF1FDAD" w14:textId="77777777" w:rsidR="00E0205A" w:rsidRDefault="00E0205A" w:rsidP="00E0205A"/>
          <w:p w14:paraId="049DD1A2" w14:textId="18F50C87" w:rsidR="00E0205A" w:rsidRDefault="003D3E06" w:rsidP="00E0205A">
            <w:pPr>
              <w:rPr>
                <w:rFonts w:hint="eastAsia"/>
              </w:rPr>
            </w:pPr>
            <w:r>
              <w:rPr>
                <w:rFonts w:hint="eastAsia"/>
              </w:rPr>
              <w:t>T</w:t>
            </w:r>
            <w:r w:rsidR="00E0205A">
              <w:rPr>
                <w:rFonts w:hint="eastAsia"/>
              </w:rPr>
              <w:t>aker</w:t>
            </w:r>
            <w:r>
              <w:rPr>
                <w:rFonts w:hint="eastAsia"/>
              </w:rPr>
              <w:t>s</w:t>
            </w:r>
            <w:r w:rsidR="00E0205A">
              <w:rPr>
                <w:rFonts w:hint="eastAsia"/>
              </w:rPr>
              <w:t xml:space="preserve"> </w:t>
            </w:r>
            <w:r w:rsidR="00E0205A">
              <w:rPr>
                <w:rFonts w:hint="eastAsia"/>
              </w:rPr>
              <w:t>獲得</w:t>
            </w:r>
          </w:p>
          <w:p w14:paraId="357FEA07" w14:textId="77777777" w:rsidR="00E0205A" w:rsidRDefault="00E0205A" w:rsidP="00E0205A">
            <w:r>
              <w:t>technical skill</w:t>
            </w:r>
          </w:p>
          <w:p w14:paraId="0741CE89" w14:textId="77777777" w:rsidR="00E0205A" w:rsidRDefault="00E0205A" w:rsidP="00E0205A">
            <w:pPr>
              <w:rPr>
                <w:rFonts w:hint="eastAsia"/>
              </w:rPr>
            </w:pPr>
            <w:r>
              <w:rPr>
                <w:rFonts w:hint="eastAsia"/>
              </w:rPr>
              <w:lastRenderedPageBreak/>
              <w:t>有關職場的經驗談</w:t>
            </w:r>
          </w:p>
          <w:p w14:paraId="029D15E5" w14:textId="77777777" w:rsidR="00E0205A" w:rsidRDefault="00E0205A" w:rsidP="00E0205A"/>
          <w:p w14:paraId="5F5DA78A" w14:textId="50FCAB30" w:rsidR="00E0205A" w:rsidRDefault="003D3E06" w:rsidP="00E0205A">
            <w:pPr>
              <w:rPr>
                <w:rFonts w:hint="eastAsia"/>
              </w:rPr>
            </w:pPr>
            <w:r>
              <w:rPr>
                <w:rFonts w:hint="eastAsia"/>
              </w:rPr>
              <w:t>G</w:t>
            </w:r>
            <w:r w:rsidR="00E0205A">
              <w:rPr>
                <w:rFonts w:hint="eastAsia"/>
              </w:rPr>
              <w:t>iver</w:t>
            </w:r>
            <w:r>
              <w:rPr>
                <w:rFonts w:hint="eastAsia"/>
              </w:rPr>
              <w:t>s</w:t>
            </w:r>
            <w:r w:rsidR="00E0205A">
              <w:rPr>
                <w:rFonts w:hint="eastAsia"/>
              </w:rPr>
              <w:t xml:space="preserve"> </w:t>
            </w:r>
            <w:r w:rsidR="00E0205A">
              <w:rPr>
                <w:rFonts w:hint="eastAsia"/>
              </w:rPr>
              <w:t>獲得</w:t>
            </w:r>
          </w:p>
          <w:p w14:paraId="26F13F90" w14:textId="77777777" w:rsidR="00E0205A" w:rsidRDefault="00E0205A" w:rsidP="00E0205A">
            <w:pPr>
              <w:rPr>
                <w:rFonts w:hint="eastAsia"/>
              </w:rPr>
            </w:pPr>
            <w:r>
              <w:rPr>
                <w:rFonts w:hint="eastAsia"/>
              </w:rPr>
              <w:t>年輕人們的新觀點</w:t>
            </w:r>
          </w:p>
          <w:p w14:paraId="37BDAAD0" w14:textId="10204D69" w:rsidR="00E0205A" w:rsidRPr="00E961F9" w:rsidRDefault="00E0205A" w:rsidP="00E0205A">
            <w:pPr>
              <w:rPr>
                <w:rFonts w:hint="eastAsia"/>
              </w:rPr>
            </w:pPr>
            <w:r>
              <w:rPr>
                <w:rFonts w:hint="eastAsia"/>
              </w:rPr>
              <w:t>想法而被激勵</w:t>
            </w:r>
          </w:p>
        </w:tc>
      </w:tr>
      <w:tr w:rsidR="004E4492" w:rsidRPr="00E961F9" w14:paraId="28FE60DC" w14:textId="77777777" w:rsidTr="00CD78E7">
        <w:trPr>
          <w:trHeight w:val="975"/>
        </w:trPr>
        <w:tc>
          <w:tcPr>
            <w:tcW w:w="0" w:type="auto"/>
            <w:vAlign w:val="center"/>
          </w:tcPr>
          <w:p w14:paraId="6A77CC0A" w14:textId="69026D05" w:rsidR="00905FC4" w:rsidRDefault="00905FC4" w:rsidP="00905FC4">
            <w:r>
              <w:rPr>
                <w:rFonts w:hint="eastAsia"/>
              </w:rPr>
              <w:lastRenderedPageBreak/>
              <w:t>技術</w:t>
            </w:r>
            <w:r w:rsidRPr="00E961F9">
              <w:t>可供性</w:t>
            </w:r>
          </w:p>
        </w:tc>
        <w:tc>
          <w:tcPr>
            <w:tcW w:w="0" w:type="auto"/>
            <w:vAlign w:val="center"/>
          </w:tcPr>
          <w:p w14:paraId="1D1D5952" w14:textId="77777777" w:rsidR="00905FC4" w:rsidRDefault="00905FC4" w:rsidP="00905FC4">
            <w:r>
              <w:rPr>
                <w:rFonts w:hint="eastAsia"/>
              </w:rPr>
              <w:t>挪用</w:t>
            </w:r>
          </w:p>
          <w:p w14:paraId="10DB9193" w14:textId="09F865F9" w:rsidR="00905FC4" w:rsidRDefault="00905FC4" w:rsidP="00905FC4">
            <w:r w:rsidRPr="00E961F9">
              <w:t>Appropriative Affordance</w:t>
            </w:r>
          </w:p>
        </w:tc>
        <w:tc>
          <w:tcPr>
            <w:tcW w:w="0" w:type="auto"/>
            <w:vAlign w:val="center"/>
          </w:tcPr>
          <w:p w14:paraId="196CCA5D" w14:textId="77777777" w:rsidR="00905FC4" w:rsidRDefault="00905FC4" w:rsidP="00905FC4">
            <w:r w:rsidRPr="00E961F9">
              <w:t>錨定</w:t>
            </w:r>
          </w:p>
          <w:p w14:paraId="526C6422" w14:textId="7D9C2181" w:rsidR="00905FC4" w:rsidRPr="00E961F9" w:rsidRDefault="00905FC4" w:rsidP="00905FC4">
            <w:r w:rsidRPr="00E961F9">
              <w:t>Anchoring Affordance</w:t>
            </w:r>
          </w:p>
        </w:tc>
        <w:tc>
          <w:tcPr>
            <w:tcW w:w="0" w:type="auto"/>
            <w:vAlign w:val="center"/>
          </w:tcPr>
          <w:p w14:paraId="69BE5C41" w14:textId="77777777" w:rsidR="00905FC4" w:rsidRDefault="00905FC4" w:rsidP="00905FC4">
            <w:r w:rsidRPr="00E961F9">
              <w:t>根源</w:t>
            </w:r>
          </w:p>
          <w:p w14:paraId="234A3AE1" w14:textId="46E61656" w:rsidR="00905FC4" w:rsidRPr="00E961F9" w:rsidRDefault="00905FC4" w:rsidP="00905FC4">
            <w:r w:rsidRPr="00E961F9">
              <w:t>Rooted Affordance</w:t>
            </w:r>
          </w:p>
        </w:tc>
        <w:tc>
          <w:tcPr>
            <w:tcW w:w="0" w:type="auto"/>
            <w:vAlign w:val="center"/>
          </w:tcPr>
          <w:p w14:paraId="03F3AA3A" w14:textId="77777777" w:rsidR="00905FC4" w:rsidRDefault="00905FC4" w:rsidP="00905FC4">
            <w:r w:rsidRPr="00E961F9">
              <w:t>自我強</w:t>
            </w:r>
            <w:r>
              <w:rPr>
                <w:rFonts w:hint="eastAsia"/>
              </w:rPr>
              <w:t>化</w:t>
            </w:r>
          </w:p>
          <w:p w14:paraId="71C18B00" w14:textId="35D62366" w:rsidR="00905FC4" w:rsidRPr="00E961F9" w:rsidRDefault="00905FC4" w:rsidP="00905FC4">
            <w:r w:rsidRPr="00E961F9">
              <w:t>Self-enforcing Affordance</w:t>
            </w:r>
          </w:p>
        </w:tc>
      </w:tr>
      <w:tr w:rsidR="004E4492" w:rsidRPr="00E961F9" w14:paraId="3BF4B5B8" w14:textId="77777777" w:rsidTr="00A5174E">
        <w:trPr>
          <w:trHeight w:val="1269"/>
        </w:trPr>
        <w:tc>
          <w:tcPr>
            <w:tcW w:w="0" w:type="auto"/>
            <w:vAlign w:val="center"/>
          </w:tcPr>
          <w:p w14:paraId="43D4B030" w14:textId="474E9CFF" w:rsidR="00905FC4" w:rsidRDefault="00905FC4" w:rsidP="00905FC4">
            <w:r>
              <w:rPr>
                <w:rFonts w:hint="eastAsia"/>
              </w:rPr>
              <w:t>行動</w:t>
            </w:r>
          </w:p>
        </w:tc>
        <w:tc>
          <w:tcPr>
            <w:tcW w:w="0" w:type="auto"/>
            <w:vAlign w:val="center"/>
          </w:tcPr>
          <w:p w14:paraId="2DE9BF2D" w14:textId="77777777" w:rsidR="00905FC4" w:rsidRDefault="00905FC4" w:rsidP="00905FC4">
            <w:r w:rsidRPr="00267055">
              <w:rPr>
                <w:rFonts w:hint="eastAsia"/>
              </w:rPr>
              <w:t>104</w:t>
            </w:r>
            <w:r w:rsidRPr="00267055">
              <w:rPr>
                <w:rFonts w:hint="eastAsia"/>
              </w:rPr>
              <w:t>認知</w:t>
            </w:r>
            <w:r>
              <w:rPr>
                <w:rFonts w:hint="eastAsia"/>
              </w:rPr>
              <w:t>到</w:t>
            </w:r>
            <w:r w:rsidRPr="00AA036D">
              <w:rPr>
                <w:rFonts w:hint="eastAsia"/>
                <w:b/>
                <w:bCs/>
              </w:rPr>
              <w:t>「知識共用」和「跨代合作</w:t>
            </w:r>
            <w:r w:rsidRPr="00C77425">
              <w:rPr>
                <w:rFonts w:hint="eastAsia"/>
                <w:b/>
                <w:bCs/>
              </w:rPr>
              <w:t>」</w:t>
            </w:r>
            <w:r>
              <w:rPr>
                <w:rFonts w:hint="eastAsia"/>
              </w:rPr>
              <w:t>是解決問題的重要關鍵。</w:t>
            </w:r>
          </w:p>
          <w:p w14:paraId="7B57E155" w14:textId="77777777" w:rsidR="00905FC4" w:rsidRPr="0015442E" w:rsidRDefault="00905FC4" w:rsidP="00905FC4"/>
          <w:p w14:paraId="5177F462" w14:textId="756C7EB9" w:rsidR="00905FC4" w:rsidRDefault="00905FC4" w:rsidP="00905FC4">
            <w:r w:rsidRPr="00D17851">
              <w:rPr>
                <w:rFonts w:hint="eastAsia"/>
              </w:rPr>
              <w:t>專案小組</w:t>
            </w:r>
            <w:r w:rsidRPr="00CD78E7">
              <w:rPr>
                <w:rFonts w:hint="eastAsia"/>
                <w:b/>
                <w:bCs/>
                <w:color w:val="FF0000"/>
              </w:rPr>
              <w:t>挪用</w:t>
            </w:r>
            <w:r>
              <w:rPr>
                <w:rFonts w:hint="eastAsia"/>
                <w:b/>
                <w:bCs/>
                <w:color w:val="FF0000"/>
              </w:rPr>
              <w:t>104</w:t>
            </w:r>
            <w:r w:rsidRPr="00CD78E7">
              <w:rPr>
                <w:rFonts w:hint="eastAsia"/>
                <w:b/>
                <w:bCs/>
                <w:color w:val="FF0000"/>
              </w:rPr>
              <w:t>現有平台、演算法、配對系統來開</w:t>
            </w:r>
            <w:r>
              <w:rPr>
                <w:rFonts w:hint="eastAsia"/>
                <w:b/>
                <w:bCs/>
                <w:color w:val="FF0000"/>
              </w:rPr>
              <w:t>發新</w:t>
            </w:r>
            <w:r w:rsidRPr="00CD78E7">
              <w:rPr>
                <w:rFonts w:hint="eastAsia"/>
                <w:b/>
                <w:bCs/>
                <w:color w:val="FF0000"/>
              </w:rPr>
              <w:t>Be a giver</w:t>
            </w:r>
            <w:r w:rsidRPr="00CD78E7">
              <w:rPr>
                <w:rFonts w:hint="eastAsia"/>
                <w:b/>
                <w:bCs/>
                <w:color w:val="FF0000"/>
              </w:rPr>
              <w:t>平台</w:t>
            </w:r>
            <w:r>
              <w:rPr>
                <w:rFonts w:hint="eastAsia"/>
              </w:rPr>
              <w:t>，期望平台技術能建立</w:t>
            </w:r>
            <w:r w:rsidRPr="00267055">
              <w:rPr>
                <w:rFonts w:hint="eastAsia"/>
              </w:rPr>
              <w:t xml:space="preserve">Givers </w:t>
            </w:r>
            <w:r w:rsidRPr="00267055">
              <w:rPr>
                <w:rFonts w:hint="eastAsia"/>
              </w:rPr>
              <w:t>和</w:t>
            </w:r>
            <w:r w:rsidRPr="00267055">
              <w:rPr>
                <w:rFonts w:hint="eastAsia"/>
              </w:rPr>
              <w:t xml:space="preserve"> Takers </w:t>
            </w:r>
            <w:r w:rsidRPr="00267055">
              <w:rPr>
                <w:rFonts w:hint="eastAsia"/>
              </w:rPr>
              <w:t>之間的聯繫</w:t>
            </w:r>
            <w:r>
              <w:rPr>
                <w:rFonts w:hint="eastAsia"/>
              </w:rPr>
              <w:t>。</w:t>
            </w:r>
          </w:p>
        </w:tc>
        <w:tc>
          <w:tcPr>
            <w:tcW w:w="0" w:type="auto"/>
            <w:vAlign w:val="center"/>
          </w:tcPr>
          <w:p w14:paraId="01E7305E" w14:textId="53C32BF4" w:rsidR="00905FC4" w:rsidRPr="00E961F9" w:rsidRDefault="00905FC4" w:rsidP="00905FC4">
            <w:r>
              <w:rPr>
                <w:rFonts w:hint="eastAsia"/>
              </w:rPr>
              <w:t>強調</w:t>
            </w:r>
            <w:r w:rsidRPr="00395002">
              <w:rPr>
                <w:rFonts w:hint="eastAsia"/>
              </w:rPr>
              <w:t>「技術與社會需求」結合</w:t>
            </w:r>
            <w:r>
              <w:rPr>
                <w:rFonts w:hint="eastAsia"/>
              </w:rPr>
              <w:t>，</w:t>
            </w:r>
            <w:r>
              <w:rPr>
                <w:rFonts w:hint="eastAsia"/>
              </w:rPr>
              <w:t>be a giver</w:t>
            </w:r>
            <w:r>
              <w:rPr>
                <w:rFonts w:hint="eastAsia"/>
              </w:rPr>
              <w:t>平台</w:t>
            </w:r>
            <w:r w:rsidRPr="00DA0B97">
              <w:rPr>
                <w:rFonts w:hint="eastAsia"/>
                <w:b/>
                <w:bCs/>
              </w:rPr>
              <w:t>藉由協助處理社會議題</w:t>
            </w:r>
            <w:r>
              <w:rPr>
                <w:rFonts w:hint="eastAsia"/>
              </w:rPr>
              <w:t>來</w:t>
            </w:r>
            <w:r w:rsidRPr="00DA0B97">
              <w:rPr>
                <w:rFonts w:hint="eastAsia"/>
                <w:b/>
                <w:bCs/>
              </w:rPr>
              <w:t>提供社會價</w:t>
            </w:r>
            <w:r>
              <w:rPr>
                <w:rFonts w:hint="eastAsia"/>
              </w:rPr>
              <w:t>值，通過強調「</w:t>
            </w:r>
            <w:r w:rsidRPr="00437EEC">
              <w:rPr>
                <w:rFonts w:hint="eastAsia"/>
                <w:b/>
                <w:bCs/>
                <w:color w:val="FF0000"/>
              </w:rPr>
              <w:t>Be A Giver</w:t>
            </w:r>
            <w:r w:rsidRPr="00437EEC">
              <w:rPr>
                <w:rFonts w:hint="eastAsia"/>
                <w:b/>
                <w:bCs/>
                <w:color w:val="FF0000"/>
              </w:rPr>
              <w:t>平台提供真正的幫助</w:t>
            </w:r>
            <w:r>
              <w:rPr>
                <w:rFonts w:hint="eastAsia"/>
              </w:rPr>
              <w:t>」在</w:t>
            </w:r>
            <w:r w:rsidRPr="00755778">
              <w:rPr>
                <w:rFonts w:hint="eastAsia"/>
                <w:b/>
                <w:bCs/>
              </w:rPr>
              <w:t>情感上取得使用者們共鳴</w:t>
            </w:r>
            <w:r>
              <w:rPr>
                <w:rFonts w:hint="eastAsia"/>
                <w:b/>
                <w:bCs/>
              </w:rPr>
              <w:t>。</w:t>
            </w:r>
          </w:p>
        </w:tc>
        <w:tc>
          <w:tcPr>
            <w:tcW w:w="0" w:type="auto"/>
            <w:vAlign w:val="center"/>
          </w:tcPr>
          <w:p w14:paraId="1D3734AE" w14:textId="0276F4CB" w:rsidR="00905FC4" w:rsidRPr="00E961F9" w:rsidRDefault="00116FFD" w:rsidP="008707F5">
            <w:r w:rsidRPr="00AC49EB">
              <w:rPr>
                <w:rFonts w:hint="eastAsia"/>
                <w:b/>
                <w:bCs/>
                <w:color w:val="FF0000"/>
              </w:rPr>
              <w:t>維繫參與的穩定性與持續性</w:t>
            </w:r>
            <w:r>
              <w:rPr>
                <w:rFonts w:hint="eastAsia"/>
              </w:rPr>
              <w:t>：</w:t>
            </w:r>
            <w:r w:rsidR="00F83A9A">
              <w:rPr>
                <w:rFonts w:hint="eastAsia"/>
              </w:rPr>
              <w:t>為了確保</w:t>
            </w:r>
            <w:r>
              <w:rPr>
                <w:rFonts w:hint="eastAsia"/>
              </w:rPr>
              <w:t>givers</w:t>
            </w:r>
            <w:r>
              <w:rPr>
                <w:rFonts w:hint="eastAsia"/>
              </w:rPr>
              <w:t>持續參與</w:t>
            </w:r>
            <w:r w:rsidR="00802A2C">
              <w:rPr>
                <w:rFonts w:hint="eastAsia"/>
              </w:rPr>
              <w:t>，</w:t>
            </w:r>
            <w:r>
              <w:rPr>
                <w:rFonts w:hint="eastAsia"/>
              </w:rPr>
              <w:t>通過</w:t>
            </w:r>
            <w:r w:rsidR="008707F5">
              <w:rPr>
                <w:rFonts w:hint="eastAsia"/>
              </w:rPr>
              <w:t>獎勵與鼓勵機制來強化連結，</w:t>
            </w:r>
            <w:r>
              <w:rPr>
                <w:rFonts w:hint="eastAsia"/>
              </w:rPr>
              <w:t>(</w:t>
            </w:r>
            <w:r>
              <w:rPr>
                <w:rFonts w:hint="eastAsia"/>
              </w:rPr>
              <w:t>在互動中</w:t>
            </w:r>
            <w:r>
              <w:rPr>
                <w:rFonts w:hint="eastAsia"/>
              </w:rPr>
              <w:t>)</w:t>
            </w:r>
            <w:r>
              <w:rPr>
                <w:rFonts w:hint="eastAsia"/>
              </w:rPr>
              <w:t>讓</w:t>
            </w:r>
            <w:r>
              <w:rPr>
                <w:rFonts w:hint="eastAsia"/>
              </w:rPr>
              <w:t>giver</w:t>
            </w:r>
            <w:r>
              <w:rPr>
                <w:rFonts w:hint="eastAsia"/>
              </w:rPr>
              <w:t>感到被重視</w:t>
            </w:r>
            <w:r w:rsidR="008707F5">
              <w:rPr>
                <w:rFonts w:hint="eastAsia"/>
              </w:rPr>
              <w:t>、並</w:t>
            </w:r>
            <w:r w:rsidR="004B1D94">
              <w:rPr>
                <w:rFonts w:hint="eastAsia"/>
              </w:rPr>
              <w:t>將幫助他人視為</w:t>
            </w:r>
            <w:r>
              <w:rPr>
                <w:rFonts w:hint="eastAsia"/>
              </w:rPr>
              <w:t>giver</w:t>
            </w:r>
            <w:r>
              <w:rPr>
                <w:rFonts w:hint="eastAsia"/>
              </w:rPr>
              <w:t>自我實現</w:t>
            </w:r>
            <w:r w:rsidR="00594159">
              <w:rPr>
                <w:rFonts w:hint="eastAsia"/>
              </w:rPr>
              <w:t>的一環。</w:t>
            </w:r>
          </w:p>
        </w:tc>
        <w:tc>
          <w:tcPr>
            <w:tcW w:w="0" w:type="auto"/>
            <w:vAlign w:val="center"/>
          </w:tcPr>
          <w:p w14:paraId="4B5A3E3E" w14:textId="77777777" w:rsidR="00905FC4" w:rsidRDefault="00E22033" w:rsidP="00905FC4">
            <w:r w:rsidRPr="007F18A3">
              <w:rPr>
                <w:rFonts w:hint="eastAsia"/>
                <w:b/>
                <w:bCs/>
                <w:color w:val="FF0000"/>
              </w:rPr>
              <w:t>動員階段目標是建立「專注於知識共享和學習」的生態系統</w:t>
            </w:r>
            <w:r w:rsidR="007F18A3" w:rsidRPr="007F18A3">
              <w:rPr>
                <w:rFonts w:hint="eastAsia"/>
                <w:b/>
                <w:bCs/>
                <w:color w:val="FF0000"/>
              </w:rPr>
              <w:t>：</w:t>
            </w:r>
            <w:r w:rsidRPr="007F18A3">
              <w:rPr>
                <w:rFonts w:hint="eastAsia"/>
              </w:rPr>
              <w:t>將「平台」視為聚集「不同利害關係人」的重要媒介</w:t>
            </w:r>
            <w:r w:rsidR="007F18A3">
              <w:rPr>
                <w:rFonts w:hint="eastAsia"/>
              </w:rPr>
              <w:t>。</w:t>
            </w:r>
          </w:p>
          <w:p w14:paraId="6B94611E" w14:textId="57A30E14" w:rsidR="007F18A3" w:rsidRDefault="007F18A3" w:rsidP="00905FC4">
            <w:pPr>
              <w:rPr>
                <w:rFonts w:hint="eastAsia"/>
                <w:b/>
                <w:bCs/>
                <w:color w:val="FF0000"/>
              </w:rPr>
            </w:pPr>
            <w:r>
              <w:rPr>
                <w:rFonts w:hint="eastAsia"/>
                <w:b/>
                <w:bCs/>
                <w:color w:val="FF0000"/>
              </w:rPr>
              <w:t>不同階段的</w:t>
            </w:r>
            <w:r w:rsidR="00F23C7B">
              <w:rPr>
                <w:rFonts w:hint="eastAsia"/>
                <w:b/>
                <w:bCs/>
                <w:color w:val="FF0000"/>
              </w:rPr>
              <w:t>共同目標是「</w:t>
            </w:r>
            <w:r>
              <w:rPr>
                <w:rFonts w:hint="eastAsia"/>
                <w:b/>
                <w:bCs/>
                <w:color w:val="FF0000"/>
              </w:rPr>
              <w:t>傳遞核心價值</w:t>
            </w:r>
            <w:r w:rsidR="00F23C7B">
              <w:rPr>
                <w:rFonts w:hint="eastAsia"/>
                <w:b/>
                <w:bCs/>
                <w:color w:val="FF0000"/>
              </w:rPr>
              <w:t>」</w:t>
            </w:r>
            <w:r>
              <w:rPr>
                <w:rFonts w:hint="eastAsia"/>
                <w:b/>
                <w:bCs/>
                <w:color w:val="FF0000"/>
              </w:rPr>
              <w:t>：</w:t>
            </w:r>
          </w:p>
          <w:p w14:paraId="715D3EEE" w14:textId="2D548BF6" w:rsidR="007F18A3" w:rsidRPr="006C2805" w:rsidRDefault="006C2805" w:rsidP="006C2805">
            <w:pPr>
              <w:pStyle w:val="a9"/>
              <w:numPr>
                <w:ilvl w:val="0"/>
                <w:numId w:val="20"/>
              </w:numPr>
              <w:rPr>
                <w:rFonts w:hint="eastAsia"/>
                <w:b/>
                <w:bCs/>
                <w:color w:val="FF0000"/>
              </w:rPr>
            </w:pPr>
            <w:r>
              <w:rPr>
                <w:rFonts w:hint="eastAsia"/>
                <w:b/>
                <w:bCs/>
                <w:color w:val="FF0000"/>
              </w:rPr>
              <w:t>吸引</w:t>
            </w:r>
            <w:r w:rsidR="007F18A3" w:rsidRPr="006C2805">
              <w:rPr>
                <w:rFonts w:hint="eastAsia"/>
                <w:b/>
                <w:bCs/>
                <w:color w:val="FF0000"/>
              </w:rPr>
              <w:t>群眾關注</w:t>
            </w:r>
          </w:p>
          <w:p w14:paraId="21442773" w14:textId="77777777" w:rsidR="007F18A3" w:rsidRPr="007F18A3" w:rsidRDefault="007F18A3" w:rsidP="007F18A3">
            <w:pPr>
              <w:rPr>
                <w:rFonts w:hint="eastAsia"/>
                <w:b/>
                <w:bCs/>
                <w:color w:val="FF0000"/>
              </w:rPr>
            </w:pPr>
            <w:r w:rsidRPr="007F18A3">
              <w:rPr>
                <w:rFonts w:hint="eastAsia"/>
                <w:b/>
                <w:bCs/>
                <w:color w:val="FF0000"/>
              </w:rPr>
              <w:t>(</w:t>
            </w:r>
            <w:r w:rsidRPr="007F18A3">
              <w:rPr>
                <w:rFonts w:hint="eastAsia"/>
                <w:b/>
                <w:bCs/>
                <w:color w:val="FF0000"/>
              </w:rPr>
              <w:t>背後的意涵</w:t>
            </w:r>
            <w:r w:rsidRPr="007F18A3">
              <w:rPr>
                <w:rFonts w:hint="eastAsia"/>
                <w:b/>
                <w:bCs/>
                <w:color w:val="FF0000"/>
              </w:rPr>
              <w:t>)</w:t>
            </w:r>
            <w:r w:rsidRPr="007F18A3">
              <w:rPr>
                <w:rFonts w:hint="eastAsia"/>
                <w:b/>
                <w:bCs/>
                <w:color w:val="FF0000"/>
              </w:rPr>
              <w:t>此不是單單吸引群眾對平台的關注，而是期待通過關注平台</w:t>
            </w:r>
          </w:p>
          <w:p w14:paraId="2ECCCEC4" w14:textId="77777777" w:rsidR="006C2805" w:rsidRDefault="007F18A3" w:rsidP="006C2805">
            <w:pPr>
              <w:pStyle w:val="a9"/>
              <w:numPr>
                <w:ilvl w:val="0"/>
                <w:numId w:val="20"/>
              </w:numPr>
              <w:rPr>
                <w:b/>
                <w:bCs/>
                <w:color w:val="FF0000"/>
              </w:rPr>
            </w:pPr>
            <w:r w:rsidRPr="006C2805">
              <w:rPr>
                <w:rFonts w:hint="eastAsia"/>
                <w:b/>
                <w:bCs/>
                <w:color w:val="FF0000"/>
              </w:rPr>
              <w:t>進而關注勞動力市場產生的社會議題</w:t>
            </w:r>
            <w:r w:rsidR="006C2805">
              <w:rPr>
                <w:rFonts w:hint="eastAsia"/>
                <w:b/>
                <w:bCs/>
                <w:color w:val="FF0000"/>
              </w:rPr>
              <w:t>，</w:t>
            </w:r>
            <w:r w:rsidRPr="006C2805">
              <w:rPr>
                <w:rFonts w:hint="eastAsia"/>
                <w:b/>
                <w:bCs/>
                <w:color w:val="FF0000"/>
              </w:rPr>
              <w:t>透過關注議題</w:t>
            </w:r>
          </w:p>
          <w:p w14:paraId="0B33A265" w14:textId="77777777" w:rsidR="006C2805" w:rsidRDefault="007F18A3" w:rsidP="006C2805">
            <w:pPr>
              <w:pStyle w:val="a9"/>
              <w:numPr>
                <w:ilvl w:val="0"/>
                <w:numId w:val="20"/>
              </w:numPr>
              <w:rPr>
                <w:b/>
                <w:bCs/>
                <w:color w:val="FF0000"/>
              </w:rPr>
            </w:pPr>
            <w:r w:rsidRPr="006C2805">
              <w:rPr>
                <w:rFonts w:hint="eastAsia"/>
                <w:b/>
                <w:bCs/>
                <w:color w:val="FF0000"/>
              </w:rPr>
              <w:t>提升人們願意加入網路的可能性</w:t>
            </w:r>
          </w:p>
          <w:p w14:paraId="0BF3DD8D" w14:textId="77777777" w:rsidR="006C2805" w:rsidRDefault="007F18A3" w:rsidP="006C2805">
            <w:pPr>
              <w:pStyle w:val="a9"/>
              <w:numPr>
                <w:ilvl w:val="0"/>
                <w:numId w:val="20"/>
              </w:numPr>
              <w:rPr>
                <w:b/>
                <w:bCs/>
                <w:color w:val="FF0000"/>
              </w:rPr>
            </w:pPr>
            <w:r w:rsidRPr="006C2805">
              <w:rPr>
                <w:rFonts w:hint="eastAsia"/>
                <w:b/>
                <w:bCs/>
                <w:color w:val="FF0000"/>
              </w:rPr>
              <w:lastRenderedPageBreak/>
              <w:t>進而提升群眾願意成為網絡中的</w:t>
            </w:r>
            <w:r w:rsidR="006C2805">
              <w:rPr>
                <w:rFonts w:hint="eastAsia"/>
                <w:b/>
                <w:bCs/>
                <w:color w:val="FF0000"/>
              </w:rPr>
              <w:t>A</w:t>
            </w:r>
            <w:r w:rsidRPr="006C2805">
              <w:rPr>
                <w:rFonts w:hint="eastAsia"/>
                <w:b/>
                <w:bCs/>
                <w:color w:val="FF0000"/>
              </w:rPr>
              <w:t>ctor</w:t>
            </w:r>
            <w:r w:rsidR="006C2805">
              <w:rPr>
                <w:rFonts w:hint="eastAsia"/>
                <w:b/>
                <w:bCs/>
                <w:color w:val="FF0000"/>
              </w:rPr>
              <w:t>s</w:t>
            </w:r>
          </w:p>
          <w:p w14:paraId="5B09EEB4" w14:textId="77777777" w:rsidR="00BA37B1" w:rsidRDefault="007F18A3" w:rsidP="006C2805">
            <w:pPr>
              <w:pStyle w:val="a9"/>
              <w:numPr>
                <w:ilvl w:val="0"/>
                <w:numId w:val="20"/>
              </w:numPr>
              <w:rPr>
                <w:b/>
                <w:bCs/>
                <w:color w:val="FF0000"/>
              </w:rPr>
            </w:pPr>
            <w:r w:rsidRPr="006C2805">
              <w:rPr>
                <w:rFonts w:hint="eastAsia"/>
                <w:b/>
                <w:bCs/>
                <w:color w:val="FF0000"/>
              </w:rPr>
              <w:t>更可能成為</w:t>
            </w:r>
            <w:r w:rsidR="00BA37B1">
              <w:rPr>
                <w:rFonts w:hint="eastAsia"/>
                <w:b/>
                <w:bCs/>
                <w:color w:val="FF0000"/>
              </w:rPr>
              <w:t>T</w:t>
            </w:r>
            <w:r w:rsidRPr="006C2805">
              <w:rPr>
                <w:rFonts w:hint="eastAsia"/>
                <w:b/>
                <w:bCs/>
                <w:color w:val="FF0000"/>
              </w:rPr>
              <w:t>aker</w:t>
            </w:r>
            <w:r w:rsidR="00BA37B1">
              <w:rPr>
                <w:rFonts w:hint="eastAsia"/>
                <w:b/>
                <w:bCs/>
                <w:color w:val="FF0000"/>
              </w:rPr>
              <w:t>s</w:t>
            </w:r>
            <w:r w:rsidRPr="006C2805">
              <w:rPr>
                <w:rFonts w:hint="eastAsia"/>
                <w:b/>
                <w:bCs/>
                <w:color w:val="FF0000"/>
              </w:rPr>
              <w:t xml:space="preserve"> and </w:t>
            </w:r>
            <w:r w:rsidR="00BA37B1">
              <w:rPr>
                <w:rFonts w:hint="eastAsia"/>
                <w:b/>
                <w:bCs/>
                <w:color w:val="FF0000"/>
              </w:rPr>
              <w:t>G</w:t>
            </w:r>
            <w:r w:rsidRPr="006C2805">
              <w:rPr>
                <w:rFonts w:hint="eastAsia"/>
                <w:b/>
                <w:bCs/>
                <w:color w:val="FF0000"/>
              </w:rPr>
              <w:t>iver</w:t>
            </w:r>
            <w:r w:rsidR="00BA37B1">
              <w:rPr>
                <w:rFonts w:hint="eastAsia"/>
                <w:b/>
                <w:bCs/>
                <w:color w:val="FF0000"/>
              </w:rPr>
              <w:t>s</w:t>
            </w:r>
          </w:p>
          <w:p w14:paraId="6C1F7CA2" w14:textId="77777777" w:rsidR="007F18A3" w:rsidRDefault="007F18A3" w:rsidP="006C2805">
            <w:pPr>
              <w:pStyle w:val="a9"/>
              <w:numPr>
                <w:ilvl w:val="0"/>
                <w:numId w:val="20"/>
              </w:numPr>
              <w:rPr>
                <w:b/>
                <w:bCs/>
                <w:color w:val="FF0000"/>
              </w:rPr>
            </w:pPr>
            <w:r w:rsidRPr="006C2805">
              <w:rPr>
                <w:rFonts w:hint="eastAsia"/>
                <w:b/>
                <w:bCs/>
                <w:color w:val="FF0000"/>
              </w:rPr>
              <w:t>擴大網路</w:t>
            </w:r>
            <w:r w:rsidR="00BA37B1">
              <w:rPr>
                <w:rFonts w:hint="eastAsia"/>
                <w:b/>
                <w:bCs/>
                <w:color w:val="FF0000"/>
              </w:rPr>
              <w:t>及</w:t>
            </w:r>
            <w:r w:rsidRPr="006C2805">
              <w:rPr>
                <w:rFonts w:hint="eastAsia"/>
                <w:b/>
                <w:bCs/>
                <w:color w:val="FF0000"/>
              </w:rPr>
              <w:t>加固網絡的穩定性</w:t>
            </w:r>
          </w:p>
          <w:p w14:paraId="69ECC955" w14:textId="70F45622" w:rsidR="00BA37B1" w:rsidRPr="006C2805" w:rsidRDefault="00BA37B1" w:rsidP="006C2805">
            <w:pPr>
              <w:pStyle w:val="a9"/>
              <w:numPr>
                <w:ilvl w:val="0"/>
                <w:numId w:val="20"/>
              </w:numPr>
              <w:rPr>
                <w:rFonts w:hint="eastAsia"/>
                <w:b/>
                <w:bCs/>
                <w:color w:val="FF0000"/>
              </w:rPr>
            </w:pPr>
            <w:r>
              <w:rPr>
                <w:rFonts w:hint="eastAsia"/>
                <w:b/>
                <w:bCs/>
                <w:color w:val="FF0000"/>
              </w:rPr>
              <w:t>創造社會價值</w:t>
            </w:r>
          </w:p>
        </w:tc>
      </w:tr>
      <w:tr w:rsidR="004E4492" w:rsidRPr="00E961F9" w14:paraId="07EA4789" w14:textId="77777777" w:rsidTr="00E16BB1">
        <w:trPr>
          <w:trHeight w:val="2880"/>
        </w:trPr>
        <w:tc>
          <w:tcPr>
            <w:tcW w:w="0" w:type="auto"/>
            <w:vAlign w:val="center"/>
          </w:tcPr>
          <w:p w14:paraId="21842044" w14:textId="6AC07503" w:rsidR="00905FC4" w:rsidRPr="00E961F9" w:rsidRDefault="00905FC4" w:rsidP="00905FC4">
            <w:r w:rsidRPr="00E961F9">
              <w:lastRenderedPageBreak/>
              <w:t xml:space="preserve">IT </w:t>
            </w:r>
            <w:r>
              <w:rPr>
                <w:rFonts w:hint="eastAsia"/>
              </w:rPr>
              <w:t>人造物</w:t>
            </w:r>
            <w:r w:rsidRPr="00E961F9">
              <w:t>銘</w:t>
            </w:r>
            <w:r>
              <w:rPr>
                <w:rFonts w:hint="eastAsia"/>
              </w:rPr>
              <w:t>印</w:t>
            </w:r>
          </w:p>
        </w:tc>
        <w:tc>
          <w:tcPr>
            <w:tcW w:w="0" w:type="auto"/>
            <w:vAlign w:val="center"/>
          </w:tcPr>
          <w:p w14:paraId="2389BC0F" w14:textId="23CF92A1" w:rsidR="00905FC4" w:rsidRDefault="00905FC4" w:rsidP="00905FC4">
            <w:pPr>
              <w:pStyle w:val="a9"/>
              <w:numPr>
                <w:ilvl w:val="0"/>
                <w:numId w:val="3"/>
              </w:numPr>
            </w:pPr>
            <w:r>
              <w:rPr>
                <w:rFonts w:hint="eastAsia"/>
              </w:rPr>
              <w:t>配對演算法</w:t>
            </w:r>
          </w:p>
          <w:p w14:paraId="43B09161" w14:textId="77777777" w:rsidR="00905FC4" w:rsidRDefault="00905FC4" w:rsidP="00905FC4">
            <w:pPr>
              <w:pStyle w:val="a9"/>
              <w:numPr>
                <w:ilvl w:val="0"/>
                <w:numId w:val="3"/>
              </w:numPr>
            </w:pPr>
            <w:r>
              <w:rPr>
                <w:rFonts w:hint="eastAsia"/>
              </w:rPr>
              <w:t>持續性</w:t>
            </w:r>
            <w:r w:rsidRPr="00E961F9">
              <w:t>反饋機制</w:t>
            </w:r>
          </w:p>
          <w:p w14:paraId="64BEEEF2" w14:textId="77777777" w:rsidR="00905FC4" w:rsidRDefault="00905FC4" w:rsidP="00905FC4"/>
          <w:p w14:paraId="64D6A0CD" w14:textId="3E330FD9" w:rsidR="00905FC4" w:rsidRPr="00E961F9" w:rsidRDefault="00905FC4" w:rsidP="00905FC4">
            <w:r>
              <w:rPr>
                <w:rFonts w:hint="eastAsia"/>
              </w:rPr>
              <w:t>以</w:t>
            </w:r>
            <w:r>
              <w:rPr>
                <w:rFonts w:hint="eastAsia"/>
              </w:rPr>
              <w:t>ANT</w:t>
            </w:r>
            <w:r>
              <w:rPr>
                <w:rFonts w:hint="eastAsia"/>
              </w:rPr>
              <w:t>框架而言，</w:t>
            </w:r>
            <w:r w:rsidRPr="006462A1">
              <w:rPr>
                <w:rFonts w:hint="eastAsia"/>
                <w:b/>
                <w:bCs/>
                <w:color w:val="FF0000"/>
              </w:rPr>
              <w:t>演算法在使用者互動和配對過程扮演著主動參與者</w:t>
            </w:r>
            <w:r>
              <w:rPr>
                <w:rFonts w:hint="eastAsia"/>
                <w:b/>
                <w:bCs/>
                <w:color w:val="FF0000"/>
              </w:rPr>
              <w:t>，而反饋機制也協助持優化平台。</w:t>
            </w:r>
          </w:p>
        </w:tc>
        <w:tc>
          <w:tcPr>
            <w:tcW w:w="0" w:type="auto"/>
            <w:vAlign w:val="center"/>
          </w:tcPr>
          <w:p w14:paraId="5808E818" w14:textId="585666E4" w:rsidR="00905FC4" w:rsidRDefault="00905FC4" w:rsidP="00905FC4">
            <w:pPr>
              <w:pStyle w:val="a9"/>
              <w:numPr>
                <w:ilvl w:val="0"/>
                <w:numId w:val="3"/>
              </w:numPr>
            </w:pPr>
            <w:r w:rsidRPr="00E961F9">
              <w:t>平台提供工具</w:t>
            </w:r>
          </w:p>
          <w:p w14:paraId="61AA560E" w14:textId="77777777" w:rsidR="00905FC4" w:rsidRDefault="00905FC4" w:rsidP="00905FC4">
            <w:pPr>
              <w:pStyle w:val="a9"/>
              <w:numPr>
                <w:ilvl w:val="1"/>
                <w:numId w:val="3"/>
              </w:numPr>
            </w:pPr>
            <w:r>
              <w:rPr>
                <w:rFonts w:hint="eastAsia"/>
              </w:rPr>
              <w:t>滿意度調查</w:t>
            </w:r>
          </w:p>
          <w:p w14:paraId="5B4BD4A7" w14:textId="7E02E56A" w:rsidR="00905FC4" w:rsidRDefault="00905FC4" w:rsidP="00905FC4">
            <w:pPr>
              <w:pStyle w:val="a9"/>
              <w:numPr>
                <w:ilvl w:val="1"/>
                <w:numId w:val="3"/>
              </w:numPr>
            </w:pPr>
            <w:r>
              <w:rPr>
                <w:rFonts w:hint="eastAsia"/>
              </w:rPr>
              <w:t>反饋機制</w:t>
            </w:r>
          </w:p>
          <w:p w14:paraId="2FD25470" w14:textId="77777777" w:rsidR="00905FC4" w:rsidRDefault="00905FC4" w:rsidP="00905FC4">
            <w:r>
              <w:rPr>
                <w:rFonts w:hint="eastAsia"/>
              </w:rPr>
              <w:t>這些工具用</w:t>
            </w:r>
            <w:r w:rsidRPr="00E961F9">
              <w:t>以確保</w:t>
            </w:r>
            <w:r>
              <w:rPr>
                <w:rFonts w:hint="eastAsia"/>
              </w:rPr>
              <w:t>配對中</w:t>
            </w:r>
            <w:r w:rsidRPr="00E961F9">
              <w:t>Givers</w:t>
            </w:r>
            <w:r>
              <w:rPr>
                <w:rFonts w:hint="eastAsia"/>
              </w:rPr>
              <w:t>和</w:t>
            </w:r>
            <w:r w:rsidRPr="00E961F9">
              <w:t>Takers</w:t>
            </w:r>
            <w:r w:rsidRPr="00E961F9">
              <w:t>需求</w:t>
            </w:r>
            <w:r>
              <w:rPr>
                <w:rFonts w:hint="eastAsia"/>
              </w:rPr>
              <w:t>及能力的一致性，也提升配對的有效性。</w:t>
            </w:r>
          </w:p>
          <w:p w14:paraId="18E3CFFC" w14:textId="29C321A4" w:rsidR="00905FC4" w:rsidRPr="00E961F9" w:rsidRDefault="00905FC4" w:rsidP="00905FC4">
            <w:r>
              <w:rPr>
                <w:rFonts w:hint="eastAsia"/>
              </w:rPr>
              <w:t>同時</w:t>
            </w:r>
            <w:r w:rsidRPr="00755778">
              <w:rPr>
                <w:rFonts w:hint="eastAsia"/>
                <w:b/>
                <w:bCs/>
              </w:rPr>
              <w:t>在技術上</w:t>
            </w:r>
            <w:r w:rsidRPr="006504B1">
              <w:rPr>
                <w:rFonts w:hint="eastAsia"/>
                <w:b/>
                <w:bCs/>
                <w:color w:val="FF0000"/>
              </w:rPr>
              <w:t>將</w:t>
            </w:r>
            <w:r w:rsidRPr="006504B1">
              <w:rPr>
                <w:rFonts w:hint="eastAsia"/>
                <w:b/>
                <w:bCs/>
                <w:color w:val="FF0000"/>
              </w:rPr>
              <w:t>Giver</w:t>
            </w:r>
            <w:r w:rsidRPr="006504B1">
              <w:rPr>
                <w:rFonts w:hint="eastAsia"/>
                <w:b/>
                <w:bCs/>
                <w:color w:val="FF0000"/>
              </w:rPr>
              <w:t>和</w:t>
            </w:r>
            <w:r w:rsidRPr="006504B1">
              <w:rPr>
                <w:rFonts w:hint="eastAsia"/>
                <w:b/>
                <w:bCs/>
                <w:color w:val="FF0000"/>
              </w:rPr>
              <w:t>Taker</w:t>
            </w:r>
            <w:r w:rsidRPr="006504B1">
              <w:rPr>
                <w:rFonts w:hint="eastAsia"/>
                <w:b/>
                <w:bCs/>
                <w:color w:val="FF0000"/>
              </w:rPr>
              <w:t>反饋作為平台演化的重要依據，這也影響</w:t>
            </w:r>
            <w:r w:rsidRPr="006504B1">
              <w:rPr>
                <w:rFonts w:hint="eastAsia"/>
                <w:b/>
                <w:bCs/>
                <w:color w:val="FF0000"/>
              </w:rPr>
              <w:t>Taker</w:t>
            </w:r>
            <w:r w:rsidRPr="006504B1">
              <w:rPr>
                <w:rFonts w:hint="eastAsia"/>
                <w:b/>
                <w:bCs/>
                <w:color w:val="FF0000"/>
              </w:rPr>
              <w:t>「為平台創造價值」的心態</w:t>
            </w:r>
            <w:r>
              <w:rPr>
                <w:rFonts w:hint="eastAsia"/>
                <w:b/>
                <w:bCs/>
              </w:rPr>
              <w:t>，鼓</w:t>
            </w:r>
            <w:r>
              <w:rPr>
                <w:rFonts w:hint="eastAsia"/>
                <w:b/>
                <w:bCs/>
              </w:rPr>
              <w:lastRenderedPageBreak/>
              <w:t>勵</w:t>
            </w:r>
            <w:r>
              <w:rPr>
                <w:rFonts w:hint="eastAsia"/>
                <w:b/>
                <w:bCs/>
              </w:rPr>
              <w:t>Takers</w:t>
            </w:r>
            <w:r>
              <w:rPr>
                <w:rFonts w:hint="eastAsia"/>
                <w:b/>
                <w:bCs/>
              </w:rPr>
              <w:t>成為未來的</w:t>
            </w:r>
            <w:r>
              <w:rPr>
                <w:rFonts w:hint="eastAsia"/>
                <w:b/>
                <w:bCs/>
              </w:rPr>
              <w:t>Givers</w:t>
            </w:r>
            <w:r>
              <w:rPr>
                <w:rFonts w:hint="eastAsia"/>
              </w:rPr>
              <w:t>。</w:t>
            </w:r>
          </w:p>
        </w:tc>
        <w:tc>
          <w:tcPr>
            <w:tcW w:w="0" w:type="auto"/>
            <w:vAlign w:val="center"/>
          </w:tcPr>
          <w:p w14:paraId="1BBBA7E6" w14:textId="77777777" w:rsidR="00905FC4" w:rsidRDefault="00905FC4" w:rsidP="00905FC4">
            <w:pPr>
              <w:pStyle w:val="a9"/>
              <w:numPr>
                <w:ilvl w:val="0"/>
                <w:numId w:val="3"/>
              </w:numPr>
            </w:pPr>
            <w:r w:rsidRPr="00E961F9">
              <w:lastRenderedPageBreak/>
              <w:t>平台建立</w:t>
            </w:r>
            <w:r>
              <w:rPr>
                <w:rFonts w:hint="eastAsia"/>
              </w:rPr>
              <w:t>系統</w:t>
            </w:r>
          </w:p>
          <w:p w14:paraId="5074A4A1" w14:textId="595B398C" w:rsidR="00905FC4" w:rsidRDefault="00905FC4" w:rsidP="00905FC4">
            <w:pPr>
              <w:pStyle w:val="a9"/>
              <w:numPr>
                <w:ilvl w:val="1"/>
                <w:numId w:val="3"/>
              </w:numPr>
            </w:pPr>
            <w:r>
              <w:rPr>
                <w:rFonts w:hint="eastAsia"/>
              </w:rPr>
              <w:t>Giver achievement mechanism</w:t>
            </w:r>
          </w:p>
          <w:p w14:paraId="7FD27FCD" w14:textId="3DD31259" w:rsidR="00905FC4" w:rsidRDefault="00905FC4" w:rsidP="00905FC4">
            <w:pPr>
              <w:pStyle w:val="a9"/>
              <w:numPr>
                <w:ilvl w:val="1"/>
                <w:numId w:val="3"/>
              </w:numPr>
            </w:pPr>
            <w:r w:rsidRPr="00867B6D">
              <w:rPr>
                <w:rFonts w:hint="eastAsia"/>
              </w:rPr>
              <w:t>平台獎勵機制</w:t>
            </w:r>
            <w:r>
              <w:rPr>
                <w:rFonts w:hint="eastAsia"/>
              </w:rPr>
              <w:t>：</w:t>
            </w:r>
            <w:r w:rsidRPr="00867B6D">
              <w:rPr>
                <w:rFonts w:hint="eastAsia"/>
              </w:rPr>
              <w:t>獎牌和積分</w:t>
            </w:r>
          </w:p>
          <w:p w14:paraId="70CA1780" w14:textId="31FC01D3" w:rsidR="002329A6" w:rsidRPr="006921CA" w:rsidRDefault="002329A6" w:rsidP="002329A6">
            <w:pPr>
              <w:rPr>
                <w:b/>
                <w:bCs/>
                <w:color w:val="FF0000"/>
              </w:rPr>
            </w:pPr>
            <w:r w:rsidRPr="002329A6">
              <w:rPr>
                <w:rFonts w:hint="eastAsia"/>
              </w:rPr>
              <w:t>激勵角色</w:t>
            </w:r>
            <w:r>
              <w:rPr>
                <w:rFonts w:hint="eastAsia"/>
              </w:rPr>
              <w:t>（機制）</w:t>
            </w:r>
            <w:r w:rsidRPr="002329A6">
              <w:rPr>
                <w:rFonts w:hint="eastAsia"/>
              </w:rPr>
              <w:t>的引入</w:t>
            </w:r>
            <w:r>
              <w:rPr>
                <w:rFonts w:hint="eastAsia"/>
              </w:rPr>
              <w:t>，有效</w:t>
            </w:r>
            <w:r w:rsidRPr="002329A6">
              <w:rPr>
                <w:rFonts w:hint="eastAsia"/>
              </w:rPr>
              <w:t>促進使用者</w:t>
            </w:r>
            <w:r>
              <w:rPr>
                <w:rFonts w:hint="eastAsia"/>
              </w:rPr>
              <w:t>保持一致的</w:t>
            </w:r>
            <w:r w:rsidRPr="002329A6">
              <w:rPr>
                <w:rFonts w:hint="eastAsia"/>
              </w:rPr>
              <w:t>參與</w:t>
            </w:r>
            <w:r w:rsidR="00993260">
              <w:rPr>
                <w:rFonts w:hint="eastAsia"/>
              </w:rPr>
              <w:t>，也使</w:t>
            </w:r>
            <w:r w:rsidR="00993260" w:rsidRPr="00993260">
              <w:rPr>
                <w:rFonts w:hint="eastAsia"/>
              </w:rPr>
              <w:t>不同</w:t>
            </w:r>
            <w:r w:rsidR="00993260" w:rsidRPr="006921CA">
              <w:rPr>
                <w:rFonts w:hint="eastAsia"/>
                <w:b/>
                <w:bCs/>
                <w:color w:val="FF0000"/>
              </w:rPr>
              <w:t>參與者的職責和目的也因此逐漸變得更加清晰</w:t>
            </w:r>
          </w:p>
          <w:p w14:paraId="76AEC585" w14:textId="2FB7C033" w:rsidR="00905FC4" w:rsidRPr="00E961F9" w:rsidRDefault="00905FC4" w:rsidP="00905FC4"/>
        </w:tc>
        <w:tc>
          <w:tcPr>
            <w:tcW w:w="0" w:type="auto"/>
            <w:vAlign w:val="center"/>
          </w:tcPr>
          <w:p w14:paraId="2F85025C" w14:textId="77777777" w:rsidR="00905FC4" w:rsidRDefault="00905FC4" w:rsidP="00905FC4">
            <w:pPr>
              <w:pStyle w:val="a9"/>
              <w:numPr>
                <w:ilvl w:val="0"/>
                <w:numId w:val="3"/>
              </w:numPr>
            </w:pPr>
            <w:r w:rsidRPr="00E961F9">
              <w:t>平台動員參與者的核心機制</w:t>
            </w:r>
          </w:p>
          <w:p w14:paraId="77A9492F" w14:textId="77777777" w:rsidR="00905FC4" w:rsidRDefault="00905FC4" w:rsidP="00905FC4">
            <w:pPr>
              <w:pStyle w:val="a9"/>
              <w:numPr>
                <w:ilvl w:val="1"/>
                <w:numId w:val="3"/>
              </w:numPr>
            </w:pPr>
            <w:r w:rsidRPr="00E961F9">
              <w:t>知識共享</w:t>
            </w:r>
          </w:p>
          <w:p w14:paraId="169E23A7" w14:textId="77777777" w:rsidR="00905FC4" w:rsidRDefault="00905FC4" w:rsidP="00905FC4">
            <w:pPr>
              <w:pStyle w:val="a9"/>
              <w:numPr>
                <w:ilvl w:val="1"/>
                <w:numId w:val="3"/>
              </w:numPr>
            </w:pPr>
            <w:r w:rsidRPr="00E961F9">
              <w:t>學習機制</w:t>
            </w:r>
          </w:p>
          <w:p w14:paraId="29DC6A64" w14:textId="78BF577F" w:rsidR="002A75A9" w:rsidRPr="00E961F9" w:rsidRDefault="00671551" w:rsidP="002A75A9">
            <w:pPr>
              <w:rPr>
                <w:rFonts w:hint="eastAsia"/>
              </w:rPr>
            </w:pPr>
            <w:r>
              <w:rPr>
                <w:rFonts w:hint="eastAsia"/>
              </w:rPr>
              <w:t>透過平台功能將參與者的互動數位化，</w:t>
            </w:r>
            <w:r w:rsidR="002A75A9" w:rsidRPr="002A75A9">
              <w:rPr>
                <w:rFonts w:hint="eastAsia"/>
              </w:rPr>
              <w:t>增強線上知識分享</w:t>
            </w:r>
            <w:r w:rsidR="002A75A9" w:rsidRPr="002A75A9">
              <w:rPr>
                <w:rFonts w:hint="eastAsia"/>
              </w:rPr>
              <w:t>(</w:t>
            </w:r>
            <w:r w:rsidR="002A75A9" w:rsidRPr="002A75A9">
              <w:rPr>
                <w:rFonts w:hint="eastAsia"/>
              </w:rPr>
              <w:t>活動</w:t>
            </w:r>
            <w:r w:rsidR="002A75A9" w:rsidRPr="002A75A9">
              <w:rPr>
                <w:rFonts w:hint="eastAsia"/>
              </w:rPr>
              <w:t>)</w:t>
            </w:r>
            <w:r w:rsidR="002A75A9">
              <w:rPr>
                <w:rFonts w:hint="eastAsia"/>
              </w:rPr>
              <w:t>，</w:t>
            </w:r>
            <w:r w:rsidR="00A708FA">
              <w:rPr>
                <w:rFonts w:hint="eastAsia"/>
              </w:rPr>
              <w:t>並將「</w:t>
            </w:r>
            <w:r w:rsidR="00A708FA" w:rsidRPr="000369B4">
              <w:rPr>
                <w:rFonts w:hint="eastAsia"/>
                <w:b/>
                <w:bCs/>
                <w:color w:val="FF0000"/>
              </w:rPr>
              <w:t>核心價值融入到平台體驗</w:t>
            </w:r>
            <w:r w:rsidR="00A708FA">
              <w:rPr>
                <w:rFonts w:hint="eastAsia"/>
              </w:rPr>
              <w:t>中」</w:t>
            </w:r>
            <w:r w:rsidR="000A790F">
              <w:rPr>
                <w:rFonts w:hint="eastAsia"/>
              </w:rPr>
              <w:t>、</w:t>
            </w:r>
            <w:r w:rsidR="000369B4">
              <w:rPr>
                <w:rFonts w:hint="eastAsia"/>
              </w:rPr>
              <w:t>以</w:t>
            </w:r>
            <w:r w:rsidR="000A790F" w:rsidRPr="000A790F">
              <w:rPr>
                <w:rFonts w:hint="eastAsia"/>
              </w:rPr>
              <w:t>提高他們對平</w:t>
            </w:r>
            <w:r w:rsidR="000369B4">
              <w:rPr>
                <w:rFonts w:hint="eastAsia"/>
              </w:rPr>
              <w:t>台</w:t>
            </w:r>
            <w:r w:rsidR="000A790F" w:rsidRPr="000A790F">
              <w:rPr>
                <w:rFonts w:hint="eastAsia"/>
              </w:rPr>
              <w:t>價值的認可</w:t>
            </w:r>
            <w:r w:rsidR="00A708FA">
              <w:rPr>
                <w:rFonts w:hint="eastAsia"/>
              </w:rPr>
              <w:t>。</w:t>
            </w:r>
          </w:p>
        </w:tc>
      </w:tr>
      <w:tr w:rsidR="004E4492" w:rsidRPr="007E4E2E" w14:paraId="2FB0F228" w14:textId="77777777" w:rsidTr="00E16BB1">
        <w:trPr>
          <w:trHeight w:val="2880"/>
        </w:trPr>
        <w:tc>
          <w:tcPr>
            <w:tcW w:w="0" w:type="auto"/>
            <w:vAlign w:val="center"/>
          </w:tcPr>
          <w:p w14:paraId="41C71801" w14:textId="0844978A" w:rsidR="00905FC4" w:rsidRPr="00E961F9" w:rsidRDefault="00745AB8" w:rsidP="00905FC4">
            <w:r w:rsidRPr="00745AB8">
              <w:rPr>
                <w:rFonts w:hint="eastAsia"/>
              </w:rPr>
              <w:t>可供性實現</w:t>
            </w:r>
          </w:p>
        </w:tc>
        <w:tc>
          <w:tcPr>
            <w:tcW w:w="0" w:type="auto"/>
            <w:vAlign w:val="center"/>
          </w:tcPr>
          <w:p w14:paraId="574BBECC" w14:textId="77777777" w:rsidR="00905FC4" w:rsidRDefault="00905FC4" w:rsidP="00905FC4">
            <w:r w:rsidRPr="00E961F9">
              <w:t>開發並內部測試「</w:t>
            </w:r>
            <w:r w:rsidRPr="00E961F9">
              <w:t>Be A Giver</w:t>
            </w:r>
            <w:r w:rsidRPr="00E961F9">
              <w:t>」平台</w:t>
            </w:r>
            <w:r>
              <w:rPr>
                <w:rFonts w:hint="eastAsia"/>
              </w:rPr>
              <w:t>。</w:t>
            </w:r>
          </w:p>
          <w:p w14:paraId="2554D4E8" w14:textId="77777777" w:rsidR="00905FC4" w:rsidRDefault="00905FC4" w:rsidP="00905FC4"/>
          <w:p w14:paraId="0DF0B1E9" w14:textId="2521DCC7" w:rsidR="00905FC4" w:rsidRPr="00E961F9" w:rsidRDefault="00905FC4" w:rsidP="00905FC4">
            <w:r w:rsidRPr="006462A1">
              <w:rPr>
                <w:rFonts w:hint="eastAsia"/>
                <w:b/>
                <w:bCs/>
              </w:rPr>
              <w:t>將技術元件視為主動參與者</w:t>
            </w:r>
            <w:r w:rsidRPr="006462A1">
              <w:rPr>
                <w:rFonts w:hint="eastAsia"/>
              </w:rPr>
              <w:t>，並以使用者為中心、參考客戶反饋來持續優化平台功能</w:t>
            </w:r>
          </w:p>
        </w:tc>
        <w:tc>
          <w:tcPr>
            <w:tcW w:w="0" w:type="auto"/>
            <w:vAlign w:val="center"/>
          </w:tcPr>
          <w:p w14:paraId="628A84D0" w14:textId="09531920" w:rsidR="00905FC4" w:rsidRDefault="00905FC4" w:rsidP="00905FC4">
            <w:r w:rsidRPr="00EC483F">
              <w:rPr>
                <w:rFonts w:hint="eastAsia"/>
              </w:rPr>
              <w:t>利益綑綁階段可以使用各種設備以加強</w:t>
            </w:r>
            <w:r>
              <w:rPr>
                <w:rFonts w:hint="eastAsia"/>
              </w:rPr>
              <w:t>行動者間</w:t>
            </w:r>
            <w:r w:rsidRPr="00EC483F">
              <w:rPr>
                <w:rFonts w:hint="eastAsia"/>
              </w:rPr>
              <w:t>關聯並</w:t>
            </w:r>
            <w:r>
              <w:rPr>
                <w:rFonts w:hint="eastAsia"/>
              </w:rPr>
              <w:t>穩定</w:t>
            </w:r>
            <w:r w:rsidRPr="00EC483F">
              <w:rPr>
                <w:rFonts w:hint="eastAsia"/>
              </w:rPr>
              <w:t>網路結構</w:t>
            </w:r>
            <w:r>
              <w:rPr>
                <w:rFonts w:hint="eastAsia"/>
              </w:rPr>
              <w:t>。</w:t>
            </w:r>
          </w:p>
          <w:p w14:paraId="6A334BA7" w14:textId="77777777" w:rsidR="00905FC4" w:rsidRDefault="00905FC4" w:rsidP="00905FC4">
            <w:pPr>
              <w:rPr>
                <w:b/>
                <w:bCs/>
              </w:rPr>
            </w:pPr>
          </w:p>
          <w:p w14:paraId="12ADA5BF" w14:textId="630FA4D4" w:rsidR="00905FC4" w:rsidRPr="00B101F4" w:rsidRDefault="00905FC4" w:rsidP="00905FC4">
            <w:pPr>
              <w:rPr>
                <w:b/>
                <w:bCs/>
              </w:rPr>
            </w:pPr>
            <w:r w:rsidRPr="00B101F4">
              <w:rPr>
                <w:rFonts w:hint="eastAsia"/>
                <w:b/>
                <w:bCs/>
              </w:rPr>
              <w:t>For Takers</w:t>
            </w:r>
          </w:p>
          <w:p w14:paraId="78B2DF7C" w14:textId="77777777" w:rsidR="00905FC4" w:rsidRDefault="00905FC4" w:rsidP="00905FC4">
            <w:pPr>
              <w:pStyle w:val="a9"/>
              <w:numPr>
                <w:ilvl w:val="0"/>
                <w:numId w:val="5"/>
              </w:numPr>
            </w:pPr>
            <w:r w:rsidRPr="00E961F9">
              <w:t>Resume Coach</w:t>
            </w:r>
          </w:p>
          <w:p w14:paraId="0A5C98DE" w14:textId="77777777" w:rsidR="00905FC4" w:rsidRDefault="00905FC4" w:rsidP="00905FC4">
            <w:pPr>
              <w:pStyle w:val="a9"/>
              <w:numPr>
                <w:ilvl w:val="0"/>
                <w:numId w:val="5"/>
              </w:numPr>
            </w:pPr>
            <w:r w:rsidRPr="00E961F9">
              <w:t>Resume Clinic</w:t>
            </w:r>
          </w:p>
          <w:p w14:paraId="719FF4CE" w14:textId="5A86CBBD" w:rsidR="00905FC4" w:rsidRDefault="00905FC4" w:rsidP="00905FC4">
            <w:r>
              <w:rPr>
                <w:rFonts w:hint="eastAsia"/>
              </w:rPr>
              <w:t>通過</w:t>
            </w:r>
            <w:r w:rsidRPr="00161F11">
              <w:rPr>
                <w:rFonts w:hint="eastAsia"/>
                <w:b/>
                <w:bCs/>
                <w:color w:val="FF0000"/>
              </w:rPr>
              <w:t>履歷健檢和專業課程以提升求職競爭力</w:t>
            </w:r>
            <w:r>
              <w:rPr>
                <w:rFonts w:hint="eastAsia"/>
                <w:b/>
                <w:bCs/>
                <w:color w:val="FF0000"/>
              </w:rPr>
              <w:t>，</w:t>
            </w:r>
            <w:r w:rsidRPr="00B101F4">
              <w:rPr>
                <w:rFonts w:hint="eastAsia"/>
                <w:b/>
                <w:bCs/>
              </w:rPr>
              <w:t>增強參與</w:t>
            </w:r>
            <w:r>
              <w:rPr>
                <w:rFonts w:hint="eastAsia"/>
                <w:b/>
                <w:bCs/>
              </w:rPr>
              <w:t>平台</w:t>
            </w:r>
            <w:r w:rsidRPr="00B101F4">
              <w:rPr>
                <w:rFonts w:hint="eastAsia"/>
                <w:b/>
                <w:bCs/>
              </w:rPr>
              <w:t>意願</w:t>
            </w:r>
            <w:r>
              <w:rPr>
                <w:rFonts w:hint="eastAsia"/>
              </w:rPr>
              <w:t>。</w:t>
            </w:r>
          </w:p>
          <w:p w14:paraId="520313A2" w14:textId="77777777" w:rsidR="00905FC4" w:rsidRDefault="00905FC4" w:rsidP="00905FC4"/>
          <w:p w14:paraId="587E8092" w14:textId="77777777" w:rsidR="00905FC4" w:rsidRDefault="00905FC4" w:rsidP="00905FC4">
            <w:r>
              <w:rPr>
                <w:rFonts w:hint="eastAsia"/>
              </w:rPr>
              <w:t>For Givers</w:t>
            </w:r>
          </w:p>
          <w:p w14:paraId="1C3221E0" w14:textId="77777777" w:rsidR="00905FC4" w:rsidRDefault="00905FC4" w:rsidP="00905FC4">
            <w:pPr>
              <w:pStyle w:val="a9"/>
              <w:numPr>
                <w:ilvl w:val="0"/>
                <w:numId w:val="5"/>
              </w:numPr>
            </w:pPr>
            <w:r w:rsidRPr="00EC483F">
              <w:rPr>
                <w:rFonts w:hint="eastAsia"/>
              </w:rPr>
              <w:lastRenderedPageBreak/>
              <w:t>分享專業技能和經驗的空間</w:t>
            </w:r>
          </w:p>
          <w:p w14:paraId="65E5FF6D" w14:textId="2A3E10BD" w:rsidR="00905FC4" w:rsidRPr="00C9671E" w:rsidRDefault="00905FC4" w:rsidP="00905FC4">
            <w:r>
              <w:rPr>
                <w:rFonts w:hint="eastAsia"/>
              </w:rPr>
              <w:t>這也</w:t>
            </w:r>
            <w:r w:rsidRPr="00E572F4">
              <w:rPr>
                <w:rFonts w:hint="eastAsia"/>
              </w:rPr>
              <w:t>直接影響年輕求職者的職業發展</w:t>
            </w:r>
            <w:r>
              <w:rPr>
                <w:rFonts w:hint="eastAsia"/>
              </w:rPr>
              <w:t>。</w:t>
            </w:r>
          </w:p>
        </w:tc>
        <w:tc>
          <w:tcPr>
            <w:tcW w:w="0" w:type="auto"/>
            <w:vAlign w:val="center"/>
          </w:tcPr>
          <w:p w14:paraId="1130DABF" w14:textId="77777777" w:rsidR="00905FC4" w:rsidRDefault="00905FC4" w:rsidP="00905FC4">
            <w:r w:rsidRPr="00E961F9">
              <w:lastRenderedPageBreak/>
              <w:t>平台引入</w:t>
            </w:r>
            <w:r w:rsidRPr="00BB51F0">
              <w:rPr>
                <w:rFonts w:hint="eastAsia"/>
              </w:rPr>
              <w:t xml:space="preserve">Giver achievement </w:t>
            </w:r>
            <w:r>
              <w:rPr>
                <w:rFonts w:hint="eastAsia"/>
              </w:rPr>
              <w:t>system</w:t>
            </w:r>
            <w:r>
              <w:rPr>
                <w:rFonts w:hint="eastAsia"/>
              </w:rPr>
              <w:t>：</w:t>
            </w:r>
          </w:p>
          <w:p w14:paraId="3153F2E0" w14:textId="6215323E" w:rsidR="00905FC4" w:rsidRDefault="00F76CCD" w:rsidP="00905FC4">
            <w:pPr>
              <w:pStyle w:val="a9"/>
              <w:numPr>
                <w:ilvl w:val="0"/>
                <w:numId w:val="6"/>
              </w:numPr>
            </w:pPr>
            <w:r w:rsidRPr="00F76CCD">
              <w:rPr>
                <w:rFonts w:hint="eastAsia"/>
                <w:b/>
                <w:bCs/>
                <w:color w:val="FF0000"/>
              </w:rPr>
              <w:t>助人的價值嵌入到平台技術結構中</w:t>
            </w:r>
            <w:r>
              <w:rPr>
                <w:rFonts w:hint="eastAsia"/>
              </w:rPr>
              <w:t>，</w:t>
            </w:r>
            <w:r w:rsidR="00696A98" w:rsidRPr="00696A98">
              <w:rPr>
                <w:rFonts w:hint="eastAsia"/>
              </w:rPr>
              <w:t>幫助</w:t>
            </w:r>
            <w:r w:rsidR="00696A98" w:rsidRPr="00696A98">
              <w:rPr>
                <w:rFonts w:hint="eastAsia"/>
              </w:rPr>
              <w:t>giver</w:t>
            </w:r>
            <w:r w:rsidR="00696A98" w:rsidRPr="00696A98">
              <w:rPr>
                <w:rFonts w:hint="eastAsia"/>
              </w:rPr>
              <w:t>在他們的貢獻中感受到成就感和價值</w:t>
            </w:r>
            <w:r w:rsidR="00696A98">
              <w:rPr>
                <w:rFonts w:hint="eastAsia"/>
              </w:rPr>
              <w:t>。</w:t>
            </w:r>
          </w:p>
          <w:p w14:paraId="53049C86" w14:textId="77777777" w:rsidR="00696A98" w:rsidRDefault="00696A98" w:rsidP="00696A98"/>
          <w:p w14:paraId="1A8ADD2F" w14:textId="2F423159" w:rsidR="00696A98" w:rsidRDefault="00696A98" w:rsidP="00696A98">
            <w:r>
              <w:rPr>
                <w:rFonts w:hint="eastAsia"/>
              </w:rPr>
              <w:t>協助</w:t>
            </w:r>
            <w:r w:rsidRPr="00696A98">
              <w:rPr>
                <w:rFonts w:hint="eastAsia"/>
              </w:rPr>
              <w:t>giver</w:t>
            </w:r>
            <w:r>
              <w:rPr>
                <w:rFonts w:hint="eastAsia"/>
              </w:rPr>
              <w:t>：</w:t>
            </w:r>
          </w:p>
          <w:p w14:paraId="4EBABA17" w14:textId="77777777" w:rsidR="00696A98" w:rsidRDefault="00696A98" w:rsidP="002866BB">
            <w:pPr>
              <w:pStyle w:val="a9"/>
              <w:numPr>
                <w:ilvl w:val="0"/>
                <w:numId w:val="18"/>
              </w:numPr>
            </w:pPr>
            <w:r>
              <w:rPr>
                <w:rFonts w:hint="eastAsia"/>
              </w:rPr>
              <w:t>履行社會責任</w:t>
            </w:r>
          </w:p>
          <w:p w14:paraId="6F1CE3E5" w14:textId="77777777" w:rsidR="00696A98" w:rsidRDefault="00696A98" w:rsidP="009F0F92">
            <w:pPr>
              <w:pStyle w:val="a9"/>
              <w:numPr>
                <w:ilvl w:val="0"/>
                <w:numId w:val="18"/>
              </w:numPr>
            </w:pPr>
            <w:r>
              <w:rPr>
                <w:rFonts w:hint="eastAsia"/>
              </w:rPr>
              <w:t>傳遞職場經驗及職務專業知識</w:t>
            </w:r>
          </w:p>
          <w:p w14:paraId="4384D2E3" w14:textId="4BF79E64" w:rsidR="00696A98" w:rsidRPr="00E961F9" w:rsidRDefault="00696A98" w:rsidP="00696A98">
            <w:pPr>
              <w:pStyle w:val="a9"/>
              <w:numPr>
                <w:ilvl w:val="0"/>
                <w:numId w:val="18"/>
              </w:numPr>
            </w:pPr>
            <w:r>
              <w:rPr>
                <w:rFonts w:hint="eastAsia"/>
              </w:rPr>
              <w:t>提升</w:t>
            </w:r>
            <w:r>
              <w:rPr>
                <w:rFonts w:hint="eastAsia"/>
              </w:rPr>
              <w:t>(</w:t>
            </w:r>
            <w:r>
              <w:rPr>
                <w:rFonts w:hint="eastAsia"/>
              </w:rPr>
              <w:t>自我與公眾對</w:t>
            </w:r>
            <w:r>
              <w:rPr>
                <w:rFonts w:hint="eastAsia"/>
              </w:rPr>
              <w:t>giver</w:t>
            </w:r>
            <w:r>
              <w:rPr>
                <w:rFonts w:hint="eastAsia"/>
              </w:rPr>
              <w:t>本人</w:t>
            </w:r>
            <w:r>
              <w:rPr>
                <w:rFonts w:hint="eastAsia"/>
              </w:rPr>
              <w:t>)</w:t>
            </w:r>
            <w:r>
              <w:rPr>
                <w:rFonts w:hint="eastAsia"/>
              </w:rPr>
              <w:t>社會</w:t>
            </w:r>
            <w:r w:rsidR="004E5AAC">
              <w:rPr>
                <w:rFonts w:hint="eastAsia"/>
              </w:rPr>
              <w:t>價值</w:t>
            </w:r>
            <w:r>
              <w:rPr>
                <w:rFonts w:hint="eastAsia"/>
              </w:rPr>
              <w:t>和身份</w:t>
            </w:r>
          </w:p>
        </w:tc>
        <w:tc>
          <w:tcPr>
            <w:tcW w:w="0" w:type="auto"/>
            <w:vAlign w:val="center"/>
          </w:tcPr>
          <w:p w14:paraId="24FA5348" w14:textId="77777777" w:rsidR="00905FC4" w:rsidRDefault="00905FC4" w:rsidP="00905FC4">
            <w:r w:rsidRPr="00E961F9">
              <w:t>平台引入</w:t>
            </w:r>
            <w:r>
              <w:rPr>
                <w:rFonts w:hint="eastAsia"/>
              </w:rPr>
              <w:t>Intelligent recommendation system</w:t>
            </w:r>
            <w:r w:rsidRPr="00E961F9">
              <w:t>，用於</w:t>
            </w:r>
            <w:r>
              <w:rPr>
                <w:rFonts w:hint="eastAsia"/>
              </w:rPr>
              <w:t>：</w:t>
            </w:r>
          </w:p>
          <w:p w14:paraId="4BDB3C6C" w14:textId="77777777" w:rsidR="00905FC4" w:rsidRDefault="00905FC4" w:rsidP="00905FC4">
            <w:pPr>
              <w:pStyle w:val="a9"/>
              <w:numPr>
                <w:ilvl w:val="0"/>
                <w:numId w:val="6"/>
              </w:numPr>
            </w:pPr>
            <w:r w:rsidRPr="00E961F9">
              <w:t>知識共享</w:t>
            </w:r>
          </w:p>
          <w:p w14:paraId="552A7540" w14:textId="77777777" w:rsidR="00905FC4" w:rsidRDefault="00905FC4" w:rsidP="00905FC4">
            <w:pPr>
              <w:pStyle w:val="a9"/>
              <w:numPr>
                <w:ilvl w:val="0"/>
                <w:numId w:val="6"/>
              </w:numPr>
            </w:pPr>
            <w:r w:rsidRPr="00E961F9">
              <w:t>學習系統</w:t>
            </w:r>
          </w:p>
          <w:p w14:paraId="2CC59608" w14:textId="77777777" w:rsidR="007E4E2E" w:rsidRDefault="007E4E2E" w:rsidP="007E4E2E"/>
          <w:p w14:paraId="17094C85" w14:textId="1B6BF996" w:rsidR="007E4E2E" w:rsidRPr="0096615A" w:rsidRDefault="007E4E2E" w:rsidP="007E4E2E">
            <w:pPr>
              <w:rPr>
                <w:b/>
                <w:bCs/>
              </w:rPr>
            </w:pPr>
            <w:r w:rsidRPr="0096615A">
              <w:rPr>
                <w:rFonts w:hint="eastAsia"/>
                <w:b/>
                <w:bCs/>
              </w:rPr>
              <w:t>平台</w:t>
            </w:r>
            <w:r w:rsidRPr="0096615A">
              <w:rPr>
                <w:rFonts w:hint="eastAsia"/>
                <w:b/>
                <w:bCs/>
                <w:color w:val="FF0000"/>
              </w:rPr>
              <w:t>專業內容</w:t>
            </w:r>
            <w:r w:rsidRPr="0096615A">
              <w:rPr>
                <w:rFonts w:hint="eastAsia"/>
                <w:b/>
                <w:bCs/>
                <w:color w:val="FF0000"/>
              </w:rPr>
              <w:t>及使用者</w:t>
            </w:r>
            <w:r w:rsidRPr="0096615A">
              <w:rPr>
                <w:rFonts w:hint="eastAsia"/>
                <w:b/>
                <w:bCs/>
                <w:color w:val="FF0000"/>
              </w:rPr>
              <w:t>互動模組</w:t>
            </w:r>
            <w:r w:rsidR="00615B4F" w:rsidRPr="0096615A">
              <w:rPr>
                <w:rFonts w:hint="eastAsia"/>
                <w:b/>
                <w:bCs/>
              </w:rPr>
              <w:t>，</w:t>
            </w:r>
            <w:r w:rsidRPr="0096615A">
              <w:rPr>
                <w:rFonts w:hint="eastAsia"/>
                <w:b/>
                <w:bCs/>
              </w:rPr>
              <w:t>成功促進</w:t>
            </w:r>
            <w:r w:rsidR="00615B4F" w:rsidRPr="0096615A">
              <w:rPr>
                <w:rFonts w:hint="eastAsia"/>
                <w:b/>
                <w:bCs/>
              </w:rPr>
              <w:t>：</w:t>
            </w:r>
          </w:p>
          <w:p w14:paraId="168E759C" w14:textId="77777777" w:rsidR="007E4E2E" w:rsidRDefault="007E4E2E" w:rsidP="00615B4F">
            <w:pPr>
              <w:pStyle w:val="a9"/>
              <w:numPr>
                <w:ilvl w:val="0"/>
                <w:numId w:val="21"/>
              </w:numPr>
              <w:rPr>
                <w:rFonts w:hint="eastAsia"/>
              </w:rPr>
            </w:pPr>
            <w:r>
              <w:rPr>
                <w:rFonts w:hint="eastAsia"/>
              </w:rPr>
              <w:t>參與者間的互動</w:t>
            </w:r>
          </w:p>
          <w:p w14:paraId="724293A5" w14:textId="77777777" w:rsidR="007E4E2E" w:rsidRDefault="007E4E2E" w:rsidP="00615B4F">
            <w:pPr>
              <w:pStyle w:val="a9"/>
              <w:numPr>
                <w:ilvl w:val="0"/>
                <w:numId w:val="21"/>
              </w:numPr>
              <w:rPr>
                <w:rFonts w:hint="eastAsia"/>
              </w:rPr>
            </w:pPr>
            <w:r>
              <w:rPr>
                <w:rFonts w:hint="eastAsia"/>
              </w:rPr>
              <w:t>深度連結</w:t>
            </w:r>
          </w:p>
          <w:p w14:paraId="6DCC3E57" w14:textId="77777777" w:rsidR="00D310AB" w:rsidRDefault="007E4E2E" w:rsidP="00D310AB">
            <w:pPr>
              <w:pStyle w:val="a9"/>
              <w:numPr>
                <w:ilvl w:val="0"/>
                <w:numId w:val="21"/>
              </w:numPr>
            </w:pPr>
            <w:r>
              <w:rPr>
                <w:rFonts w:hint="eastAsia"/>
              </w:rPr>
              <w:t>價值轉移的正向循環</w:t>
            </w:r>
          </w:p>
          <w:p w14:paraId="51DCB329" w14:textId="77777777" w:rsidR="00004C1C" w:rsidRDefault="00004C1C" w:rsidP="00D310AB">
            <w:pPr>
              <w:pStyle w:val="a9"/>
              <w:numPr>
                <w:ilvl w:val="0"/>
                <w:numId w:val="21"/>
              </w:numPr>
            </w:pPr>
          </w:p>
          <w:p w14:paraId="635EC5F0" w14:textId="064CF93F" w:rsidR="00D310AB" w:rsidRPr="00D310AB" w:rsidRDefault="00D310AB" w:rsidP="00D310AB">
            <w:pPr>
              <w:rPr>
                <w:rFonts w:hint="eastAsia"/>
              </w:rPr>
            </w:pPr>
            <w:r w:rsidRPr="00D310AB">
              <w:rPr>
                <w:rFonts w:hint="eastAsia"/>
              </w:rPr>
              <w:t>科技平台需要</w:t>
            </w:r>
            <w:r w:rsidR="002E11C2">
              <w:rPr>
                <w:rFonts w:hint="eastAsia"/>
              </w:rPr>
              <w:t>參與者</w:t>
            </w:r>
            <w:r w:rsidRPr="00D310AB">
              <w:rPr>
                <w:rFonts w:hint="eastAsia"/>
              </w:rPr>
              <w:t>與其共享資源與協作</w:t>
            </w:r>
            <w:r w:rsidR="002E11C2">
              <w:rPr>
                <w:rFonts w:hint="eastAsia"/>
              </w:rPr>
              <w:t>，</w:t>
            </w:r>
            <w:r w:rsidRPr="00D310AB">
              <w:rPr>
                <w:rFonts w:hint="eastAsia"/>
              </w:rPr>
              <w:t>方能產生價值</w:t>
            </w:r>
            <w:r w:rsidR="002E11C2">
              <w:rPr>
                <w:rFonts w:hint="eastAsia"/>
              </w:rPr>
              <w:t>。</w:t>
            </w:r>
          </w:p>
          <w:p w14:paraId="45DC780E" w14:textId="77777777" w:rsidR="00D310AB" w:rsidRPr="00D310AB" w:rsidRDefault="00D310AB" w:rsidP="00D310AB"/>
          <w:p w14:paraId="599B2395" w14:textId="73EA579A" w:rsidR="00D310AB" w:rsidRPr="00E961F9" w:rsidRDefault="00D310AB" w:rsidP="00746A90">
            <w:pPr>
              <w:rPr>
                <w:rFonts w:hint="eastAsia"/>
              </w:rPr>
            </w:pPr>
            <w:r w:rsidRPr="00D310AB">
              <w:rPr>
                <w:rFonts w:hint="eastAsia"/>
              </w:rPr>
              <w:t>例如平台有線上講座、</w:t>
            </w:r>
            <w:r w:rsidRPr="00D310AB">
              <w:rPr>
                <w:rFonts w:hint="eastAsia"/>
              </w:rPr>
              <w:t>QA</w:t>
            </w:r>
            <w:r w:rsidRPr="00D310AB">
              <w:rPr>
                <w:rFonts w:hint="eastAsia"/>
              </w:rPr>
              <w:t>專區功能</w:t>
            </w:r>
            <w:r w:rsidR="00746A90">
              <w:rPr>
                <w:rFonts w:hint="eastAsia"/>
              </w:rPr>
              <w:t>，</w:t>
            </w:r>
            <w:r w:rsidRPr="00D310AB">
              <w:rPr>
                <w:rFonts w:hint="eastAsia"/>
              </w:rPr>
              <w:t>需要吸引</w:t>
            </w:r>
            <w:r w:rsidRPr="00D310AB">
              <w:rPr>
                <w:rFonts w:hint="eastAsia"/>
              </w:rPr>
              <w:t xml:space="preserve"> giver and taker</w:t>
            </w:r>
            <w:r w:rsidRPr="00D310AB">
              <w:rPr>
                <w:rFonts w:hint="eastAsia"/>
              </w:rPr>
              <w:t>主動且穩定使用功能</w:t>
            </w:r>
            <w:r w:rsidR="00746A90">
              <w:rPr>
                <w:rFonts w:hint="eastAsia"/>
              </w:rPr>
              <w:t>。</w:t>
            </w:r>
          </w:p>
        </w:tc>
      </w:tr>
      <w:tr w:rsidR="004E4492" w:rsidRPr="001D24C8" w14:paraId="425338ED" w14:textId="77777777" w:rsidTr="00E16BB1">
        <w:trPr>
          <w:trHeight w:val="2880"/>
        </w:trPr>
        <w:tc>
          <w:tcPr>
            <w:tcW w:w="0" w:type="auto"/>
            <w:vAlign w:val="center"/>
          </w:tcPr>
          <w:p w14:paraId="4682FB74" w14:textId="28705099" w:rsidR="00905FC4" w:rsidRPr="00E961F9" w:rsidRDefault="00905FC4" w:rsidP="00905FC4">
            <w:r>
              <w:rPr>
                <w:rFonts w:hint="eastAsia"/>
              </w:rPr>
              <w:lastRenderedPageBreak/>
              <w:t>實質</w:t>
            </w:r>
            <w:r w:rsidRPr="00E961F9">
              <w:t>具體成果</w:t>
            </w:r>
          </w:p>
        </w:tc>
        <w:tc>
          <w:tcPr>
            <w:tcW w:w="0" w:type="auto"/>
            <w:vAlign w:val="center"/>
          </w:tcPr>
          <w:p w14:paraId="1231A63B" w14:textId="77777777" w:rsidR="00905FC4" w:rsidRDefault="00905FC4" w:rsidP="00905FC4">
            <w:r w:rsidRPr="00E961F9">
              <w:t>平台根據反饋和</w:t>
            </w:r>
            <w:r>
              <w:t>Takers</w:t>
            </w:r>
            <w:r w:rsidRPr="00E961F9">
              <w:t xml:space="preserve"> </w:t>
            </w:r>
            <w:r w:rsidRPr="00E961F9">
              <w:t>的需求調整</w:t>
            </w:r>
            <w:r>
              <w:rPr>
                <w:rFonts w:hint="eastAsia"/>
              </w:rPr>
              <w:t>演</w:t>
            </w:r>
            <w:r w:rsidRPr="00E961F9">
              <w:t>算法</w:t>
            </w:r>
            <w:r>
              <w:rPr>
                <w:rFonts w:hint="eastAsia"/>
              </w:rPr>
              <w:t>：</w:t>
            </w:r>
          </w:p>
          <w:p w14:paraId="7156B7F6" w14:textId="77777777" w:rsidR="00905FC4" w:rsidRDefault="00905FC4" w:rsidP="00905FC4">
            <w:pPr>
              <w:pStyle w:val="a9"/>
              <w:numPr>
                <w:ilvl w:val="0"/>
                <w:numId w:val="7"/>
              </w:numPr>
            </w:pPr>
            <w:r w:rsidRPr="00E961F9">
              <w:t>提升</w:t>
            </w:r>
            <w:r>
              <w:rPr>
                <w:rFonts w:hint="eastAsia"/>
              </w:rPr>
              <w:t>Takers</w:t>
            </w:r>
            <w:r w:rsidRPr="00E961F9">
              <w:t>曝光度</w:t>
            </w:r>
          </w:p>
          <w:p w14:paraId="67878AF6" w14:textId="77777777" w:rsidR="00905FC4" w:rsidRDefault="00905FC4" w:rsidP="00905FC4">
            <w:pPr>
              <w:pStyle w:val="a9"/>
              <w:numPr>
                <w:ilvl w:val="0"/>
                <w:numId w:val="7"/>
              </w:numPr>
            </w:pPr>
            <w:r w:rsidRPr="00E961F9">
              <w:t>加強</w:t>
            </w:r>
            <w:r>
              <w:rPr>
                <w:rFonts w:hint="eastAsia"/>
              </w:rPr>
              <w:t>Takers</w:t>
            </w:r>
            <w:r w:rsidRPr="00E961F9">
              <w:t>與</w:t>
            </w:r>
            <w:r>
              <w:t>Givers</w:t>
            </w:r>
            <w:r w:rsidRPr="00E961F9">
              <w:t>互動</w:t>
            </w:r>
          </w:p>
          <w:p w14:paraId="29F56A3B" w14:textId="2325AE24" w:rsidR="00905FC4" w:rsidRPr="00E961F9" w:rsidRDefault="00905FC4" w:rsidP="00905FC4">
            <w:pPr>
              <w:pStyle w:val="a9"/>
              <w:numPr>
                <w:ilvl w:val="0"/>
                <w:numId w:val="7"/>
              </w:numPr>
            </w:pPr>
            <w:r>
              <w:rPr>
                <w:rFonts w:hint="eastAsia"/>
              </w:rPr>
              <w:t>修正配對偏誤，提升配對</w:t>
            </w:r>
            <w:r w:rsidRPr="0086153F">
              <w:rPr>
                <w:rFonts w:hint="eastAsia"/>
              </w:rPr>
              <w:t>準確性與效率</w:t>
            </w:r>
          </w:p>
        </w:tc>
        <w:tc>
          <w:tcPr>
            <w:tcW w:w="0" w:type="auto"/>
            <w:vAlign w:val="center"/>
          </w:tcPr>
          <w:p w14:paraId="161BCC83" w14:textId="4E2ADA57" w:rsidR="00905FC4" w:rsidRDefault="00905FC4" w:rsidP="00905FC4">
            <w:r w:rsidRPr="00E961F9">
              <w:t>平台將</w:t>
            </w:r>
            <w:r>
              <w:t>Givers</w:t>
            </w:r>
            <w:r w:rsidRPr="00E961F9">
              <w:t>和</w:t>
            </w:r>
            <w:r>
              <w:t>Takers</w:t>
            </w:r>
            <w:r w:rsidRPr="00E961F9">
              <w:t xml:space="preserve"> </w:t>
            </w:r>
            <w:r w:rsidRPr="00E961F9">
              <w:t>進行</w:t>
            </w:r>
            <w:r>
              <w:rPr>
                <w:rFonts w:hint="eastAsia"/>
              </w:rPr>
              <w:t>配對，促進雙方互動：</w:t>
            </w:r>
          </w:p>
          <w:p w14:paraId="377339B9" w14:textId="77777777" w:rsidR="00905FC4" w:rsidRDefault="00905FC4" w:rsidP="00905FC4">
            <w:pPr>
              <w:pStyle w:val="a9"/>
              <w:numPr>
                <w:ilvl w:val="0"/>
                <w:numId w:val="11"/>
              </w:numPr>
            </w:pPr>
            <w:r>
              <w:rPr>
                <w:rFonts w:hint="eastAsia"/>
              </w:rPr>
              <w:t>Takers</w:t>
            </w:r>
            <w:r>
              <w:rPr>
                <w:rFonts w:hint="eastAsia"/>
              </w:rPr>
              <w:t>獲得個人化</w:t>
            </w:r>
            <w:r w:rsidRPr="00E961F9">
              <w:t>指導和資源，幫助提升技能</w:t>
            </w:r>
          </w:p>
          <w:p w14:paraId="614998B0" w14:textId="211187C4" w:rsidR="00905FC4" w:rsidRDefault="00905FC4" w:rsidP="00905FC4">
            <w:pPr>
              <w:pStyle w:val="a9"/>
              <w:numPr>
                <w:ilvl w:val="0"/>
                <w:numId w:val="11"/>
              </w:numPr>
            </w:pPr>
            <w:r>
              <w:rPr>
                <w:rFonts w:hint="eastAsia"/>
                <w:b/>
                <w:bCs/>
                <w:color w:val="FF0000"/>
              </w:rPr>
              <w:t>Takers</w:t>
            </w:r>
            <w:r>
              <w:rPr>
                <w:rFonts w:hint="eastAsia"/>
                <w:b/>
                <w:bCs/>
                <w:color w:val="FF0000"/>
              </w:rPr>
              <w:t>藉由平台中與其他求職者獲得認同感，降低社會邊緣化的心理感受。</w:t>
            </w:r>
          </w:p>
          <w:p w14:paraId="46F93226" w14:textId="61CAB103" w:rsidR="00905FC4" w:rsidRPr="00FF119A" w:rsidRDefault="00905FC4" w:rsidP="00905FC4">
            <w:pPr>
              <w:pStyle w:val="a9"/>
              <w:numPr>
                <w:ilvl w:val="0"/>
                <w:numId w:val="11"/>
              </w:numPr>
              <w:rPr>
                <w:b/>
                <w:bCs/>
              </w:rPr>
            </w:pPr>
            <w:r w:rsidRPr="00FF119A">
              <w:rPr>
                <w:rFonts w:hint="eastAsia"/>
                <w:b/>
                <w:bCs/>
                <w:color w:val="FF0000"/>
              </w:rPr>
              <w:t>Givers</w:t>
            </w:r>
            <w:r w:rsidRPr="00FF119A">
              <w:rPr>
                <w:rFonts w:hint="eastAsia"/>
                <w:b/>
                <w:bCs/>
                <w:color w:val="FF0000"/>
              </w:rPr>
              <w:t>也從反</w:t>
            </w:r>
            <w:r w:rsidRPr="00FF119A">
              <w:rPr>
                <w:rFonts w:hint="eastAsia"/>
                <w:b/>
                <w:bCs/>
                <w:color w:val="FF0000"/>
              </w:rPr>
              <w:lastRenderedPageBreak/>
              <w:t>饋或交流中在</w:t>
            </w:r>
            <w:r w:rsidRPr="00FF119A">
              <w:rPr>
                <w:rFonts w:hint="eastAsia"/>
                <w:b/>
                <w:bCs/>
                <w:color w:val="FF0000"/>
              </w:rPr>
              <w:t>Takers</w:t>
            </w:r>
            <w:r w:rsidRPr="00FF119A">
              <w:rPr>
                <w:rFonts w:hint="eastAsia"/>
                <w:b/>
                <w:bCs/>
                <w:color w:val="FF0000"/>
              </w:rPr>
              <w:t>身上學到知識，促進知識雙向流通</w:t>
            </w:r>
          </w:p>
        </w:tc>
        <w:tc>
          <w:tcPr>
            <w:tcW w:w="0" w:type="auto"/>
            <w:vAlign w:val="center"/>
          </w:tcPr>
          <w:p w14:paraId="244B50C0" w14:textId="3456216D" w:rsidR="00905FC4" w:rsidRDefault="00905FC4" w:rsidP="00931024">
            <w:pPr>
              <w:pStyle w:val="a9"/>
              <w:numPr>
                <w:ilvl w:val="0"/>
                <w:numId w:val="11"/>
              </w:numPr>
            </w:pPr>
            <w:r>
              <w:lastRenderedPageBreak/>
              <w:t>Givers</w:t>
            </w:r>
            <w:r w:rsidRPr="00E961F9">
              <w:t>可以從幫助他人中獲得成就感和社會價值</w:t>
            </w:r>
            <w:r>
              <w:rPr>
                <w:rFonts w:hint="eastAsia"/>
              </w:rPr>
              <w:t>。</w:t>
            </w:r>
          </w:p>
          <w:p w14:paraId="3F09451A" w14:textId="77777777" w:rsidR="004E5AAC" w:rsidRDefault="004E5AAC" w:rsidP="004E5AAC">
            <w:pPr>
              <w:pStyle w:val="a9"/>
              <w:numPr>
                <w:ilvl w:val="0"/>
                <w:numId w:val="15"/>
              </w:numPr>
            </w:pPr>
            <w:r>
              <w:rPr>
                <w:rFonts w:hint="eastAsia"/>
              </w:rPr>
              <w:t>社群意識的培養：經由參與者們分享經驗與持續貢獻來換取積分</w:t>
            </w:r>
            <w:r w:rsidR="00931024">
              <w:rPr>
                <w:rFonts w:hint="eastAsia"/>
              </w:rPr>
              <w:t>，通過獎勵機制培養社區意識。</w:t>
            </w:r>
          </w:p>
          <w:p w14:paraId="342D6814" w14:textId="77777777" w:rsidR="00861A95" w:rsidRPr="008D0A76" w:rsidRDefault="00861A95" w:rsidP="004E5AAC">
            <w:pPr>
              <w:pStyle w:val="a9"/>
              <w:numPr>
                <w:ilvl w:val="0"/>
                <w:numId w:val="15"/>
              </w:numPr>
            </w:pPr>
            <w:r w:rsidRPr="00861A95">
              <w:rPr>
                <w:rFonts w:hint="eastAsia"/>
                <w:color w:val="FF0000"/>
              </w:rPr>
              <w:t>行動者</w:t>
            </w:r>
            <w:r>
              <w:rPr>
                <w:rFonts w:hint="eastAsia"/>
                <w:color w:val="FF0000"/>
              </w:rPr>
              <w:t>（的</w:t>
            </w:r>
            <w:r w:rsidRPr="00861A95">
              <w:rPr>
                <w:rFonts w:hint="eastAsia"/>
                <w:color w:val="FF0000"/>
              </w:rPr>
              <w:t>行動</w:t>
            </w:r>
            <w:r>
              <w:rPr>
                <w:rFonts w:hint="eastAsia"/>
                <w:color w:val="FF0000"/>
              </w:rPr>
              <w:t>）</w:t>
            </w:r>
            <w:r w:rsidRPr="00861A95">
              <w:rPr>
                <w:rFonts w:hint="eastAsia"/>
                <w:color w:val="FF0000"/>
              </w:rPr>
              <w:t>配合</w:t>
            </w:r>
            <w:r>
              <w:rPr>
                <w:rFonts w:hint="eastAsia"/>
                <w:color w:val="FF0000"/>
              </w:rPr>
              <w:t>著</w:t>
            </w:r>
            <w:r w:rsidRPr="00861A95">
              <w:rPr>
                <w:rFonts w:hint="eastAsia"/>
                <w:color w:val="FF0000"/>
              </w:rPr>
              <w:t>科技</w:t>
            </w:r>
            <w:r>
              <w:rPr>
                <w:rFonts w:hint="eastAsia"/>
                <w:color w:val="FF0000"/>
              </w:rPr>
              <w:t>（</w:t>
            </w:r>
            <w:r w:rsidRPr="00861A95">
              <w:rPr>
                <w:rFonts w:hint="eastAsia"/>
                <w:color w:val="FF0000"/>
              </w:rPr>
              <w:t>平台功能</w:t>
            </w:r>
            <w:r>
              <w:rPr>
                <w:rFonts w:hint="eastAsia"/>
                <w:color w:val="FF0000"/>
              </w:rPr>
              <w:t>）</w:t>
            </w:r>
            <w:r w:rsidRPr="00861A95">
              <w:rPr>
                <w:rFonts w:hint="eastAsia"/>
                <w:color w:val="FF0000"/>
              </w:rPr>
              <w:t xml:space="preserve"> </w:t>
            </w:r>
            <w:r w:rsidR="00A01359">
              <w:rPr>
                <w:rFonts w:hint="eastAsia"/>
                <w:color w:val="FF0000"/>
              </w:rPr>
              <w:t>促使</w:t>
            </w:r>
            <w:r w:rsidRPr="00861A95">
              <w:rPr>
                <w:rFonts w:hint="eastAsia"/>
                <w:color w:val="FF0000"/>
              </w:rPr>
              <w:t>giver</w:t>
            </w:r>
            <w:r w:rsidRPr="00861A95">
              <w:rPr>
                <w:rFonts w:hint="eastAsia"/>
                <w:color w:val="FF0000"/>
              </w:rPr>
              <w:t>能獲得</w:t>
            </w:r>
            <w:r w:rsidRPr="00861A95">
              <w:rPr>
                <w:rFonts w:hint="eastAsia"/>
                <w:b/>
                <w:bCs/>
                <w:color w:val="FF0000"/>
              </w:rPr>
              <w:t>心理利益</w:t>
            </w:r>
          </w:p>
          <w:p w14:paraId="2C972716" w14:textId="1C4AB245" w:rsidR="008D0A76" w:rsidRPr="00F672CD" w:rsidRDefault="008D0A76" w:rsidP="005C50FE">
            <w:pPr>
              <w:pStyle w:val="a9"/>
              <w:numPr>
                <w:ilvl w:val="0"/>
                <w:numId w:val="15"/>
              </w:numPr>
            </w:pPr>
            <w:r>
              <w:rPr>
                <w:rFonts w:hint="eastAsia"/>
              </w:rPr>
              <w:t>解析</w:t>
            </w:r>
            <w:r>
              <w:rPr>
                <w:rFonts w:hint="eastAsia"/>
              </w:rPr>
              <w:t>taker</w:t>
            </w:r>
            <w:r>
              <w:rPr>
                <w:rFonts w:hint="eastAsia"/>
              </w:rPr>
              <w:t>為了「協助網路順利運行與使得互動對結果產生幫助的程度」</w:t>
            </w:r>
            <w:r w:rsidR="006A2FBB">
              <w:rPr>
                <w:rFonts w:hint="eastAsia"/>
              </w:rPr>
              <w:t>所以</w:t>
            </w:r>
            <w:r>
              <w:rPr>
                <w:rFonts w:hint="eastAsia"/>
              </w:rPr>
              <w:t>具有「負責提出</w:t>
            </w:r>
            <w:r>
              <w:rPr>
                <w:rFonts w:hint="eastAsia"/>
              </w:rPr>
              <w:t>taker</w:t>
            </w:r>
            <w:r>
              <w:rPr>
                <w:rFonts w:hint="eastAsia"/>
              </w:rPr>
              <w:t>的需求」</w:t>
            </w:r>
            <w:r w:rsidR="006A2FBB">
              <w:rPr>
                <w:rFonts w:hint="eastAsia"/>
              </w:rPr>
              <w:t>的責任</w:t>
            </w:r>
          </w:p>
          <w:p w14:paraId="6105B80A" w14:textId="3E857AA4" w:rsidR="00F672CD" w:rsidRPr="00E961F9" w:rsidRDefault="00F672CD" w:rsidP="004E5AAC">
            <w:pPr>
              <w:pStyle w:val="a9"/>
              <w:numPr>
                <w:ilvl w:val="0"/>
                <w:numId w:val="15"/>
              </w:numPr>
            </w:pPr>
            <w:r w:rsidRPr="00F672CD">
              <w:rPr>
                <w:rFonts w:hint="eastAsia"/>
              </w:rPr>
              <w:lastRenderedPageBreak/>
              <w:t>而</w:t>
            </w:r>
            <w:r w:rsidRPr="00F672CD">
              <w:rPr>
                <w:rFonts w:hint="eastAsia"/>
              </w:rPr>
              <w:t>taker</w:t>
            </w:r>
            <w:r w:rsidRPr="00F672CD">
              <w:rPr>
                <w:rFonts w:hint="eastAsia"/>
              </w:rPr>
              <w:t>在參與中獲得最大的實質</w:t>
            </w:r>
            <w:r w:rsidRPr="00F672CD">
              <w:rPr>
                <w:rFonts w:hint="eastAsia"/>
              </w:rPr>
              <w:t>/</w:t>
            </w:r>
            <w:r w:rsidRPr="00F672CD">
              <w:rPr>
                <w:rFonts w:hint="eastAsia"/>
              </w:rPr>
              <w:t>有形成果</w:t>
            </w:r>
            <w:r w:rsidRPr="00F672CD">
              <w:rPr>
                <w:rFonts w:hint="eastAsia"/>
              </w:rPr>
              <w:t>(</w:t>
            </w:r>
            <w:r w:rsidRPr="00F672CD">
              <w:rPr>
                <w:rFonts w:hint="eastAsia"/>
              </w:rPr>
              <w:t>與利益</w:t>
            </w:r>
            <w:r w:rsidRPr="00F672CD">
              <w:rPr>
                <w:rFonts w:hint="eastAsia"/>
              </w:rPr>
              <w:t>)(</w:t>
            </w:r>
            <w:r w:rsidRPr="00F672CD">
              <w:rPr>
                <w:rFonts w:hint="eastAsia"/>
              </w:rPr>
              <w:t>可視化的</w:t>
            </w:r>
            <w:r w:rsidRPr="00F672CD">
              <w:rPr>
                <w:rFonts w:hint="eastAsia"/>
              </w:rPr>
              <w:t>)</w:t>
            </w:r>
            <w:r w:rsidRPr="00F672CD">
              <w:rPr>
                <w:rFonts w:hint="eastAsia"/>
              </w:rPr>
              <w:t>就是找到工作！</w:t>
            </w:r>
          </w:p>
        </w:tc>
        <w:tc>
          <w:tcPr>
            <w:tcW w:w="0" w:type="auto"/>
            <w:vAlign w:val="center"/>
          </w:tcPr>
          <w:p w14:paraId="7D8D2A60" w14:textId="64906C6A" w:rsidR="00004C1C" w:rsidRDefault="00004C1C" w:rsidP="00004C1C">
            <w:r>
              <w:rPr>
                <w:rFonts w:hint="eastAsia"/>
              </w:rPr>
              <w:lastRenderedPageBreak/>
              <w:t>Takers</w:t>
            </w:r>
            <w:r>
              <w:rPr>
                <w:rFonts w:hint="eastAsia"/>
              </w:rPr>
              <w:t>獲得</w:t>
            </w:r>
            <w:r w:rsidR="00DA2E1E">
              <w:rPr>
                <w:rFonts w:hint="eastAsia"/>
              </w:rPr>
              <w:t>：</w:t>
            </w:r>
            <w:r w:rsidRPr="00004C1C">
              <w:rPr>
                <w:rFonts w:hint="eastAsia"/>
              </w:rPr>
              <w:t>職</w:t>
            </w:r>
            <w:r>
              <w:rPr>
                <w:rFonts w:hint="eastAsia"/>
              </w:rPr>
              <w:t>涯</w:t>
            </w:r>
            <w:r w:rsidRPr="00004C1C">
              <w:rPr>
                <w:rFonts w:hint="eastAsia"/>
              </w:rPr>
              <w:t>發展</w:t>
            </w:r>
            <w:r>
              <w:rPr>
                <w:rFonts w:hint="eastAsia"/>
              </w:rPr>
              <w:t>、</w:t>
            </w:r>
            <w:r w:rsidRPr="00004C1C">
              <w:rPr>
                <w:rFonts w:hint="eastAsia"/>
              </w:rPr>
              <w:t>技能訓練</w:t>
            </w:r>
            <w:r>
              <w:rPr>
                <w:rFonts w:hint="eastAsia"/>
              </w:rPr>
              <w:t>、</w:t>
            </w:r>
            <w:r w:rsidRPr="00004C1C">
              <w:rPr>
                <w:rFonts w:hint="eastAsia"/>
              </w:rPr>
              <w:t>自我成長</w:t>
            </w:r>
            <w:r>
              <w:rPr>
                <w:rFonts w:hint="eastAsia"/>
              </w:rPr>
              <w:t>、心理認同、以及社會價值創造的理念。</w:t>
            </w:r>
          </w:p>
          <w:p w14:paraId="48C72268" w14:textId="77777777" w:rsidR="00004C1C" w:rsidRDefault="00004C1C" w:rsidP="00004C1C"/>
          <w:p w14:paraId="14945C56" w14:textId="0099AFF7" w:rsidR="00917E6C" w:rsidRDefault="000975C9" w:rsidP="001667B2">
            <w:r>
              <w:rPr>
                <w:rFonts w:hint="eastAsia"/>
              </w:rPr>
              <w:t>Givers</w:t>
            </w:r>
            <w:r w:rsidR="00917E6C">
              <w:rPr>
                <w:rFonts w:hint="eastAsia"/>
              </w:rPr>
              <w:t>獲得</w:t>
            </w:r>
            <w:r w:rsidR="00DA2E1E">
              <w:rPr>
                <w:rFonts w:hint="eastAsia"/>
              </w:rPr>
              <w:t>：</w:t>
            </w:r>
            <w:r w:rsidR="00917E6C">
              <w:rPr>
                <w:rFonts w:hint="eastAsia"/>
              </w:rPr>
              <w:t>成就</w:t>
            </w:r>
            <w:r>
              <w:rPr>
                <w:rFonts w:hint="eastAsia"/>
              </w:rPr>
              <w:t>感、提升</w:t>
            </w:r>
            <w:r w:rsidR="00917E6C">
              <w:rPr>
                <w:rFonts w:hint="eastAsia"/>
              </w:rPr>
              <w:t>Givers</w:t>
            </w:r>
            <w:r w:rsidR="00917E6C">
              <w:rPr>
                <w:rFonts w:hint="eastAsia"/>
              </w:rPr>
              <w:t>的專業影響力，並通過知識分享來協助</w:t>
            </w:r>
            <w:r w:rsidR="00917E6C">
              <w:rPr>
                <w:rFonts w:hint="eastAsia"/>
              </w:rPr>
              <w:t>giver</w:t>
            </w:r>
            <w:r w:rsidR="00917E6C">
              <w:rPr>
                <w:rFonts w:hint="eastAsia"/>
              </w:rPr>
              <w:t>建立個人品牌</w:t>
            </w:r>
            <w:r w:rsidR="00BC6CA6">
              <w:rPr>
                <w:rFonts w:hint="eastAsia"/>
              </w:rPr>
              <w:t>與自我實現</w:t>
            </w:r>
            <w:r w:rsidR="00192FA8">
              <w:rPr>
                <w:rFonts w:hint="eastAsia"/>
              </w:rPr>
              <w:t>、閱讀平台上</w:t>
            </w:r>
            <w:r w:rsidR="00B343DA">
              <w:rPr>
                <w:rFonts w:hint="eastAsia"/>
              </w:rPr>
              <w:t>專業文章</w:t>
            </w:r>
            <w:r w:rsidR="00917E6C">
              <w:rPr>
                <w:rFonts w:hint="eastAsia"/>
              </w:rPr>
              <w:t>學習</w:t>
            </w:r>
            <w:r w:rsidR="007913FB">
              <w:rPr>
                <w:rFonts w:hint="eastAsia"/>
              </w:rPr>
              <w:t>新知</w:t>
            </w:r>
            <w:r w:rsidR="002E55BD">
              <w:rPr>
                <w:rFonts w:hint="eastAsia"/>
              </w:rPr>
              <w:t>。</w:t>
            </w:r>
          </w:p>
          <w:p w14:paraId="1342C87A" w14:textId="77777777" w:rsidR="005F6F1F" w:rsidRDefault="005F6F1F" w:rsidP="001667B2"/>
          <w:p w14:paraId="3372487A" w14:textId="086BB134" w:rsidR="005F6F1F" w:rsidRPr="00DE0687" w:rsidRDefault="00923454" w:rsidP="005F6F1F">
            <w:pPr>
              <w:rPr>
                <w:rFonts w:hint="eastAsia"/>
              </w:rPr>
            </w:pPr>
            <w:r w:rsidRPr="00935843">
              <w:rPr>
                <w:b/>
                <w:bCs/>
                <w:color w:val="FF0000"/>
              </w:rPr>
              <w:t>平台建立知識共享生態系統，</w:t>
            </w:r>
            <w:r w:rsidRPr="00935843">
              <w:rPr>
                <w:rFonts w:hint="eastAsia"/>
                <w:b/>
                <w:bCs/>
                <w:color w:val="FF0000"/>
              </w:rPr>
              <w:t>建立助人的正向循環</w:t>
            </w:r>
            <w:r w:rsidRPr="00935843">
              <w:rPr>
                <w:rFonts w:hint="eastAsia"/>
                <w:b/>
                <w:bCs/>
                <w:color w:val="FF0000"/>
              </w:rPr>
              <w:t>：</w:t>
            </w:r>
            <w:r w:rsidR="00935843">
              <w:rPr>
                <w:rFonts w:hint="eastAsia"/>
                <w:b/>
                <w:bCs/>
                <w:color w:val="FF0000"/>
              </w:rPr>
              <w:t>藉由</w:t>
            </w:r>
            <w:r w:rsidR="005F6F1F">
              <w:rPr>
                <w:rFonts w:hint="eastAsia"/>
              </w:rPr>
              <w:t>參與者</w:t>
            </w:r>
            <w:r w:rsidR="00275DB1" w:rsidRPr="00EE157E">
              <w:rPr>
                <w:rFonts w:hint="eastAsia"/>
                <w:b/>
                <w:bCs/>
                <w:color w:val="FF0000"/>
              </w:rPr>
              <w:t>自我價值成長</w:t>
            </w:r>
            <w:r w:rsidR="00DE0687" w:rsidRPr="00EE157E">
              <w:rPr>
                <w:rFonts w:hint="eastAsia"/>
                <w:b/>
                <w:bCs/>
                <w:color w:val="FF0000"/>
              </w:rPr>
              <w:t>與心態轉變</w:t>
            </w:r>
            <w:r w:rsidR="00DE0687">
              <w:rPr>
                <w:rFonts w:hint="eastAsia"/>
              </w:rPr>
              <w:t>，</w:t>
            </w:r>
            <w:r w:rsidR="00727ED6">
              <w:rPr>
                <w:rFonts w:hint="eastAsia"/>
              </w:rPr>
              <w:t>認識到</w:t>
            </w:r>
            <w:r w:rsidR="009B4BBF" w:rsidRPr="00A63F78">
              <w:rPr>
                <w:rFonts w:hint="eastAsia"/>
                <w:b/>
                <w:bCs/>
                <w:color w:val="0070C0"/>
              </w:rPr>
              <w:t>「</w:t>
            </w:r>
            <w:r w:rsidR="005F6F1F" w:rsidRPr="00A63F78">
              <w:rPr>
                <w:rFonts w:hint="eastAsia"/>
                <w:b/>
                <w:bCs/>
                <w:color w:val="0070C0"/>
              </w:rPr>
              <w:t>知識的創造與進</w:t>
            </w:r>
            <w:r w:rsidR="005F6F1F" w:rsidRPr="00A63F78">
              <w:rPr>
                <w:rFonts w:hint="eastAsia"/>
                <w:b/>
                <w:bCs/>
                <w:color w:val="0070C0"/>
              </w:rPr>
              <w:lastRenderedPageBreak/>
              <w:t>修</w:t>
            </w:r>
            <w:r w:rsidR="009B4BBF" w:rsidRPr="00A63F78">
              <w:rPr>
                <w:rFonts w:hint="eastAsia"/>
                <w:b/>
                <w:bCs/>
                <w:color w:val="0070C0"/>
              </w:rPr>
              <w:t>」</w:t>
            </w:r>
            <w:r w:rsidR="005F6F1F" w:rsidRPr="00A63F78">
              <w:rPr>
                <w:rFonts w:hint="eastAsia"/>
                <w:b/>
                <w:bCs/>
                <w:color w:val="0070C0"/>
              </w:rPr>
              <w:t>不只為了個人</w:t>
            </w:r>
            <w:r w:rsidR="009B4BBF" w:rsidRPr="00A63F78">
              <w:rPr>
                <w:rFonts w:hint="eastAsia"/>
                <w:b/>
                <w:bCs/>
                <w:color w:val="0070C0"/>
              </w:rPr>
              <w:t>，「</w:t>
            </w:r>
            <w:r w:rsidR="005F6F1F" w:rsidRPr="00A63F78">
              <w:rPr>
                <w:rFonts w:hint="eastAsia"/>
                <w:b/>
                <w:bCs/>
                <w:color w:val="0070C0"/>
              </w:rPr>
              <w:t>而是為了能幫助別人</w:t>
            </w:r>
            <w:r w:rsidR="009B4BBF" w:rsidRPr="00A63F78">
              <w:rPr>
                <w:rFonts w:hint="eastAsia"/>
                <w:b/>
                <w:bCs/>
                <w:color w:val="0070C0"/>
              </w:rPr>
              <w:t>」。</w:t>
            </w:r>
            <w:r w:rsidR="00526E3F">
              <w:rPr>
                <w:rFonts w:hint="eastAsia"/>
              </w:rPr>
              <w:t>鼓勵</w:t>
            </w:r>
            <w:r w:rsidR="00526E3F" w:rsidRPr="00526E3F">
              <w:rPr>
                <w:rFonts w:hint="eastAsia"/>
              </w:rPr>
              <w:t>而</w:t>
            </w:r>
            <w:r w:rsidR="00526E3F" w:rsidRPr="00526E3F">
              <w:rPr>
                <w:rFonts w:hint="eastAsia"/>
              </w:rPr>
              <w:t>taker</w:t>
            </w:r>
            <w:r w:rsidR="00526E3F" w:rsidRPr="00526E3F">
              <w:rPr>
                <w:rFonts w:hint="eastAsia"/>
              </w:rPr>
              <w:t>在</w:t>
            </w:r>
            <w:r w:rsidR="00795520">
              <w:rPr>
                <w:rFonts w:hint="eastAsia"/>
              </w:rPr>
              <w:t>未來</w:t>
            </w:r>
            <w:r w:rsidR="008D0A0F" w:rsidRPr="008D0A0F">
              <w:rPr>
                <w:rFonts w:hint="eastAsia"/>
              </w:rPr>
              <w:t>回到社群中成為</w:t>
            </w:r>
            <w:r w:rsidR="008D0A0F" w:rsidRPr="008D0A0F">
              <w:rPr>
                <w:rFonts w:hint="eastAsia"/>
              </w:rPr>
              <w:t>Giver</w:t>
            </w:r>
            <w:r w:rsidR="001D24C8">
              <w:rPr>
                <w:rFonts w:hint="eastAsia"/>
              </w:rPr>
              <w:t>，</w:t>
            </w:r>
            <w:r w:rsidR="001D24C8" w:rsidRPr="001D24C8">
              <w:rPr>
                <w:rFonts w:hint="eastAsia"/>
              </w:rPr>
              <w:t>藉由行動者間流暢的角色交換，</w:t>
            </w:r>
            <w:r w:rsidR="006C29F6">
              <w:rPr>
                <w:rFonts w:hint="eastAsia"/>
              </w:rPr>
              <w:t>讓</w:t>
            </w:r>
            <w:r w:rsidR="001D24C8" w:rsidRPr="001D24C8">
              <w:rPr>
                <w:rFonts w:hint="eastAsia"/>
              </w:rPr>
              <w:t>知識共享</w:t>
            </w:r>
            <w:r w:rsidR="004E4492">
              <w:rPr>
                <w:rFonts w:hint="eastAsia"/>
              </w:rPr>
              <w:t>行為</w:t>
            </w:r>
            <w:r w:rsidR="001D24C8">
              <w:rPr>
                <w:rFonts w:hint="eastAsia"/>
              </w:rPr>
              <w:t>穩定的持續發展。</w:t>
            </w:r>
          </w:p>
        </w:tc>
      </w:tr>
    </w:tbl>
    <w:p w14:paraId="6C2D3941" w14:textId="3B4DFE40" w:rsidR="00896403" w:rsidRPr="00E961F9" w:rsidRDefault="00896403" w:rsidP="00896403"/>
    <w:tbl>
      <w:tblPr>
        <w:tblStyle w:val="ae"/>
        <w:tblW w:w="0" w:type="auto"/>
        <w:tblLook w:val="04A0" w:firstRow="1" w:lastRow="0" w:firstColumn="1" w:lastColumn="0" w:noHBand="0" w:noVBand="1"/>
      </w:tblPr>
      <w:tblGrid>
        <w:gridCol w:w="2496"/>
        <w:gridCol w:w="3169"/>
        <w:gridCol w:w="6809"/>
        <w:gridCol w:w="1474"/>
      </w:tblGrid>
      <w:tr w:rsidR="0077205F" w14:paraId="4F3BFC27" w14:textId="77777777" w:rsidTr="00584671">
        <w:tc>
          <w:tcPr>
            <w:tcW w:w="12474" w:type="dxa"/>
            <w:gridSpan w:val="3"/>
          </w:tcPr>
          <w:p w14:paraId="16D97083" w14:textId="27E6C021" w:rsidR="0077205F" w:rsidRDefault="0077205F">
            <w:r w:rsidRPr="0077205F">
              <w:t>The analytical lens- Actor-network Theory</w:t>
            </w:r>
          </w:p>
        </w:tc>
        <w:tc>
          <w:tcPr>
            <w:tcW w:w="1474" w:type="dxa"/>
          </w:tcPr>
          <w:p w14:paraId="2EBE2270" w14:textId="77777777" w:rsidR="0077205F" w:rsidRDefault="0077205F"/>
        </w:tc>
      </w:tr>
      <w:tr w:rsidR="00676B46" w14:paraId="1CC9C0C7" w14:textId="77777777" w:rsidTr="00584671">
        <w:tc>
          <w:tcPr>
            <w:tcW w:w="2496" w:type="dxa"/>
          </w:tcPr>
          <w:p w14:paraId="09C5E85B" w14:textId="0E6F1DD6" w:rsidR="00676B46" w:rsidRDefault="00676B46">
            <w:r>
              <w:rPr>
                <w:rFonts w:hint="eastAsia"/>
              </w:rPr>
              <w:t>理論來源</w:t>
            </w:r>
          </w:p>
        </w:tc>
        <w:tc>
          <w:tcPr>
            <w:tcW w:w="3169" w:type="dxa"/>
          </w:tcPr>
          <w:p w14:paraId="086FAC06" w14:textId="472516AA" w:rsidR="00676B46" w:rsidRDefault="00676B46">
            <w:r>
              <w:rPr>
                <w:rFonts w:hint="eastAsia"/>
              </w:rPr>
              <w:t>中文</w:t>
            </w:r>
          </w:p>
        </w:tc>
        <w:tc>
          <w:tcPr>
            <w:tcW w:w="6809" w:type="dxa"/>
          </w:tcPr>
          <w:p w14:paraId="3F27282A" w14:textId="13EE101C" w:rsidR="00676B46" w:rsidRDefault="00676B46">
            <w:r>
              <w:rPr>
                <w:rFonts w:hint="eastAsia"/>
              </w:rPr>
              <w:t>英文</w:t>
            </w:r>
          </w:p>
        </w:tc>
        <w:tc>
          <w:tcPr>
            <w:tcW w:w="1474" w:type="dxa"/>
          </w:tcPr>
          <w:p w14:paraId="5C3C9FC2" w14:textId="779F1377" w:rsidR="00676B46" w:rsidRDefault="00676B46">
            <w:r>
              <w:rPr>
                <w:rFonts w:hint="eastAsia"/>
              </w:rPr>
              <w:t>備註</w:t>
            </w:r>
          </w:p>
        </w:tc>
      </w:tr>
      <w:tr w:rsidR="00676B46" w14:paraId="43661C7E" w14:textId="77777777" w:rsidTr="00584671">
        <w:tc>
          <w:tcPr>
            <w:tcW w:w="2496" w:type="dxa"/>
          </w:tcPr>
          <w:p w14:paraId="02F549F8" w14:textId="4D72F20F" w:rsidR="00676B46" w:rsidRDefault="00CE26C1">
            <w:r w:rsidRPr="00CE26C1">
              <w:t>(Sarker et al., 2006).</w:t>
            </w:r>
          </w:p>
        </w:tc>
        <w:tc>
          <w:tcPr>
            <w:tcW w:w="3169" w:type="dxa"/>
          </w:tcPr>
          <w:p w14:paraId="4EC7C9EE" w14:textId="4FCA6B36" w:rsidR="00676B46" w:rsidRDefault="00CE26C1">
            <w:r w:rsidRPr="00CE26C1">
              <w:rPr>
                <w:rFonts w:hint="eastAsia"/>
              </w:rPr>
              <w:t>ANT</w:t>
            </w:r>
            <w:r w:rsidRPr="00CE26C1">
              <w:rPr>
                <w:rFonts w:hint="eastAsia"/>
              </w:rPr>
              <w:t>可作為</w:t>
            </w:r>
            <w:r w:rsidRPr="00CE26C1">
              <w:rPr>
                <w:rFonts w:hint="eastAsia"/>
              </w:rPr>
              <w:t>Socio-technical (</w:t>
            </w:r>
            <w:r w:rsidRPr="00CE26C1">
              <w:rPr>
                <w:rFonts w:hint="eastAsia"/>
              </w:rPr>
              <w:t>社會科技論觀點</w:t>
            </w:r>
            <w:r w:rsidRPr="00CE26C1">
              <w:rPr>
                <w:rFonts w:hint="eastAsia"/>
              </w:rPr>
              <w:t>)</w:t>
            </w:r>
            <w:r w:rsidRPr="00CE26C1">
              <w:rPr>
                <w:rFonts w:hint="eastAsia"/>
              </w:rPr>
              <w:t>的分析鏡頭，因為</w:t>
            </w:r>
            <w:r w:rsidRPr="00CE26C1">
              <w:rPr>
                <w:rFonts w:hint="eastAsia"/>
              </w:rPr>
              <w:t>ANT</w:t>
            </w:r>
            <w:r w:rsidRPr="00CE26C1">
              <w:rPr>
                <w:rFonts w:hint="eastAsia"/>
              </w:rPr>
              <w:t>用於分析科技與人類過程間的相互作用</w:t>
            </w:r>
          </w:p>
          <w:p w14:paraId="17236100" w14:textId="619A86C0" w:rsidR="00CE26C1" w:rsidRPr="00CE26C1" w:rsidRDefault="00CE26C1" w:rsidP="00CE26C1">
            <w:pPr>
              <w:tabs>
                <w:tab w:val="left" w:pos="2316"/>
              </w:tabs>
            </w:pPr>
            <w:r>
              <w:tab/>
            </w:r>
          </w:p>
        </w:tc>
        <w:tc>
          <w:tcPr>
            <w:tcW w:w="6809" w:type="dxa"/>
          </w:tcPr>
          <w:p w14:paraId="434CEF6E" w14:textId="36DC884D" w:rsidR="00676B46" w:rsidRDefault="00CE26C1">
            <w:r w:rsidRPr="00CE26C1">
              <w:t>Also, actor-network theory (ANT) is employed as our analytical lens since ANT is a socio-technical perspective for analyzing the interactions between technology and human processes</w:t>
            </w:r>
          </w:p>
        </w:tc>
        <w:tc>
          <w:tcPr>
            <w:tcW w:w="1474" w:type="dxa"/>
          </w:tcPr>
          <w:p w14:paraId="798A22CD" w14:textId="523A874C" w:rsidR="00676B46" w:rsidRDefault="00F62080">
            <w:r w:rsidRPr="00F62080">
              <w:t xml:space="preserve">An Actor-Network based Technology Affordances Analysis for Digital Social Innovation: The Case of the Be A </w:t>
            </w:r>
            <w:r w:rsidRPr="00F62080">
              <w:lastRenderedPageBreak/>
              <w:t>Giver Platform</w:t>
            </w:r>
          </w:p>
        </w:tc>
      </w:tr>
      <w:tr w:rsidR="00F62080" w14:paraId="70BE36A5" w14:textId="77777777" w:rsidTr="00584671">
        <w:tc>
          <w:tcPr>
            <w:tcW w:w="2496" w:type="dxa"/>
          </w:tcPr>
          <w:p w14:paraId="3F5FD7BA" w14:textId="0210409F" w:rsidR="00F62080" w:rsidRDefault="00B43C52" w:rsidP="00F62080">
            <w:pPr>
              <w:tabs>
                <w:tab w:val="left" w:pos="1008"/>
              </w:tabs>
            </w:pPr>
            <w:r w:rsidRPr="00BF0850">
              <w:lastRenderedPageBreak/>
              <w:t xml:space="preserve"> </w:t>
            </w:r>
            <w:r w:rsidR="00F62080" w:rsidRPr="00BF0850">
              <w:t>(Faraj et al., 2004).</w:t>
            </w:r>
          </w:p>
        </w:tc>
        <w:tc>
          <w:tcPr>
            <w:tcW w:w="3169" w:type="dxa"/>
          </w:tcPr>
          <w:p w14:paraId="5AE3DF1F" w14:textId="4A9FE6C3" w:rsidR="00F62080" w:rsidRDefault="00F62080" w:rsidP="00F62080">
            <w:pPr>
              <w:jc w:val="center"/>
            </w:pPr>
            <w:r w:rsidRPr="00495B27">
              <w:rPr>
                <w:rFonts w:hint="eastAsia"/>
              </w:rPr>
              <w:t xml:space="preserve">ANT </w:t>
            </w:r>
            <w:r w:rsidRPr="00495B27">
              <w:rPr>
                <w:rFonts w:hint="eastAsia"/>
              </w:rPr>
              <w:t>方法有助於創建一種全面的語言，以描述技術、參與者和社會安排如何通過時間的推移、及通過它們</w:t>
            </w:r>
            <w:r w:rsidRPr="00495B27">
              <w:rPr>
                <w:rFonts w:hint="eastAsia"/>
              </w:rPr>
              <w:t>(</w:t>
            </w:r>
            <w:r w:rsidRPr="00495B27">
              <w:rPr>
                <w:rFonts w:hint="eastAsia"/>
              </w:rPr>
              <w:t>行動者間</w:t>
            </w:r>
            <w:r w:rsidRPr="00495B27">
              <w:rPr>
                <w:rFonts w:hint="eastAsia"/>
              </w:rPr>
              <w:t>)</w:t>
            </w:r>
            <w:r w:rsidRPr="00495B27">
              <w:rPr>
                <w:rFonts w:hint="eastAsia"/>
              </w:rPr>
              <w:t>的互動　不斷影響和塑造彼此</w:t>
            </w:r>
          </w:p>
        </w:tc>
        <w:tc>
          <w:tcPr>
            <w:tcW w:w="6809" w:type="dxa"/>
          </w:tcPr>
          <w:p w14:paraId="72F39F52" w14:textId="222F03F7" w:rsidR="00F62080" w:rsidRDefault="00F62080" w:rsidP="00F62080">
            <w:r w:rsidRPr="00E213E7">
              <w:t>The ANT approach facilitates the creation of a comprehensive language to describe how technology, actors, and social arrangements continually influence and shape one another through their interactions over time</w:t>
            </w:r>
          </w:p>
        </w:tc>
        <w:tc>
          <w:tcPr>
            <w:tcW w:w="1474" w:type="dxa"/>
          </w:tcPr>
          <w:p w14:paraId="0733FEAF" w14:textId="38AC3C67" w:rsidR="00F62080" w:rsidRDefault="00F62080" w:rsidP="00F62080">
            <w:r w:rsidRPr="00335473">
              <w:t>“</w:t>
            </w:r>
          </w:p>
        </w:tc>
      </w:tr>
      <w:tr w:rsidR="00F62080" w14:paraId="0489F009" w14:textId="77777777" w:rsidTr="00584671">
        <w:tc>
          <w:tcPr>
            <w:tcW w:w="2496" w:type="dxa"/>
          </w:tcPr>
          <w:p w14:paraId="674EC15F" w14:textId="77777777" w:rsidR="00F62080" w:rsidRDefault="00F62080" w:rsidP="00F62080">
            <w:r w:rsidRPr="00966EEC">
              <w:t>(Stanforth, 2006)</w:t>
            </w:r>
          </w:p>
          <w:p w14:paraId="4C434530" w14:textId="5ABC4FAA" w:rsidR="00F62080" w:rsidRDefault="00F62080" w:rsidP="00F62080">
            <w:r w:rsidRPr="00966EEC">
              <w:t>(Elbanna, 2006)</w:t>
            </w:r>
          </w:p>
        </w:tc>
        <w:tc>
          <w:tcPr>
            <w:tcW w:w="3169" w:type="dxa"/>
          </w:tcPr>
          <w:p w14:paraId="4BC215FB" w14:textId="5FE44891" w:rsidR="00F62080" w:rsidRDefault="00F62080" w:rsidP="00F62080">
            <w:r w:rsidRPr="00966EEC">
              <w:rPr>
                <w:rFonts w:hint="eastAsia"/>
              </w:rPr>
              <w:t xml:space="preserve">ANT </w:t>
            </w:r>
            <w:r w:rsidRPr="00966EEC">
              <w:rPr>
                <w:rFonts w:hint="eastAsia"/>
              </w:rPr>
              <w:t>其中的關鍵主題之一，就是當</w:t>
            </w:r>
            <w:r w:rsidRPr="00966EEC">
              <w:rPr>
                <w:rFonts w:hint="eastAsia"/>
              </w:rPr>
              <w:t>Actors</w:t>
            </w:r>
            <w:r w:rsidRPr="00966EEC">
              <w:rPr>
                <w:rFonts w:hint="eastAsia"/>
              </w:rPr>
              <w:t>進行利益談判（</w:t>
            </w:r>
            <w:r w:rsidRPr="00966EEC">
              <w:rPr>
                <w:rFonts w:hint="eastAsia"/>
              </w:rPr>
              <w:t>Stanforth</w:t>
            </w:r>
            <w:r w:rsidRPr="00966EEC">
              <w:rPr>
                <w:rFonts w:hint="eastAsia"/>
              </w:rPr>
              <w:t>，</w:t>
            </w:r>
            <w:r w:rsidRPr="00966EEC">
              <w:rPr>
                <w:rFonts w:hint="eastAsia"/>
              </w:rPr>
              <w:t xml:space="preserve">2006 </w:t>
            </w:r>
            <w:r w:rsidRPr="00966EEC">
              <w:rPr>
                <w:rFonts w:hint="eastAsia"/>
              </w:rPr>
              <w:t>）和行動者們為實現特定目標而形成聯盟時非常適用</w:t>
            </w:r>
          </w:p>
        </w:tc>
        <w:tc>
          <w:tcPr>
            <w:tcW w:w="6809" w:type="dxa"/>
          </w:tcPr>
          <w:p w14:paraId="6FD22C53" w14:textId="009412A2" w:rsidR="00F62080" w:rsidRDefault="00F62080" w:rsidP="00F62080">
            <w:r w:rsidRPr="00966EEC">
              <w:t>A key theme of ANT is that it is highly applicable when actors negotiate interests (Stanforth, 2006) and the formation of alliances by an actor to help achieve specific goals (Elbanna, 2006)</w:t>
            </w:r>
          </w:p>
        </w:tc>
        <w:tc>
          <w:tcPr>
            <w:tcW w:w="1474" w:type="dxa"/>
          </w:tcPr>
          <w:p w14:paraId="6CFB6CCD" w14:textId="429620A5" w:rsidR="00F62080" w:rsidRDefault="00F62080" w:rsidP="00F62080">
            <w:r w:rsidRPr="00335473">
              <w:t>“</w:t>
            </w:r>
          </w:p>
        </w:tc>
      </w:tr>
      <w:tr w:rsidR="00F62080" w14:paraId="19380835" w14:textId="77777777" w:rsidTr="00584671">
        <w:tc>
          <w:tcPr>
            <w:tcW w:w="2496" w:type="dxa"/>
          </w:tcPr>
          <w:p w14:paraId="3ACA2A9D" w14:textId="274B575E" w:rsidR="00F62080" w:rsidRDefault="00F62080" w:rsidP="00F62080">
            <w:r w:rsidRPr="00D81C75">
              <w:t>(Sarker et al., 2006)</w:t>
            </w:r>
          </w:p>
        </w:tc>
        <w:tc>
          <w:tcPr>
            <w:tcW w:w="3169" w:type="dxa"/>
          </w:tcPr>
          <w:p w14:paraId="76E8B7C2" w14:textId="7C3E4388" w:rsidR="00F62080" w:rsidRDefault="00F62080" w:rsidP="00F62080">
            <w:r w:rsidRPr="00BB301E">
              <w:rPr>
                <w:rFonts w:hint="eastAsia"/>
              </w:rPr>
              <w:t>第三，</w:t>
            </w:r>
            <w:r w:rsidRPr="00BB301E">
              <w:rPr>
                <w:rFonts w:hint="eastAsia"/>
              </w:rPr>
              <w:t xml:space="preserve">ANT </w:t>
            </w:r>
            <w:r w:rsidRPr="00BB301E">
              <w:rPr>
                <w:rFonts w:hint="eastAsia"/>
              </w:rPr>
              <w:t>並沒有將非人類行為者（例如</w:t>
            </w:r>
            <w:r w:rsidRPr="00BB301E">
              <w:rPr>
                <w:rFonts w:hint="eastAsia"/>
              </w:rPr>
              <w:t>IT</w:t>
            </w:r>
            <w:r w:rsidRPr="00BB301E">
              <w:rPr>
                <w:rFonts w:hint="eastAsia"/>
              </w:rPr>
              <w:t>工件）排除在分析之外，</w:t>
            </w:r>
          </w:p>
          <w:p w14:paraId="78D19C5A" w14:textId="4ADD97C2" w:rsidR="00F62080" w:rsidRPr="00BB301E" w:rsidRDefault="00F62080" w:rsidP="00F62080">
            <w:pPr>
              <w:jc w:val="center"/>
            </w:pPr>
            <w:r w:rsidRPr="00BB301E">
              <w:rPr>
                <w:rFonts w:hint="eastAsia"/>
              </w:rPr>
              <w:t>所以能夠更明確地判斷數位解決方案在社會技術過程中的促進或限制作用</w:t>
            </w:r>
          </w:p>
        </w:tc>
        <w:tc>
          <w:tcPr>
            <w:tcW w:w="6809" w:type="dxa"/>
          </w:tcPr>
          <w:p w14:paraId="1C68284D" w14:textId="3DA639BD" w:rsidR="00F62080" w:rsidRDefault="00F62080" w:rsidP="00F62080">
            <w:r w:rsidRPr="00050F79">
              <w:t>ANT does not exclude nonhuman actors (such as IT artifacts) from the analysis, allowing for a more explicit examination of the enabling or restricting role of digital solutions in a sociotechnical process</w:t>
            </w:r>
          </w:p>
        </w:tc>
        <w:tc>
          <w:tcPr>
            <w:tcW w:w="1474" w:type="dxa"/>
          </w:tcPr>
          <w:p w14:paraId="62DED256" w14:textId="146F42FE" w:rsidR="00F62080" w:rsidRDefault="00F62080" w:rsidP="00F62080">
            <w:r w:rsidRPr="00335473">
              <w:t>“</w:t>
            </w:r>
          </w:p>
        </w:tc>
      </w:tr>
      <w:tr w:rsidR="00F62080" w14:paraId="3EB1DB0B" w14:textId="77777777" w:rsidTr="00584671">
        <w:tc>
          <w:tcPr>
            <w:tcW w:w="2496" w:type="dxa"/>
          </w:tcPr>
          <w:p w14:paraId="159FA05D" w14:textId="282F294C" w:rsidR="00F62080" w:rsidRDefault="00F62080" w:rsidP="00F62080">
            <w:pPr>
              <w:tabs>
                <w:tab w:val="left" w:pos="1107"/>
              </w:tabs>
            </w:pPr>
            <w:r>
              <w:tab/>
            </w:r>
            <w:r w:rsidRPr="00CB1C0E">
              <w:t>(Korsgaard, 2011)</w:t>
            </w:r>
          </w:p>
        </w:tc>
        <w:tc>
          <w:tcPr>
            <w:tcW w:w="3169" w:type="dxa"/>
          </w:tcPr>
          <w:p w14:paraId="6C79419B" w14:textId="77777777" w:rsidR="00F62080" w:rsidRDefault="00F62080" w:rsidP="00F62080">
            <w:pPr>
              <w:jc w:val="center"/>
            </w:pPr>
            <w:r w:rsidRPr="00D474D5">
              <w:rPr>
                <w:rFonts w:hint="eastAsia"/>
              </w:rPr>
              <w:t xml:space="preserve">ANT </w:t>
            </w:r>
            <w:r w:rsidRPr="00D474D5">
              <w:rPr>
                <w:rFonts w:hint="eastAsia"/>
              </w:rPr>
              <w:t>強調</w:t>
            </w:r>
          </w:p>
          <w:p w14:paraId="27D7D1B9" w14:textId="795C7ECC" w:rsidR="00F62080" w:rsidRDefault="00F62080" w:rsidP="00F62080">
            <w:pPr>
              <w:jc w:val="center"/>
            </w:pPr>
            <w:r w:rsidRPr="00D474D5">
              <w:rPr>
                <w:rFonts w:hint="eastAsia"/>
              </w:rPr>
              <w:t>分散式能動性、非線性過程，以及人造物的持續</w:t>
            </w:r>
            <w:r w:rsidRPr="00D474D5">
              <w:rPr>
                <w:rFonts w:hint="eastAsia"/>
              </w:rPr>
              <w:lastRenderedPageBreak/>
              <w:t>（再）創造</w:t>
            </w:r>
          </w:p>
        </w:tc>
        <w:tc>
          <w:tcPr>
            <w:tcW w:w="6809" w:type="dxa"/>
          </w:tcPr>
          <w:p w14:paraId="1D957A0E" w14:textId="2840157B" w:rsidR="00F62080" w:rsidRDefault="00F62080" w:rsidP="00F62080">
            <w:r w:rsidRPr="00390479">
              <w:lastRenderedPageBreak/>
              <w:t>ANT emphasizes distributed agency, non-linear processes, and the continuous (re-)creation of artifacts</w:t>
            </w:r>
          </w:p>
        </w:tc>
        <w:tc>
          <w:tcPr>
            <w:tcW w:w="1474" w:type="dxa"/>
          </w:tcPr>
          <w:p w14:paraId="0A782862" w14:textId="0B69D714" w:rsidR="00F62080" w:rsidRDefault="00F62080" w:rsidP="00F62080">
            <w:r w:rsidRPr="00335473">
              <w:t>“</w:t>
            </w:r>
          </w:p>
        </w:tc>
      </w:tr>
      <w:tr w:rsidR="00F62080" w14:paraId="43AF7A6E" w14:textId="77777777" w:rsidTr="00584671">
        <w:tc>
          <w:tcPr>
            <w:tcW w:w="2496" w:type="dxa"/>
          </w:tcPr>
          <w:p w14:paraId="51D4104D" w14:textId="77777777" w:rsidR="00F62080" w:rsidRDefault="00F62080" w:rsidP="00F62080">
            <w:pPr>
              <w:tabs>
                <w:tab w:val="left" w:pos="1107"/>
              </w:tabs>
            </w:pPr>
            <w:r w:rsidRPr="0035334C">
              <w:rPr>
                <w:rFonts w:hint="eastAsia"/>
              </w:rPr>
              <w:t xml:space="preserve">Callon </w:t>
            </w:r>
            <w:r w:rsidRPr="0035334C">
              <w:rPr>
                <w:rFonts w:hint="eastAsia"/>
              </w:rPr>
              <w:t>（</w:t>
            </w:r>
            <w:r w:rsidRPr="0035334C">
              <w:rPr>
                <w:rFonts w:hint="eastAsia"/>
              </w:rPr>
              <w:t>1986</w:t>
            </w:r>
            <w:r w:rsidRPr="0035334C">
              <w:rPr>
                <w:rFonts w:hint="eastAsia"/>
              </w:rPr>
              <w:t>）</w:t>
            </w:r>
            <w:r w:rsidRPr="0035334C">
              <w:rPr>
                <w:rFonts w:hint="eastAsia"/>
              </w:rPr>
              <w:t xml:space="preserve"> </w:t>
            </w:r>
          </w:p>
          <w:p w14:paraId="0581C4A3" w14:textId="00582D72" w:rsidR="00F62080" w:rsidRDefault="00F62080" w:rsidP="00F62080">
            <w:pPr>
              <w:tabs>
                <w:tab w:val="left" w:pos="1107"/>
              </w:tabs>
            </w:pPr>
            <w:r w:rsidRPr="0035334C">
              <w:rPr>
                <w:rFonts w:hint="eastAsia"/>
              </w:rPr>
              <w:t xml:space="preserve">Latour </w:t>
            </w:r>
            <w:r w:rsidRPr="0035334C">
              <w:rPr>
                <w:rFonts w:hint="eastAsia"/>
              </w:rPr>
              <w:t>（</w:t>
            </w:r>
            <w:r w:rsidRPr="0035334C">
              <w:rPr>
                <w:rFonts w:hint="eastAsia"/>
              </w:rPr>
              <w:t>1987</w:t>
            </w:r>
            <w:r w:rsidRPr="0035334C">
              <w:rPr>
                <w:rFonts w:hint="eastAsia"/>
              </w:rPr>
              <w:t>）</w:t>
            </w:r>
          </w:p>
        </w:tc>
        <w:tc>
          <w:tcPr>
            <w:tcW w:w="3169" w:type="dxa"/>
          </w:tcPr>
          <w:p w14:paraId="507E2285" w14:textId="77777777" w:rsidR="00F62080" w:rsidRDefault="00F62080" w:rsidP="00F62080">
            <w:pPr>
              <w:jc w:val="center"/>
            </w:pPr>
            <w:r>
              <w:rPr>
                <w:rFonts w:hint="eastAsia"/>
              </w:rPr>
              <w:t>ＡＮＴ</w:t>
            </w:r>
            <w:r w:rsidRPr="001E22BF">
              <w:rPr>
                <w:rFonts w:hint="eastAsia"/>
              </w:rPr>
              <w:t>也稱為翻譯社會學</w:t>
            </w:r>
          </w:p>
          <w:p w14:paraId="5E614E8C" w14:textId="4E0B5275" w:rsidR="00F62080" w:rsidRPr="001E22BF" w:rsidRDefault="00F62080" w:rsidP="00F62080">
            <w:pPr>
              <w:jc w:val="center"/>
            </w:pPr>
            <w:r w:rsidRPr="001E22BF">
              <w:rPr>
                <w:rFonts w:hint="eastAsia"/>
              </w:rPr>
              <w:t xml:space="preserve">Callon </w:t>
            </w:r>
            <w:r w:rsidRPr="001E22BF">
              <w:rPr>
                <w:rFonts w:hint="eastAsia"/>
              </w:rPr>
              <w:t>（</w:t>
            </w:r>
            <w:r w:rsidRPr="001E22BF">
              <w:rPr>
                <w:rFonts w:hint="eastAsia"/>
              </w:rPr>
              <w:t>1986</w:t>
            </w:r>
            <w:r w:rsidRPr="001E22BF">
              <w:rPr>
                <w:rFonts w:hint="eastAsia"/>
              </w:rPr>
              <w:t>）</w:t>
            </w:r>
            <w:r w:rsidRPr="001E22BF">
              <w:rPr>
                <w:rFonts w:hint="eastAsia"/>
              </w:rPr>
              <w:t xml:space="preserve"> </w:t>
            </w:r>
            <w:r w:rsidRPr="001E22BF">
              <w:rPr>
                <w:rFonts w:hint="eastAsia"/>
              </w:rPr>
              <w:t>和</w:t>
            </w:r>
            <w:r w:rsidRPr="001E22BF">
              <w:rPr>
                <w:rFonts w:hint="eastAsia"/>
              </w:rPr>
              <w:t xml:space="preserve"> Latour </w:t>
            </w:r>
            <w:r w:rsidRPr="001E22BF">
              <w:rPr>
                <w:rFonts w:hint="eastAsia"/>
              </w:rPr>
              <w:t>（</w:t>
            </w:r>
            <w:r w:rsidRPr="001E22BF">
              <w:rPr>
                <w:rFonts w:hint="eastAsia"/>
              </w:rPr>
              <w:t>1987</w:t>
            </w:r>
            <w:r w:rsidRPr="001E22BF">
              <w:rPr>
                <w:rFonts w:hint="eastAsia"/>
              </w:rPr>
              <w:t>）</w:t>
            </w:r>
            <w:r w:rsidRPr="001E22BF">
              <w:rPr>
                <w:rFonts w:hint="eastAsia"/>
              </w:rPr>
              <w:t xml:space="preserve"> </w:t>
            </w:r>
            <w:r w:rsidRPr="001E22BF">
              <w:rPr>
                <w:rFonts w:hint="eastAsia"/>
              </w:rPr>
              <w:t>試圖</w:t>
            </w:r>
            <w:r w:rsidRPr="001E22BF">
              <w:rPr>
                <w:rFonts w:hint="eastAsia"/>
              </w:rPr>
              <w:t xml:space="preserve"> </w:t>
            </w:r>
            <w:r w:rsidRPr="001E22BF">
              <w:rPr>
                <w:rFonts w:hint="eastAsia"/>
              </w:rPr>
              <w:t>解決日益複雜</w:t>
            </w:r>
            <w:r w:rsidRPr="001E22BF">
              <w:rPr>
                <w:rFonts w:hint="eastAsia"/>
              </w:rPr>
              <w:t xml:space="preserve"> </w:t>
            </w:r>
            <w:r w:rsidRPr="001E22BF">
              <w:rPr>
                <w:rFonts w:hint="eastAsia"/>
              </w:rPr>
              <w:t>的</w:t>
            </w:r>
            <w:r w:rsidRPr="001E22BF">
              <w:rPr>
                <w:rFonts w:hint="eastAsia"/>
              </w:rPr>
              <w:t xml:space="preserve"> </w:t>
            </w:r>
            <w:r w:rsidRPr="001E22BF">
              <w:rPr>
                <w:rFonts w:hint="eastAsia"/>
              </w:rPr>
              <w:t>社會技術世界。</w:t>
            </w:r>
          </w:p>
        </w:tc>
        <w:tc>
          <w:tcPr>
            <w:tcW w:w="6809" w:type="dxa"/>
          </w:tcPr>
          <w:p w14:paraId="560F2694" w14:textId="1F271AD3" w:rsidR="00F62080" w:rsidRPr="00390479" w:rsidRDefault="00F62080" w:rsidP="00F62080">
            <w:r>
              <w:rPr>
                <w:rFonts w:hint="eastAsia"/>
              </w:rPr>
              <w:t>Ｔ</w:t>
            </w:r>
            <w:r w:rsidRPr="00A14171">
              <w:t>he analytical lens of the current study is actor-network theory, also known as the sociology of translation, an interpretive theory initiated by Callon (1986) and Latour (1987) with an attempt to address the increasingly complex sociotechnical world.</w:t>
            </w:r>
          </w:p>
        </w:tc>
        <w:tc>
          <w:tcPr>
            <w:tcW w:w="1474" w:type="dxa"/>
          </w:tcPr>
          <w:p w14:paraId="1E47CDD1" w14:textId="766CD4B5" w:rsidR="00F62080" w:rsidRDefault="00F62080" w:rsidP="00F62080">
            <w:r w:rsidRPr="00335473">
              <w:t>“</w:t>
            </w:r>
          </w:p>
        </w:tc>
      </w:tr>
      <w:tr w:rsidR="00F62080" w14:paraId="2C07DFC6" w14:textId="77777777" w:rsidTr="00584671">
        <w:tc>
          <w:tcPr>
            <w:tcW w:w="2496" w:type="dxa"/>
          </w:tcPr>
          <w:p w14:paraId="7B7DC451" w14:textId="7139E6D9" w:rsidR="00F62080" w:rsidRDefault="00F62080" w:rsidP="00F62080">
            <w:pPr>
              <w:tabs>
                <w:tab w:val="left" w:pos="1107"/>
              </w:tabs>
            </w:pPr>
            <w:r w:rsidRPr="001472AD">
              <w:t>(Matthewma, 2011)</w:t>
            </w:r>
          </w:p>
        </w:tc>
        <w:tc>
          <w:tcPr>
            <w:tcW w:w="3169" w:type="dxa"/>
          </w:tcPr>
          <w:p w14:paraId="22E1481F" w14:textId="0ED6ED4C" w:rsidR="00F62080" w:rsidRPr="00D474D5" w:rsidRDefault="00F62080" w:rsidP="00F62080">
            <w:pPr>
              <w:jc w:val="center"/>
            </w:pPr>
            <w:r w:rsidRPr="002D624D">
              <w:rPr>
                <w:rFonts w:hint="eastAsia"/>
              </w:rPr>
              <w:t xml:space="preserve">ANT </w:t>
            </w:r>
            <w:r w:rsidRPr="002D624D">
              <w:rPr>
                <w:rFonts w:hint="eastAsia"/>
              </w:rPr>
              <w:t>是在科學技術研究</w:t>
            </w:r>
            <w:r w:rsidRPr="002D624D">
              <w:rPr>
                <w:rFonts w:hint="eastAsia"/>
              </w:rPr>
              <w:t xml:space="preserve"> </w:t>
            </w:r>
            <w:r w:rsidRPr="002D624D">
              <w:rPr>
                <w:rFonts w:hint="eastAsia"/>
              </w:rPr>
              <w:t>（</w:t>
            </w:r>
            <w:r w:rsidRPr="002D624D">
              <w:rPr>
                <w:rFonts w:hint="eastAsia"/>
              </w:rPr>
              <w:t>STS</w:t>
            </w:r>
            <w:r w:rsidRPr="002D624D">
              <w:rPr>
                <w:rFonts w:hint="eastAsia"/>
              </w:rPr>
              <w:t>）</w:t>
            </w:r>
            <w:r w:rsidRPr="002D624D">
              <w:rPr>
                <w:rFonts w:hint="eastAsia"/>
              </w:rPr>
              <w:t xml:space="preserve"> </w:t>
            </w:r>
            <w:r w:rsidRPr="002D624D">
              <w:rPr>
                <w:rFonts w:hint="eastAsia"/>
              </w:rPr>
              <w:t>領域開發的主要方法，</w:t>
            </w:r>
            <w:r w:rsidRPr="00FE5580">
              <w:rPr>
                <w:rFonts w:hint="eastAsia"/>
              </w:rPr>
              <w:t>旨在避免對科學和技術發展進行純粹的社會（社會建構）和純粹的技術解釋（技術決定論）</w:t>
            </w:r>
          </w:p>
        </w:tc>
        <w:tc>
          <w:tcPr>
            <w:tcW w:w="6809" w:type="dxa"/>
          </w:tcPr>
          <w:p w14:paraId="379887EE" w14:textId="58015F54" w:rsidR="00F62080" w:rsidRPr="00390479" w:rsidRDefault="00F62080" w:rsidP="00F62080">
            <w:r w:rsidRPr="001472AD">
              <w:t>ANT is the main method developed in the field of Science and Technology Studies (STS), which aims to avoid purely social (social construction) and purely technical explanations (technological determinism) of scientific and technological development (Matthewma, 2011)</w:t>
            </w:r>
          </w:p>
        </w:tc>
        <w:tc>
          <w:tcPr>
            <w:tcW w:w="1474" w:type="dxa"/>
          </w:tcPr>
          <w:p w14:paraId="71A397EA" w14:textId="482917AB" w:rsidR="00F62080" w:rsidRDefault="00F62080" w:rsidP="00F62080">
            <w:r w:rsidRPr="00335473">
              <w:t>“</w:t>
            </w:r>
          </w:p>
        </w:tc>
      </w:tr>
      <w:tr w:rsidR="00F62080" w14:paraId="5E7EBC34" w14:textId="77777777" w:rsidTr="00584671">
        <w:tc>
          <w:tcPr>
            <w:tcW w:w="2496" w:type="dxa"/>
          </w:tcPr>
          <w:p w14:paraId="5A048E06" w14:textId="585B1A72" w:rsidR="00F62080" w:rsidRDefault="00F62080" w:rsidP="00F62080">
            <w:pPr>
              <w:tabs>
                <w:tab w:val="left" w:pos="1107"/>
              </w:tabs>
            </w:pPr>
            <w:r w:rsidRPr="009A1039">
              <w:t>(Stanforth, 2007)</w:t>
            </w:r>
          </w:p>
        </w:tc>
        <w:tc>
          <w:tcPr>
            <w:tcW w:w="3169" w:type="dxa"/>
          </w:tcPr>
          <w:p w14:paraId="7BC95FD5" w14:textId="020A54DA" w:rsidR="00F62080" w:rsidRPr="00D474D5" w:rsidRDefault="00F62080" w:rsidP="00F62080">
            <w:pPr>
              <w:jc w:val="center"/>
            </w:pPr>
            <w:r w:rsidRPr="00B03661">
              <w:rPr>
                <w:rFonts w:hint="eastAsia"/>
              </w:rPr>
              <w:t>探討了將技術融入社會理論的問題</w:t>
            </w:r>
          </w:p>
        </w:tc>
        <w:tc>
          <w:tcPr>
            <w:tcW w:w="6809" w:type="dxa"/>
          </w:tcPr>
          <w:p w14:paraId="776E5E8B" w14:textId="0B2A2159" w:rsidR="00F62080" w:rsidRPr="00390479" w:rsidRDefault="00F62080" w:rsidP="00F62080">
            <w:r w:rsidRPr="00947612">
              <w:t>while STS researcher mainly explores the issue of integrating technology into social theory</w:t>
            </w:r>
          </w:p>
        </w:tc>
        <w:tc>
          <w:tcPr>
            <w:tcW w:w="1474" w:type="dxa"/>
          </w:tcPr>
          <w:p w14:paraId="602DF78D" w14:textId="6B7DD4F5" w:rsidR="00F62080" w:rsidRDefault="00F62080" w:rsidP="00F62080">
            <w:r w:rsidRPr="00335473">
              <w:t>“</w:t>
            </w:r>
          </w:p>
        </w:tc>
      </w:tr>
      <w:tr w:rsidR="00F62080" w14:paraId="14BF7446" w14:textId="77777777" w:rsidTr="00584671">
        <w:tc>
          <w:tcPr>
            <w:tcW w:w="2496" w:type="dxa"/>
          </w:tcPr>
          <w:p w14:paraId="24AC60EB" w14:textId="46E89F48" w:rsidR="00F62080" w:rsidRPr="009A1039" w:rsidRDefault="00F62080" w:rsidP="00F62080">
            <w:pPr>
              <w:tabs>
                <w:tab w:val="left" w:pos="1107"/>
              </w:tabs>
            </w:pPr>
            <w:r w:rsidRPr="006401BB">
              <w:t>(Callon, 2001)</w:t>
            </w:r>
          </w:p>
        </w:tc>
        <w:tc>
          <w:tcPr>
            <w:tcW w:w="3169" w:type="dxa"/>
          </w:tcPr>
          <w:p w14:paraId="040EEC45" w14:textId="0B4FF6AF" w:rsidR="00F62080" w:rsidRPr="00B03661" w:rsidRDefault="00F62080" w:rsidP="00F62080">
            <w:pPr>
              <w:jc w:val="center"/>
            </w:pPr>
            <w:r w:rsidRPr="00015FD3">
              <w:rPr>
                <w:rFonts w:hint="eastAsia"/>
              </w:rPr>
              <w:t>ANT</w:t>
            </w:r>
            <w:r w:rsidRPr="00015FD3">
              <w:rPr>
                <w:rFonts w:hint="eastAsia"/>
              </w:rPr>
              <w:t>透過</w:t>
            </w:r>
            <w:r w:rsidRPr="00015FD3">
              <w:rPr>
                <w:rFonts w:hint="eastAsia"/>
              </w:rPr>
              <w:t>Actor</w:t>
            </w:r>
            <w:r w:rsidRPr="00015FD3">
              <w:rPr>
                <w:rFonts w:hint="eastAsia"/>
              </w:rPr>
              <w:t>的概念來強調能動性以及微觀分析以及網路的概念討論結構和宏觀分析</w:t>
            </w:r>
          </w:p>
        </w:tc>
        <w:tc>
          <w:tcPr>
            <w:tcW w:w="6809" w:type="dxa"/>
          </w:tcPr>
          <w:p w14:paraId="4B8ABED3" w14:textId="65736225" w:rsidR="00F62080" w:rsidRPr="00947612" w:rsidRDefault="00F62080" w:rsidP="00F62080">
            <w:r w:rsidRPr="002B1147">
              <w:t>The term ANT combines two concepts that are often seen as opposing: “actor” emphasizes agency and micro-analysis, while “network” focuses on structure and macro-analysis</w:t>
            </w:r>
          </w:p>
        </w:tc>
        <w:tc>
          <w:tcPr>
            <w:tcW w:w="1474" w:type="dxa"/>
          </w:tcPr>
          <w:p w14:paraId="24C7817E" w14:textId="555FB30A" w:rsidR="00F62080" w:rsidRDefault="00F62080" w:rsidP="00F62080">
            <w:r w:rsidRPr="00335473">
              <w:t>“</w:t>
            </w:r>
          </w:p>
        </w:tc>
      </w:tr>
      <w:tr w:rsidR="00F62080" w14:paraId="17557B72" w14:textId="77777777" w:rsidTr="00584671">
        <w:tc>
          <w:tcPr>
            <w:tcW w:w="2496" w:type="dxa"/>
          </w:tcPr>
          <w:p w14:paraId="1CC9599A" w14:textId="363F9141" w:rsidR="00F62080" w:rsidRPr="006401BB" w:rsidRDefault="00F62080" w:rsidP="00F62080">
            <w:pPr>
              <w:tabs>
                <w:tab w:val="left" w:pos="1107"/>
              </w:tabs>
              <w:jc w:val="center"/>
            </w:pPr>
            <w:r w:rsidRPr="0080542A">
              <w:t>(Elbanna, 2006).</w:t>
            </w:r>
          </w:p>
        </w:tc>
        <w:tc>
          <w:tcPr>
            <w:tcW w:w="3169" w:type="dxa"/>
          </w:tcPr>
          <w:p w14:paraId="737F3AB0" w14:textId="689EAE7A" w:rsidR="00F62080" w:rsidRPr="00015FD3" w:rsidRDefault="00F62080" w:rsidP="00F62080">
            <w:pPr>
              <w:jc w:val="center"/>
            </w:pPr>
            <w:r w:rsidRPr="00C6756F">
              <w:rPr>
                <w:rFonts w:hint="eastAsia"/>
              </w:rPr>
              <w:t>參與者如何結成聯盟以實現特定目標</w:t>
            </w:r>
          </w:p>
        </w:tc>
        <w:tc>
          <w:tcPr>
            <w:tcW w:w="6809" w:type="dxa"/>
          </w:tcPr>
          <w:p w14:paraId="72FB78A8" w14:textId="258803C1" w:rsidR="00F62080" w:rsidRPr="002B1147" w:rsidRDefault="00F62080" w:rsidP="00F62080">
            <w:r w:rsidRPr="0010744D">
              <w:t>ANT mainly discusses how actors form alliances to achieve specific goals</w:t>
            </w:r>
          </w:p>
        </w:tc>
        <w:tc>
          <w:tcPr>
            <w:tcW w:w="1474" w:type="dxa"/>
          </w:tcPr>
          <w:p w14:paraId="3450B5A6" w14:textId="5364602C" w:rsidR="00F62080" w:rsidRDefault="00F62080" w:rsidP="00F62080">
            <w:r w:rsidRPr="00335473">
              <w:t>“</w:t>
            </w:r>
          </w:p>
        </w:tc>
      </w:tr>
      <w:tr w:rsidR="00F62080" w14:paraId="23E8ACA6" w14:textId="77777777" w:rsidTr="00584671">
        <w:tc>
          <w:tcPr>
            <w:tcW w:w="2496" w:type="dxa"/>
          </w:tcPr>
          <w:p w14:paraId="22C24F02" w14:textId="29D99941" w:rsidR="00F62080" w:rsidRPr="0080542A" w:rsidRDefault="00F62080" w:rsidP="00F62080">
            <w:pPr>
              <w:tabs>
                <w:tab w:val="left" w:pos="1107"/>
              </w:tabs>
              <w:jc w:val="center"/>
            </w:pPr>
            <w:r w:rsidRPr="00124307">
              <w:t>(Hald &amp; Spring, 2023)</w:t>
            </w:r>
          </w:p>
        </w:tc>
        <w:tc>
          <w:tcPr>
            <w:tcW w:w="3169" w:type="dxa"/>
          </w:tcPr>
          <w:p w14:paraId="135DB980" w14:textId="1E66D54D" w:rsidR="00F62080" w:rsidRPr="00C6756F" w:rsidRDefault="00F62080" w:rsidP="00F62080">
            <w:pPr>
              <w:jc w:val="center"/>
            </w:pPr>
            <w:r w:rsidRPr="00C528C2">
              <w:rPr>
                <w:rFonts w:hint="eastAsia"/>
              </w:rPr>
              <w:t xml:space="preserve">ANT </w:t>
            </w:r>
            <w:r w:rsidRPr="00C528C2">
              <w:rPr>
                <w:rFonts w:hint="eastAsia"/>
              </w:rPr>
              <w:t>強調建立、維護和解構社會技術網路的過程</w:t>
            </w:r>
          </w:p>
        </w:tc>
        <w:tc>
          <w:tcPr>
            <w:tcW w:w="6809" w:type="dxa"/>
          </w:tcPr>
          <w:p w14:paraId="0DA218B4" w14:textId="53D733A6" w:rsidR="00F62080" w:rsidRPr="0010744D" w:rsidRDefault="00F62080" w:rsidP="00F62080">
            <w:r w:rsidRPr="00124307">
              <w:t>ANT emphasizes the process of establishing, maintaining, and deconstructing sociotechnical networks (Hald &amp; Spring, 2023).</w:t>
            </w:r>
          </w:p>
        </w:tc>
        <w:tc>
          <w:tcPr>
            <w:tcW w:w="1474" w:type="dxa"/>
          </w:tcPr>
          <w:p w14:paraId="1E9A6385" w14:textId="4CCA5425" w:rsidR="00F62080" w:rsidRDefault="00F62080" w:rsidP="00F62080">
            <w:r w:rsidRPr="00335473">
              <w:t>“</w:t>
            </w:r>
          </w:p>
        </w:tc>
      </w:tr>
      <w:tr w:rsidR="00F62080" w14:paraId="524E2C2E" w14:textId="77777777" w:rsidTr="00584671">
        <w:tc>
          <w:tcPr>
            <w:tcW w:w="2496" w:type="dxa"/>
          </w:tcPr>
          <w:p w14:paraId="03A958EB" w14:textId="18D5433D" w:rsidR="00F62080" w:rsidRPr="00124307" w:rsidRDefault="00F62080" w:rsidP="00F62080">
            <w:pPr>
              <w:tabs>
                <w:tab w:val="left" w:pos="1107"/>
              </w:tabs>
              <w:jc w:val="center"/>
            </w:pPr>
            <w:r w:rsidRPr="00110462">
              <w:lastRenderedPageBreak/>
              <w:t>(Latour, 1987).</w:t>
            </w:r>
          </w:p>
        </w:tc>
        <w:tc>
          <w:tcPr>
            <w:tcW w:w="3169" w:type="dxa"/>
          </w:tcPr>
          <w:p w14:paraId="12C4E6AC" w14:textId="1F9AC94A" w:rsidR="00F62080" w:rsidRPr="00C528C2" w:rsidRDefault="00F62080" w:rsidP="00F62080">
            <w:pPr>
              <w:jc w:val="center"/>
            </w:pPr>
            <w:r w:rsidRPr="00110462">
              <w:rPr>
                <w:rFonts w:hint="eastAsia"/>
              </w:rPr>
              <w:t>稱為廣義對稱性</w:t>
            </w:r>
          </w:p>
        </w:tc>
        <w:tc>
          <w:tcPr>
            <w:tcW w:w="6809" w:type="dxa"/>
          </w:tcPr>
          <w:p w14:paraId="26D209E9" w14:textId="237C22E1" w:rsidR="00F62080" w:rsidRPr="00124307" w:rsidRDefault="00F62080" w:rsidP="00F62080">
            <w:r w:rsidRPr="00110462">
              <w:t>The most distinctive feature of ANT is that it gives equal status to society (human) and material (non-human) in the analysis of how networks are established, maintained, and deconstructed. This is called generalized symmetry in ANT literature.</w:t>
            </w:r>
          </w:p>
        </w:tc>
        <w:tc>
          <w:tcPr>
            <w:tcW w:w="1474" w:type="dxa"/>
          </w:tcPr>
          <w:p w14:paraId="62D2F6AD" w14:textId="090AF952" w:rsidR="00F62080" w:rsidRDefault="00F62080" w:rsidP="00F62080">
            <w:r w:rsidRPr="00335473">
              <w:t>“</w:t>
            </w:r>
          </w:p>
        </w:tc>
      </w:tr>
      <w:tr w:rsidR="00F62080" w14:paraId="16EB6888" w14:textId="77777777" w:rsidTr="00584671">
        <w:tc>
          <w:tcPr>
            <w:tcW w:w="2496" w:type="dxa"/>
          </w:tcPr>
          <w:p w14:paraId="7325773E" w14:textId="45F5015B" w:rsidR="00F62080" w:rsidRPr="00110462" w:rsidRDefault="00F62080" w:rsidP="00F62080">
            <w:pPr>
              <w:tabs>
                <w:tab w:val="left" w:pos="1107"/>
              </w:tabs>
              <w:jc w:val="center"/>
            </w:pPr>
            <w:r w:rsidRPr="009F40CF">
              <w:t>(Sarker et al., 2006)</w:t>
            </w:r>
          </w:p>
        </w:tc>
        <w:tc>
          <w:tcPr>
            <w:tcW w:w="3169" w:type="dxa"/>
          </w:tcPr>
          <w:p w14:paraId="7F5C8BCB" w14:textId="03273EEA" w:rsidR="00F62080" w:rsidRPr="00110462" w:rsidRDefault="00F62080" w:rsidP="00F62080">
            <w:pPr>
              <w:jc w:val="center"/>
            </w:pPr>
            <w:r w:rsidRPr="00D86239">
              <w:rPr>
                <w:rFonts w:hint="eastAsia"/>
              </w:rPr>
              <w:t>人類、人類集體、意識形態、方法論、概念、文本、圖形表示、電腦</w:t>
            </w:r>
            <w:r w:rsidRPr="009F40CF">
              <w:rPr>
                <w:rFonts w:hint="eastAsia"/>
              </w:rPr>
              <w:t>和其他技術工件</w:t>
            </w:r>
          </w:p>
        </w:tc>
        <w:tc>
          <w:tcPr>
            <w:tcW w:w="6809" w:type="dxa"/>
          </w:tcPr>
          <w:p w14:paraId="1C6BD7C5" w14:textId="3EE69A6D" w:rsidR="00F62080" w:rsidRPr="00110462" w:rsidRDefault="00F62080" w:rsidP="00F62080">
            <w:r w:rsidRPr="00D86239">
              <w:t>ANT does not exclude non-human actors from participating in the analysis. Accordingly, examples of actors include humans, human collectives, ideologies, methodologies, concepts, texts, graphical representations, computers, and other technical artifacts</w:t>
            </w:r>
          </w:p>
        </w:tc>
        <w:tc>
          <w:tcPr>
            <w:tcW w:w="1474" w:type="dxa"/>
          </w:tcPr>
          <w:p w14:paraId="70415F21" w14:textId="050B6528" w:rsidR="00F62080" w:rsidRDefault="00F62080" w:rsidP="00F62080">
            <w:r w:rsidRPr="00335473">
              <w:t>“</w:t>
            </w:r>
          </w:p>
        </w:tc>
      </w:tr>
      <w:tr w:rsidR="00F62080" w14:paraId="521F7E82" w14:textId="77777777" w:rsidTr="00584671">
        <w:tc>
          <w:tcPr>
            <w:tcW w:w="2496" w:type="dxa"/>
          </w:tcPr>
          <w:p w14:paraId="1AAC096D" w14:textId="77777777" w:rsidR="00F62080" w:rsidRPr="009F40CF" w:rsidRDefault="00F62080" w:rsidP="00F62080">
            <w:pPr>
              <w:tabs>
                <w:tab w:val="left" w:pos="1107"/>
              </w:tabs>
              <w:jc w:val="center"/>
            </w:pPr>
          </w:p>
        </w:tc>
        <w:tc>
          <w:tcPr>
            <w:tcW w:w="3169" w:type="dxa"/>
          </w:tcPr>
          <w:p w14:paraId="54F24FB9" w14:textId="6939BDE0" w:rsidR="00F62080" w:rsidRPr="00D86239" w:rsidRDefault="00F62080" w:rsidP="00F62080">
            <w:pPr>
              <w:jc w:val="center"/>
            </w:pPr>
            <w:r w:rsidRPr="00AF0B3F">
              <w:rPr>
                <w:rFonts w:hint="eastAsia"/>
              </w:rPr>
              <w:t>ANT</w:t>
            </w:r>
            <w:r w:rsidRPr="00AF0B3F">
              <w:rPr>
                <w:rFonts w:hint="eastAsia"/>
              </w:rPr>
              <w:t>認為社會現象被視為不同行動者間複雜互動所產生的結果</w:t>
            </w:r>
          </w:p>
        </w:tc>
        <w:tc>
          <w:tcPr>
            <w:tcW w:w="6809" w:type="dxa"/>
          </w:tcPr>
          <w:p w14:paraId="6EE93DBA" w14:textId="141F1562" w:rsidR="00F62080" w:rsidRPr="00D86239" w:rsidRDefault="00F62080" w:rsidP="00F62080">
            <w:r w:rsidRPr="00AF0B3F">
              <w:t>In actor-network theory, social phenomena are viewed as the outcome of complex interactions among different actors</w:t>
            </w:r>
          </w:p>
        </w:tc>
        <w:tc>
          <w:tcPr>
            <w:tcW w:w="1474" w:type="dxa"/>
          </w:tcPr>
          <w:p w14:paraId="04F1FA64" w14:textId="21346302" w:rsidR="00F62080" w:rsidRDefault="00F62080" w:rsidP="00F62080">
            <w:r w:rsidRPr="00335473">
              <w:t>“</w:t>
            </w:r>
          </w:p>
        </w:tc>
      </w:tr>
      <w:tr w:rsidR="00F62080" w14:paraId="6949B64D" w14:textId="77777777" w:rsidTr="00584671">
        <w:tc>
          <w:tcPr>
            <w:tcW w:w="2496" w:type="dxa"/>
          </w:tcPr>
          <w:p w14:paraId="6593C2AE" w14:textId="4AABDA53" w:rsidR="00F62080" w:rsidRPr="009F40CF" w:rsidRDefault="00F62080" w:rsidP="00F62080">
            <w:pPr>
              <w:tabs>
                <w:tab w:val="left" w:pos="1107"/>
              </w:tabs>
              <w:jc w:val="center"/>
            </w:pPr>
            <w:r w:rsidRPr="00171D52">
              <w:t>(Gao, 2005)</w:t>
            </w:r>
          </w:p>
        </w:tc>
        <w:tc>
          <w:tcPr>
            <w:tcW w:w="3169" w:type="dxa"/>
          </w:tcPr>
          <w:p w14:paraId="70A07895" w14:textId="2A1E9AC6" w:rsidR="00F62080" w:rsidRPr="00AF0B3F" w:rsidRDefault="00F62080" w:rsidP="00F62080">
            <w:pPr>
              <w:jc w:val="center"/>
            </w:pPr>
            <w:r w:rsidRPr="00631B96">
              <w:rPr>
                <w:rFonts w:hint="eastAsia"/>
              </w:rPr>
              <w:t>銘印和轉譯</w:t>
            </w:r>
          </w:p>
        </w:tc>
        <w:tc>
          <w:tcPr>
            <w:tcW w:w="6809" w:type="dxa"/>
          </w:tcPr>
          <w:p w14:paraId="573ED122" w14:textId="46D68CB9" w:rsidR="00F62080" w:rsidRPr="00AF0B3F" w:rsidRDefault="00F62080" w:rsidP="00F62080">
            <w:r>
              <w:rPr>
                <w:rFonts w:hint="eastAsia"/>
              </w:rPr>
              <w:t>I</w:t>
            </w:r>
            <w:r w:rsidRPr="00C113EB">
              <w:t>nscription and translation are the core concepts of ANT and are also the key concepts for understanding and calibrating the interests of all actors to achieve consistency and form an actor-network</w:t>
            </w:r>
          </w:p>
        </w:tc>
        <w:tc>
          <w:tcPr>
            <w:tcW w:w="1474" w:type="dxa"/>
          </w:tcPr>
          <w:p w14:paraId="1FE9D980" w14:textId="71C71565" w:rsidR="00F62080" w:rsidRDefault="00F62080" w:rsidP="00F62080">
            <w:r w:rsidRPr="00335473">
              <w:t>“</w:t>
            </w:r>
          </w:p>
        </w:tc>
      </w:tr>
      <w:tr w:rsidR="00F62080" w14:paraId="6FFFE7F5" w14:textId="77777777" w:rsidTr="00584671">
        <w:tc>
          <w:tcPr>
            <w:tcW w:w="2496" w:type="dxa"/>
          </w:tcPr>
          <w:p w14:paraId="3F4D1E18" w14:textId="26EC98BF" w:rsidR="00F62080" w:rsidRPr="00171D52" w:rsidRDefault="00F62080" w:rsidP="00F62080">
            <w:pPr>
              <w:tabs>
                <w:tab w:val="left" w:pos="1107"/>
              </w:tabs>
              <w:jc w:val="center"/>
            </w:pPr>
            <w:r w:rsidRPr="00F05772">
              <w:t>Wickramasinghe, 2017)</w:t>
            </w:r>
          </w:p>
        </w:tc>
        <w:tc>
          <w:tcPr>
            <w:tcW w:w="3169" w:type="dxa"/>
          </w:tcPr>
          <w:p w14:paraId="49753B48" w14:textId="77777777" w:rsidR="00F62080" w:rsidRDefault="00F62080" w:rsidP="00F62080">
            <w:pPr>
              <w:jc w:val="center"/>
            </w:pPr>
            <w:r>
              <w:rPr>
                <w:rFonts w:hint="eastAsia"/>
              </w:rPr>
              <w:t>銘印（</w:t>
            </w:r>
            <w:r>
              <w:rPr>
                <w:rFonts w:hint="eastAsia"/>
              </w:rPr>
              <w:t>Inscription</w:t>
            </w:r>
            <w:r>
              <w:rPr>
                <w:rFonts w:hint="eastAsia"/>
              </w:rPr>
              <w:t>）</w:t>
            </w:r>
            <w:r>
              <w:rPr>
                <w:rFonts w:hint="eastAsia"/>
              </w:rPr>
              <w:t xml:space="preserve"> </w:t>
            </w:r>
          </w:p>
          <w:p w14:paraId="31701E16" w14:textId="77777777" w:rsidR="00F62080" w:rsidRDefault="00F62080" w:rsidP="00F62080">
            <w:pPr>
              <w:jc w:val="center"/>
            </w:pPr>
          </w:p>
          <w:p w14:paraId="353EFF2B" w14:textId="77777777" w:rsidR="00F62080" w:rsidRDefault="00F62080" w:rsidP="00F62080">
            <w:pPr>
              <w:jc w:val="center"/>
            </w:pPr>
            <w:r>
              <w:rPr>
                <w:rFonts w:hint="eastAsia"/>
              </w:rPr>
              <w:t>指的是創造各種人造物（如技術文件、溝通工具、軟體、使用者需求、法規等）的過程，這些東西的目的在</w:t>
            </w:r>
            <w:r>
              <w:rPr>
                <w:rFonts w:hint="eastAsia"/>
              </w:rPr>
              <w:lastRenderedPageBreak/>
              <w:t>於「確保某些行動者的利益」（</w:t>
            </w:r>
            <w:r>
              <w:rPr>
                <w:rFonts w:hint="eastAsia"/>
              </w:rPr>
              <w:t>Muhammad &amp; Wickramasinghe, 2017</w:t>
            </w:r>
            <w:r>
              <w:rPr>
                <w:rFonts w:hint="eastAsia"/>
              </w:rPr>
              <w:t>）。</w:t>
            </w:r>
          </w:p>
          <w:p w14:paraId="4CCFF1E8" w14:textId="77777777" w:rsidR="00F62080" w:rsidRDefault="00F62080" w:rsidP="00F62080">
            <w:pPr>
              <w:jc w:val="center"/>
            </w:pPr>
          </w:p>
          <w:p w14:paraId="60803097" w14:textId="77777777" w:rsidR="00F62080" w:rsidRDefault="00F62080" w:rsidP="00F62080">
            <w:pPr>
              <w:jc w:val="center"/>
            </w:pPr>
            <w:r>
              <w:rPr>
                <w:rFonts w:hint="eastAsia"/>
              </w:rPr>
              <w:t>換句話說，非人行動者（如技術、設備、系統）的利益，其實反映了設計這些東西的人的利益（</w:t>
            </w:r>
            <w:r>
              <w:rPr>
                <w:rFonts w:hint="eastAsia"/>
              </w:rPr>
              <w:t>Sarker et al., 2006</w:t>
            </w:r>
            <w:r>
              <w:rPr>
                <w:rFonts w:hint="eastAsia"/>
              </w:rPr>
              <w:t>）。</w:t>
            </w:r>
          </w:p>
          <w:p w14:paraId="30D4EC7E" w14:textId="77777777" w:rsidR="00F62080" w:rsidRDefault="00F62080" w:rsidP="00F62080">
            <w:pPr>
              <w:jc w:val="center"/>
            </w:pPr>
          </w:p>
          <w:p w14:paraId="0C8867EC" w14:textId="73817D3B" w:rsidR="00F62080" w:rsidRPr="00631B96" w:rsidRDefault="00F62080" w:rsidP="00F62080">
            <w:pPr>
              <w:jc w:val="center"/>
            </w:pPr>
            <w:r>
              <w:rPr>
                <w:rFonts w:hint="eastAsia"/>
              </w:rPr>
              <w:t>也就是說，設計者在技術或制度裡內建了一些意圖，讓使用者在不知不覺中按照設計者預設的方式行動。</w:t>
            </w:r>
          </w:p>
        </w:tc>
        <w:tc>
          <w:tcPr>
            <w:tcW w:w="6809" w:type="dxa"/>
          </w:tcPr>
          <w:p w14:paraId="68077D1B" w14:textId="30B36985" w:rsidR="00F62080" w:rsidRDefault="00F62080" w:rsidP="00F62080">
            <w:r w:rsidRPr="00F05772">
              <w:lastRenderedPageBreak/>
              <w:t>Inscription is a process of creating artifacts (e.g., technical texts and communication artifacts, writing, software, user requirements, or legislation) that focuses on securing the interests of certain actors (Muhammad and Wickramasinghe, 2017)</w:t>
            </w:r>
          </w:p>
        </w:tc>
        <w:tc>
          <w:tcPr>
            <w:tcW w:w="1474" w:type="dxa"/>
          </w:tcPr>
          <w:p w14:paraId="025773BE" w14:textId="7D8CC371" w:rsidR="00F62080" w:rsidRDefault="00F62080" w:rsidP="00F62080">
            <w:r w:rsidRPr="00335473">
              <w:t>“</w:t>
            </w:r>
          </w:p>
        </w:tc>
      </w:tr>
      <w:tr w:rsidR="00F62080" w14:paraId="1ED7C45A" w14:textId="77777777" w:rsidTr="00584671">
        <w:tc>
          <w:tcPr>
            <w:tcW w:w="2496" w:type="dxa"/>
          </w:tcPr>
          <w:p w14:paraId="35255984" w14:textId="10CBF64C" w:rsidR="00F62080" w:rsidRPr="00F05772" w:rsidRDefault="00F62080" w:rsidP="00F62080">
            <w:pPr>
              <w:tabs>
                <w:tab w:val="left" w:pos="1107"/>
              </w:tabs>
              <w:jc w:val="center"/>
            </w:pPr>
            <w:r w:rsidRPr="00AA02BE">
              <w:t>(Sarker et al., 2006)</w:t>
            </w:r>
          </w:p>
        </w:tc>
        <w:tc>
          <w:tcPr>
            <w:tcW w:w="3169" w:type="dxa"/>
          </w:tcPr>
          <w:p w14:paraId="74E7DEAA" w14:textId="7B61E3B0" w:rsidR="00F62080" w:rsidRDefault="00F62080" w:rsidP="00F62080">
            <w:pPr>
              <w:jc w:val="center"/>
            </w:pPr>
            <w:r w:rsidRPr="00605FD5">
              <w:rPr>
                <w:rFonts w:hint="eastAsia"/>
              </w:rPr>
              <w:t>非人行動者（如技術、設備、系統）的利益，其實反映了設計這些東西的人的利益</w:t>
            </w:r>
          </w:p>
        </w:tc>
        <w:tc>
          <w:tcPr>
            <w:tcW w:w="6809" w:type="dxa"/>
          </w:tcPr>
          <w:p w14:paraId="7E56050F" w14:textId="3B173266" w:rsidR="00F62080" w:rsidRPr="00F05772" w:rsidRDefault="00F62080" w:rsidP="00F62080">
            <w:r w:rsidRPr="00AA02BE">
              <w:t>The interests of non-human actors can be equated with the interests of their designers of an artifact (Sarker et al., 2006)</w:t>
            </w:r>
          </w:p>
        </w:tc>
        <w:tc>
          <w:tcPr>
            <w:tcW w:w="1474" w:type="dxa"/>
          </w:tcPr>
          <w:p w14:paraId="450D0078" w14:textId="1C32BAB7" w:rsidR="00F62080" w:rsidRDefault="00F62080" w:rsidP="00F62080">
            <w:r w:rsidRPr="00335473">
              <w:t>“</w:t>
            </w:r>
          </w:p>
        </w:tc>
      </w:tr>
      <w:tr w:rsidR="00F62080" w14:paraId="616F149B" w14:textId="77777777" w:rsidTr="00584671">
        <w:tc>
          <w:tcPr>
            <w:tcW w:w="2496" w:type="dxa"/>
          </w:tcPr>
          <w:p w14:paraId="1B3ACCF0" w14:textId="69C139FD" w:rsidR="00F62080" w:rsidRPr="002B736A" w:rsidRDefault="00F62080" w:rsidP="00F62080">
            <w:pPr>
              <w:tabs>
                <w:tab w:val="left" w:pos="1107"/>
              </w:tabs>
              <w:jc w:val="center"/>
            </w:pPr>
            <w:r>
              <w:rPr>
                <w:rFonts w:hint="eastAsia"/>
              </w:rPr>
              <w:t>轉譯</w:t>
            </w:r>
          </w:p>
        </w:tc>
        <w:tc>
          <w:tcPr>
            <w:tcW w:w="3169" w:type="dxa"/>
          </w:tcPr>
          <w:p w14:paraId="635D1BE6" w14:textId="77777777" w:rsidR="00F62080" w:rsidRDefault="00F62080" w:rsidP="00F62080">
            <w:pPr>
              <w:jc w:val="center"/>
            </w:pPr>
            <w:r>
              <w:rPr>
                <w:rFonts w:hint="eastAsia"/>
              </w:rPr>
              <w:t>問題化</w:t>
            </w:r>
            <w:r>
              <w:rPr>
                <w:rFonts w:hint="eastAsia"/>
              </w:rPr>
              <w:t>P</w:t>
            </w:r>
            <w:r w:rsidRPr="00075175">
              <w:t>roblematization</w:t>
            </w:r>
            <w:r>
              <w:rPr>
                <w:rFonts w:hint="eastAsia"/>
              </w:rPr>
              <w:t>：</w:t>
            </w:r>
          </w:p>
          <w:p w14:paraId="13A96391" w14:textId="65076475" w:rsidR="00F62080" w:rsidRDefault="00F62080" w:rsidP="00F62080">
            <w:pPr>
              <w:jc w:val="center"/>
            </w:pPr>
            <w:r>
              <w:rPr>
                <w:rFonts w:hint="eastAsia"/>
              </w:rPr>
              <w:t>定義問題</w:t>
            </w:r>
            <w:r>
              <w:rPr>
                <w:rFonts w:hint="eastAsia"/>
              </w:rPr>
              <w:t>(</w:t>
            </w:r>
            <w:r>
              <w:rPr>
                <w:rFonts w:hint="eastAsia"/>
              </w:rPr>
              <w:t>使其利益相同</w:t>
            </w:r>
          </w:p>
          <w:p w14:paraId="39D4C398" w14:textId="645D6E97" w:rsidR="00F62080" w:rsidRDefault="00F62080" w:rsidP="00F62080">
            <w:pPr>
              <w:jc w:val="center"/>
            </w:pPr>
            <w:r>
              <w:rPr>
                <w:rFonts w:hint="eastAsia"/>
              </w:rPr>
              <w:t>與定義行動者</w:t>
            </w:r>
          </w:p>
        </w:tc>
        <w:tc>
          <w:tcPr>
            <w:tcW w:w="6809" w:type="dxa"/>
          </w:tcPr>
          <w:p w14:paraId="32605EBC" w14:textId="182D390D" w:rsidR="00F62080" w:rsidRPr="00364C52" w:rsidRDefault="00F62080" w:rsidP="00F62080">
            <w:r w:rsidRPr="00A7743D">
              <w:t>Problematization is the first initial stage of deliberation, where the focal actor (or initiator of the network) frames the problem and defines the other actors that are consistent (not identical) with their own interests.</w:t>
            </w:r>
          </w:p>
        </w:tc>
        <w:tc>
          <w:tcPr>
            <w:tcW w:w="1474" w:type="dxa"/>
          </w:tcPr>
          <w:p w14:paraId="361F14D6" w14:textId="6131D146" w:rsidR="00F62080" w:rsidRDefault="00F62080" w:rsidP="00F62080">
            <w:r w:rsidRPr="00335473">
              <w:t>“</w:t>
            </w:r>
          </w:p>
        </w:tc>
      </w:tr>
      <w:tr w:rsidR="00F62080" w14:paraId="4CDB65B8" w14:textId="77777777" w:rsidTr="00584671">
        <w:tc>
          <w:tcPr>
            <w:tcW w:w="2496" w:type="dxa"/>
          </w:tcPr>
          <w:p w14:paraId="2774D493" w14:textId="1EEEBE68" w:rsidR="00F62080" w:rsidRPr="00AA02BE" w:rsidRDefault="00F62080" w:rsidP="00F62080">
            <w:pPr>
              <w:tabs>
                <w:tab w:val="left" w:pos="1107"/>
              </w:tabs>
              <w:jc w:val="center"/>
            </w:pPr>
            <w:r w:rsidRPr="002B736A">
              <w:lastRenderedPageBreak/>
              <w:t>Callon (1986)</w:t>
            </w:r>
          </w:p>
        </w:tc>
        <w:tc>
          <w:tcPr>
            <w:tcW w:w="3169" w:type="dxa"/>
          </w:tcPr>
          <w:p w14:paraId="1A189C47" w14:textId="77777777" w:rsidR="00F62080" w:rsidRDefault="00F62080" w:rsidP="00F62080">
            <w:pPr>
              <w:jc w:val="center"/>
            </w:pPr>
            <w:r>
              <w:rPr>
                <w:rFonts w:hint="eastAsia"/>
              </w:rPr>
              <w:t>焦點參與者將提出問題的可能解決方案，並綜合這些解決方案，</w:t>
            </w:r>
          </w:p>
          <w:p w14:paraId="480BC7A5" w14:textId="3D2FFD20" w:rsidR="00F62080" w:rsidRPr="00605FD5" w:rsidRDefault="00F62080" w:rsidP="00F62080">
            <w:pPr>
              <w:jc w:val="center"/>
            </w:pPr>
            <w:r>
              <w:rPr>
                <w:rFonts w:hint="eastAsia"/>
              </w:rPr>
              <w:t>通過建立強制性經過點</w:t>
            </w:r>
            <w:r>
              <w:rPr>
                <w:rFonts w:hint="eastAsia"/>
              </w:rPr>
              <w:t xml:space="preserve"> </w:t>
            </w:r>
            <w:r>
              <w:rPr>
                <w:rFonts w:hint="eastAsia"/>
              </w:rPr>
              <w:t>（</w:t>
            </w:r>
            <w:r>
              <w:rPr>
                <w:rFonts w:hint="eastAsia"/>
              </w:rPr>
              <w:t>OPP</w:t>
            </w:r>
            <w:r>
              <w:rPr>
                <w:rFonts w:hint="eastAsia"/>
              </w:rPr>
              <w:t>）</w:t>
            </w:r>
            <w:r>
              <w:rPr>
                <w:rFonts w:hint="eastAsia"/>
              </w:rPr>
              <w:t xml:space="preserve"> </w:t>
            </w:r>
            <w:r>
              <w:rPr>
                <w:rFonts w:hint="eastAsia"/>
              </w:rPr>
              <w:t>達成初步共識，從而使自身變得不可或缺（</w:t>
            </w:r>
            <w:r>
              <w:rPr>
                <w:rFonts w:hint="eastAsia"/>
              </w:rPr>
              <w:t>Callon</w:t>
            </w:r>
            <w:r>
              <w:rPr>
                <w:rFonts w:hint="eastAsia"/>
              </w:rPr>
              <w:t>，</w:t>
            </w:r>
            <w:r>
              <w:rPr>
                <w:rFonts w:hint="eastAsia"/>
              </w:rPr>
              <w:t xml:space="preserve"> 1986</w:t>
            </w:r>
            <w:r>
              <w:rPr>
                <w:rFonts w:hint="eastAsia"/>
              </w:rPr>
              <w:t>）。</w:t>
            </w:r>
          </w:p>
        </w:tc>
        <w:tc>
          <w:tcPr>
            <w:tcW w:w="6809" w:type="dxa"/>
          </w:tcPr>
          <w:p w14:paraId="06F6E048" w14:textId="55E4530F" w:rsidR="00F62080" w:rsidRPr="00AA02BE" w:rsidRDefault="00F62080" w:rsidP="00F62080">
            <w:r w:rsidRPr="00364C52">
              <w:t>The focal actor will propose possible solutions to the problem and synthesize these solutions to reach a preliminary consensus by establishing an obligatory passage point (OPP), thereby making itself indispensable (Callon, 1986).</w:t>
            </w:r>
          </w:p>
        </w:tc>
        <w:tc>
          <w:tcPr>
            <w:tcW w:w="1474" w:type="dxa"/>
          </w:tcPr>
          <w:p w14:paraId="4806EDBE" w14:textId="4F365F9E" w:rsidR="00F62080" w:rsidRDefault="00F62080" w:rsidP="00F62080">
            <w:r w:rsidRPr="00335473">
              <w:t>“</w:t>
            </w:r>
          </w:p>
        </w:tc>
      </w:tr>
      <w:tr w:rsidR="00F62080" w14:paraId="7D9DFFB0" w14:textId="77777777" w:rsidTr="00584671">
        <w:tc>
          <w:tcPr>
            <w:tcW w:w="2496" w:type="dxa"/>
          </w:tcPr>
          <w:p w14:paraId="7C6D5F35" w14:textId="56EAE2CD" w:rsidR="00F62080" w:rsidRPr="002B736A" w:rsidRDefault="00F62080" w:rsidP="00F62080">
            <w:pPr>
              <w:tabs>
                <w:tab w:val="left" w:pos="1107"/>
              </w:tabs>
              <w:jc w:val="center"/>
            </w:pPr>
            <w:r w:rsidRPr="00A1733F">
              <w:t>(Sage et al., 2020)</w:t>
            </w:r>
          </w:p>
        </w:tc>
        <w:tc>
          <w:tcPr>
            <w:tcW w:w="3169" w:type="dxa"/>
          </w:tcPr>
          <w:p w14:paraId="0AEA5EF5" w14:textId="3E33F83D" w:rsidR="00F62080" w:rsidRPr="00605FD5" w:rsidRDefault="00F62080" w:rsidP="00F62080">
            <w:pPr>
              <w:jc w:val="center"/>
            </w:pPr>
            <w:r>
              <w:rPr>
                <w:rFonts w:hint="eastAsia"/>
              </w:rPr>
              <w:t>假設定義中</w:t>
            </w:r>
            <w:r w:rsidRPr="009B6C46">
              <w:rPr>
                <w:rFonts w:hint="eastAsia"/>
              </w:rPr>
              <w:t>所有參與者及其利益圍繞著一個共同的問題和解決方案</w:t>
            </w:r>
          </w:p>
        </w:tc>
        <w:tc>
          <w:tcPr>
            <w:tcW w:w="6809" w:type="dxa"/>
          </w:tcPr>
          <w:p w14:paraId="5C49834A" w14:textId="4F9FAA27" w:rsidR="00F62080" w:rsidRPr="002B736A" w:rsidRDefault="00F62080" w:rsidP="00F62080">
            <w:r w:rsidRPr="00832C8B">
              <w:t>In short, at this stage, the hypothetical definition of all actors and their interests revolves around a common problem and solution (OPP) (Sage et al., 2020).</w:t>
            </w:r>
          </w:p>
        </w:tc>
        <w:tc>
          <w:tcPr>
            <w:tcW w:w="1474" w:type="dxa"/>
          </w:tcPr>
          <w:p w14:paraId="0B3EA71F" w14:textId="73FF0D88" w:rsidR="00F62080" w:rsidRDefault="00F62080" w:rsidP="00F62080">
            <w:r w:rsidRPr="00335473">
              <w:t>“</w:t>
            </w:r>
          </w:p>
        </w:tc>
      </w:tr>
      <w:tr w:rsidR="00F62080" w14:paraId="6DF9E635" w14:textId="77777777" w:rsidTr="00584671">
        <w:tc>
          <w:tcPr>
            <w:tcW w:w="2496" w:type="dxa"/>
          </w:tcPr>
          <w:p w14:paraId="2238ED22" w14:textId="4FE69DE9" w:rsidR="00F62080" w:rsidRPr="00A1733F" w:rsidRDefault="00F62080" w:rsidP="00F62080">
            <w:pPr>
              <w:tabs>
                <w:tab w:val="left" w:pos="1107"/>
              </w:tabs>
              <w:jc w:val="center"/>
            </w:pPr>
            <w:r w:rsidRPr="00F65D46">
              <w:t>(Sarker et al., 2006)</w:t>
            </w:r>
          </w:p>
        </w:tc>
        <w:tc>
          <w:tcPr>
            <w:tcW w:w="3169" w:type="dxa"/>
          </w:tcPr>
          <w:p w14:paraId="7CEE0365" w14:textId="5816DCFF" w:rsidR="00F62080" w:rsidRDefault="00F62080" w:rsidP="00F62080">
            <w:pPr>
              <w:jc w:val="center"/>
            </w:pPr>
            <w:r w:rsidRPr="005436CF">
              <w:rPr>
                <w:rFonts w:hint="eastAsia"/>
              </w:rPr>
              <w:t>OPP</w:t>
            </w:r>
            <w:r w:rsidRPr="005436CF">
              <w:rPr>
                <w:rFonts w:hint="eastAsia"/>
              </w:rPr>
              <w:t>是由焦點行動者設立的情況或流程</w:t>
            </w:r>
            <w:r w:rsidRPr="00F56EB8">
              <w:rPr>
                <w:rFonts w:hint="eastAsia"/>
              </w:rPr>
              <w:t>使所有其他行為者能夠實現共同的關注點，從而成功追求他們共同的利益</w:t>
            </w:r>
          </w:p>
        </w:tc>
        <w:tc>
          <w:tcPr>
            <w:tcW w:w="6809" w:type="dxa"/>
          </w:tcPr>
          <w:p w14:paraId="520535EC" w14:textId="7190ED54" w:rsidR="00F62080" w:rsidRPr="00832C8B" w:rsidRDefault="00F62080" w:rsidP="00F62080">
            <w:r w:rsidRPr="00EC2CF2">
              <w:t>In a broad sense, OPP refers to the situation or process set by the focal actor that enables all other actors to achieve a shared focus and thus successfully pursue the interests they share (Sarker et al., 2006).</w:t>
            </w:r>
          </w:p>
        </w:tc>
        <w:tc>
          <w:tcPr>
            <w:tcW w:w="1474" w:type="dxa"/>
          </w:tcPr>
          <w:p w14:paraId="2CF27EDE" w14:textId="1AB71225" w:rsidR="00F62080" w:rsidRDefault="00F62080" w:rsidP="00F62080">
            <w:r w:rsidRPr="00335473">
              <w:t>“</w:t>
            </w:r>
          </w:p>
        </w:tc>
      </w:tr>
      <w:tr w:rsidR="00F62080" w14:paraId="32C69658" w14:textId="77777777" w:rsidTr="00584671">
        <w:tc>
          <w:tcPr>
            <w:tcW w:w="2496" w:type="dxa"/>
          </w:tcPr>
          <w:p w14:paraId="7906530A" w14:textId="77777777" w:rsidR="00F62080" w:rsidRPr="00F65D46" w:rsidRDefault="00F62080" w:rsidP="00F62080">
            <w:pPr>
              <w:tabs>
                <w:tab w:val="left" w:pos="1107"/>
              </w:tabs>
              <w:jc w:val="center"/>
            </w:pPr>
          </w:p>
        </w:tc>
        <w:tc>
          <w:tcPr>
            <w:tcW w:w="3169" w:type="dxa"/>
          </w:tcPr>
          <w:p w14:paraId="02AC9DD9" w14:textId="6E295965" w:rsidR="00F62080" w:rsidRPr="005436CF" w:rsidRDefault="00F62080" w:rsidP="00F62080">
            <w:pPr>
              <w:jc w:val="center"/>
            </w:pPr>
            <w:r>
              <w:rPr>
                <w:rFonts w:hint="eastAsia"/>
              </w:rPr>
              <w:t>利益綑綁</w:t>
            </w:r>
          </w:p>
        </w:tc>
        <w:tc>
          <w:tcPr>
            <w:tcW w:w="6809" w:type="dxa"/>
          </w:tcPr>
          <w:p w14:paraId="33304102" w14:textId="77777777" w:rsidR="00F62080" w:rsidRPr="00EC2CF2" w:rsidRDefault="00F62080" w:rsidP="00F62080"/>
        </w:tc>
        <w:tc>
          <w:tcPr>
            <w:tcW w:w="1474" w:type="dxa"/>
          </w:tcPr>
          <w:p w14:paraId="5D3AC5E4" w14:textId="7C3FD31B" w:rsidR="00F62080" w:rsidRDefault="00F62080" w:rsidP="00F62080">
            <w:r w:rsidRPr="00335473">
              <w:t>“</w:t>
            </w:r>
          </w:p>
        </w:tc>
      </w:tr>
      <w:tr w:rsidR="00F62080" w14:paraId="79E2D99F" w14:textId="77777777" w:rsidTr="00584671">
        <w:tc>
          <w:tcPr>
            <w:tcW w:w="2496" w:type="dxa"/>
          </w:tcPr>
          <w:p w14:paraId="000D86B4" w14:textId="568A1742" w:rsidR="00F62080" w:rsidRPr="00F65D46" w:rsidRDefault="00F62080" w:rsidP="00F62080">
            <w:pPr>
              <w:tabs>
                <w:tab w:val="left" w:pos="1107"/>
              </w:tabs>
              <w:jc w:val="center"/>
            </w:pPr>
            <w:r w:rsidRPr="00EC3D38">
              <w:t>(Callon, 1986)</w:t>
            </w:r>
          </w:p>
        </w:tc>
        <w:tc>
          <w:tcPr>
            <w:tcW w:w="3169" w:type="dxa"/>
          </w:tcPr>
          <w:p w14:paraId="21F56668" w14:textId="14514ACF" w:rsidR="00F62080" w:rsidRDefault="00F62080" w:rsidP="00F62080">
            <w:pPr>
              <w:jc w:val="center"/>
            </w:pPr>
            <w:r w:rsidRPr="00AB3AC8">
              <w:rPr>
                <w:rFonts w:hint="eastAsia"/>
              </w:rPr>
              <w:t>利益綑綁：涉及到與其他行動者通過協商以接受焦點行動者的定義，且因彼此利益而形成聯盟</w:t>
            </w:r>
          </w:p>
        </w:tc>
        <w:tc>
          <w:tcPr>
            <w:tcW w:w="6809" w:type="dxa"/>
          </w:tcPr>
          <w:p w14:paraId="5E667467" w14:textId="3E580CC4" w:rsidR="00F62080" w:rsidRPr="00EC2CF2" w:rsidRDefault="00F62080" w:rsidP="00F62080">
            <w:r>
              <w:rPr>
                <w:rFonts w:hint="eastAsia"/>
              </w:rPr>
              <w:t>I</w:t>
            </w:r>
            <w:r w:rsidRPr="00EC3D38">
              <w:t>nteressement is the second stage of translation, which involves negotiating with the other actors to accept the focal actor’s definition (Callon, 1986)</w:t>
            </w:r>
          </w:p>
        </w:tc>
        <w:tc>
          <w:tcPr>
            <w:tcW w:w="1474" w:type="dxa"/>
          </w:tcPr>
          <w:p w14:paraId="1B8C8BFB" w14:textId="37929F75" w:rsidR="00F62080" w:rsidRDefault="00F62080" w:rsidP="00F62080">
            <w:r w:rsidRPr="00335473">
              <w:t>“</w:t>
            </w:r>
          </w:p>
        </w:tc>
      </w:tr>
      <w:tr w:rsidR="00F62080" w14:paraId="5F5CDB83" w14:textId="77777777" w:rsidTr="00584671">
        <w:tc>
          <w:tcPr>
            <w:tcW w:w="2496" w:type="dxa"/>
          </w:tcPr>
          <w:p w14:paraId="547B9051" w14:textId="006ECCA0" w:rsidR="00F62080" w:rsidRPr="00EC3D38" w:rsidRDefault="00F62080" w:rsidP="00F62080">
            <w:pPr>
              <w:tabs>
                <w:tab w:val="left" w:pos="1107"/>
              </w:tabs>
              <w:jc w:val="center"/>
            </w:pPr>
            <w:r w:rsidRPr="00FF3BF2">
              <w:t>(Mähring et al., 2004)</w:t>
            </w:r>
          </w:p>
        </w:tc>
        <w:tc>
          <w:tcPr>
            <w:tcW w:w="3169" w:type="dxa"/>
          </w:tcPr>
          <w:p w14:paraId="235C5249" w14:textId="1D88EFB1" w:rsidR="00F62080" w:rsidRPr="00AB3AC8" w:rsidRDefault="00F62080" w:rsidP="00F62080">
            <w:pPr>
              <w:jc w:val="center"/>
            </w:pPr>
            <w:r w:rsidRPr="00304A42">
              <w:rPr>
                <w:rFonts w:hint="eastAsia"/>
              </w:rPr>
              <w:t>利益綑綁：這必然涉及利用激勵措施，使行動者們願意</w:t>
            </w:r>
            <w:r w:rsidRPr="00304A42">
              <w:rPr>
                <w:rFonts w:hint="eastAsia"/>
              </w:rPr>
              <w:lastRenderedPageBreak/>
              <w:t>克服障礙來成為ＡＮＴ網絡中的參與者，甚至使他們脫離其他競爭網絡</w:t>
            </w:r>
          </w:p>
        </w:tc>
        <w:tc>
          <w:tcPr>
            <w:tcW w:w="6809" w:type="dxa"/>
          </w:tcPr>
          <w:p w14:paraId="27CD92B6" w14:textId="10D86CD9" w:rsidR="00F62080" w:rsidRDefault="00F62080" w:rsidP="00F62080">
            <w:r w:rsidRPr="005A4B1A">
              <w:lastRenderedPageBreak/>
              <w:t xml:space="preserve">Interessement is actions that arouse the interest of other actors (Elbanna, 2006). This necessarily involves creating incentives </w:t>
            </w:r>
            <w:r w:rsidRPr="005A4B1A">
              <w:lastRenderedPageBreak/>
              <w:t>(interessement devices) for actors to be willing to overcome the barriers to becoming part of an actor-network (Mähring et al., 2004) or even to leave other competing networks</w:t>
            </w:r>
          </w:p>
        </w:tc>
        <w:tc>
          <w:tcPr>
            <w:tcW w:w="1474" w:type="dxa"/>
          </w:tcPr>
          <w:p w14:paraId="148221F1" w14:textId="0EFC0DAB" w:rsidR="00F62080" w:rsidRDefault="00F62080" w:rsidP="00F62080">
            <w:r w:rsidRPr="00335473">
              <w:lastRenderedPageBreak/>
              <w:t>“</w:t>
            </w:r>
          </w:p>
        </w:tc>
      </w:tr>
      <w:tr w:rsidR="00F62080" w14:paraId="532B0D40" w14:textId="77777777" w:rsidTr="00584671">
        <w:tc>
          <w:tcPr>
            <w:tcW w:w="2496" w:type="dxa"/>
          </w:tcPr>
          <w:p w14:paraId="487CA9D0" w14:textId="690F2E27" w:rsidR="00F62080" w:rsidRPr="00FF3BF2" w:rsidRDefault="00F62080" w:rsidP="00F62080">
            <w:pPr>
              <w:tabs>
                <w:tab w:val="left" w:pos="1107"/>
              </w:tabs>
              <w:jc w:val="center"/>
            </w:pPr>
            <w:r w:rsidRPr="00C317D5">
              <w:t>(Callon, 1986).</w:t>
            </w:r>
            <w:r w:rsidRPr="00FF3BF2">
              <w:t xml:space="preserve"> </w:t>
            </w:r>
          </w:p>
        </w:tc>
        <w:tc>
          <w:tcPr>
            <w:tcW w:w="3169" w:type="dxa"/>
          </w:tcPr>
          <w:p w14:paraId="718B60A8" w14:textId="3E975EB2" w:rsidR="00F62080" w:rsidRPr="00304A42" w:rsidRDefault="00F62080" w:rsidP="00F62080">
            <w:pPr>
              <w:jc w:val="center"/>
            </w:pPr>
            <w:r w:rsidRPr="00DD77E2">
              <w:rPr>
                <w:rFonts w:hint="eastAsia"/>
              </w:rPr>
              <w:t>成功的利益捆綁：證實了問題化階段構想的聯盟關係是有效的</w:t>
            </w:r>
          </w:p>
        </w:tc>
        <w:tc>
          <w:tcPr>
            <w:tcW w:w="6809" w:type="dxa"/>
          </w:tcPr>
          <w:p w14:paraId="0B0813E8" w14:textId="5C011828" w:rsidR="00F62080" w:rsidRPr="005A4B1A" w:rsidRDefault="00F62080" w:rsidP="00F62080">
            <w:r w:rsidRPr="00877110">
              <w:t>Successful interessement confirms that the alliance relationship conceived during the problematization phase is effective (Callon, 1986).</w:t>
            </w:r>
          </w:p>
        </w:tc>
        <w:tc>
          <w:tcPr>
            <w:tcW w:w="1474" w:type="dxa"/>
          </w:tcPr>
          <w:p w14:paraId="4FF05CF5" w14:textId="76A51B81" w:rsidR="00F62080" w:rsidRDefault="00F62080" w:rsidP="00F62080">
            <w:r w:rsidRPr="00335473">
              <w:t>“</w:t>
            </w:r>
          </w:p>
        </w:tc>
      </w:tr>
      <w:tr w:rsidR="00F62080" w14:paraId="65AFAFE1" w14:textId="77777777" w:rsidTr="00584671">
        <w:tc>
          <w:tcPr>
            <w:tcW w:w="2496" w:type="dxa"/>
          </w:tcPr>
          <w:p w14:paraId="088CD246" w14:textId="77777777" w:rsidR="00F62080" w:rsidRPr="00C317D5" w:rsidRDefault="00F62080" w:rsidP="00F62080">
            <w:pPr>
              <w:tabs>
                <w:tab w:val="left" w:pos="1107"/>
              </w:tabs>
              <w:jc w:val="center"/>
            </w:pPr>
          </w:p>
        </w:tc>
        <w:tc>
          <w:tcPr>
            <w:tcW w:w="3169" w:type="dxa"/>
          </w:tcPr>
          <w:p w14:paraId="1D6B742A" w14:textId="160BADCA" w:rsidR="00F62080" w:rsidRPr="00DD77E2" w:rsidRDefault="00F62080" w:rsidP="00F62080">
            <w:pPr>
              <w:jc w:val="center"/>
            </w:pPr>
            <w:r>
              <w:rPr>
                <w:rFonts w:hint="eastAsia"/>
              </w:rPr>
              <w:t>徵召</w:t>
            </w:r>
            <w:r w:rsidRPr="00BF11E7">
              <w:rPr>
                <w:rFonts w:hint="eastAsia"/>
              </w:rPr>
              <w:t>：是轉譯過程的第三階段，涉及與演員協商角色並協調演員。</w:t>
            </w:r>
          </w:p>
        </w:tc>
        <w:tc>
          <w:tcPr>
            <w:tcW w:w="6809" w:type="dxa"/>
          </w:tcPr>
          <w:p w14:paraId="3E543398" w14:textId="07848A7A" w:rsidR="00F62080" w:rsidRPr="00877110" w:rsidRDefault="00F62080" w:rsidP="00F62080">
            <w:r w:rsidRPr="00C946FA">
              <w:t>Enrollment is the third stage of translation and involves negotiating the roles with actors and coordinating the actors.</w:t>
            </w:r>
          </w:p>
        </w:tc>
        <w:tc>
          <w:tcPr>
            <w:tcW w:w="1474" w:type="dxa"/>
          </w:tcPr>
          <w:p w14:paraId="3F4C1ADF" w14:textId="371D2185" w:rsidR="00F62080" w:rsidRDefault="00F62080" w:rsidP="00F62080">
            <w:r w:rsidRPr="00335473">
              <w:t>“</w:t>
            </w:r>
          </w:p>
        </w:tc>
      </w:tr>
      <w:tr w:rsidR="00F62080" w14:paraId="600E9116" w14:textId="77777777" w:rsidTr="00584671">
        <w:tc>
          <w:tcPr>
            <w:tcW w:w="2496" w:type="dxa"/>
          </w:tcPr>
          <w:p w14:paraId="4DBD0CD8" w14:textId="0EE47859" w:rsidR="00F62080" w:rsidRPr="00C317D5" w:rsidRDefault="00F62080" w:rsidP="00F62080">
            <w:pPr>
              <w:tabs>
                <w:tab w:val="left" w:pos="1107"/>
              </w:tabs>
              <w:jc w:val="center"/>
            </w:pPr>
            <w:r w:rsidRPr="00613A03">
              <w:t>(Denis et al., 2007)</w:t>
            </w:r>
          </w:p>
        </w:tc>
        <w:tc>
          <w:tcPr>
            <w:tcW w:w="3169" w:type="dxa"/>
          </w:tcPr>
          <w:p w14:paraId="68A2A311" w14:textId="4C468777" w:rsidR="00F62080" w:rsidRDefault="00F62080" w:rsidP="00F62080">
            <w:pPr>
              <w:jc w:val="center"/>
            </w:pPr>
            <w:r w:rsidRPr="00B073AD">
              <w:rPr>
                <w:rFonts w:hint="eastAsia"/>
              </w:rPr>
              <w:t>關鍵行動者們的代表會被指派，同時會為了建立聯盟而聚集起來</w:t>
            </w:r>
          </w:p>
        </w:tc>
        <w:tc>
          <w:tcPr>
            <w:tcW w:w="6809" w:type="dxa"/>
          </w:tcPr>
          <w:p w14:paraId="4256B2E5" w14:textId="7857EC76" w:rsidR="00F62080" w:rsidRPr="00C946FA" w:rsidRDefault="00F62080" w:rsidP="00F62080">
            <w:r w:rsidRPr="00613A03">
              <w:t>Representatives of key actor groups are assigned and brought together to build coalitions (Denis et al., 2007)</w:t>
            </w:r>
          </w:p>
        </w:tc>
        <w:tc>
          <w:tcPr>
            <w:tcW w:w="1474" w:type="dxa"/>
          </w:tcPr>
          <w:p w14:paraId="1319CE5D" w14:textId="739BB651" w:rsidR="00F62080" w:rsidRDefault="00F62080" w:rsidP="00F62080">
            <w:r w:rsidRPr="00335473">
              <w:t>“</w:t>
            </w:r>
          </w:p>
        </w:tc>
      </w:tr>
      <w:tr w:rsidR="00F62080" w14:paraId="0D2F097E" w14:textId="77777777" w:rsidTr="00584671">
        <w:tc>
          <w:tcPr>
            <w:tcW w:w="2496" w:type="dxa"/>
          </w:tcPr>
          <w:p w14:paraId="34D11BBD" w14:textId="37A2F940" w:rsidR="00F62080" w:rsidRPr="00613A03" w:rsidRDefault="00F62080" w:rsidP="00F62080">
            <w:pPr>
              <w:tabs>
                <w:tab w:val="left" w:pos="1107"/>
              </w:tabs>
              <w:jc w:val="center"/>
            </w:pPr>
            <w:r w:rsidRPr="007F5261">
              <w:t>(Muhammad and Wickramasinghe, 2017).</w:t>
            </w:r>
          </w:p>
        </w:tc>
        <w:tc>
          <w:tcPr>
            <w:tcW w:w="3169" w:type="dxa"/>
          </w:tcPr>
          <w:p w14:paraId="5521E578" w14:textId="54846823" w:rsidR="00F62080" w:rsidRPr="00B073AD" w:rsidRDefault="00F62080" w:rsidP="00F62080">
            <w:pPr>
              <w:jc w:val="center"/>
            </w:pPr>
            <w:r w:rsidRPr="00DD3801">
              <w:rPr>
                <w:rFonts w:hint="eastAsia"/>
              </w:rPr>
              <w:t>如果行動者們願意接受網絡中的角色（與執行任務），這會促使更多聯盟者的加入</w:t>
            </w:r>
          </w:p>
        </w:tc>
        <w:tc>
          <w:tcPr>
            <w:tcW w:w="6809" w:type="dxa"/>
          </w:tcPr>
          <w:p w14:paraId="106D1532" w14:textId="7EC2339F" w:rsidR="00F62080" w:rsidRPr="00613A03" w:rsidRDefault="00F62080" w:rsidP="00F62080">
            <w:pPr>
              <w:tabs>
                <w:tab w:val="left" w:pos="840"/>
              </w:tabs>
            </w:pPr>
            <w:r>
              <w:tab/>
            </w:r>
            <w:r w:rsidRPr="004418E0">
              <w:t>If actors are willing to accept a role in the network, more allies will join (Muhammad and Wickramasinghe, 2017).</w:t>
            </w:r>
          </w:p>
        </w:tc>
        <w:tc>
          <w:tcPr>
            <w:tcW w:w="1474" w:type="dxa"/>
          </w:tcPr>
          <w:p w14:paraId="43D2E885" w14:textId="37AE3ACF" w:rsidR="00F62080" w:rsidRDefault="00F62080" w:rsidP="00F62080">
            <w:r w:rsidRPr="00335473">
              <w:t>“</w:t>
            </w:r>
          </w:p>
        </w:tc>
      </w:tr>
      <w:tr w:rsidR="00F62080" w14:paraId="6A15700A" w14:textId="77777777" w:rsidTr="00584671">
        <w:tc>
          <w:tcPr>
            <w:tcW w:w="2496" w:type="dxa"/>
          </w:tcPr>
          <w:p w14:paraId="71DABACB" w14:textId="1DFD2ECA" w:rsidR="00F62080" w:rsidRPr="007F5261" w:rsidRDefault="00F62080" w:rsidP="00F62080">
            <w:pPr>
              <w:tabs>
                <w:tab w:val="left" w:pos="1107"/>
              </w:tabs>
              <w:jc w:val="center"/>
            </w:pPr>
            <w:r w:rsidRPr="00875F8A">
              <w:t>(Sarker et al., 2006)</w:t>
            </w:r>
          </w:p>
        </w:tc>
        <w:tc>
          <w:tcPr>
            <w:tcW w:w="3169" w:type="dxa"/>
          </w:tcPr>
          <w:p w14:paraId="6F3CFF12" w14:textId="1CCEBC2A" w:rsidR="00F62080" w:rsidRPr="00DD3801" w:rsidRDefault="00F62080" w:rsidP="00F62080">
            <w:pPr>
              <w:jc w:val="center"/>
            </w:pPr>
            <w:r w:rsidRPr="00C50D4F">
              <w:rPr>
                <w:rFonts w:hint="eastAsia"/>
              </w:rPr>
              <w:t>利益綑綁成功，也意味者徵召也會成功執行</w:t>
            </w:r>
          </w:p>
        </w:tc>
        <w:tc>
          <w:tcPr>
            <w:tcW w:w="6809" w:type="dxa"/>
          </w:tcPr>
          <w:p w14:paraId="1212432A" w14:textId="434E6113" w:rsidR="00F62080" w:rsidRDefault="00F62080" w:rsidP="00F62080">
            <w:pPr>
              <w:tabs>
                <w:tab w:val="left" w:pos="840"/>
              </w:tabs>
            </w:pPr>
            <w:r w:rsidRPr="00875F8A">
              <w:t>If interessement are successful, it means that enrolment is also successful (Sarker et al., 2006)</w:t>
            </w:r>
          </w:p>
        </w:tc>
        <w:tc>
          <w:tcPr>
            <w:tcW w:w="1474" w:type="dxa"/>
          </w:tcPr>
          <w:p w14:paraId="61A74BD7" w14:textId="3212FAEE" w:rsidR="00F62080" w:rsidRDefault="00F62080" w:rsidP="00F62080">
            <w:r w:rsidRPr="00335473">
              <w:t>“</w:t>
            </w:r>
          </w:p>
        </w:tc>
      </w:tr>
      <w:tr w:rsidR="00F62080" w14:paraId="4F36D692" w14:textId="77777777" w:rsidTr="00584671">
        <w:tc>
          <w:tcPr>
            <w:tcW w:w="2496" w:type="dxa"/>
          </w:tcPr>
          <w:p w14:paraId="4C0AF6A5" w14:textId="19320855" w:rsidR="00F62080" w:rsidRPr="00875F8A" w:rsidRDefault="00F62080" w:rsidP="00F62080">
            <w:pPr>
              <w:tabs>
                <w:tab w:val="left" w:pos="1107"/>
              </w:tabs>
              <w:jc w:val="center"/>
            </w:pPr>
            <w:r w:rsidRPr="00B35A74">
              <w:t>(Sage et al., 2020).</w:t>
            </w:r>
          </w:p>
        </w:tc>
        <w:tc>
          <w:tcPr>
            <w:tcW w:w="3169" w:type="dxa"/>
          </w:tcPr>
          <w:p w14:paraId="5BA4FE5E" w14:textId="5CCAC780" w:rsidR="00F62080" w:rsidRPr="00C50D4F" w:rsidRDefault="00F62080" w:rsidP="00F62080">
            <w:pPr>
              <w:jc w:val="center"/>
            </w:pPr>
            <w:r w:rsidRPr="00A5584B">
              <w:rPr>
                <w:rFonts w:hint="eastAsia"/>
              </w:rPr>
              <w:t>網路內不同參與者之間的角色和利益是多邊協調的</w:t>
            </w:r>
          </w:p>
        </w:tc>
        <w:tc>
          <w:tcPr>
            <w:tcW w:w="6809" w:type="dxa"/>
          </w:tcPr>
          <w:p w14:paraId="63BF4199" w14:textId="647F900B" w:rsidR="00F62080" w:rsidRPr="00875F8A" w:rsidRDefault="00F62080" w:rsidP="00F62080">
            <w:pPr>
              <w:tabs>
                <w:tab w:val="left" w:pos="840"/>
              </w:tabs>
            </w:pPr>
            <w:r w:rsidRPr="007169CC">
              <w:t>In this phase, roles and interests among different actors within the network are multilaterally coordinated (Sage et al., 2020)</w:t>
            </w:r>
          </w:p>
        </w:tc>
        <w:tc>
          <w:tcPr>
            <w:tcW w:w="1474" w:type="dxa"/>
          </w:tcPr>
          <w:p w14:paraId="3B448889" w14:textId="1D314D3C" w:rsidR="00F62080" w:rsidRDefault="00F62080" w:rsidP="00F62080">
            <w:r w:rsidRPr="00335473">
              <w:t>“</w:t>
            </w:r>
          </w:p>
        </w:tc>
      </w:tr>
      <w:tr w:rsidR="00F62080" w14:paraId="2BC93EB0" w14:textId="77777777" w:rsidTr="00584671">
        <w:tc>
          <w:tcPr>
            <w:tcW w:w="2496" w:type="dxa"/>
          </w:tcPr>
          <w:p w14:paraId="7E47433C" w14:textId="6C31D0AA" w:rsidR="00F62080" w:rsidRPr="00B35A74" w:rsidRDefault="00F62080" w:rsidP="00F62080">
            <w:pPr>
              <w:tabs>
                <w:tab w:val="left" w:pos="1107"/>
              </w:tabs>
              <w:jc w:val="center"/>
            </w:pPr>
            <w:r w:rsidRPr="002C2BBE">
              <w:t>(Stanforth, 2007).</w:t>
            </w:r>
          </w:p>
        </w:tc>
        <w:tc>
          <w:tcPr>
            <w:tcW w:w="3169" w:type="dxa"/>
          </w:tcPr>
          <w:p w14:paraId="0EEB58AD" w14:textId="25D56A60" w:rsidR="00F62080" w:rsidRPr="00A5584B" w:rsidRDefault="00F62080" w:rsidP="00F62080">
            <w:pPr>
              <w:jc w:val="center"/>
            </w:pPr>
            <w:r w:rsidRPr="005245B1">
              <w:rPr>
                <w:rFonts w:hint="eastAsia"/>
              </w:rPr>
              <w:t>關鍵參與者定義了要扮演的角色，以及其他人在這些網路中相互關聯的方式</w:t>
            </w:r>
          </w:p>
        </w:tc>
        <w:tc>
          <w:tcPr>
            <w:tcW w:w="6809" w:type="dxa"/>
          </w:tcPr>
          <w:p w14:paraId="75B58C55" w14:textId="096E3A66" w:rsidR="00F62080" w:rsidRPr="007169CC" w:rsidRDefault="00F62080" w:rsidP="00F62080">
            <w:pPr>
              <w:tabs>
                <w:tab w:val="left" w:pos="840"/>
              </w:tabs>
            </w:pPr>
            <w:r w:rsidRPr="006000F6">
              <w:t>In the case of St. Brieuc Bay scallops, key actors defined the roles to be played and the ways in which others related to each other in these networks (Stanforth, 2007</w:t>
            </w:r>
          </w:p>
        </w:tc>
        <w:tc>
          <w:tcPr>
            <w:tcW w:w="1474" w:type="dxa"/>
          </w:tcPr>
          <w:p w14:paraId="50D58E84" w14:textId="076CC94C" w:rsidR="00F62080" w:rsidRDefault="00F62080" w:rsidP="00F62080">
            <w:r w:rsidRPr="00335473">
              <w:t>“</w:t>
            </w:r>
          </w:p>
        </w:tc>
      </w:tr>
      <w:tr w:rsidR="00F62080" w14:paraId="7ABE7BD6" w14:textId="77777777" w:rsidTr="00584671">
        <w:tc>
          <w:tcPr>
            <w:tcW w:w="2496" w:type="dxa"/>
          </w:tcPr>
          <w:p w14:paraId="2E84A338" w14:textId="77777777" w:rsidR="00F62080" w:rsidRPr="002C2BBE" w:rsidRDefault="00F62080" w:rsidP="00F62080">
            <w:pPr>
              <w:tabs>
                <w:tab w:val="left" w:pos="1107"/>
              </w:tabs>
              <w:jc w:val="center"/>
            </w:pPr>
          </w:p>
        </w:tc>
        <w:tc>
          <w:tcPr>
            <w:tcW w:w="3169" w:type="dxa"/>
          </w:tcPr>
          <w:p w14:paraId="317662D4" w14:textId="7C27C876" w:rsidR="00F62080" w:rsidRPr="005245B1" w:rsidRDefault="00F62080" w:rsidP="00F62080">
            <w:pPr>
              <w:jc w:val="center"/>
            </w:pPr>
            <w:r w:rsidRPr="006C3931">
              <w:rPr>
                <w:rFonts w:hint="eastAsia"/>
              </w:rPr>
              <w:t>一旦行動者之間達成協議，承諾就需要通過銘刻記錄到社會系統的共同記憶中</w:t>
            </w:r>
          </w:p>
        </w:tc>
        <w:tc>
          <w:tcPr>
            <w:tcW w:w="6809" w:type="dxa"/>
          </w:tcPr>
          <w:p w14:paraId="25BA1D6F" w14:textId="49B9E61E" w:rsidR="00F62080" w:rsidRPr="006000F6" w:rsidRDefault="00F62080" w:rsidP="00F62080">
            <w:pPr>
              <w:tabs>
                <w:tab w:val="left" w:pos="1160"/>
              </w:tabs>
            </w:pPr>
            <w:r>
              <w:tab/>
            </w:r>
            <w:r w:rsidRPr="008A3EB0">
              <w:t>Once an agreement is reached between actors, the commitment needs to be recorded into the shared memory of the social system through inscription (i.e., "stabilization"</w:t>
            </w:r>
          </w:p>
        </w:tc>
        <w:tc>
          <w:tcPr>
            <w:tcW w:w="1474" w:type="dxa"/>
          </w:tcPr>
          <w:p w14:paraId="7007EA90" w14:textId="73731B8F" w:rsidR="00F62080" w:rsidRDefault="00F62080" w:rsidP="00F62080">
            <w:r w:rsidRPr="00335473">
              <w:t>“</w:t>
            </w:r>
          </w:p>
        </w:tc>
      </w:tr>
      <w:tr w:rsidR="00F62080" w14:paraId="1FC807E2" w14:textId="77777777" w:rsidTr="00584671">
        <w:tc>
          <w:tcPr>
            <w:tcW w:w="2496" w:type="dxa"/>
          </w:tcPr>
          <w:p w14:paraId="3493D4F9" w14:textId="6097C38C" w:rsidR="00F62080" w:rsidRPr="002C2BBE" w:rsidRDefault="00F62080" w:rsidP="00F62080">
            <w:pPr>
              <w:tabs>
                <w:tab w:val="left" w:pos="1107"/>
                <w:tab w:val="left" w:pos="2187"/>
              </w:tabs>
            </w:pPr>
            <w:r>
              <w:tab/>
            </w:r>
            <w:r>
              <w:tab/>
            </w:r>
            <w:r w:rsidRPr="003621D0">
              <w:t>(Sarker et al., 2006).</w:t>
            </w:r>
          </w:p>
        </w:tc>
        <w:tc>
          <w:tcPr>
            <w:tcW w:w="3169" w:type="dxa"/>
          </w:tcPr>
          <w:p w14:paraId="265E186B" w14:textId="70CE1BB8" w:rsidR="00F62080" w:rsidRPr="006C3931" w:rsidRDefault="00F62080" w:rsidP="00F62080">
            <w:pPr>
              <w:jc w:val="center"/>
            </w:pPr>
            <w:r w:rsidRPr="003621D0">
              <w:rPr>
                <w:rFonts w:hint="eastAsia"/>
              </w:rPr>
              <w:t>銘印包含創建文字（軟體手冊）及科技人造物（例如安全系統）</w:t>
            </w:r>
          </w:p>
        </w:tc>
        <w:tc>
          <w:tcPr>
            <w:tcW w:w="6809" w:type="dxa"/>
          </w:tcPr>
          <w:p w14:paraId="02DB910C" w14:textId="1AB77096" w:rsidR="00F62080" w:rsidRDefault="00F62080" w:rsidP="00F62080">
            <w:pPr>
              <w:tabs>
                <w:tab w:val="left" w:pos="1160"/>
              </w:tabs>
            </w:pPr>
            <w:r w:rsidRPr="009F3810">
              <w:t>Inscription strategies include creating text (e.g., software manuals) or technical artifacts (e.g., security systems) (Sarker et al., 2006).</w:t>
            </w:r>
          </w:p>
        </w:tc>
        <w:tc>
          <w:tcPr>
            <w:tcW w:w="1474" w:type="dxa"/>
          </w:tcPr>
          <w:p w14:paraId="3C583A79" w14:textId="21F52A92" w:rsidR="00F62080" w:rsidRDefault="00F62080" w:rsidP="00F62080">
            <w:r w:rsidRPr="00335473">
              <w:t>“</w:t>
            </w:r>
          </w:p>
        </w:tc>
      </w:tr>
      <w:tr w:rsidR="00F62080" w14:paraId="5703AC4A" w14:textId="77777777" w:rsidTr="00584671">
        <w:tc>
          <w:tcPr>
            <w:tcW w:w="2496" w:type="dxa"/>
          </w:tcPr>
          <w:p w14:paraId="217A10D9" w14:textId="77777777" w:rsidR="00F62080" w:rsidRDefault="00F62080" w:rsidP="00F62080">
            <w:pPr>
              <w:tabs>
                <w:tab w:val="left" w:pos="1107"/>
              </w:tabs>
              <w:jc w:val="center"/>
            </w:pPr>
            <w:r w:rsidRPr="00B84C11">
              <w:t>(Callon, 1986)</w:t>
            </w:r>
          </w:p>
          <w:p w14:paraId="7D0D9884" w14:textId="62E50CF4" w:rsidR="00F62080" w:rsidRPr="002C2BBE" w:rsidRDefault="00F62080" w:rsidP="00F62080">
            <w:pPr>
              <w:tabs>
                <w:tab w:val="left" w:pos="1107"/>
              </w:tabs>
              <w:jc w:val="center"/>
            </w:pPr>
            <w:r w:rsidRPr="00B84C11">
              <w:t>Sage et al., 2020</w:t>
            </w:r>
          </w:p>
        </w:tc>
        <w:tc>
          <w:tcPr>
            <w:tcW w:w="3169" w:type="dxa"/>
          </w:tcPr>
          <w:p w14:paraId="65270E2F" w14:textId="77777777" w:rsidR="00F62080" w:rsidRDefault="00F62080" w:rsidP="00F62080">
            <w:pPr>
              <w:jc w:val="center"/>
            </w:pPr>
            <w:r>
              <w:rPr>
                <w:rFonts w:hint="eastAsia"/>
              </w:rPr>
              <w:t>動員</w:t>
            </w:r>
          </w:p>
          <w:p w14:paraId="0DA0F43F" w14:textId="2B5FF948" w:rsidR="00F62080" w:rsidRPr="005245B1" w:rsidRDefault="00F62080" w:rsidP="00F62080">
            <w:pPr>
              <w:jc w:val="center"/>
            </w:pPr>
            <w:r w:rsidRPr="00320CFD">
              <w:rPr>
                <w:rFonts w:hint="eastAsia"/>
              </w:rPr>
              <w:t>號令動員：主要在說明確保行為者代表所有行為者的利益，並且有一個穩定的行動者網絡和黑盒子</w:t>
            </w:r>
          </w:p>
        </w:tc>
        <w:tc>
          <w:tcPr>
            <w:tcW w:w="6809" w:type="dxa"/>
          </w:tcPr>
          <w:p w14:paraId="72C6C4C3" w14:textId="09DDB699" w:rsidR="00F62080" w:rsidRDefault="00F62080" w:rsidP="00F62080">
            <w:pPr>
              <w:tabs>
                <w:tab w:val="left" w:pos="1160"/>
              </w:tabs>
            </w:pPr>
            <w:r w:rsidRPr="00B84C11">
              <w:t>Mobilization is the final stage of the transition. Mobilization by command is about ensuring that actors represent the interests of all actors (Callon, 1986) and that there is a stable actor-network and black box (Sage et al., 2020).</w:t>
            </w:r>
          </w:p>
        </w:tc>
        <w:tc>
          <w:tcPr>
            <w:tcW w:w="1474" w:type="dxa"/>
          </w:tcPr>
          <w:p w14:paraId="4E776FAA" w14:textId="556EF2FD" w:rsidR="00F62080" w:rsidRDefault="00F62080" w:rsidP="00F62080">
            <w:r w:rsidRPr="00335473">
              <w:t>“</w:t>
            </w:r>
          </w:p>
        </w:tc>
      </w:tr>
      <w:tr w:rsidR="00F62080" w14:paraId="42606D81" w14:textId="77777777" w:rsidTr="00584671">
        <w:tc>
          <w:tcPr>
            <w:tcW w:w="2496" w:type="dxa"/>
          </w:tcPr>
          <w:p w14:paraId="1D89657E" w14:textId="1B6C4333" w:rsidR="00F62080" w:rsidRPr="002C2BBE" w:rsidRDefault="00F62080" w:rsidP="00F62080">
            <w:pPr>
              <w:tabs>
                <w:tab w:val="left" w:pos="1107"/>
              </w:tabs>
              <w:jc w:val="center"/>
            </w:pPr>
            <w:r w:rsidRPr="00AE4062">
              <w:t xml:space="preserve"> (Walsham, 1997)</w:t>
            </w:r>
          </w:p>
        </w:tc>
        <w:tc>
          <w:tcPr>
            <w:tcW w:w="3169" w:type="dxa"/>
          </w:tcPr>
          <w:p w14:paraId="3B074D25" w14:textId="6047F50E" w:rsidR="00F62080" w:rsidRPr="005245B1" w:rsidRDefault="00F62080" w:rsidP="00F62080">
            <w:pPr>
              <w:jc w:val="center"/>
            </w:pPr>
            <w:r w:rsidRPr="00907E87">
              <w:rPr>
                <w:rFonts w:hint="eastAsia"/>
              </w:rPr>
              <w:t>黑盒子是一個技術隱喻，用於描述穩定且通常具有不可逆性的網路</w:t>
            </w:r>
          </w:p>
        </w:tc>
        <w:tc>
          <w:tcPr>
            <w:tcW w:w="6809" w:type="dxa"/>
          </w:tcPr>
          <w:p w14:paraId="22274B07" w14:textId="4E9349F2" w:rsidR="00F62080" w:rsidRDefault="00F62080" w:rsidP="00F62080">
            <w:pPr>
              <w:tabs>
                <w:tab w:val="left" w:pos="1160"/>
              </w:tabs>
            </w:pPr>
            <w:r w:rsidRPr="00BB77D1">
              <w:t>The black box is a technological metaphor that describes a network that is stable and usually has irreversibility (Walsham, 1997).</w:t>
            </w:r>
          </w:p>
        </w:tc>
        <w:tc>
          <w:tcPr>
            <w:tcW w:w="1474" w:type="dxa"/>
          </w:tcPr>
          <w:p w14:paraId="58760310" w14:textId="1C6CA67C" w:rsidR="00F62080" w:rsidRDefault="00F62080" w:rsidP="00F62080">
            <w:r w:rsidRPr="00335473">
              <w:t>“</w:t>
            </w:r>
          </w:p>
        </w:tc>
      </w:tr>
      <w:tr w:rsidR="00F62080" w14:paraId="351E9C1B" w14:textId="77777777" w:rsidTr="00584671">
        <w:tc>
          <w:tcPr>
            <w:tcW w:w="2496" w:type="dxa"/>
          </w:tcPr>
          <w:p w14:paraId="3BC0A1FA" w14:textId="470CE901" w:rsidR="00F62080" w:rsidRPr="00AE4062" w:rsidRDefault="00F62080" w:rsidP="00F62080">
            <w:pPr>
              <w:tabs>
                <w:tab w:val="left" w:pos="1107"/>
              </w:tabs>
              <w:jc w:val="center"/>
            </w:pPr>
            <w:r w:rsidRPr="00B81882">
              <w:t>Callon, 1986).</w:t>
            </w:r>
          </w:p>
        </w:tc>
        <w:tc>
          <w:tcPr>
            <w:tcW w:w="3169" w:type="dxa"/>
          </w:tcPr>
          <w:p w14:paraId="6812BD79" w14:textId="5B6981B4" w:rsidR="00F62080" w:rsidRPr="00907E87" w:rsidRDefault="00F62080" w:rsidP="00F62080">
            <w:pPr>
              <w:jc w:val="center"/>
            </w:pPr>
            <w:r w:rsidRPr="00A84B5F">
              <w:rPr>
                <w:rFonts w:hint="eastAsia"/>
              </w:rPr>
              <w:t>動員是個體（或實體）用來確保與不同集體代言人足夠代表該個體，而不會被團體背叛的一組方法</w:t>
            </w:r>
          </w:p>
        </w:tc>
        <w:tc>
          <w:tcPr>
            <w:tcW w:w="6809" w:type="dxa"/>
          </w:tcPr>
          <w:p w14:paraId="31FBBA00" w14:textId="0E34D15C" w:rsidR="00F62080" w:rsidRPr="00BB77D1" w:rsidRDefault="00F62080" w:rsidP="00F62080">
            <w:pPr>
              <w:tabs>
                <w:tab w:val="left" w:pos="1160"/>
              </w:tabs>
            </w:pPr>
            <w:r w:rsidRPr="00B33CF1">
              <w:t>Mobilization is a set of methods that entities use to ensure that spokespeople associated with various collectives are able to represent them and not be betrayed by them (Callon, 1986)</w:t>
            </w:r>
          </w:p>
        </w:tc>
        <w:tc>
          <w:tcPr>
            <w:tcW w:w="1474" w:type="dxa"/>
          </w:tcPr>
          <w:p w14:paraId="211B732F" w14:textId="0F3B9CF8" w:rsidR="00F62080" w:rsidRDefault="00F62080" w:rsidP="00F62080">
            <w:r w:rsidRPr="00335473">
              <w:t>“</w:t>
            </w:r>
          </w:p>
        </w:tc>
      </w:tr>
      <w:tr w:rsidR="00F62080" w14:paraId="1C798E22" w14:textId="77777777" w:rsidTr="00584671">
        <w:tc>
          <w:tcPr>
            <w:tcW w:w="2496" w:type="dxa"/>
          </w:tcPr>
          <w:p w14:paraId="1CA4E68D" w14:textId="7413CB9B" w:rsidR="00F62080" w:rsidRPr="00B81882" w:rsidRDefault="00F62080" w:rsidP="00F62080">
            <w:pPr>
              <w:tabs>
                <w:tab w:val="left" w:pos="1107"/>
              </w:tabs>
              <w:jc w:val="center"/>
            </w:pPr>
            <w:r w:rsidRPr="00733CB1">
              <w:t>(Muhammad and Wickramasinghe, 2017 )</w:t>
            </w:r>
          </w:p>
        </w:tc>
        <w:tc>
          <w:tcPr>
            <w:tcW w:w="3169" w:type="dxa"/>
          </w:tcPr>
          <w:p w14:paraId="7D2D765D" w14:textId="44E212B5" w:rsidR="00F62080" w:rsidRPr="00A84B5F" w:rsidRDefault="00F62080" w:rsidP="00F62080">
            <w:pPr>
              <w:jc w:val="center"/>
            </w:pPr>
            <w:r w:rsidRPr="006C6259">
              <w:rPr>
                <w:rFonts w:hint="eastAsia"/>
              </w:rPr>
              <w:t>通過說服行動者的轉譯過程和說服參與者彼此是有共同利益的，從而維護網路，而「招募」可以成為積極的支</w:t>
            </w:r>
            <w:r w:rsidRPr="006C6259">
              <w:rPr>
                <w:rFonts w:hint="eastAsia"/>
              </w:rPr>
              <w:lastRenderedPageBreak/>
              <w:t>援（或方式）</w:t>
            </w:r>
          </w:p>
        </w:tc>
        <w:tc>
          <w:tcPr>
            <w:tcW w:w="6809" w:type="dxa"/>
          </w:tcPr>
          <w:p w14:paraId="5422CCC0" w14:textId="573FA3E9" w:rsidR="00F62080" w:rsidRPr="00B33CF1" w:rsidRDefault="00F62080" w:rsidP="00F62080">
            <w:pPr>
              <w:tabs>
                <w:tab w:val="left" w:pos="1160"/>
              </w:tabs>
            </w:pPr>
            <w:r w:rsidRPr="00CB1B7F">
              <w:lastRenderedPageBreak/>
              <w:t>Recruitment can become active support by convincing actors that the translation process and the interests of the actors are the same, thus maintaining the network (Muhammad and Wickramasinghe, 2017</w:t>
            </w:r>
          </w:p>
        </w:tc>
        <w:tc>
          <w:tcPr>
            <w:tcW w:w="1474" w:type="dxa"/>
          </w:tcPr>
          <w:p w14:paraId="5615C6D4" w14:textId="7D01993A" w:rsidR="00F62080" w:rsidRDefault="00F62080" w:rsidP="00F62080">
            <w:r w:rsidRPr="00335473">
              <w:t>“</w:t>
            </w:r>
          </w:p>
        </w:tc>
      </w:tr>
      <w:tr w:rsidR="00F62080" w14:paraId="46A66536" w14:textId="77777777" w:rsidTr="00584671">
        <w:tc>
          <w:tcPr>
            <w:tcW w:w="2496" w:type="dxa"/>
          </w:tcPr>
          <w:p w14:paraId="2F894D65" w14:textId="1A832FEB" w:rsidR="00F62080" w:rsidRPr="00733CB1" w:rsidRDefault="00F62080" w:rsidP="00F62080">
            <w:pPr>
              <w:tabs>
                <w:tab w:val="left" w:pos="1107"/>
              </w:tabs>
              <w:jc w:val="center"/>
            </w:pPr>
            <w:r w:rsidRPr="008C4A6F">
              <w:t>(Elbanna, 2006).</w:t>
            </w:r>
          </w:p>
        </w:tc>
        <w:tc>
          <w:tcPr>
            <w:tcW w:w="3169" w:type="dxa"/>
          </w:tcPr>
          <w:p w14:paraId="416AEEDD" w14:textId="0A7AA30A" w:rsidR="00F62080" w:rsidRPr="006C6259" w:rsidRDefault="00F62080" w:rsidP="00F62080">
            <w:pPr>
              <w:jc w:val="center"/>
            </w:pPr>
            <w:r w:rsidRPr="008E6E40">
              <w:rPr>
                <w:rFonts w:hint="eastAsia"/>
              </w:rPr>
              <w:t>轉譯並非被明確定義的線性步驟</w:t>
            </w:r>
          </w:p>
        </w:tc>
        <w:tc>
          <w:tcPr>
            <w:tcW w:w="6809" w:type="dxa"/>
          </w:tcPr>
          <w:p w14:paraId="3E5A5F97" w14:textId="53944335" w:rsidR="00F62080" w:rsidRPr="00CB1B7F" w:rsidRDefault="00F62080" w:rsidP="00F62080">
            <w:pPr>
              <w:tabs>
                <w:tab w:val="left" w:pos="1160"/>
              </w:tabs>
            </w:pPr>
            <w:r w:rsidRPr="00FF20FF">
              <w:t>It is important to note that translation does not necessarily proceed in well-defined linear steps (Elbanna, 2006).</w:t>
            </w:r>
          </w:p>
        </w:tc>
        <w:tc>
          <w:tcPr>
            <w:tcW w:w="1474" w:type="dxa"/>
          </w:tcPr>
          <w:p w14:paraId="2C11EC63" w14:textId="41603CAF" w:rsidR="00F62080" w:rsidRDefault="00F62080" w:rsidP="00F62080">
            <w:r w:rsidRPr="00335473">
              <w:t>“</w:t>
            </w:r>
          </w:p>
        </w:tc>
      </w:tr>
      <w:tr w:rsidR="00F62080" w14:paraId="79EB9C7D" w14:textId="77777777" w:rsidTr="00584671">
        <w:tc>
          <w:tcPr>
            <w:tcW w:w="2496" w:type="dxa"/>
          </w:tcPr>
          <w:p w14:paraId="68E37DC7" w14:textId="11D96099" w:rsidR="00F62080" w:rsidRPr="008C4A6F" w:rsidRDefault="00F62080" w:rsidP="00F62080">
            <w:pPr>
              <w:tabs>
                <w:tab w:val="left" w:pos="1107"/>
              </w:tabs>
              <w:jc w:val="center"/>
            </w:pPr>
            <w:r w:rsidRPr="00205A96">
              <w:t>(Callon, 1986).</w:t>
            </w:r>
          </w:p>
        </w:tc>
        <w:tc>
          <w:tcPr>
            <w:tcW w:w="3169" w:type="dxa"/>
          </w:tcPr>
          <w:p w14:paraId="7A5D2996" w14:textId="7277D251" w:rsidR="00F62080" w:rsidRPr="008E6E40" w:rsidRDefault="00F62080" w:rsidP="00F62080">
            <w:pPr>
              <w:jc w:val="center"/>
            </w:pPr>
            <w:r w:rsidRPr="00BB628C">
              <w:rPr>
                <w:rFonts w:hint="eastAsia"/>
              </w:rPr>
              <w:t>時機（</w:t>
            </w:r>
            <w:r w:rsidRPr="00BB628C">
              <w:rPr>
                <w:rFonts w:hint="eastAsia"/>
              </w:rPr>
              <w:t>timing</w:t>
            </w:r>
            <w:r w:rsidRPr="00BB628C">
              <w:rPr>
                <w:rFonts w:hint="eastAsia"/>
              </w:rPr>
              <w:t>）與策略（</w:t>
            </w:r>
            <w:r w:rsidRPr="00BB628C">
              <w:rPr>
                <w:rFonts w:hint="eastAsia"/>
              </w:rPr>
              <w:t>strategy</w:t>
            </w:r>
            <w:r w:rsidRPr="00BB628C">
              <w:rPr>
                <w:rFonts w:hint="eastAsia"/>
              </w:rPr>
              <w:t>）是相互重疊</w:t>
            </w:r>
          </w:p>
        </w:tc>
        <w:tc>
          <w:tcPr>
            <w:tcW w:w="6809" w:type="dxa"/>
          </w:tcPr>
          <w:p w14:paraId="631147B7" w14:textId="1DE671BE" w:rsidR="00F62080" w:rsidRPr="00FF20FF" w:rsidRDefault="00F62080" w:rsidP="00F62080">
            <w:pPr>
              <w:tabs>
                <w:tab w:val="left" w:pos="1160"/>
              </w:tabs>
            </w:pPr>
            <w:r w:rsidRPr="00205A96">
              <w:t>In fact, timing and strategy overlap (Callon, 1986).</w:t>
            </w:r>
          </w:p>
        </w:tc>
        <w:tc>
          <w:tcPr>
            <w:tcW w:w="1474" w:type="dxa"/>
          </w:tcPr>
          <w:p w14:paraId="28F92ACC" w14:textId="2404CDBB" w:rsidR="00F62080" w:rsidRDefault="00F62080" w:rsidP="00F62080">
            <w:r w:rsidRPr="00335473">
              <w:t>“</w:t>
            </w:r>
          </w:p>
        </w:tc>
      </w:tr>
    </w:tbl>
    <w:p w14:paraId="7BD6F789" w14:textId="77777777" w:rsidR="002F00DF" w:rsidRDefault="002F00DF"/>
    <w:tbl>
      <w:tblPr>
        <w:tblStyle w:val="ae"/>
        <w:tblW w:w="0" w:type="auto"/>
        <w:tblLook w:val="04A0" w:firstRow="1" w:lastRow="0" w:firstColumn="1" w:lastColumn="0" w:noHBand="0" w:noVBand="1"/>
      </w:tblPr>
      <w:tblGrid>
        <w:gridCol w:w="2547"/>
        <w:gridCol w:w="3118"/>
        <w:gridCol w:w="6802"/>
        <w:gridCol w:w="1481"/>
      </w:tblGrid>
      <w:tr w:rsidR="0077205F" w14:paraId="3ED06F53" w14:textId="77777777" w:rsidTr="00AA3FDF">
        <w:tc>
          <w:tcPr>
            <w:tcW w:w="12467" w:type="dxa"/>
            <w:gridSpan w:val="3"/>
          </w:tcPr>
          <w:p w14:paraId="6BEED276" w14:textId="6BE43012" w:rsidR="0077205F" w:rsidRDefault="0077205F" w:rsidP="00932D04">
            <w:r w:rsidRPr="0077205F">
              <w:t>The Theoretical Lens- The Affordance of IT</w:t>
            </w:r>
          </w:p>
        </w:tc>
        <w:tc>
          <w:tcPr>
            <w:tcW w:w="1481" w:type="dxa"/>
          </w:tcPr>
          <w:p w14:paraId="440CEC42" w14:textId="77777777" w:rsidR="0077205F" w:rsidRDefault="0077205F" w:rsidP="00932D04"/>
        </w:tc>
      </w:tr>
      <w:tr w:rsidR="00175C03" w14:paraId="62F3A097" w14:textId="77777777" w:rsidTr="00B1338A">
        <w:tc>
          <w:tcPr>
            <w:tcW w:w="2547" w:type="dxa"/>
          </w:tcPr>
          <w:p w14:paraId="5D4BAAB4" w14:textId="77777777" w:rsidR="00175C03" w:rsidRDefault="00175C03" w:rsidP="00932D04">
            <w:r>
              <w:rPr>
                <w:rFonts w:hint="eastAsia"/>
              </w:rPr>
              <w:t>理論來源</w:t>
            </w:r>
          </w:p>
        </w:tc>
        <w:tc>
          <w:tcPr>
            <w:tcW w:w="3118" w:type="dxa"/>
          </w:tcPr>
          <w:p w14:paraId="3AE09647" w14:textId="77777777" w:rsidR="00175C03" w:rsidRDefault="00175C03" w:rsidP="00932D04">
            <w:r>
              <w:rPr>
                <w:rFonts w:hint="eastAsia"/>
              </w:rPr>
              <w:t>中文</w:t>
            </w:r>
          </w:p>
        </w:tc>
        <w:tc>
          <w:tcPr>
            <w:tcW w:w="6802" w:type="dxa"/>
          </w:tcPr>
          <w:p w14:paraId="54F2084B" w14:textId="77777777" w:rsidR="00175C03" w:rsidRDefault="00175C03" w:rsidP="00932D04">
            <w:r>
              <w:rPr>
                <w:rFonts w:hint="eastAsia"/>
              </w:rPr>
              <w:t>英文</w:t>
            </w:r>
          </w:p>
        </w:tc>
        <w:tc>
          <w:tcPr>
            <w:tcW w:w="1481" w:type="dxa"/>
          </w:tcPr>
          <w:p w14:paraId="643511AA" w14:textId="77777777" w:rsidR="00175C03" w:rsidRDefault="00175C03" w:rsidP="00932D04">
            <w:r>
              <w:rPr>
                <w:rFonts w:hint="eastAsia"/>
              </w:rPr>
              <w:t>備註</w:t>
            </w:r>
          </w:p>
        </w:tc>
      </w:tr>
      <w:tr w:rsidR="00175C03" w14:paraId="4EC9F7B3" w14:textId="77777777" w:rsidTr="00B1338A">
        <w:tc>
          <w:tcPr>
            <w:tcW w:w="2547" w:type="dxa"/>
          </w:tcPr>
          <w:p w14:paraId="3764A808" w14:textId="0E5A0FEE" w:rsidR="00175C03" w:rsidRDefault="00CE26C1" w:rsidP="00932D04">
            <w:r w:rsidRPr="00CE26C1">
              <w:t>(Leonardi, 2011; Markus &amp; Silver, 2008).</w:t>
            </w:r>
          </w:p>
        </w:tc>
        <w:tc>
          <w:tcPr>
            <w:tcW w:w="3118" w:type="dxa"/>
          </w:tcPr>
          <w:p w14:paraId="2B8F1951" w14:textId="0B6312CD" w:rsidR="00175C03" w:rsidRDefault="00CE26C1" w:rsidP="00932D04">
            <w:r w:rsidRPr="00CE26C1">
              <w:rPr>
                <w:rFonts w:hint="eastAsia"/>
              </w:rPr>
              <w:t>可供性</w:t>
            </w:r>
            <w:r w:rsidRPr="00CE26C1">
              <w:rPr>
                <w:rFonts w:hint="eastAsia"/>
              </w:rPr>
              <w:t xml:space="preserve"> </w:t>
            </w:r>
            <w:r w:rsidRPr="00CE26C1">
              <w:rPr>
                <w:rFonts w:hint="eastAsia"/>
              </w:rPr>
              <w:t>促使</w:t>
            </w:r>
            <w:r w:rsidRPr="00CE26C1">
              <w:rPr>
                <w:rFonts w:hint="eastAsia"/>
              </w:rPr>
              <w:t xml:space="preserve"> </w:t>
            </w:r>
            <w:r w:rsidRPr="00CE26C1">
              <w:rPr>
                <w:rFonts w:hint="eastAsia"/>
              </w:rPr>
              <w:t>研究人員</w:t>
            </w:r>
            <w:r w:rsidRPr="00CE26C1">
              <w:rPr>
                <w:rFonts w:hint="eastAsia"/>
              </w:rPr>
              <w:t xml:space="preserve"> </w:t>
            </w:r>
            <w:r w:rsidRPr="00CE26C1">
              <w:rPr>
                <w:rFonts w:hint="eastAsia"/>
              </w:rPr>
              <w:t>能夠更好地理解</w:t>
            </w:r>
            <w:r w:rsidRPr="00CE26C1">
              <w:rPr>
                <w:rFonts w:hint="eastAsia"/>
              </w:rPr>
              <w:t xml:space="preserve"> </w:t>
            </w:r>
            <w:r w:rsidRPr="00CE26C1">
              <w:rPr>
                <w:rFonts w:hint="eastAsia"/>
              </w:rPr>
              <w:t>技術與人類行為者</w:t>
            </w:r>
            <w:r w:rsidRPr="00CE26C1">
              <w:rPr>
                <w:rFonts w:hint="eastAsia"/>
              </w:rPr>
              <w:t xml:space="preserve"> </w:t>
            </w:r>
            <w:r w:rsidRPr="00CE26C1">
              <w:rPr>
                <w:rFonts w:hint="eastAsia"/>
              </w:rPr>
              <w:t>之間的關係</w:t>
            </w:r>
          </w:p>
        </w:tc>
        <w:tc>
          <w:tcPr>
            <w:tcW w:w="6802" w:type="dxa"/>
          </w:tcPr>
          <w:p w14:paraId="2BCB0D2C" w14:textId="373D5469" w:rsidR="00175C03" w:rsidRDefault="00CE26C1" w:rsidP="00932D04">
            <w:r w:rsidRPr="00CE26C1">
              <w:t>the affordances lens has enabled researchers to better understand the relationship between technology and human actors</w:t>
            </w:r>
          </w:p>
        </w:tc>
        <w:tc>
          <w:tcPr>
            <w:tcW w:w="1481" w:type="dxa"/>
          </w:tcPr>
          <w:p w14:paraId="27C5152C" w14:textId="6AD478D1" w:rsidR="00175C03" w:rsidRDefault="00F62080" w:rsidP="00932D04">
            <w:r w:rsidRPr="00F62080">
              <w:t>An Actor-Network based Technology Affordances Analysis for Digital Social Innovation: The Case of the Be A Giver Platform</w:t>
            </w:r>
          </w:p>
        </w:tc>
      </w:tr>
      <w:tr w:rsidR="00F62080" w14:paraId="3211BA4A" w14:textId="77777777" w:rsidTr="00B1338A">
        <w:tc>
          <w:tcPr>
            <w:tcW w:w="2547" w:type="dxa"/>
          </w:tcPr>
          <w:p w14:paraId="35306924" w14:textId="0F86D948" w:rsidR="00F62080" w:rsidRDefault="00F62080" w:rsidP="00F62080">
            <w:r w:rsidRPr="00E213E7">
              <w:t xml:space="preserve">(Majchrzak et al., </w:t>
            </w:r>
            <w:r w:rsidRPr="00E213E7">
              <w:lastRenderedPageBreak/>
              <w:t>2016: 272)</w:t>
            </w:r>
          </w:p>
        </w:tc>
        <w:tc>
          <w:tcPr>
            <w:tcW w:w="3118" w:type="dxa"/>
          </w:tcPr>
          <w:p w14:paraId="1D3E5F20" w14:textId="77777777" w:rsidR="00F62080" w:rsidRDefault="00F62080" w:rsidP="00F62080"/>
        </w:tc>
        <w:tc>
          <w:tcPr>
            <w:tcW w:w="6802" w:type="dxa"/>
          </w:tcPr>
          <w:p w14:paraId="7CD40851" w14:textId="65D07CD2" w:rsidR="00F62080" w:rsidRDefault="00F62080" w:rsidP="00F62080">
            <w:r w:rsidRPr="00E213E7">
              <w:t xml:space="preserve">Affordance Theory is “a lens that is particularly well suited to </w:t>
            </w:r>
            <w:r w:rsidRPr="00E213E7">
              <w:lastRenderedPageBreak/>
              <w:t>help IS scholars build theory about ICT use”</w:t>
            </w:r>
          </w:p>
        </w:tc>
        <w:tc>
          <w:tcPr>
            <w:tcW w:w="1481" w:type="dxa"/>
          </w:tcPr>
          <w:p w14:paraId="6D500661" w14:textId="02D9D5F3" w:rsidR="00F62080" w:rsidRDefault="00F62080" w:rsidP="00F62080">
            <w:r w:rsidRPr="00D6037E">
              <w:lastRenderedPageBreak/>
              <w:t>“</w:t>
            </w:r>
          </w:p>
        </w:tc>
      </w:tr>
      <w:tr w:rsidR="00F62080" w14:paraId="60168A6E" w14:textId="77777777" w:rsidTr="00B1338A">
        <w:tc>
          <w:tcPr>
            <w:tcW w:w="2547" w:type="dxa"/>
          </w:tcPr>
          <w:p w14:paraId="6D2476E1" w14:textId="0614FE5B" w:rsidR="00F62080" w:rsidRDefault="00F62080" w:rsidP="00F62080">
            <w:r w:rsidRPr="002E6342">
              <w:t>Gibson (1977)</w:t>
            </w:r>
          </w:p>
        </w:tc>
        <w:tc>
          <w:tcPr>
            <w:tcW w:w="3118" w:type="dxa"/>
          </w:tcPr>
          <w:p w14:paraId="5F6B47E7" w14:textId="77777777" w:rsidR="00F62080" w:rsidRDefault="00F62080" w:rsidP="00F62080">
            <w:r>
              <w:rPr>
                <w:rFonts w:hint="eastAsia"/>
              </w:rPr>
              <w:t>「可供性」（</w:t>
            </w:r>
            <w:r>
              <w:rPr>
                <w:rFonts w:hint="eastAsia"/>
              </w:rPr>
              <w:t>affordance</w:t>
            </w:r>
            <w:r>
              <w:rPr>
                <w:rFonts w:hint="eastAsia"/>
              </w:rPr>
              <w:t>）這個概念最早由</w:t>
            </w:r>
            <w:r>
              <w:rPr>
                <w:rFonts w:hint="eastAsia"/>
              </w:rPr>
              <w:t xml:space="preserve"> Gibson</w:t>
            </w:r>
            <w:r>
              <w:rPr>
                <w:rFonts w:hint="eastAsia"/>
              </w:rPr>
              <w:t>（</w:t>
            </w:r>
            <w:r>
              <w:rPr>
                <w:rFonts w:hint="eastAsia"/>
              </w:rPr>
              <w:t>1977</w:t>
            </w:r>
            <w:r>
              <w:rPr>
                <w:rFonts w:hint="eastAsia"/>
              </w:rPr>
              <w:t>）提出，源自生態心理學，主要用來解釋動物如何感知環境。</w:t>
            </w:r>
          </w:p>
          <w:p w14:paraId="2AF19950" w14:textId="3BC32AD2" w:rsidR="00F62080" w:rsidRDefault="00F62080" w:rsidP="00F62080">
            <w:r>
              <w:rPr>
                <w:rFonts w:hint="eastAsia"/>
              </w:rPr>
              <w:t>」</w:t>
            </w:r>
          </w:p>
        </w:tc>
        <w:tc>
          <w:tcPr>
            <w:tcW w:w="6802" w:type="dxa"/>
          </w:tcPr>
          <w:p w14:paraId="11936A68" w14:textId="6367F07A" w:rsidR="00F62080" w:rsidRDefault="00F62080" w:rsidP="00F62080">
            <w:r w:rsidRPr="00E37261">
              <w:t>The concept of affordance, originally proposed by Gibson (1977), is rooted in ecological psychology and it explains how animals perceive their environment.</w:t>
            </w:r>
          </w:p>
        </w:tc>
        <w:tc>
          <w:tcPr>
            <w:tcW w:w="1481" w:type="dxa"/>
          </w:tcPr>
          <w:p w14:paraId="5F65D12D" w14:textId="79F17024" w:rsidR="00F62080" w:rsidRDefault="00F62080" w:rsidP="00F62080">
            <w:r w:rsidRPr="00D6037E">
              <w:t>“</w:t>
            </w:r>
          </w:p>
        </w:tc>
      </w:tr>
      <w:tr w:rsidR="00F62080" w14:paraId="5E9ACDE4" w14:textId="77777777" w:rsidTr="00B1338A">
        <w:tc>
          <w:tcPr>
            <w:tcW w:w="2547" w:type="dxa"/>
          </w:tcPr>
          <w:p w14:paraId="5BC98B0E" w14:textId="420649D5" w:rsidR="00F62080" w:rsidRDefault="00F62080" w:rsidP="00F62080">
            <w:r w:rsidRPr="002E6342">
              <w:t>Markus and Silver (2008)</w:t>
            </w:r>
          </w:p>
        </w:tc>
        <w:tc>
          <w:tcPr>
            <w:tcW w:w="3118" w:type="dxa"/>
          </w:tcPr>
          <w:p w14:paraId="05C3107D" w14:textId="77777777" w:rsidR="00F62080" w:rsidRDefault="00F62080" w:rsidP="00F62080"/>
          <w:p w14:paraId="5DE883E8" w14:textId="275C4FE5" w:rsidR="00F62080" w:rsidRDefault="00F62080" w:rsidP="00F62080">
            <w:r>
              <w:rPr>
                <w:rFonts w:hint="eastAsia"/>
              </w:rPr>
              <w:t xml:space="preserve">Markus </w:t>
            </w:r>
            <w:r>
              <w:rPr>
                <w:rFonts w:hint="eastAsia"/>
              </w:rPr>
              <w:t>和</w:t>
            </w:r>
            <w:r>
              <w:rPr>
                <w:rFonts w:hint="eastAsia"/>
              </w:rPr>
              <w:t xml:space="preserve"> Silver</w:t>
            </w:r>
            <w:r>
              <w:rPr>
                <w:rFonts w:hint="eastAsia"/>
              </w:rPr>
              <w:t>（</w:t>
            </w:r>
            <w:r>
              <w:rPr>
                <w:rFonts w:hint="eastAsia"/>
              </w:rPr>
              <w:t>2008</w:t>
            </w:r>
            <w:r>
              <w:rPr>
                <w:rFonts w:hint="eastAsia"/>
              </w:rPr>
              <w:t>）則將其定義為：「技術物件為特定使用者群體提供的目標導向行動可能性。</w:t>
            </w:r>
          </w:p>
        </w:tc>
        <w:tc>
          <w:tcPr>
            <w:tcW w:w="6802" w:type="dxa"/>
          </w:tcPr>
          <w:p w14:paraId="3C1943BB" w14:textId="079027E0" w:rsidR="00F62080" w:rsidRDefault="00F62080" w:rsidP="00F62080">
            <w:r w:rsidRPr="002E6342">
              <w:t>Markus and Silver (2008) define affordances as "the possibilities for goal-oriented action afforded to specific user groups by technical object.”</w:t>
            </w:r>
          </w:p>
        </w:tc>
        <w:tc>
          <w:tcPr>
            <w:tcW w:w="1481" w:type="dxa"/>
          </w:tcPr>
          <w:p w14:paraId="30483EB7" w14:textId="3E67FD02" w:rsidR="00F62080" w:rsidRDefault="00F62080" w:rsidP="00F62080">
            <w:r w:rsidRPr="00D6037E">
              <w:t>“</w:t>
            </w:r>
          </w:p>
        </w:tc>
      </w:tr>
      <w:tr w:rsidR="00F62080" w14:paraId="1F66859C" w14:textId="77777777" w:rsidTr="00B1338A">
        <w:tc>
          <w:tcPr>
            <w:tcW w:w="2547" w:type="dxa"/>
          </w:tcPr>
          <w:p w14:paraId="165175C3" w14:textId="4C842EC3" w:rsidR="00F62080" w:rsidRDefault="00F62080" w:rsidP="00F62080">
            <w:r w:rsidRPr="00C21D74">
              <w:t>(Thapa and Sein, 2018)</w:t>
            </w:r>
          </w:p>
          <w:p w14:paraId="2AC99BBA" w14:textId="1367F5E8" w:rsidR="00F62080" w:rsidRDefault="00F62080" w:rsidP="00F62080">
            <w:r w:rsidRPr="00C21D74">
              <w:t xml:space="preserve">(Faik et al., 2020). </w:t>
            </w:r>
          </w:p>
          <w:p w14:paraId="73D994BE" w14:textId="0FEDA46D" w:rsidR="00F62080" w:rsidRDefault="00F62080" w:rsidP="00F62080">
            <w:r w:rsidRPr="00C21D74">
              <w:t>Qureshi et al. (2021)</w:t>
            </w:r>
          </w:p>
        </w:tc>
        <w:tc>
          <w:tcPr>
            <w:tcW w:w="3118" w:type="dxa"/>
          </w:tcPr>
          <w:p w14:paraId="7D2C32F5" w14:textId="494E873D" w:rsidR="00F62080" w:rsidRDefault="00F62080" w:rsidP="00F62080">
            <w:r>
              <w:rPr>
                <w:rFonts w:hint="eastAsia"/>
              </w:rPr>
              <w:t>這個概念已被應用於許多研究，例如遠距醫療（</w:t>
            </w:r>
            <w:r>
              <w:rPr>
                <w:rFonts w:hint="eastAsia"/>
              </w:rPr>
              <w:t xml:space="preserve">Thapa </w:t>
            </w:r>
            <w:r>
              <w:rPr>
                <w:rFonts w:hint="eastAsia"/>
              </w:rPr>
              <w:t>和</w:t>
            </w:r>
            <w:r>
              <w:rPr>
                <w:rFonts w:hint="eastAsia"/>
              </w:rPr>
              <w:t xml:space="preserve"> Sein, 2018</w:t>
            </w:r>
            <w:r>
              <w:rPr>
                <w:rFonts w:hint="eastAsia"/>
              </w:rPr>
              <w:t>）以及社會變遷（</w:t>
            </w:r>
            <w:r>
              <w:rPr>
                <w:rFonts w:hint="eastAsia"/>
              </w:rPr>
              <w:t xml:space="preserve">Faik </w:t>
            </w:r>
            <w:r>
              <w:rPr>
                <w:rFonts w:hint="eastAsia"/>
              </w:rPr>
              <w:t>等</w:t>
            </w:r>
            <w:r>
              <w:rPr>
                <w:rFonts w:hint="eastAsia"/>
              </w:rPr>
              <w:t>, 2020</w:t>
            </w:r>
            <w:r>
              <w:rPr>
                <w:rFonts w:hint="eastAsia"/>
              </w:rPr>
              <w:t>）。</w:t>
            </w:r>
            <w:r>
              <w:rPr>
                <w:rFonts w:hint="eastAsia"/>
              </w:rPr>
              <w:t xml:space="preserve">Qureshi </w:t>
            </w:r>
            <w:r>
              <w:rPr>
                <w:rFonts w:hint="eastAsia"/>
              </w:rPr>
              <w:t>等人（</w:t>
            </w:r>
            <w:r>
              <w:rPr>
                <w:rFonts w:hint="eastAsia"/>
              </w:rPr>
              <w:t>2021</w:t>
            </w:r>
            <w:r>
              <w:rPr>
                <w:rFonts w:hint="eastAsia"/>
              </w:rPr>
              <w:t>）指出，「可供性」已成為研究組織實務中資訊系統設計與發展的熱門框架。</w:t>
            </w:r>
          </w:p>
        </w:tc>
        <w:tc>
          <w:tcPr>
            <w:tcW w:w="6802" w:type="dxa"/>
          </w:tcPr>
          <w:p w14:paraId="23ABDD9D" w14:textId="15895991" w:rsidR="00F62080" w:rsidRDefault="00F62080" w:rsidP="00F62080">
            <w:r w:rsidRPr="00730E8C">
              <w:t xml:space="preserve">The affordance concept has been used, for example, in studies of telemedicine (Thapa and Sein, 2018) and societal change (Faik et al., 2020). </w:t>
            </w:r>
            <w:r w:rsidRPr="00EF00F6">
              <w:t>Qureshi et al. (2021) highlight that the concept of affordance has become a popular framework for examining the design and development of information systems within organizational practices</w:t>
            </w:r>
          </w:p>
        </w:tc>
        <w:tc>
          <w:tcPr>
            <w:tcW w:w="1481" w:type="dxa"/>
          </w:tcPr>
          <w:p w14:paraId="13618636" w14:textId="3661FDBC" w:rsidR="00F62080" w:rsidRDefault="00F62080" w:rsidP="00F62080">
            <w:r w:rsidRPr="00D6037E">
              <w:t>“</w:t>
            </w:r>
          </w:p>
        </w:tc>
      </w:tr>
      <w:tr w:rsidR="00F62080" w14:paraId="787E0AA9" w14:textId="77777777" w:rsidTr="00B1338A">
        <w:tc>
          <w:tcPr>
            <w:tcW w:w="2547" w:type="dxa"/>
          </w:tcPr>
          <w:p w14:paraId="659A8641" w14:textId="0110A06A" w:rsidR="00F62080" w:rsidRDefault="00F62080" w:rsidP="00F62080">
            <w:r w:rsidRPr="00B51DEF">
              <w:t>(Leonardi, 2011).</w:t>
            </w:r>
          </w:p>
        </w:tc>
        <w:tc>
          <w:tcPr>
            <w:tcW w:w="3118" w:type="dxa"/>
          </w:tcPr>
          <w:p w14:paraId="741D5E8D" w14:textId="7A2365E4" w:rsidR="00F62080" w:rsidRDefault="00F62080" w:rsidP="00F62080">
            <w:r w:rsidRPr="00E616FE">
              <w:rPr>
                <w:rFonts w:hint="eastAsia"/>
              </w:rPr>
              <w:t>然而，技術本身具有物質特性，使其在不同情境下能夠</w:t>
            </w:r>
            <w:r w:rsidRPr="00E616FE">
              <w:rPr>
                <w:rFonts w:hint="eastAsia"/>
              </w:rPr>
              <w:lastRenderedPageBreak/>
              <w:t>支持各種可能的行動</w:t>
            </w:r>
          </w:p>
        </w:tc>
        <w:tc>
          <w:tcPr>
            <w:tcW w:w="6802" w:type="dxa"/>
          </w:tcPr>
          <w:p w14:paraId="25C1397D" w14:textId="468CAD40" w:rsidR="00F62080" w:rsidRPr="00730E8C" w:rsidRDefault="00F62080" w:rsidP="00F62080">
            <w:r w:rsidRPr="007678BB">
              <w:lastRenderedPageBreak/>
              <w:t xml:space="preserve">technologies have material properties that enable various possibilities for action, depending on the contexts in which they </w:t>
            </w:r>
            <w:r w:rsidRPr="007678BB">
              <w:lastRenderedPageBreak/>
              <w:t>are used</w:t>
            </w:r>
          </w:p>
        </w:tc>
        <w:tc>
          <w:tcPr>
            <w:tcW w:w="1481" w:type="dxa"/>
          </w:tcPr>
          <w:p w14:paraId="00C74A67" w14:textId="684FDE20" w:rsidR="00F62080" w:rsidRDefault="00F62080" w:rsidP="00F62080">
            <w:r w:rsidRPr="00D6037E">
              <w:lastRenderedPageBreak/>
              <w:t>“</w:t>
            </w:r>
          </w:p>
        </w:tc>
      </w:tr>
      <w:tr w:rsidR="00F62080" w14:paraId="5B69C1CA" w14:textId="77777777" w:rsidTr="00B1338A">
        <w:tc>
          <w:tcPr>
            <w:tcW w:w="2547" w:type="dxa"/>
          </w:tcPr>
          <w:p w14:paraId="1E695732" w14:textId="6BCF718A" w:rsidR="00F62080" w:rsidRPr="00B51DEF" w:rsidRDefault="00F62080" w:rsidP="00F62080">
            <w:r w:rsidRPr="00FE7017">
              <w:t>(Leonardi 2012, p. 29).</w:t>
            </w:r>
          </w:p>
        </w:tc>
        <w:tc>
          <w:tcPr>
            <w:tcW w:w="3118" w:type="dxa"/>
          </w:tcPr>
          <w:p w14:paraId="4A42ECC9" w14:textId="301A56E6" w:rsidR="00F62080" w:rsidRPr="00E616FE" w:rsidRDefault="00F62080" w:rsidP="00F62080">
            <w:r w:rsidRPr="00125107">
              <w:rPr>
                <w:rFonts w:hint="eastAsia"/>
              </w:rPr>
              <w:t xml:space="preserve">IT </w:t>
            </w:r>
            <w:r w:rsidRPr="00125107">
              <w:rPr>
                <w:rFonts w:hint="eastAsia"/>
              </w:rPr>
              <w:t>的「物質性」指的是「其物理或數位材料被組織成特定形式，並能夠在不同時間與地點保持穩定」</w:t>
            </w:r>
          </w:p>
        </w:tc>
        <w:tc>
          <w:tcPr>
            <w:tcW w:w="6802" w:type="dxa"/>
          </w:tcPr>
          <w:p w14:paraId="0482A9C6" w14:textId="78BB4F80" w:rsidR="00F62080" w:rsidRPr="007678BB" w:rsidRDefault="00F62080" w:rsidP="00F62080">
            <w:r w:rsidRPr="009D6C28">
              <w:t>The materiality of IT refers to “the ways that its physical and/or digital materials are arranged into particular forms that endure across differences in place and time” (Leonardi 2012, p. 29)</w:t>
            </w:r>
          </w:p>
        </w:tc>
        <w:tc>
          <w:tcPr>
            <w:tcW w:w="1481" w:type="dxa"/>
          </w:tcPr>
          <w:p w14:paraId="23B7C0BC" w14:textId="5B0960BE" w:rsidR="00F62080" w:rsidRDefault="00F62080" w:rsidP="00F62080">
            <w:r w:rsidRPr="00D6037E">
              <w:t>“</w:t>
            </w:r>
          </w:p>
        </w:tc>
      </w:tr>
      <w:tr w:rsidR="00F62080" w14:paraId="6091EBAD" w14:textId="77777777" w:rsidTr="00B1338A">
        <w:tc>
          <w:tcPr>
            <w:tcW w:w="2547" w:type="dxa"/>
          </w:tcPr>
          <w:p w14:paraId="73AEB263" w14:textId="5A080E89" w:rsidR="00F62080" w:rsidRPr="00FE7017" w:rsidRDefault="00F62080" w:rsidP="00F62080">
            <w:r w:rsidRPr="00DD2A1C">
              <w:t>(Orlikowski &amp; Iacono, 2001)</w:t>
            </w:r>
          </w:p>
        </w:tc>
        <w:tc>
          <w:tcPr>
            <w:tcW w:w="3118" w:type="dxa"/>
          </w:tcPr>
          <w:p w14:paraId="0FFE7947" w14:textId="2DB3401D" w:rsidR="00F62080" w:rsidRPr="00125107" w:rsidRDefault="00F62080" w:rsidP="00F62080">
            <w:r w:rsidRPr="00DD2A1C">
              <w:rPr>
                <w:rFonts w:hint="eastAsia"/>
              </w:rPr>
              <w:t>資訊系統（</w:t>
            </w:r>
            <w:r w:rsidRPr="00DD2A1C">
              <w:rPr>
                <w:rFonts w:hint="eastAsia"/>
              </w:rPr>
              <w:t>IS</w:t>
            </w:r>
            <w:r w:rsidRPr="00DD2A1C">
              <w:rPr>
                <w:rFonts w:hint="eastAsia"/>
              </w:rPr>
              <w:t>）領域對「可供性」的關注日益增加，主要是為了理解</w:t>
            </w:r>
            <w:r w:rsidRPr="00DD2A1C">
              <w:rPr>
                <w:rFonts w:hint="eastAsia"/>
              </w:rPr>
              <w:t xml:space="preserve"> IT </w:t>
            </w:r>
            <w:r w:rsidRPr="00DD2A1C">
              <w:rPr>
                <w:rFonts w:hint="eastAsia"/>
              </w:rPr>
              <w:t>的物質特性，以及它與社會情境之間的關係</w:t>
            </w:r>
          </w:p>
        </w:tc>
        <w:tc>
          <w:tcPr>
            <w:tcW w:w="6802" w:type="dxa"/>
          </w:tcPr>
          <w:p w14:paraId="307F4F44" w14:textId="07831A5A" w:rsidR="00F62080" w:rsidRPr="009D6C28" w:rsidRDefault="00F62080" w:rsidP="00F62080">
            <w:r w:rsidRPr="003D7B2A">
              <w:t>Accordingly, the growing interest in affordances within the IS field arises from a need to understand the material nature of IT and its relationship with the social context of use (Orlikowski &amp; Iacono, 2001)</w:t>
            </w:r>
          </w:p>
        </w:tc>
        <w:tc>
          <w:tcPr>
            <w:tcW w:w="1481" w:type="dxa"/>
          </w:tcPr>
          <w:p w14:paraId="1F10BF91" w14:textId="11D1412D" w:rsidR="00F62080" w:rsidRDefault="00F62080" w:rsidP="00F62080">
            <w:r w:rsidRPr="00D6037E">
              <w:t>“</w:t>
            </w:r>
          </w:p>
        </w:tc>
      </w:tr>
      <w:tr w:rsidR="00F62080" w14:paraId="3F9B29C7" w14:textId="77777777" w:rsidTr="00B1338A">
        <w:tc>
          <w:tcPr>
            <w:tcW w:w="2547" w:type="dxa"/>
          </w:tcPr>
          <w:p w14:paraId="3A30D0CA" w14:textId="704CD9BA" w:rsidR="00F62080" w:rsidRPr="00DD2A1C" w:rsidRDefault="00F62080" w:rsidP="00F62080">
            <w:r w:rsidRPr="00C22AE1">
              <w:t>(Faik et al., 2020)</w:t>
            </w:r>
          </w:p>
        </w:tc>
        <w:tc>
          <w:tcPr>
            <w:tcW w:w="3118" w:type="dxa"/>
          </w:tcPr>
          <w:p w14:paraId="7DC6AD1F" w14:textId="194BA2BA" w:rsidR="00F62080" w:rsidRPr="00DD2A1C" w:rsidRDefault="00F62080" w:rsidP="00F62080">
            <w:r w:rsidRPr="00E91E3A">
              <w:rPr>
                <w:rFonts w:hint="eastAsia"/>
              </w:rPr>
              <w:t>基於可供性的概念，我們認為，參與數位社會創新（</w:t>
            </w:r>
            <w:r w:rsidRPr="00E91E3A">
              <w:rPr>
                <w:rFonts w:hint="eastAsia"/>
              </w:rPr>
              <w:t>DSI</w:t>
            </w:r>
            <w:r w:rsidRPr="00E91E3A">
              <w:rPr>
                <w:rFonts w:hint="eastAsia"/>
              </w:rPr>
              <w:t>）的行動者必須探索技術所提供的社會創新行動可能性（</w:t>
            </w:r>
            <w:r w:rsidRPr="00E91E3A">
              <w:rPr>
                <w:rFonts w:hint="eastAsia"/>
              </w:rPr>
              <w:t xml:space="preserve">Faik </w:t>
            </w:r>
            <w:r w:rsidRPr="00E91E3A">
              <w:rPr>
                <w:rFonts w:hint="eastAsia"/>
              </w:rPr>
              <w:t>等</w:t>
            </w:r>
            <w:r w:rsidRPr="00E91E3A">
              <w:rPr>
                <w:rFonts w:hint="eastAsia"/>
              </w:rPr>
              <w:t>, 2020</w:t>
            </w:r>
            <w:r w:rsidRPr="00E91E3A">
              <w:rPr>
                <w:rFonts w:hint="eastAsia"/>
              </w:rPr>
              <w:t>）。這種探索過程發生在他們與技術人造物的物質特性互動時。</w:t>
            </w:r>
          </w:p>
        </w:tc>
        <w:tc>
          <w:tcPr>
            <w:tcW w:w="6802" w:type="dxa"/>
          </w:tcPr>
          <w:p w14:paraId="49EC7300" w14:textId="7DC40543" w:rsidR="00F62080" w:rsidRPr="003D7B2A" w:rsidRDefault="00F62080" w:rsidP="00F62080">
            <w:r w:rsidRPr="0040064D">
              <w:t>We argue that, based on the concept of affordance, actors involved in DSI must explore the possibilities for social innovation actions that they perceive within a technology (Faik et al., 2020); this exploration occurs as they interact with the material aspects of its artifacts</w:t>
            </w:r>
          </w:p>
        </w:tc>
        <w:tc>
          <w:tcPr>
            <w:tcW w:w="1481" w:type="dxa"/>
          </w:tcPr>
          <w:p w14:paraId="0F04A0D8" w14:textId="23BE2142" w:rsidR="00F62080" w:rsidRDefault="00F62080" w:rsidP="00F62080">
            <w:r w:rsidRPr="00D6037E">
              <w:t>“</w:t>
            </w:r>
          </w:p>
        </w:tc>
      </w:tr>
      <w:tr w:rsidR="00F62080" w14:paraId="189E83ED" w14:textId="77777777" w:rsidTr="00B1338A">
        <w:tc>
          <w:tcPr>
            <w:tcW w:w="2547" w:type="dxa"/>
          </w:tcPr>
          <w:p w14:paraId="7AF193B0" w14:textId="77777777" w:rsidR="00F62080" w:rsidRPr="00C22AE1" w:rsidRDefault="00F62080" w:rsidP="00F62080"/>
        </w:tc>
        <w:tc>
          <w:tcPr>
            <w:tcW w:w="3118" w:type="dxa"/>
          </w:tcPr>
          <w:p w14:paraId="3DB18932" w14:textId="7EDE3277" w:rsidR="00F62080" w:rsidRDefault="00F62080" w:rsidP="00F62080">
            <w:r w:rsidRPr="00495B8F">
              <w:rPr>
                <w:rFonts w:hint="eastAsia"/>
              </w:rPr>
              <w:t>列舉</w:t>
            </w:r>
            <w:r w:rsidRPr="00495B8F">
              <w:rPr>
                <w:rFonts w:hint="eastAsia"/>
              </w:rPr>
              <w:t>Facebook</w:t>
            </w:r>
            <w:r w:rsidRPr="00495B8F">
              <w:rPr>
                <w:rFonts w:hint="eastAsia"/>
              </w:rPr>
              <w:t>作為例子</w:t>
            </w:r>
            <w:r>
              <w:rPr>
                <w:rFonts w:hint="eastAsia"/>
              </w:rPr>
              <w:t>：臉書具有</w:t>
            </w:r>
            <w:r w:rsidRPr="00836781">
              <w:rPr>
                <w:rFonts w:hint="eastAsia"/>
              </w:rPr>
              <w:t>參與溝通社群導向的輸入、互動與內容共享</w:t>
            </w:r>
            <w:r>
              <w:rPr>
                <w:rFonts w:hint="eastAsia"/>
              </w:rPr>
              <w:t>的可供性，進而</w:t>
            </w:r>
            <w:r w:rsidRPr="00025E1A">
              <w:rPr>
                <w:rFonts w:hint="eastAsia"/>
              </w:rPr>
              <w:t>因此社群</w:t>
            </w:r>
            <w:r w:rsidRPr="00025E1A">
              <w:rPr>
                <w:rFonts w:hint="eastAsia"/>
              </w:rPr>
              <w:t>(</w:t>
            </w:r>
            <w:r w:rsidRPr="00025E1A">
              <w:rPr>
                <w:rFonts w:hint="eastAsia"/>
              </w:rPr>
              <w:t>的</w:t>
            </w:r>
            <w:r w:rsidRPr="00025E1A">
              <w:rPr>
                <w:rFonts w:hint="eastAsia"/>
              </w:rPr>
              <w:lastRenderedPageBreak/>
              <w:t>概念</w:t>
            </w:r>
            <w:r w:rsidRPr="00025E1A">
              <w:rPr>
                <w:rFonts w:hint="eastAsia"/>
              </w:rPr>
              <w:t>)</w:t>
            </w:r>
            <w:r w:rsidRPr="00025E1A">
              <w:rPr>
                <w:rFonts w:hint="eastAsia"/>
              </w:rPr>
              <w:t>得以實現</w:t>
            </w:r>
            <w:r>
              <w:rPr>
                <w:rFonts w:hint="eastAsia"/>
              </w:rPr>
              <w:t>，</w:t>
            </w:r>
            <w:r w:rsidRPr="00025E1A">
              <w:rPr>
                <w:rFonts w:hint="eastAsia"/>
              </w:rPr>
              <w:t>無法保證使用者的使用方法皆相同</w:t>
            </w:r>
            <w:r w:rsidRPr="00836781">
              <w:rPr>
                <w:rFonts w:hint="eastAsia"/>
              </w:rPr>
              <w:t>。</w:t>
            </w:r>
          </w:p>
          <w:p w14:paraId="30919AF5" w14:textId="77777777" w:rsidR="00F62080" w:rsidRPr="00836781" w:rsidRDefault="00F62080" w:rsidP="00F62080"/>
          <w:p w14:paraId="20BBC532" w14:textId="5EE92086" w:rsidR="00F62080" w:rsidRPr="00E91E3A" w:rsidRDefault="00F62080" w:rsidP="00F62080">
            <w:r w:rsidRPr="007337CD">
              <w:rPr>
                <w:rFonts w:hint="eastAsia"/>
              </w:rPr>
              <w:t>可供性（</w:t>
            </w:r>
            <w:r w:rsidRPr="007337CD">
              <w:rPr>
                <w:rFonts w:hint="eastAsia"/>
              </w:rPr>
              <w:t>affordances</w:t>
            </w:r>
            <w:r w:rsidRPr="007337CD">
              <w:rPr>
                <w:rFonts w:hint="eastAsia"/>
              </w:rPr>
              <w:t>）</w:t>
            </w:r>
            <w:r w:rsidRPr="007337CD">
              <w:rPr>
                <w:rFonts w:hint="eastAsia"/>
              </w:rPr>
              <w:t xml:space="preserve"> </w:t>
            </w:r>
            <w:r w:rsidRPr="007337CD">
              <w:rPr>
                <w:rFonts w:hint="eastAsia"/>
              </w:rPr>
              <w:t>是指目標導向的行動</w:t>
            </w:r>
            <w:r w:rsidRPr="00495B8F">
              <w:rPr>
                <w:rFonts w:hint="eastAsia"/>
              </w:rPr>
              <w:t>無論是與社群互動相關，還是與數據儲存有關，皆是某一</w:t>
            </w:r>
            <w:r w:rsidRPr="00495B8F">
              <w:rPr>
                <w:rFonts w:hint="eastAsia"/>
              </w:rPr>
              <w:t>artifact</w:t>
            </w:r>
            <w:r w:rsidRPr="00495B8F">
              <w:rPr>
                <w:rFonts w:hint="eastAsia"/>
              </w:rPr>
              <w:t>為特定目的所提供的可能行為</w:t>
            </w:r>
          </w:p>
        </w:tc>
        <w:tc>
          <w:tcPr>
            <w:tcW w:w="6802" w:type="dxa"/>
          </w:tcPr>
          <w:p w14:paraId="5E88C530" w14:textId="77777777" w:rsidR="00F62080" w:rsidRPr="0040064D" w:rsidRDefault="00F62080" w:rsidP="00F62080"/>
        </w:tc>
        <w:tc>
          <w:tcPr>
            <w:tcW w:w="1481" w:type="dxa"/>
          </w:tcPr>
          <w:p w14:paraId="40019ADA" w14:textId="500EA682" w:rsidR="00F62080" w:rsidRDefault="00F62080" w:rsidP="00F62080">
            <w:r w:rsidRPr="00D6037E">
              <w:t>“</w:t>
            </w:r>
          </w:p>
        </w:tc>
      </w:tr>
      <w:tr w:rsidR="00F62080" w14:paraId="0799C4AD" w14:textId="77777777" w:rsidTr="00B1338A">
        <w:tc>
          <w:tcPr>
            <w:tcW w:w="2547" w:type="dxa"/>
          </w:tcPr>
          <w:p w14:paraId="7BE115CF" w14:textId="77777777" w:rsidR="00F62080" w:rsidRDefault="00F62080" w:rsidP="00F62080">
            <w:r w:rsidRPr="00880EAD">
              <w:t>(Thapa and Sein, 2018).</w:t>
            </w:r>
          </w:p>
          <w:p w14:paraId="09FA4044" w14:textId="77777777" w:rsidR="00F62080" w:rsidRDefault="00F62080" w:rsidP="00F62080">
            <w:r w:rsidRPr="0034786B">
              <w:t>Strong et al. (2014)</w:t>
            </w:r>
          </w:p>
          <w:p w14:paraId="7093A9E6" w14:textId="336B43AF" w:rsidR="00F62080" w:rsidRPr="00C22AE1" w:rsidRDefault="00F62080" w:rsidP="00F62080">
            <w:r w:rsidRPr="00536EB0">
              <w:t>(Strong et al., 2014)</w:t>
            </w:r>
          </w:p>
        </w:tc>
        <w:tc>
          <w:tcPr>
            <w:tcW w:w="3118" w:type="dxa"/>
          </w:tcPr>
          <w:p w14:paraId="466157B6" w14:textId="6BB12F7B" w:rsidR="00F62080" w:rsidRDefault="00F62080" w:rsidP="00F62080">
            <w:r>
              <w:rPr>
                <w:rFonts w:hint="eastAsia"/>
              </w:rPr>
              <w:t>三重點：</w:t>
            </w:r>
          </w:p>
          <w:p w14:paraId="0D09C6DF" w14:textId="7A51C61F" w:rsidR="00F62080" w:rsidRDefault="00F62080" w:rsidP="00F62080">
            <w:pPr>
              <w:pStyle w:val="a9"/>
              <w:numPr>
                <w:ilvl w:val="0"/>
                <w:numId w:val="8"/>
              </w:numPr>
            </w:pPr>
            <w:r w:rsidRPr="00AC38C4">
              <w:rPr>
                <w:rFonts w:hint="eastAsia"/>
              </w:rPr>
              <w:t>可供性通過感知來實現，且可供性實現可能出現連鎖反應而使新的可供性實現產生</w:t>
            </w:r>
          </w:p>
          <w:p w14:paraId="327F0CF2" w14:textId="7D1E9F00" w:rsidR="00F62080" w:rsidRDefault="00F62080" w:rsidP="00F62080">
            <w:pPr>
              <w:pStyle w:val="a9"/>
              <w:numPr>
                <w:ilvl w:val="0"/>
                <w:numId w:val="8"/>
              </w:numPr>
            </w:pPr>
            <w:r w:rsidRPr="00AC38C4">
              <w:rPr>
                <w:rFonts w:hint="eastAsia"/>
              </w:rPr>
              <w:t>應聚焦在數位工具所能實現的結果，並非只關注在科技</w:t>
            </w:r>
            <w:r w:rsidRPr="00AC38C4">
              <w:rPr>
                <w:rFonts w:hint="eastAsia"/>
              </w:rPr>
              <w:t>/</w:t>
            </w:r>
            <w:r w:rsidRPr="00AC38C4">
              <w:rPr>
                <w:rFonts w:hint="eastAsia"/>
              </w:rPr>
              <w:t>技術的特性</w:t>
            </w:r>
          </w:p>
          <w:p w14:paraId="7F5E11FD" w14:textId="21A5F26E" w:rsidR="00F62080" w:rsidRDefault="00F62080" w:rsidP="00F62080">
            <w:pPr>
              <w:pStyle w:val="a9"/>
              <w:numPr>
                <w:ilvl w:val="0"/>
                <w:numId w:val="8"/>
              </w:numPr>
            </w:pPr>
            <w:r>
              <w:rPr>
                <w:rFonts w:hint="eastAsia"/>
              </w:rPr>
              <w:t>可供性實現（</w:t>
            </w:r>
            <w:r>
              <w:rPr>
                <w:rFonts w:hint="eastAsia"/>
              </w:rPr>
              <w:t>actualization process</w:t>
            </w:r>
            <w:r>
              <w:rPr>
                <w:rFonts w:hint="eastAsia"/>
              </w:rPr>
              <w:t>）</w:t>
            </w:r>
            <w:r>
              <w:rPr>
                <w:rFonts w:hint="eastAsia"/>
              </w:rPr>
              <w:t xml:space="preserve"> </w:t>
            </w:r>
            <w:r>
              <w:rPr>
                <w:rFonts w:hint="eastAsia"/>
              </w:rPr>
              <w:t>的過程涉及個體為了達成特定、即時且具體的目標，利用</w:t>
            </w:r>
            <w:r>
              <w:rPr>
                <w:rFonts w:hint="eastAsia"/>
              </w:rPr>
              <w:lastRenderedPageBreak/>
              <w:t>技術來實現一項或多項行動潛能的過程</w:t>
            </w:r>
          </w:p>
          <w:p w14:paraId="165A0E9B" w14:textId="77777777" w:rsidR="00F62080" w:rsidRDefault="00F62080" w:rsidP="00F62080"/>
          <w:p w14:paraId="040BE81C" w14:textId="6FA4A1AE" w:rsidR="00F62080" w:rsidRDefault="00F62080" w:rsidP="00F62080">
            <w:r>
              <w:rPr>
                <w:rFonts w:hint="eastAsia"/>
              </w:rPr>
              <w:t>全文：</w:t>
            </w:r>
          </w:p>
          <w:p w14:paraId="65098986" w14:textId="7FB045D6" w:rsidR="00F62080" w:rsidRDefault="00F62080" w:rsidP="00F62080">
            <w:r>
              <w:rPr>
                <w:rFonts w:hint="eastAsia"/>
              </w:rPr>
              <w:t>具體而言，資訊技術（</w:t>
            </w:r>
            <w:r>
              <w:rPr>
                <w:rFonts w:hint="eastAsia"/>
              </w:rPr>
              <w:t>IT</w:t>
            </w:r>
            <w:r>
              <w:rPr>
                <w:rFonts w:hint="eastAsia"/>
              </w:rPr>
              <w:t>）的可供性（</w:t>
            </w:r>
            <w:r>
              <w:rPr>
                <w:rFonts w:hint="eastAsia"/>
              </w:rPr>
              <w:t>affordances</w:t>
            </w:r>
            <w:r>
              <w:rPr>
                <w:rFonts w:hint="eastAsia"/>
              </w:rPr>
              <w:t>）</w:t>
            </w:r>
            <w:r>
              <w:rPr>
                <w:rFonts w:hint="eastAsia"/>
              </w:rPr>
              <w:t xml:space="preserve"> </w:t>
            </w:r>
            <w:r>
              <w:rPr>
                <w:rFonts w:hint="eastAsia"/>
              </w:rPr>
              <w:t>會從被感知（</w:t>
            </w:r>
            <w:r>
              <w:rPr>
                <w:rFonts w:hint="eastAsia"/>
              </w:rPr>
              <w:t>perceived</w:t>
            </w:r>
            <w:r>
              <w:rPr>
                <w:rFonts w:hint="eastAsia"/>
              </w:rPr>
              <w:t>）轉變為被實現（</w:t>
            </w:r>
            <w:r>
              <w:rPr>
                <w:rFonts w:hint="eastAsia"/>
              </w:rPr>
              <w:t>actualized</w:t>
            </w:r>
            <w:r>
              <w:rPr>
                <w:rFonts w:hint="eastAsia"/>
              </w:rPr>
              <w:t>），而這些可供性的實現可能進一步促使新的可供性出現（</w:t>
            </w:r>
            <w:r>
              <w:rPr>
                <w:rFonts w:hint="eastAsia"/>
              </w:rPr>
              <w:t>Thapa &amp; Sein, 2018</w:t>
            </w:r>
            <w:r>
              <w:rPr>
                <w:rFonts w:hint="eastAsia"/>
              </w:rPr>
              <w:t>）。這種觀點鼓勵研究者關注數位工具所促成的行動及其結果，而不僅僅是技術本身的特徵；這正是</w:t>
            </w:r>
            <w:r>
              <w:rPr>
                <w:rFonts w:hint="eastAsia"/>
              </w:rPr>
              <w:t xml:space="preserve"> Strong et al. (2014) </w:t>
            </w:r>
            <w:r>
              <w:rPr>
                <w:rFonts w:hint="eastAsia"/>
              </w:rPr>
              <w:t>所提倡的可供性實現（</w:t>
            </w:r>
            <w:r>
              <w:rPr>
                <w:rFonts w:hint="eastAsia"/>
              </w:rPr>
              <w:t>affordance actualization</w:t>
            </w:r>
            <w:r>
              <w:rPr>
                <w:rFonts w:hint="eastAsia"/>
              </w:rPr>
              <w:t>）</w:t>
            </w:r>
            <w:r>
              <w:rPr>
                <w:rFonts w:hint="eastAsia"/>
              </w:rPr>
              <w:t xml:space="preserve"> </w:t>
            </w:r>
            <w:r>
              <w:rPr>
                <w:rFonts w:hint="eastAsia"/>
              </w:rPr>
              <w:t>的核心理念。</w:t>
            </w:r>
          </w:p>
          <w:p w14:paraId="39EDC3B4" w14:textId="77777777" w:rsidR="00F62080" w:rsidRDefault="00F62080" w:rsidP="00F62080"/>
          <w:p w14:paraId="6BE9C4ED" w14:textId="7179AB0D" w:rsidR="00F62080" w:rsidRPr="00495B8F" w:rsidRDefault="00F62080" w:rsidP="00F62080">
            <w:r>
              <w:rPr>
                <w:rFonts w:hint="eastAsia"/>
              </w:rPr>
              <w:t>可供性實現（</w:t>
            </w:r>
            <w:r>
              <w:rPr>
                <w:rFonts w:hint="eastAsia"/>
              </w:rPr>
              <w:t>actualization process</w:t>
            </w:r>
            <w:r>
              <w:rPr>
                <w:rFonts w:hint="eastAsia"/>
              </w:rPr>
              <w:t>）</w:t>
            </w:r>
            <w:r>
              <w:rPr>
                <w:rFonts w:hint="eastAsia"/>
              </w:rPr>
              <w:t xml:space="preserve"> </w:t>
            </w:r>
            <w:r>
              <w:rPr>
                <w:rFonts w:hint="eastAsia"/>
              </w:rPr>
              <w:t>涉及個體為了達成特定、即時且具體的目</w:t>
            </w:r>
            <w:r>
              <w:rPr>
                <w:rFonts w:hint="eastAsia"/>
              </w:rPr>
              <w:lastRenderedPageBreak/>
              <w:t>標，利用技術來實現一項或多項行動潛能的過程（</w:t>
            </w:r>
            <w:r>
              <w:rPr>
                <w:rFonts w:hint="eastAsia"/>
              </w:rPr>
              <w:t>Strong et al., 2014</w:t>
            </w:r>
            <w:r>
              <w:rPr>
                <w:rFonts w:hint="eastAsia"/>
              </w:rPr>
              <w:t>）。</w:t>
            </w:r>
          </w:p>
        </w:tc>
        <w:tc>
          <w:tcPr>
            <w:tcW w:w="6802" w:type="dxa"/>
          </w:tcPr>
          <w:p w14:paraId="0234B95A" w14:textId="3454581B" w:rsidR="00F62080" w:rsidRPr="0040064D" w:rsidRDefault="00F62080" w:rsidP="00F62080">
            <w:r w:rsidRPr="009C3AD5">
              <w:lastRenderedPageBreak/>
              <w:t>Specifically, IT affordances move from being perceived to being actualized, and the actualization of these affordances can lead to the emergence of new ones (Thapa and Sein, 2018). This perspective encourages researchers to focus on the actions enabled by digital tools, as well as their outcomes, rather than just the features of technology; this is the essence of what Strong et al. (2014) advocate as affordance actualization. An actualization process involves the steps taken by individuals to realize one or more action potentials by utilizing technology to achieve specific, immediate, and concrete outcomes that support their objectives (Strong et al., 2014)</w:t>
            </w:r>
          </w:p>
        </w:tc>
        <w:tc>
          <w:tcPr>
            <w:tcW w:w="1481" w:type="dxa"/>
          </w:tcPr>
          <w:p w14:paraId="3BB771E9" w14:textId="4BB66F9A" w:rsidR="00F62080" w:rsidRDefault="00F62080" w:rsidP="00F62080">
            <w:r w:rsidRPr="00D6037E">
              <w:t>“</w:t>
            </w:r>
          </w:p>
        </w:tc>
      </w:tr>
      <w:tr w:rsidR="00F62080" w14:paraId="08F17AAB" w14:textId="77777777" w:rsidTr="00B1338A">
        <w:tc>
          <w:tcPr>
            <w:tcW w:w="2547" w:type="dxa"/>
          </w:tcPr>
          <w:p w14:paraId="5354017B" w14:textId="5F66C638" w:rsidR="00F62080" w:rsidRPr="00880EAD" w:rsidRDefault="00F62080" w:rsidP="00F62080">
            <w:r w:rsidRPr="00C951D5">
              <w:lastRenderedPageBreak/>
              <w:t>Tim et al. (2018</w:t>
            </w:r>
          </w:p>
        </w:tc>
        <w:tc>
          <w:tcPr>
            <w:tcW w:w="3118" w:type="dxa"/>
          </w:tcPr>
          <w:p w14:paraId="77BEDEC7" w14:textId="77777777" w:rsidR="00F62080" w:rsidRDefault="00F62080" w:rsidP="00F62080">
            <w:r w:rsidRPr="00644D74">
              <w:rPr>
                <w:rFonts w:hint="eastAsia"/>
              </w:rPr>
              <w:t>也就是學姊將可供性的觀點拆成三點的原因</w:t>
            </w:r>
            <w:r>
              <w:rPr>
                <w:rFonts w:hint="eastAsia"/>
              </w:rPr>
              <w:t>：</w:t>
            </w:r>
          </w:p>
          <w:p w14:paraId="3A226C3A" w14:textId="77777777" w:rsidR="00F62080" w:rsidRDefault="00F62080" w:rsidP="00F62080">
            <w:r w:rsidRPr="00644D74">
              <w:rPr>
                <w:rFonts w:hint="eastAsia"/>
              </w:rPr>
              <w:t>（</w:t>
            </w:r>
            <w:r w:rsidRPr="00644D74">
              <w:rPr>
                <w:rFonts w:hint="eastAsia"/>
              </w:rPr>
              <w:t>1</w:t>
            </w:r>
            <w:r w:rsidRPr="00644D74">
              <w:rPr>
                <w:rFonts w:hint="eastAsia"/>
              </w:rPr>
              <w:t>）</w:t>
            </w:r>
            <w:r w:rsidRPr="00644D74">
              <w:rPr>
                <w:rFonts w:hint="eastAsia"/>
              </w:rPr>
              <w:t xml:space="preserve"> </w:t>
            </w:r>
            <w:r w:rsidRPr="00644D74">
              <w:rPr>
                <w:rFonts w:hint="eastAsia"/>
              </w:rPr>
              <w:t>技術可供性</w:t>
            </w:r>
          </w:p>
          <w:p w14:paraId="47E862D1" w14:textId="77777777" w:rsidR="00F62080" w:rsidRDefault="00F62080" w:rsidP="00F62080">
            <w:r w:rsidRPr="00644D74">
              <w:rPr>
                <w:rFonts w:hint="eastAsia"/>
              </w:rPr>
              <w:t>（</w:t>
            </w:r>
            <w:r w:rsidRPr="00644D74">
              <w:rPr>
                <w:rFonts w:hint="eastAsia"/>
              </w:rPr>
              <w:t>2</w:t>
            </w:r>
            <w:r w:rsidRPr="00644D74">
              <w:rPr>
                <w:rFonts w:hint="eastAsia"/>
              </w:rPr>
              <w:t>）</w:t>
            </w:r>
            <w:r w:rsidRPr="00644D74">
              <w:rPr>
                <w:rFonts w:hint="eastAsia"/>
              </w:rPr>
              <w:t xml:space="preserve"> </w:t>
            </w:r>
            <w:r w:rsidRPr="00644D74">
              <w:rPr>
                <w:rFonts w:hint="eastAsia"/>
              </w:rPr>
              <w:t>實現過程</w:t>
            </w:r>
          </w:p>
          <w:p w14:paraId="58C9A6CC" w14:textId="130D3D53" w:rsidR="00F62080" w:rsidRPr="00F77CDB" w:rsidRDefault="00F62080" w:rsidP="00F62080">
            <w:r w:rsidRPr="00F77CDB">
              <w:rPr>
                <w:rFonts w:hint="eastAsia"/>
              </w:rPr>
              <w:t>（</w:t>
            </w:r>
            <w:r w:rsidRPr="00F77CDB">
              <w:rPr>
                <w:rFonts w:hint="eastAsia"/>
              </w:rPr>
              <w:t>3</w:t>
            </w:r>
            <w:r w:rsidRPr="00F77CDB">
              <w:rPr>
                <w:rFonts w:hint="eastAsia"/>
              </w:rPr>
              <w:t>）</w:t>
            </w:r>
            <w:r w:rsidRPr="00F77CDB">
              <w:rPr>
                <w:rFonts w:hint="eastAsia"/>
              </w:rPr>
              <w:t xml:space="preserve"> </w:t>
            </w:r>
            <w:r w:rsidRPr="00F77CDB">
              <w:rPr>
                <w:rFonts w:hint="eastAsia"/>
              </w:rPr>
              <w:t>即時的具體結果</w:t>
            </w:r>
          </w:p>
        </w:tc>
        <w:tc>
          <w:tcPr>
            <w:tcW w:w="6802" w:type="dxa"/>
          </w:tcPr>
          <w:p w14:paraId="4B10B527" w14:textId="5A567FD1" w:rsidR="00F62080" w:rsidRPr="009C3AD5" w:rsidRDefault="00F62080" w:rsidP="00F62080">
            <w:r w:rsidRPr="00C951D5">
              <w:t>Summarized by Tim et al. (2018), the affordance perspective provides explanatory power through three core constructs: (1) technological affordances, (2) the actualization process, and (3) immediate concrete outcomes.</w:t>
            </w:r>
          </w:p>
        </w:tc>
        <w:tc>
          <w:tcPr>
            <w:tcW w:w="1481" w:type="dxa"/>
          </w:tcPr>
          <w:p w14:paraId="5B02793A" w14:textId="30E442BC" w:rsidR="00F62080" w:rsidRDefault="00F62080" w:rsidP="00F62080">
            <w:r w:rsidRPr="00D6037E">
              <w:t>“</w:t>
            </w:r>
          </w:p>
        </w:tc>
      </w:tr>
    </w:tbl>
    <w:p w14:paraId="3A743202" w14:textId="77777777" w:rsidR="00175C03" w:rsidRDefault="00175C03"/>
    <w:tbl>
      <w:tblPr>
        <w:tblStyle w:val="ae"/>
        <w:tblW w:w="0" w:type="auto"/>
        <w:tblLook w:val="04A0" w:firstRow="1" w:lastRow="0" w:firstColumn="1" w:lastColumn="0" w:noHBand="0" w:noVBand="1"/>
      </w:tblPr>
      <w:tblGrid>
        <w:gridCol w:w="2547"/>
        <w:gridCol w:w="3118"/>
        <w:gridCol w:w="6802"/>
        <w:gridCol w:w="1481"/>
      </w:tblGrid>
      <w:tr w:rsidR="0077205F" w14:paraId="5DF8B884" w14:textId="77777777" w:rsidTr="00B1338A">
        <w:tc>
          <w:tcPr>
            <w:tcW w:w="12467" w:type="dxa"/>
            <w:gridSpan w:val="3"/>
          </w:tcPr>
          <w:p w14:paraId="2CC13579" w14:textId="305C65EA" w:rsidR="0077205F" w:rsidRDefault="0077205F" w:rsidP="00932D04">
            <w:r w:rsidRPr="0077205F">
              <w:t>Social Innovation and DSI</w:t>
            </w:r>
          </w:p>
        </w:tc>
        <w:tc>
          <w:tcPr>
            <w:tcW w:w="1481" w:type="dxa"/>
          </w:tcPr>
          <w:p w14:paraId="0B2D2532" w14:textId="77777777" w:rsidR="0077205F" w:rsidRDefault="0077205F" w:rsidP="00932D04"/>
        </w:tc>
      </w:tr>
      <w:tr w:rsidR="00175C03" w14:paraId="38175E84" w14:textId="77777777" w:rsidTr="00B1338A">
        <w:tc>
          <w:tcPr>
            <w:tcW w:w="2547" w:type="dxa"/>
          </w:tcPr>
          <w:p w14:paraId="29CB997D" w14:textId="77777777" w:rsidR="00175C03" w:rsidRDefault="00175C03" w:rsidP="00932D04">
            <w:r>
              <w:rPr>
                <w:rFonts w:hint="eastAsia"/>
              </w:rPr>
              <w:t>理論來源</w:t>
            </w:r>
          </w:p>
        </w:tc>
        <w:tc>
          <w:tcPr>
            <w:tcW w:w="3118" w:type="dxa"/>
          </w:tcPr>
          <w:p w14:paraId="02CC1BB8" w14:textId="77777777" w:rsidR="00175C03" w:rsidRDefault="00175C03" w:rsidP="00932D04">
            <w:r>
              <w:rPr>
                <w:rFonts w:hint="eastAsia"/>
              </w:rPr>
              <w:t>中文</w:t>
            </w:r>
          </w:p>
        </w:tc>
        <w:tc>
          <w:tcPr>
            <w:tcW w:w="6802" w:type="dxa"/>
          </w:tcPr>
          <w:p w14:paraId="6B500402" w14:textId="77777777" w:rsidR="00175C03" w:rsidRDefault="00175C03" w:rsidP="00932D04">
            <w:r>
              <w:rPr>
                <w:rFonts w:hint="eastAsia"/>
              </w:rPr>
              <w:t>英文</w:t>
            </w:r>
          </w:p>
        </w:tc>
        <w:tc>
          <w:tcPr>
            <w:tcW w:w="1481" w:type="dxa"/>
          </w:tcPr>
          <w:p w14:paraId="77B6BA56" w14:textId="77777777" w:rsidR="00175C03" w:rsidRDefault="00175C03" w:rsidP="00932D04">
            <w:r>
              <w:rPr>
                <w:rFonts w:hint="eastAsia"/>
              </w:rPr>
              <w:t>備註</w:t>
            </w:r>
          </w:p>
        </w:tc>
      </w:tr>
      <w:tr w:rsidR="00175C03" w14:paraId="4734458B" w14:textId="77777777" w:rsidTr="00B1338A">
        <w:tc>
          <w:tcPr>
            <w:tcW w:w="2547" w:type="dxa"/>
          </w:tcPr>
          <w:p w14:paraId="7391CFBB" w14:textId="3ABF9279" w:rsidR="00175C03" w:rsidRDefault="00CE26C1" w:rsidP="00932D04">
            <w:r w:rsidRPr="00CE26C1">
              <w:t>(Bonina et al., 2021)</w:t>
            </w:r>
          </w:p>
        </w:tc>
        <w:tc>
          <w:tcPr>
            <w:tcW w:w="3118" w:type="dxa"/>
          </w:tcPr>
          <w:p w14:paraId="3BDB3AB6" w14:textId="77777777" w:rsidR="00175C03" w:rsidRDefault="00175C03" w:rsidP="00932D04"/>
        </w:tc>
        <w:tc>
          <w:tcPr>
            <w:tcW w:w="6802" w:type="dxa"/>
          </w:tcPr>
          <w:p w14:paraId="646822AB" w14:textId="1A819E4A" w:rsidR="00175C03" w:rsidRDefault="00CE26C1" w:rsidP="00932D04">
            <w:r w:rsidRPr="00CE26C1">
              <w:t>In finding innovative solutions to pressing societal challenges, digital innovation appears as a ray of hope to solve societal problems</w:t>
            </w:r>
          </w:p>
        </w:tc>
        <w:tc>
          <w:tcPr>
            <w:tcW w:w="1481" w:type="dxa"/>
          </w:tcPr>
          <w:p w14:paraId="0A06F010" w14:textId="19548ABE" w:rsidR="00175C03" w:rsidRDefault="00F62080" w:rsidP="00932D04">
            <w:r w:rsidRPr="00F62080">
              <w:t xml:space="preserve">An Actor-Network based Technology Affordances Analysis for Digital Social Innovation: The Case of the Be A </w:t>
            </w:r>
            <w:r w:rsidRPr="00F62080">
              <w:lastRenderedPageBreak/>
              <w:t>Giver Platform</w:t>
            </w:r>
          </w:p>
        </w:tc>
      </w:tr>
      <w:tr w:rsidR="000348B6" w14:paraId="24EED4EF" w14:textId="77777777" w:rsidTr="00B1338A">
        <w:tc>
          <w:tcPr>
            <w:tcW w:w="2547" w:type="dxa"/>
          </w:tcPr>
          <w:p w14:paraId="3B5CB406" w14:textId="31F1E90D" w:rsidR="000348B6" w:rsidRDefault="000348B6" w:rsidP="000348B6">
            <w:r w:rsidRPr="00CE26C1">
              <w:lastRenderedPageBreak/>
              <w:t>Qureshi et al. (2021)</w:t>
            </w:r>
          </w:p>
        </w:tc>
        <w:tc>
          <w:tcPr>
            <w:tcW w:w="3118" w:type="dxa"/>
          </w:tcPr>
          <w:p w14:paraId="6E730B71" w14:textId="77777777" w:rsidR="000348B6" w:rsidRDefault="000348B6" w:rsidP="000348B6"/>
        </w:tc>
        <w:tc>
          <w:tcPr>
            <w:tcW w:w="6802" w:type="dxa"/>
          </w:tcPr>
          <w:p w14:paraId="4E8ACFE8" w14:textId="14E0416F" w:rsidR="000348B6" w:rsidRDefault="000348B6" w:rsidP="000348B6">
            <w:r w:rsidRPr="00CE26C1">
              <w:t>Qureshi et al. (2021) indicated that DSI involves utilizing digital technologies to develop and implement innovative products, services, processes, and business models aimed at improving the well-being and agency of socially disadvantaged groups or addressing social issues related to marginality, inequality, and social exclusion</w:t>
            </w:r>
          </w:p>
        </w:tc>
        <w:tc>
          <w:tcPr>
            <w:tcW w:w="1481" w:type="dxa"/>
          </w:tcPr>
          <w:p w14:paraId="3E56D9D0" w14:textId="336A1372" w:rsidR="000348B6" w:rsidRDefault="000348B6" w:rsidP="000348B6">
            <w:r w:rsidRPr="00563C11">
              <w:rPr>
                <w:kern w:val="0"/>
                <w14:ligatures w14:val="none"/>
              </w:rPr>
              <w:t>“</w:t>
            </w:r>
          </w:p>
        </w:tc>
      </w:tr>
      <w:tr w:rsidR="000348B6" w14:paraId="6AB8B630" w14:textId="77777777" w:rsidTr="00B1338A">
        <w:tc>
          <w:tcPr>
            <w:tcW w:w="2547" w:type="dxa"/>
          </w:tcPr>
          <w:p w14:paraId="796B9C87" w14:textId="361806CA" w:rsidR="000348B6" w:rsidRDefault="000348B6" w:rsidP="000348B6">
            <w:r w:rsidRPr="00CE26C1">
              <w:t>(Campomori &amp; Casula, 2023)</w:t>
            </w:r>
          </w:p>
        </w:tc>
        <w:tc>
          <w:tcPr>
            <w:tcW w:w="3118" w:type="dxa"/>
          </w:tcPr>
          <w:p w14:paraId="3060E0BA" w14:textId="78A1E858" w:rsidR="000348B6" w:rsidRDefault="000348B6" w:rsidP="000348B6">
            <w:r w:rsidRPr="00CE26C1">
              <w:rPr>
                <w:rFonts w:hint="eastAsia"/>
              </w:rPr>
              <w:t>首先，現在人們普遍認為，社會創新取決於環境</w:t>
            </w:r>
          </w:p>
        </w:tc>
        <w:tc>
          <w:tcPr>
            <w:tcW w:w="6802" w:type="dxa"/>
          </w:tcPr>
          <w:p w14:paraId="0F9A18D0" w14:textId="294B76C0" w:rsidR="000348B6" w:rsidRDefault="000348B6" w:rsidP="000348B6">
            <w:pPr>
              <w:tabs>
                <w:tab w:val="left" w:pos="816"/>
              </w:tabs>
            </w:pPr>
            <w:r>
              <w:tab/>
            </w:r>
            <w:r w:rsidRPr="00CE26C1">
              <w:t>it is now widely acknowledged that social innovation depends on context</w:t>
            </w:r>
          </w:p>
        </w:tc>
        <w:tc>
          <w:tcPr>
            <w:tcW w:w="1481" w:type="dxa"/>
          </w:tcPr>
          <w:p w14:paraId="25B6A3DA" w14:textId="0778C267" w:rsidR="000348B6" w:rsidRDefault="000348B6" w:rsidP="000348B6">
            <w:r w:rsidRPr="00563C11">
              <w:rPr>
                <w:kern w:val="0"/>
                <w14:ligatures w14:val="none"/>
              </w:rPr>
              <w:t>“</w:t>
            </w:r>
          </w:p>
        </w:tc>
      </w:tr>
      <w:tr w:rsidR="000348B6" w14:paraId="5C6E42A2" w14:textId="77777777" w:rsidTr="00B1338A">
        <w:tc>
          <w:tcPr>
            <w:tcW w:w="2547" w:type="dxa"/>
          </w:tcPr>
          <w:p w14:paraId="4B324107" w14:textId="4A66A9D1" w:rsidR="000348B6" w:rsidRDefault="000348B6" w:rsidP="000348B6">
            <w:r w:rsidRPr="008A67E1">
              <w:t>(Voorberg et al., 2014))</w:t>
            </w:r>
          </w:p>
        </w:tc>
        <w:tc>
          <w:tcPr>
            <w:tcW w:w="3118" w:type="dxa"/>
          </w:tcPr>
          <w:p w14:paraId="61F59177" w14:textId="57A765A6" w:rsidR="000348B6" w:rsidRDefault="000348B6" w:rsidP="000348B6">
            <w:r w:rsidRPr="008A67E1">
              <w:rPr>
                <w:rFonts w:hint="eastAsia"/>
              </w:rPr>
              <w:t>參與：因為社會創新是一種開放式的參與流程</w:t>
            </w:r>
          </w:p>
        </w:tc>
        <w:tc>
          <w:tcPr>
            <w:tcW w:w="6802" w:type="dxa"/>
          </w:tcPr>
          <w:p w14:paraId="24DA7FF6" w14:textId="0A33FE71" w:rsidR="000348B6" w:rsidRDefault="000348B6" w:rsidP="000348B6">
            <w:pPr>
              <w:tabs>
                <w:tab w:val="left" w:pos="948"/>
              </w:tabs>
            </w:pPr>
            <w:r>
              <w:tab/>
            </w:r>
            <w:r w:rsidRPr="008A67E1">
              <w:t>engage: since social innovation is an open process of participation</w:t>
            </w:r>
          </w:p>
        </w:tc>
        <w:tc>
          <w:tcPr>
            <w:tcW w:w="1481" w:type="dxa"/>
          </w:tcPr>
          <w:p w14:paraId="6D6BD243" w14:textId="3EC68F8F" w:rsidR="000348B6" w:rsidRDefault="000348B6" w:rsidP="000348B6">
            <w:r w:rsidRPr="00563C11">
              <w:rPr>
                <w:kern w:val="0"/>
                <w14:ligatures w14:val="none"/>
              </w:rPr>
              <w:t>“</w:t>
            </w:r>
          </w:p>
        </w:tc>
      </w:tr>
      <w:tr w:rsidR="000348B6" w14:paraId="1F97D70D" w14:textId="77777777" w:rsidTr="00B1338A">
        <w:tc>
          <w:tcPr>
            <w:tcW w:w="2547" w:type="dxa"/>
          </w:tcPr>
          <w:p w14:paraId="0CFF2915" w14:textId="38726119" w:rsidR="000348B6" w:rsidRDefault="000348B6" w:rsidP="000348B6">
            <w:r w:rsidRPr="008A67E1">
              <w:t>(von Schnurbein et al., 2023),</w:t>
            </w:r>
          </w:p>
        </w:tc>
        <w:tc>
          <w:tcPr>
            <w:tcW w:w="3118" w:type="dxa"/>
          </w:tcPr>
          <w:p w14:paraId="33D7B125" w14:textId="1F476ABA" w:rsidR="000348B6" w:rsidRDefault="000348B6" w:rsidP="000348B6">
            <w:r w:rsidRPr="008A67E1">
              <w:rPr>
                <w:rFonts w:hint="eastAsia"/>
              </w:rPr>
              <w:t>提升</w:t>
            </w:r>
            <w:r w:rsidRPr="008A67E1">
              <w:rPr>
                <w:rFonts w:hint="eastAsia"/>
              </w:rPr>
              <w:t xml:space="preserve"> </w:t>
            </w:r>
            <w:r w:rsidRPr="008A67E1">
              <w:rPr>
                <w:rFonts w:hint="eastAsia"/>
              </w:rPr>
              <w:t>增強：合作是社會創新能成功的重要因子</w:t>
            </w:r>
          </w:p>
        </w:tc>
        <w:tc>
          <w:tcPr>
            <w:tcW w:w="6802" w:type="dxa"/>
          </w:tcPr>
          <w:p w14:paraId="74B399DA" w14:textId="0F0B2AFA" w:rsidR="000348B6" w:rsidRDefault="000348B6" w:rsidP="000348B6">
            <w:r w:rsidRPr="008A67E1">
              <w:t>enhance: since cooperation is an important factor for the success of social innovations</w:t>
            </w:r>
          </w:p>
        </w:tc>
        <w:tc>
          <w:tcPr>
            <w:tcW w:w="1481" w:type="dxa"/>
          </w:tcPr>
          <w:p w14:paraId="29222FFD" w14:textId="627E25E2" w:rsidR="000348B6" w:rsidRDefault="000348B6" w:rsidP="000348B6">
            <w:r w:rsidRPr="00563C11">
              <w:rPr>
                <w:kern w:val="0"/>
                <w14:ligatures w14:val="none"/>
              </w:rPr>
              <w:t>“</w:t>
            </w:r>
          </w:p>
        </w:tc>
      </w:tr>
      <w:tr w:rsidR="000348B6" w14:paraId="0522FCD0" w14:textId="77777777" w:rsidTr="00B1338A">
        <w:tc>
          <w:tcPr>
            <w:tcW w:w="2547" w:type="dxa"/>
          </w:tcPr>
          <w:p w14:paraId="7FFCD060" w14:textId="7C8056EB" w:rsidR="000348B6" w:rsidRPr="008A67E1" w:rsidRDefault="000348B6" w:rsidP="000348B6">
            <w:r w:rsidRPr="00FC7EB1">
              <w:t>(Bonina, 2021)</w:t>
            </w:r>
          </w:p>
        </w:tc>
        <w:tc>
          <w:tcPr>
            <w:tcW w:w="3118" w:type="dxa"/>
          </w:tcPr>
          <w:p w14:paraId="12624E52" w14:textId="77777777" w:rsidR="000348B6" w:rsidRDefault="000348B6" w:rsidP="000348B6">
            <w:r>
              <w:rPr>
                <w:rFonts w:hint="eastAsia"/>
              </w:rPr>
              <w:t>因為新數字技術的可負擔性</w:t>
            </w:r>
          </w:p>
          <w:p w14:paraId="60636D43" w14:textId="77777777" w:rsidR="000348B6" w:rsidRDefault="000348B6" w:rsidP="000348B6">
            <w:r>
              <w:rPr>
                <w:rFonts w:hint="eastAsia"/>
              </w:rPr>
              <w:t>為以商業為導向的角度</w:t>
            </w:r>
          </w:p>
          <w:p w14:paraId="61639C7F" w14:textId="77777777" w:rsidR="000348B6" w:rsidRDefault="000348B6" w:rsidP="000348B6">
            <w:r>
              <w:rPr>
                <w:rFonts w:hint="eastAsia"/>
              </w:rPr>
              <w:t>來解決社會問題</w:t>
            </w:r>
          </w:p>
          <w:p w14:paraId="20D2FBEC" w14:textId="4577A953" w:rsidR="000348B6" w:rsidRPr="008A67E1" w:rsidRDefault="000348B6" w:rsidP="000348B6">
            <w:r>
              <w:rPr>
                <w:rFonts w:hint="eastAsia"/>
              </w:rPr>
              <w:t>創造了許多機會（</w:t>
            </w:r>
            <w:r>
              <w:rPr>
                <w:rFonts w:hint="eastAsia"/>
              </w:rPr>
              <w:t>Bonina</w:t>
            </w:r>
            <w:r>
              <w:rPr>
                <w:rFonts w:hint="eastAsia"/>
              </w:rPr>
              <w:t>，</w:t>
            </w:r>
            <w:r>
              <w:rPr>
                <w:rFonts w:hint="eastAsia"/>
              </w:rPr>
              <w:t xml:space="preserve">2021 </w:t>
            </w:r>
            <w:r>
              <w:rPr>
                <w:rFonts w:hint="eastAsia"/>
              </w:rPr>
              <w:t>年）</w:t>
            </w:r>
          </w:p>
        </w:tc>
        <w:tc>
          <w:tcPr>
            <w:tcW w:w="6802" w:type="dxa"/>
          </w:tcPr>
          <w:p w14:paraId="591748C0" w14:textId="17322FEB" w:rsidR="000348B6" w:rsidRPr="008A67E1" w:rsidRDefault="000348B6" w:rsidP="000348B6">
            <w:pPr>
              <w:tabs>
                <w:tab w:val="left" w:pos="1140"/>
              </w:tabs>
            </w:pPr>
            <w:r>
              <w:tab/>
            </w:r>
            <w:r w:rsidRPr="00FC7EB1">
              <w:t>enable: since the affordability of new digital technologies has created numerous opportunities to address social problems from a business-oriented perspective</w:t>
            </w:r>
          </w:p>
        </w:tc>
        <w:tc>
          <w:tcPr>
            <w:tcW w:w="1481" w:type="dxa"/>
          </w:tcPr>
          <w:p w14:paraId="6D4EDA8B" w14:textId="1C802D24" w:rsidR="000348B6" w:rsidRDefault="000348B6" w:rsidP="000348B6">
            <w:r w:rsidRPr="00563C11">
              <w:rPr>
                <w:kern w:val="0"/>
                <w14:ligatures w14:val="none"/>
              </w:rPr>
              <w:t>“</w:t>
            </w:r>
          </w:p>
        </w:tc>
      </w:tr>
      <w:tr w:rsidR="000348B6" w14:paraId="35357F43" w14:textId="77777777" w:rsidTr="00B1338A">
        <w:tc>
          <w:tcPr>
            <w:tcW w:w="2547" w:type="dxa"/>
          </w:tcPr>
          <w:p w14:paraId="556FA375" w14:textId="0B29DD72" w:rsidR="000348B6" w:rsidRPr="00FC7EB1" w:rsidRDefault="000348B6" w:rsidP="000348B6">
            <w:r w:rsidRPr="0093337D">
              <w:t xml:space="preserve">(Sotarauta and Mustikkamäki, 2012; von Schnurbein et al., </w:t>
            </w:r>
            <w:r w:rsidRPr="0093337D">
              <w:lastRenderedPageBreak/>
              <w:t>2021)</w:t>
            </w:r>
          </w:p>
        </w:tc>
        <w:tc>
          <w:tcPr>
            <w:tcW w:w="3118" w:type="dxa"/>
          </w:tcPr>
          <w:p w14:paraId="36DEB2D2" w14:textId="7260A43F" w:rsidR="000348B6" w:rsidRDefault="000348B6" w:rsidP="000348B6">
            <w:r w:rsidRPr="0093337D">
              <w:rPr>
                <w:rFonts w:hint="eastAsia"/>
              </w:rPr>
              <w:lastRenderedPageBreak/>
              <w:t>社會創新與改變若在沒有合作的情況下實施變革，通常會因為利益衝突而難以持續</w:t>
            </w:r>
          </w:p>
        </w:tc>
        <w:tc>
          <w:tcPr>
            <w:tcW w:w="6802" w:type="dxa"/>
          </w:tcPr>
          <w:p w14:paraId="187EEAAC" w14:textId="657D1290" w:rsidR="000348B6" w:rsidRDefault="000348B6" w:rsidP="000348B6">
            <w:pPr>
              <w:tabs>
                <w:tab w:val="left" w:pos="1140"/>
              </w:tabs>
            </w:pPr>
            <w:r w:rsidRPr="0093337D">
              <w:t>social innovations and changes that are implemented without collaboration are often difficult to sustain due to conflicting interests</w:t>
            </w:r>
          </w:p>
        </w:tc>
        <w:tc>
          <w:tcPr>
            <w:tcW w:w="1481" w:type="dxa"/>
          </w:tcPr>
          <w:p w14:paraId="57FD8DCB" w14:textId="7C506FFA" w:rsidR="000348B6" w:rsidRDefault="000348B6" w:rsidP="000348B6">
            <w:r w:rsidRPr="00563C11">
              <w:rPr>
                <w:kern w:val="0"/>
                <w14:ligatures w14:val="none"/>
              </w:rPr>
              <w:t>“</w:t>
            </w:r>
          </w:p>
        </w:tc>
      </w:tr>
      <w:tr w:rsidR="000348B6" w14:paraId="04166473" w14:textId="77777777" w:rsidTr="00B1338A">
        <w:tc>
          <w:tcPr>
            <w:tcW w:w="2547" w:type="dxa"/>
          </w:tcPr>
          <w:p w14:paraId="207C4F01" w14:textId="63B9B560" w:rsidR="000348B6" w:rsidRPr="0093337D" w:rsidRDefault="000348B6" w:rsidP="000348B6">
            <w:r w:rsidRPr="00A741E2">
              <w:t>Phills et al. (2008)</w:t>
            </w:r>
          </w:p>
        </w:tc>
        <w:tc>
          <w:tcPr>
            <w:tcW w:w="3118" w:type="dxa"/>
          </w:tcPr>
          <w:p w14:paraId="41765FA8" w14:textId="77777777" w:rsidR="000348B6" w:rsidRDefault="000348B6" w:rsidP="000348B6">
            <w:r w:rsidRPr="00625EA3">
              <w:rPr>
                <w:rFonts w:hint="eastAsia"/>
              </w:rPr>
              <w:t>比現有解決方案更有效、更高效、更可持續或更公正的社會問題的新解決方案</w:t>
            </w:r>
          </w:p>
          <w:p w14:paraId="5BEF98E7" w14:textId="631299FD" w:rsidR="000348B6" w:rsidRPr="0093337D" w:rsidRDefault="000348B6" w:rsidP="000348B6">
            <w:r w:rsidRPr="00625EA3">
              <w:rPr>
                <w:rFonts w:hint="eastAsia"/>
              </w:rPr>
              <w:t>，並且創造的價值主要歸屬於整個社會，而不是個人。</w:t>
            </w:r>
          </w:p>
        </w:tc>
        <w:tc>
          <w:tcPr>
            <w:tcW w:w="6802" w:type="dxa"/>
          </w:tcPr>
          <w:p w14:paraId="11C9B0F6" w14:textId="31AB3022" w:rsidR="000348B6" w:rsidRPr="0093337D" w:rsidRDefault="000348B6" w:rsidP="000348B6">
            <w:pPr>
              <w:tabs>
                <w:tab w:val="left" w:pos="1140"/>
              </w:tabs>
            </w:pPr>
            <w:r w:rsidRPr="00613E6B">
              <w:t>focusing on the solution, Phills et al. (2008) have defined social innovation as “a novel solution to a social problem that is more effective, efficient, sustainable, or just than existing solutions and for which the value created accrues primarily to society as a whole rather than private individuals.”</w:t>
            </w:r>
          </w:p>
        </w:tc>
        <w:tc>
          <w:tcPr>
            <w:tcW w:w="1481" w:type="dxa"/>
          </w:tcPr>
          <w:p w14:paraId="01967515" w14:textId="34E4C8FA" w:rsidR="000348B6" w:rsidRDefault="000348B6" w:rsidP="000348B6">
            <w:r w:rsidRPr="00563C11">
              <w:rPr>
                <w:kern w:val="0"/>
                <w14:ligatures w14:val="none"/>
              </w:rPr>
              <w:t>“</w:t>
            </w:r>
          </w:p>
        </w:tc>
      </w:tr>
      <w:tr w:rsidR="000348B6" w14:paraId="53BD52DA" w14:textId="77777777" w:rsidTr="00B1338A">
        <w:tc>
          <w:tcPr>
            <w:tcW w:w="2547" w:type="dxa"/>
          </w:tcPr>
          <w:p w14:paraId="49653583" w14:textId="2B729594" w:rsidR="000348B6" w:rsidRPr="00A741E2" w:rsidRDefault="000348B6" w:rsidP="000348B6">
            <w:r w:rsidRPr="00CA3CC1">
              <w:t>Voorberg et al. (2014)</w:t>
            </w:r>
          </w:p>
        </w:tc>
        <w:tc>
          <w:tcPr>
            <w:tcW w:w="3118" w:type="dxa"/>
          </w:tcPr>
          <w:p w14:paraId="01C3685B" w14:textId="77777777" w:rsidR="000348B6" w:rsidRDefault="000348B6" w:rsidP="000348B6">
            <w:r>
              <w:rPr>
                <w:rFonts w:hint="eastAsia"/>
              </w:rPr>
              <w:t>將社會創新定義為</w:t>
            </w:r>
          </w:p>
          <w:p w14:paraId="40871B50" w14:textId="77777777" w:rsidR="000348B6" w:rsidRDefault="000348B6" w:rsidP="000348B6"/>
          <w:p w14:paraId="4AC2C832" w14:textId="1A2FA502" w:rsidR="000348B6" w:rsidRPr="00CA3CC1" w:rsidRDefault="000348B6" w:rsidP="000348B6">
            <w:r>
              <w:rPr>
                <w:rFonts w:hint="eastAsia"/>
              </w:rPr>
              <w:t>「通過與相關利害關係人的參與、交流和協作的公開過程，創造旨在解決社會需求的長期成果，從根本上改變利害關係人之間的關係、立場和規則，</w:t>
            </w:r>
            <w:r>
              <w:rPr>
                <w:rFonts w:hint="eastAsia"/>
              </w:rPr>
              <w:t xml:space="preserve"> </w:t>
            </w:r>
            <w:r>
              <w:rPr>
                <w:rFonts w:hint="eastAsia"/>
              </w:rPr>
              <w:t>包括最終使用者，從而跨越組織邊界和管轄區。</w:t>
            </w:r>
          </w:p>
        </w:tc>
        <w:tc>
          <w:tcPr>
            <w:tcW w:w="6802" w:type="dxa"/>
          </w:tcPr>
          <w:p w14:paraId="2D86F0CB" w14:textId="13BCDDF1" w:rsidR="000348B6" w:rsidRPr="00613E6B" w:rsidRDefault="000348B6" w:rsidP="000348B6">
            <w:pPr>
              <w:tabs>
                <w:tab w:val="left" w:pos="1140"/>
              </w:tabs>
            </w:pPr>
            <w:r w:rsidRPr="00CA3CC1">
              <w:t>define social innovation as “the creation of long-lasting outcomes that aim to address societal needs fundamentally changing the relationships, positions, and rules between the involved stakeholders, through an open process of participation, exchange and collaboration with relevant stakeholders, including end-users, thereby crossing organizational boundaries and jurisdictions.”</w:t>
            </w:r>
          </w:p>
        </w:tc>
        <w:tc>
          <w:tcPr>
            <w:tcW w:w="1481" w:type="dxa"/>
          </w:tcPr>
          <w:p w14:paraId="2CD0724A" w14:textId="47FEDBBD" w:rsidR="000348B6" w:rsidRDefault="000348B6" w:rsidP="000348B6">
            <w:r w:rsidRPr="00563C11">
              <w:rPr>
                <w:kern w:val="0"/>
                <w14:ligatures w14:val="none"/>
              </w:rPr>
              <w:t>“</w:t>
            </w:r>
          </w:p>
        </w:tc>
      </w:tr>
      <w:tr w:rsidR="000348B6" w14:paraId="54E3A635" w14:textId="77777777" w:rsidTr="00B1338A">
        <w:tc>
          <w:tcPr>
            <w:tcW w:w="2547" w:type="dxa"/>
          </w:tcPr>
          <w:p w14:paraId="2B52F57F" w14:textId="1A0D31E3" w:rsidR="000348B6" w:rsidRPr="00A741E2" w:rsidRDefault="000348B6" w:rsidP="000348B6">
            <w:r w:rsidRPr="00EB0E6D">
              <w:t>(von Schnurbein et al., 2021).</w:t>
            </w:r>
          </w:p>
        </w:tc>
        <w:tc>
          <w:tcPr>
            <w:tcW w:w="3118" w:type="dxa"/>
          </w:tcPr>
          <w:p w14:paraId="28A0DB7C" w14:textId="77777777" w:rsidR="000348B6" w:rsidRPr="00CA3CC1" w:rsidRDefault="000348B6" w:rsidP="000348B6"/>
        </w:tc>
        <w:tc>
          <w:tcPr>
            <w:tcW w:w="6802" w:type="dxa"/>
          </w:tcPr>
          <w:p w14:paraId="3E10EF6D" w14:textId="4822DFD4" w:rsidR="000348B6" w:rsidRPr="00613E6B" w:rsidRDefault="000348B6" w:rsidP="000348B6">
            <w:pPr>
              <w:tabs>
                <w:tab w:val="left" w:pos="1140"/>
              </w:tabs>
            </w:pPr>
            <w:r w:rsidRPr="00D00E8A">
              <w:t>social innovation takes into consideration the relationships among stakeholders on a collective basis to improve people’s quality of life by addressing societal needs</w:t>
            </w:r>
          </w:p>
        </w:tc>
        <w:tc>
          <w:tcPr>
            <w:tcW w:w="1481" w:type="dxa"/>
          </w:tcPr>
          <w:p w14:paraId="2ABDF819" w14:textId="1740AEFD" w:rsidR="000348B6" w:rsidRDefault="000348B6" w:rsidP="000348B6">
            <w:r w:rsidRPr="00563C11">
              <w:rPr>
                <w:kern w:val="0"/>
                <w14:ligatures w14:val="none"/>
              </w:rPr>
              <w:t>“</w:t>
            </w:r>
          </w:p>
        </w:tc>
      </w:tr>
      <w:tr w:rsidR="000348B6" w14:paraId="20D86277" w14:textId="77777777" w:rsidTr="00B1338A">
        <w:tc>
          <w:tcPr>
            <w:tcW w:w="2547" w:type="dxa"/>
          </w:tcPr>
          <w:p w14:paraId="413A9B8B" w14:textId="4A5B3DE8" w:rsidR="000348B6" w:rsidRPr="00A741E2" w:rsidRDefault="000348B6" w:rsidP="000348B6">
            <w:r w:rsidRPr="00EB0E6D">
              <w:t>(Ziegler, 2017).</w:t>
            </w:r>
          </w:p>
        </w:tc>
        <w:tc>
          <w:tcPr>
            <w:tcW w:w="3118" w:type="dxa"/>
          </w:tcPr>
          <w:p w14:paraId="006DF4B9" w14:textId="77777777" w:rsidR="000348B6" w:rsidRPr="00CA3CC1" w:rsidRDefault="000348B6" w:rsidP="000348B6"/>
        </w:tc>
        <w:tc>
          <w:tcPr>
            <w:tcW w:w="6802" w:type="dxa"/>
          </w:tcPr>
          <w:p w14:paraId="15520CCA" w14:textId="5D993184" w:rsidR="000348B6" w:rsidRPr="00613E6B" w:rsidRDefault="000348B6" w:rsidP="000348B6">
            <w:pPr>
              <w:tabs>
                <w:tab w:val="left" w:pos="1140"/>
              </w:tabs>
            </w:pPr>
            <w:r w:rsidRPr="00EB0E6D">
              <w:t>This research stream leads to a focus on “social innovation as a collaborative concept</w:t>
            </w:r>
          </w:p>
        </w:tc>
        <w:tc>
          <w:tcPr>
            <w:tcW w:w="1481" w:type="dxa"/>
          </w:tcPr>
          <w:p w14:paraId="07C161FA" w14:textId="2785E4C5" w:rsidR="000348B6" w:rsidRDefault="000348B6" w:rsidP="000348B6">
            <w:r w:rsidRPr="00563C11">
              <w:rPr>
                <w:kern w:val="0"/>
                <w14:ligatures w14:val="none"/>
              </w:rPr>
              <w:t>“</w:t>
            </w:r>
          </w:p>
        </w:tc>
      </w:tr>
      <w:tr w:rsidR="000348B6" w14:paraId="259E1F88" w14:textId="77777777" w:rsidTr="00B1338A">
        <w:tc>
          <w:tcPr>
            <w:tcW w:w="2547" w:type="dxa"/>
          </w:tcPr>
          <w:p w14:paraId="0DEA60FA" w14:textId="7D90E6BA" w:rsidR="000348B6" w:rsidRPr="00EB0E6D" w:rsidRDefault="000348B6" w:rsidP="000348B6">
            <w:r w:rsidRPr="00826FB0">
              <w:t xml:space="preserve">(Campomori &amp; </w:t>
            </w:r>
            <w:r w:rsidRPr="00826FB0">
              <w:lastRenderedPageBreak/>
              <w:t>Casula, 2023)</w:t>
            </w:r>
          </w:p>
        </w:tc>
        <w:tc>
          <w:tcPr>
            <w:tcW w:w="3118" w:type="dxa"/>
          </w:tcPr>
          <w:p w14:paraId="7396FEAE" w14:textId="643E42D6" w:rsidR="000348B6" w:rsidRPr="00CA3CC1" w:rsidRDefault="000348B6" w:rsidP="000348B6">
            <w:r w:rsidRPr="00826FB0">
              <w:rPr>
                <w:rFonts w:hint="eastAsia"/>
              </w:rPr>
              <w:lastRenderedPageBreak/>
              <w:t>社會創新方法越來越多地被</w:t>
            </w:r>
            <w:r w:rsidRPr="00826FB0">
              <w:rPr>
                <w:rFonts w:hint="eastAsia"/>
              </w:rPr>
              <w:lastRenderedPageBreak/>
              <w:t>用於提供公共服務</w:t>
            </w:r>
            <w:r w:rsidRPr="00826FB0">
              <w:rPr>
                <w:rFonts w:hint="eastAsia"/>
              </w:rPr>
              <w:t>(</w:t>
            </w:r>
            <w:r w:rsidRPr="00826FB0">
              <w:rPr>
                <w:rFonts w:hint="eastAsia"/>
              </w:rPr>
              <w:t>政府的</w:t>
            </w:r>
            <w:r w:rsidRPr="00826FB0">
              <w:rPr>
                <w:rFonts w:hint="eastAsia"/>
              </w:rPr>
              <w:t>)</w:t>
            </w:r>
            <w:r w:rsidRPr="00826FB0">
              <w:rPr>
                <w:rFonts w:hint="eastAsia"/>
              </w:rPr>
              <w:t>，因為複雜的社會挑戰的發展需要新的多方實施結構和安排</w:t>
            </w:r>
          </w:p>
        </w:tc>
        <w:tc>
          <w:tcPr>
            <w:tcW w:w="6802" w:type="dxa"/>
          </w:tcPr>
          <w:p w14:paraId="02B54B55" w14:textId="08B927B8" w:rsidR="000348B6" w:rsidRPr="00EB0E6D" w:rsidRDefault="000348B6" w:rsidP="000348B6">
            <w:pPr>
              <w:tabs>
                <w:tab w:val="left" w:pos="1140"/>
              </w:tabs>
              <w:jc w:val="center"/>
            </w:pPr>
            <w:r w:rsidRPr="002B4643">
              <w:lastRenderedPageBreak/>
              <w:t xml:space="preserve">The social innovation approach is increasingly adopted by </w:t>
            </w:r>
            <w:r w:rsidRPr="002B4643">
              <w:lastRenderedPageBreak/>
              <w:t>governments to deliver public services, as the development of complex societal challenges necessitates new multi-actor implementation structures and arrangements</w:t>
            </w:r>
          </w:p>
        </w:tc>
        <w:tc>
          <w:tcPr>
            <w:tcW w:w="1481" w:type="dxa"/>
          </w:tcPr>
          <w:p w14:paraId="0017A192" w14:textId="56A630A2" w:rsidR="000348B6" w:rsidRDefault="000348B6" w:rsidP="000348B6">
            <w:r w:rsidRPr="00563C11">
              <w:rPr>
                <w:kern w:val="0"/>
                <w14:ligatures w14:val="none"/>
              </w:rPr>
              <w:lastRenderedPageBreak/>
              <w:t>“</w:t>
            </w:r>
          </w:p>
        </w:tc>
      </w:tr>
      <w:tr w:rsidR="000348B6" w14:paraId="7A708516" w14:textId="77777777" w:rsidTr="00B1338A">
        <w:tc>
          <w:tcPr>
            <w:tcW w:w="2547" w:type="dxa"/>
          </w:tcPr>
          <w:p w14:paraId="7A5A1931" w14:textId="5033C830" w:rsidR="000348B6" w:rsidRPr="00EB0E6D" w:rsidRDefault="000348B6" w:rsidP="000348B6">
            <w:r w:rsidRPr="00D72CB5">
              <w:t>(Ziegler, 2017)</w:t>
            </w:r>
          </w:p>
        </w:tc>
        <w:tc>
          <w:tcPr>
            <w:tcW w:w="3118" w:type="dxa"/>
          </w:tcPr>
          <w:p w14:paraId="6D857565" w14:textId="73D5A27A" w:rsidR="000348B6" w:rsidRPr="00CA3CC1" w:rsidRDefault="000348B6" w:rsidP="000348B6">
            <w:r w:rsidRPr="00560F2B">
              <w:rPr>
                <w:rFonts w:hint="eastAsia"/>
              </w:rPr>
              <w:t>整合了眾多學科和專業，涉及來自政府、民間社會和企業的行動者。</w:t>
            </w:r>
          </w:p>
        </w:tc>
        <w:tc>
          <w:tcPr>
            <w:tcW w:w="6802" w:type="dxa"/>
          </w:tcPr>
          <w:p w14:paraId="33F582A0" w14:textId="20A104F3" w:rsidR="000348B6" w:rsidRPr="00EB0E6D" w:rsidRDefault="000348B6" w:rsidP="000348B6">
            <w:pPr>
              <w:tabs>
                <w:tab w:val="left" w:pos="1140"/>
              </w:tabs>
              <w:jc w:val="center"/>
            </w:pPr>
            <w:r w:rsidRPr="00241379">
              <w:t>Collaborative concepts integrate numerous disciplines and specialties, involving actors from government, civil society, and business</w:t>
            </w:r>
          </w:p>
        </w:tc>
        <w:tc>
          <w:tcPr>
            <w:tcW w:w="1481" w:type="dxa"/>
          </w:tcPr>
          <w:p w14:paraId="6CA1135B" w14:textId="40A4933D" w:rsidR="000348B6" w:rsidRDefault="000348B6" w:rsidP="000348B6">
            <w:r w:rsidRPr="00563C11">
              <w:rPr>
                <w:kern w:val="0"/>
                <w14:ligatures w14:val="none"/>
              </w:rPr>
              <w:t>“</w:t>
            </w:r>
          </w:p>
        </w:tc>
      </w:tr>
      <w:tr w:rsidR="000348B6" w14:paraId="5945D934" w14:textId="77777777" w:rsidTr="00B1338A">
        <w:tc>
          <w:tcPr>
            <w:tcW w:w="2547" w:type="dxa"/>
          </w:tcPr>
          <w:p w14:paraId="6F9F1933" w14:textId="77777777" w:rsidR="000348B6" w:rsidRPr="00A741E2" w:rsidRDefault="000348B6" w:rsidP="000348B6"/>
        </w:tc>
        <w:tc>
          <w:tcPr>
            <w:tcW w:w="3118" w:type="dxa"/>
          </w:tcPr>
          <w:p w14:paraId="4596A041" w14:textId="417129E6" w:rsidR="000348B6" w:rsidRPr="00625EA3" w:rsidRDefault="000348B6" w:rsidP="000348B6">
            <w:r w:rsidRPr="00CA3CC1">
              <w:rPr>
                <w:rFonts w:hint="eastAsia"/>
              </w:rPr>
              <w:t>社會創新在集體基礎上考慮了利害關係人之間的關係，通過解決社會需求來提高人們的生活品質</w:t>
            </w:r>
          </w:p>
        </w:tc>
        <w:tc>
          <w:tcPr>
            <w:tcW w:w="6802" w:type="dxa"/>
          </w:tcPr>
          <w:p w14:paraId="3E8EB8A7" w14:textId="77777777" w:rsidR="000348B6" w:rsidRPr="00613E6B" w:rsidRDefault="000348B6" w:rsidP="000348B6">
            <w:pPr>
              <w:tabs>
                <w:tab w:val="left" w:pos="1140"/>
              </w:tabs>
            </w:pPr>
          </w:p>
        </w:tc>
        <w:tc>
          <w:tcPr>
            <w:tcW w:w="1481" w:type="dxa"/>
          </w:tcPr>
          <w:p w14:paraId="044EACBF" w14:textId="04B16394" w:rsidR="000348B6" w:rsidRDefault="000348B6" w:rsidP="000348B6">
            <w:r w:rsidRPr="00563C11">
              <w:rPr>
                <w:kern w:val="0"/>
                <w14:ligatures w14:val="none"/>
              </w:rPr>
              <w:t>“</w:t>
            </w:r>
          </w:p>
        </w:tc>
      </w:tr>
      <w:tr w:rsidR="000348B6" w14:paraId="6F760885" w14:textId="77777777" w:rsidTr="00B1338A">
        <w:tc>
          <w:tcPr>
            <w:tcW w:w="2547" w:type="dxa"/>
          </w:tcPr>
          <w:p w14:paraId="2504F095" w14:textId="77777777" w:rsidR="000348B6" w:rsidRPr="00A741E2" w:rsidRDefault="000348B6" w:rsidP="000348B6"/>
        </w:tc>
        <w:tc>
          <w:tcPr>
            <w:tcW w:w="3118" w:type="dxa"/>
          </w:tcPr>
          <w:p w14:paraId="498E42FE" w14:textId="6709CE0F" w:rsidR="000348B6" w:rsidRPr="00CA3CC1" w:rsidRDefault="000348B6" w:rsidP="000348B6">
            <w:r w:rsidRPr="000C2D45">
              <w:rPr>
                <w:rFonts w:hint="eastAsia"/>
              </w:rPr>
              <w:t>它不僅從政府的角度強調社會創新，而且從社區本身的角度強調社會創新</w:t>
            </w:r>
          </w:p>
        </w:tc>
        <w:tc>
          <w:tcPr>
            <w:tcW w:w="6802" w:type="dxa"/>
          </w:tcPr>
          <w:p w14:paraId="71ACF352" w14:textId="77777777" w:rsidR="000348B6" w:rsidRPr="00613E6B" w:rsidRDefault="000348B6" w:rsidP="000348B6">
            <w:pPr>
              <w:tabs>
                <w:tab w:val="left" w:pos="1140"/>
              </w:tabs>
            </w:pPr>
          </w:p>
        </w:tc>
        <w:tc>
          <w:tcPr>
            <w:tcW w:w="1481" w:type="dxa"/>
          </w:tcPr>
          <w:p w14:paraId="12FF83F5" w14:textId="2445E522" w:rsidR="000348B6" w:rsidRDefault="000348B6" w:rsidP="000348B6">
            <w:r w:rsidRPr="00563C11">
              <w:rPr>
                <w:kern w:val="0"/>
                <w14:ligatures w14:val="none"/>
              </w:rPr>
              <w:t>“</w:t>
            </w:r>
          </w:p>
        </w:tc>
      </w:tr>
      <w:tr w:rsidR="000348B6" w14:paraId="6DCA9D69" w14:textId="77777777" w:rsidTr="00B1338A">
        <w:tc>
          <w:tcPr>
            <w:tcW w:w="2547" w:type="dxa"/>
          </w:tcPr>
          <w:p w14:paraId="52E7A7D6" w14:textId="687C751B" w:rsidR="000348B6" w:rsidRPr="00A741E2" w:rsidRDefault="000348B6" w:rsidP="000348B6">
            <w:r w:rsidRPr="00C41309">
              <w:t>(Han et al., 2024).</w:t>
            </w:r>
          </w:p>
        </w:tc>
        <w:tc>
          <w:tcPr>
            <w:tcW w:w="3118" w:type="dxa"/>
          </w:tcPr>
          <w:p w14:paraId="1C1E93F6" w14:textId="0AF80DC6" w:rsidR="000348B6" w:rsidRPr="000C2D45" w:rsidRDefault="000348B6" w:rsidP="000348B6">
            <w:r w:rsidRPr="008F6E58">
              <w:rPr>
                <w:rFonts w:hint="eastAsia"/>
              </w:rPr>
              <w:t>另一主流認為新興數位設計是組織的替代品</w:t>
            </w:r>
          </w:p>
        </w:tc>
        <w:tc>
          <w:tcPr>
            <w:tcW w:w="6802" w:type="dxa"/>
          </w:tcPr>
          <w:p w14:paraId="5C1F0853" w14:textId="409287C2" w:rsidR="000348B6" w:rsidRPr="00613E6B" w:rsidRDefault="000348B6" w:rsidP="000348B6">
            <w:pPr>
              <w:tabs>
                <w:tab w:val="left" w:pos="1140"/>
              </w:tabs>
            </w:pPr>
            <w:r w:rsidRPr="008F6E58">
              <w:t>Another stream aligns with the open call to view emergent digital design as a substitute for organizations.</w:t>
            </w:r>
          </w:p>
        </w:tc>
        <w:tc>
          <w:tcPr>
            <w:tcW w:w="1481" w:type="dxa"/>
          </w:tcPr>
          <w:p w14:paraId="2D8F4EB1" w14:textId="2873FDF4" w:rsidR="000348B6" w:rsidRDefault="000348B6" w:rsidP="000348B6">
            <w:r w:rsidRPr="00563C11">
              <w:rPr>
                <w:kern w:val="0"/>
                <w14:ligatures w14:val="none"/>
              </w:rPr>
              <w:t>“</w:t>
            </w:r>
          </w:p>
        </w:tc>
      </w:tr>
      <w:tr w:rsidR="000348B6" w14:paraId="02C6BE19" w14:textId="77777777" w:rsidTr="00B1338A">
        <w:tc>
          <w:tcPr>
            <w:tcW w:w="2547" w:type="dxa"/>
          </w:tcPr>
          <w:p w14:paraId="3A38D519" w14:textId="164C42AE" w:rsidR="000348B6" w:rsidRPr="00A3451A" w:rsidRDefault="000348B6" w:rsidP="000348B6">
            <w:r w:rsidRPr="00F0076A">
              <w:t>Qureshi et al. (2021)</w:t>
            </w:r>
          </w:p>
        </w:tc>
        <w:tc>
          <w:tcPr>
            <w:tcW w:w="3118" w:type="dxa"/>
          </w:tcPr>
          <w:p w14:paraId="412F27DD" w14:textId="77777777" w:rsidR="000348B6" w:rsidRDefault="000348B6" w:rsidP="000348B6">
            <w:r>
              <w:rPr>
                <w:rFonts w:hint="eastAsia"/>
              </w:rPr>
              <w:t xml:space="preserve">Qureshi </w:t>
            </w:r>
            <w:r>
              <w:rPr>
                <w:rFonts w:hint="eastAsia"/>
              </w:rPr>
              <w:t>等人（</w:t>
            </w:r>
            <w:r>
              <w:rPr>
                <w:rFonts w:hint="eastAsia"/>
              </w:rPr>
              <w:t>2021</w:t>
            </w:r>
            <w:r>
              <w:rPr>
                <w:rFonts w:hint="eastAsia"/>
              </w:rPr>
              <w:t>）提出，</w:t>
            </w:r>
            <w:r>
              <w:rPr>
                <w:rFonts w:hint="eastAsia"/>
              </w:rPr>
              <w:t xml:space="preserve">DSI </w:t>
            </w:r>
            <w:r>
              <w:rPr>
                <w:rFonts w:hint="eastAsia"/>
              </w:rPr>
              <w:t>研究框架包含</w:t>
            </w:r>
          </w:p>
          <w:p w14:paraId="49191DCE" w14:textId="77777777" w:rsidR="000348B6" w:rsidRDefault="000348B6" w:rsidP="000348B6"/>
          <w:p w14:paraId="63993D7A" w14:textId="77777777" w:rsidR="000348B6" w:rsidRDefault="000348B6" w:rsidP="000348B6">
            <w:r>
              <w:rPr>
                <w:rFonts w:hint="eastAsia"/>
              </w:rPr>
              <w:t>內嵌式能動性、社會嵌入性與發掘問題與機會，</w:t>
            </w:r>
          </w:p>
          <w:p w14:paraId="08D862C4" w14:textId="77777777" w:rsidR="000348B6" w:rsidRDefault="000348B6" w:rsidP="000348B6"/>
          <w:p w14:paraId="3153FA39" w14:textId="7051ACD3" w:rsidR="000348B6" w:rsidRPr="0058098D" w:rsidRDefault="000348B6" w:rsidP="000348B6">
            <w:r>
              <w:rPr>
                <w:rFonts w:hint="eastAsia"/>
              </w:rPr>
              <w:lastRenderedPageBreak/>
              <w:t>這些因素驅動</w:t>
            </w:r>
            <w:r>
              <w:rPr>
                <w:rFonts w:hint="eastAsia"/>
              </w:rPr>
              <w:t xml:space="preserve"> DSI</w:t>
            </w:r>
            <w:r>
              <w:rPr>
                <w:rFonts w:hint="eastAsia"/>
              </w:rPr>
              <w:t>，最終促成社會影響的擴展與系統層級的變革，以理解如何運用數位技術與平台來應對各種社會議題。</w:t>
            </w:r>
          </w:p>
        </w:tc>
        <w:tc>
          <w:tcPr>
            <w:tcW w:w="6802" w:type="dxa"/>
          </w:tcPr>
          <w:p w14:paraId="7DB323E3" w14:textId="5FA5DB91" w:rsidR="000348B6" w:rsidRPr="00EE2534" w:rsidRDefault="000348B6" w:rsidP="000348B6">
            <w:pPr>
              <w:tabs>
                <w:tab w:val="left" w:pos="1140"/>
              </w:tabs>
            </w:pPr>
            <w:r w:rsidRPr="00B538F9">
              <w:lastRenderedPageBreak/>
              <w:t>propose that the DSI research framework includes embedded agency, social embeddedness, and problem opportunity identification, which lead to DSI and ultimately result in scaling social impact and systemic level changes to understand how digital technologies and platforms can be leveraged to address various social issues</w:t>
            </w:r>
          </w:p>
        </w:tc>
        <w:tc>
          <w:tcPr>
            <w:tcW w:w="1481" w:type="dxa"/>
          </w:tcPr>
          <w:p w14:paraId="5C74AABB" w14:textId="04E240C0" w:rsidR="000348B6" w:rsidRDefault="000348B6" w:rsidP="000348B6">
            <w:r w:rsidRPr="00563C11">
              <w:rPr>
                <w:kern w:val="0"/>
                <w14:ligatures w14:val="none"/>
              </w:rPr>
              <w:t>“</w:t>
            </w:r>
          </w:p>
        </w:tc>
      </w:tr>
      <w:tr w:rsidR="000348B6" w14:paraId="4DA52A8D" w14:textId="77777777" w:rsidTr="00B1338A">
        <w:tc>
          <w:tcPr>
            <w:tcW w:w="2547" w:type="dxa"/>
          </w:tcPr>
          <w:p w14:paraId="03DA09F7" w14:textId="36982EC5" w:rsidR="000348B6" w:rsidRPr="00C41309" w:rsidRDefault="000348B6" w:rsidP="000348B6">
            <w:r w:rsidRPr="00A3451A">
              <w:t>(Tim et al., 2021).</w:t>
            </w:r>
          </w:p>
        </w:tc>
        <w:tc>
          <w:tcPr>
            <w:tcW w:w="3118" w:type="dxa"/>
          </w:tcPr>
          <w:p w14:paraId="7FD79A9A" w14:textId="77777777" w:rsidR="000348B6" w:rsidRDefault="000348B6" w:rsidP="000348B6">
            <w:r w:rsidRPr="0058098D">
              <w:rPr>
                <w:rFonts w:hint="eastAsia"/>
              </w:rPr>
              <w:t>科技技術在加速社會創新中扮演重要角色</w:t>
            </w:r>
          </w:p>
          <w:p w14:paraId="67F53977" w14:textId="77777777" w:rsidR="000348B6" w:rsidRDefault="000348B6" w:rsidP="000348B6">
            <w:r w:rsidRPr="0058098D">
              <w:rPr>
                <w:rFonts w:hint="eastAsia"/>
              </w:rPr>
              <w:t>強調了對數位社會創新概念的倡議，即強調其可持續發展的影響，</w:t>
            </w:r>
          </w:p>
          <w:p w14:paraId="5EBCF9F5" w14:textId="01335E87" w:rsidR="000348B6" w:rsidRPr="008F6E58" w:rsidRDefault="000348B6" w:rsidP="000348B6">
            <w:r w:rsidRPr="00A3451A">
              <w:rPr>
                <w:rFonts w:hint="eastAsia"/>
              </w:rPr>
              <w:t>包括改善健康和福祉、促進環境永續、加強公民參與</w:t>
            </w:r>
          </w:p>
        </w:tc>
        <w:tc>
          <w:tcPr>
            <w:tcW w:w="6802" w:type="dxa"/>
          </w:tcPr>
          <w:p w14:paraId="12CE12CF" w14:textId="0305ECDA" w:rsidR="000348B6" w:rsidRPr="008F6E58" w:rsidRDefault="000348B6" w:rsidP="000348B6">
            <w:pPr>
              <w:tabs>
                <w:tab w:val="left" w:pos="1140"/>
              </w:tabs>
            </w:pPr>
            <w:r w:rsidRPr="00EE2534">
              <w:t>Apparently, technology plays a crucial role in accelerating social innovation. Recent research in information systems (IS) has highlighted various DSI initiatives and their impact on sustainable development, including improvements in health and well-being, promotion of environmental sustainability, and enhancement of civic engagement</w:t>
            </w:r>
          </w:p>
        </w:tc>
        <w:tc>
          <w:tcPr>
            <w:tcW w:w="1481" w:type="dxa"/>
          </w:tcPr>
          <w:p w14:paraId="06B44AC5" w14:textId="76DAC7AF" w:rsidR="000348B6" w:rsidRDefault="000348B6" w:rsidP="000348B6">
            <w:r w:rsidRPr="00563C11">
              <w:rPr>
                <w:kern w:val="0"/>
                <w14:ligatures w14:val="none"/>
              </w:rPr>
              <w:t>“</w:t>
            </w:r>
          </w:p>
        </w:tc>
      </w:tr>
    </w:tbl>
    <w:p w14:paraId="23E6F5CC" w14:textId="77777777" w:rsidR="00175C03" w:rsidRPr="00E961F9" w:rsidRDefault="00175C03"/>
    <w:sectPr w:rsidR="00175C03" w:rsidRPr="00E961F9" w:rsidSect="00E16BB1">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D6F57" w14:textId="77777777" w:rsidR="00A436B6" w:rsidRDefault="00A436B6" w:rsidP="00DF5601">
      <w:pPr>
        <w:spacing w:after="0" w:line="240" w:lineRule="auto"/>
      </w:pPr>
      <w:r>
        <w:separator/>
      </w:r>
    </w:p>
  </w:endnote>
  <w:endnote w:type="continuationSeparator" w:id="0">
    <w:p w14:paraId="50E3F015" w14:textId="77777777" w:rsidR="00A436B6" w:rsidRDefault="00A436B6" w:rsidP="00DF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CFFE7" w14:textId="77777777" w:rsidR="00A436B6" w:rsidRDefault="00A436B6" w:rsidP="00DF5601">
      <w:pPr>
        <w:spacing w:after="0" w:line="240" w:lineRule="auto"/>
      </w:pPr>
      <w:r>
        <w:separator/>
      </w:r>
    </w:p>
  </w:footnote>
  <w:footnote w:type="continuationSeparator" w:id="0">
    <w:p w14:paraId="186981A9" w14:textId="77777777" w:rsidR="00A436B6" w:rsidRDefault="00A436B6" w:rsidP="00DF5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14C"/>
    <w:multiLevelType w:val="hybridMultilevel"/>
    <w:tmpl w:val="01B616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B83094"/>
    <w:multiLevelType w:val="hybridMultilevel"/>
    <w:tmpl w:val="EA16F5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8F4587"/>
    <w:multiLevelType w:val="hybridMultilevel"/>
    <w:tmpl w:val="FB325C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2BE3DEC"/>
    <w:multiLevelType w:val="hybridMultilevel"/>
    <w:tmpl w:val="6ECCE2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82C1528"/>
    <w:multiLevelType w:val="hybridMultilevel"/>
    <w:tmpl w:val="A5485A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DF5944"/>
    <w:multiLevelType w:val="hybridMultilevel"/>
    <w:tmpl w:val="9F7030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40652C"/>
    <w:multiLevelType w:val="hybridMultilevel"/>
    <w:tmpl w:val="07B638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E46746"/>
    <w:multiLevelType w:val="multilevel"/>
    <w:tmpl w:val="4B4E55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C2F19"/>
    <w:multiLevelType w:val="hybridMultilevel"/>
    <w:tmpl w:val="8F88FA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40F66F8"/>
    <w:multiLevelType w:val="hybridMultilevel"/>
    <w:tmpl w:val="0F5CBA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6F2DD3"/>
    <w:multiLevelType w:val="hybridMultilevel"/>
    <w:tmpl w:val="6BC876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D187B3F"/>
    <w:multiLevelType w:val="hybridMultilevel"/>
    <w:tmpl w:val="AE7434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D3E325C"/>
    <w:multiLevelType w:val="hybridMultilevel"/>
    <w:tmpl w:val="819007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D9B169E"/>
    <w:multiLevelType w:val="hybridMultilevel"/>
    <w:tmpl w:val="E5E62F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EE16BDB"/>
    <w:multiLevelType w:val="hybridMultilevel"/>
    <w:tmpl w:val="EAC2A2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1790210"/>
    <w:multiLevelType w:val="hybridMultilevel"/>
    <w:tmpl w:val="7A741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BE8447D"/>
    <w:multiLevelType w:val="hybridMultilevel"/>
    <w:tmpl w:val="7B2CC3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3F5492"/>
    <w:multiLevelType w:val="hybridMultilevel"/>
    <w:tmpl w:val="716C9F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E0C4D4E"/>
    <w:multiLevelType w:val="hybridMultilevel"/>
    <w:tmpl w:val="FACCEC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614721"/>
    <w:multiLevelType w:val="hybridMultilevel"/>
    <w:tmpl w:val="22F471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6F02E04"/>
    <w:multiLevelType w:val="hybridMultilevel"/>
    <w:tmpl w:val="145C69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85512213">
    <w:abstractNumId w:val="9"/>
  </w:num>
  <w:num w:numId="2" w16cid:durableId="789709186">
    <w:abstractNumId w:val="20"/>
  </w:num>
  <w:num w:numId="3" w16cid:durableId="1545633194">
    <w:abstractNumId w:val="6"/>
  </w:num>
  <w:num w:numId="4" w16cid:durableId="62532240">
    <w:abstractNumId w:val="5"/>
  </w:num>
  <w:num w:numId="5" w16cid:durableId="960302141">
    <w:abstractNumId w:val="15"/>
  </w:num>
  <w:num w:numId="6" w16cid:durableId="1358504365">
    <w:abstractNumId w:val="8"/>
  </w:num>
  <w:num w:numId="7" w16cid:durableId="1053315115">
    <w:abstractNumId w:val="14"/>
  </w:num>
  <w:num w:numId="8" w16cid:durableId="105850163">
    <w:abstractNumId w:val="16"/>
  </w:num>
  <w:num w:numId="9" w16cid:durableId="852187083">
    <w:abstractNumId w:val="18"/>
  </w:num>
  <w:num w:numId="10" w16cid:durableId="1401098615">
    <w:abstractNumId w:val="13"/>
  </w:num>
  <w:num w:numId="11" w16cid:durableId="1428119468">
    <w:abstractNumId w:val="1"/>
  </w:num>
  <w:num w:numId="12" w16cid:durableId="826635322">
    <w:abstractNumId w:val="10"/>
  </w:num>
  <w:num w:numId="13" w16cid:durableId="1083406337">
    <w:abstractNumId w:val="4"/>
  </w:num>
  <w:num w:numId="14" w16cid:durableId="1686134853">
    <w:abstractNumId w:val="3"/>
  </w:num>
  <w:num w:numId="15" w16cid:durableId="944463626">
    <w:abstractNumId w:val="12"/>
  </w:num>
  <w:num w:numId="16" w16cid:durableId="1891526273">
    <w:abstractNumId w:val="7"/>
  </w:num>
  <w:num w:numId="17" w16cid:durableId="2084835267">
    <w:abstractNumId w:val="19"/>
  </w:num>
  <w:num w:numId="18" w16cid:durableId="1220701860">
    <w:abstractNumId w:val="17"/>
  </w:num>
  <w:num w:numId="19" w16cid:durableId="2038582573">
    <w:abstractNumId w:val="0"/>
  </w:num>
  <w:num w:numId="20" w16cid:durableId="1617517685">
    <w:abstractNumId w:val="11"/>
  </w:num>
  <w:num w:numId="21" w16cid:durableId="154252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03"/>
    <w:rsid w:val="00004524"/>
    <w:rsid w:val="00004C1C"/>
    <w:rsid w:val="00007A33"/>
    <w:rsid w:val="00015FD3"/>
    <w:rsid w:val="00021332"/>
    <w:rsid w:val="00025E1A"/>
    <w:rsid w:val="0002608C"/>
    <w:rsid w:val="000348B6"/>
    <w:rsid w:val="000369B4"/>
    <w:rsid w:val="000416BF"/>
    <w:rsid w:val="00050F79"/>
    <w:rsid w:val="00052CE1"/>
    <w:rsid w:val="00063A4A"/>
    <w:rsid w:val="00074EA5"/>
    <w:rsid w:val="00075175"/>
    <w:rsid w:val="00077014"/>
    <w:rsid w:val="000903B1"/>
    <w:rsid w:val="00094AF8"/>
    <w:rsid w:val="00095384"/>
    <w:rsid w:val="000975C9"/>
    <w:rsid w:val="000A1050"/>
    <w:rsid w:val="000A790F"/>
    <w:rsid w:val="000B25BB"/>
    <w:rsid w:val="000C2425"/>
    <w:rsid w:val="000C2D45"/>
    <w:rsid w:val="000D154D"/>
    <w:rsid w:val="0010744D"/>
    <w:rsid w:val="00110462"/>
    <w:rsid w:val="00111FB8"/>
    <w:rsid w:val="00113090"/>
    <w:rsid w:val="00116FFD"/>
    <w:rsid w:val="00124307"/>
    <w:rsid w:val="00125107"/>
    <w:rsid w:val="001472AD"/>
    <w:rsid w:val="00150B30"/>
    <w:rsid w:val="0015442E"/>
    <w:rsid w:val="00161F11"/>
    <w:rsid w:val="00165F19"/>
    <w:rsid w:val="001667B2"/>
    <w:rsid w:val="00166B96"/>
    <w:rsid w:val="00171D52"/>
    <w:rsid w:val="00175C03"/>
    <w:rsid w:val="00187CF4"/>
    <w:rsid w:val="00191A7F"/>
    <w:rsid w:val="00192FA8"/>
    <w:rsid w:val="001935A1"/>
    <w:rsid w:val="001C37F7"/>
    <w:rsid w:val="001D24C8"/>
    <w:rsid w:val="001E22BF"/>
    <w:rsid w:val="001E5F04"/>
    <w:rsid w:val="001F411C"/>
    <w:rsid w:val="00205A96"/>
    <w:rsid w:val="0022192C"/>
    <w:rsid w:val="00221DD2"/>
    <w:rsid w:val="00231D2E"/>
    <w:rsid w:val="002329A6"/>
    <w:rsid w:val="00241379"/>
    <w:rsid w:val="00251588"/>
    <w:rsid w:val="002531E4"/>
    <w:rsid w:val="00267055"/>
    <w:rsid w:val="00275DB1"/>
    <w:rsid w:val="002930A7"/>
    <w:rsid w:val="002A61BE"/>
    <w:rsid w:val="002A75A9"/>
    <w:rsid w:val="002B1147"/>
    <w:rsid w:val="002B258C"/>
    <w:rsid w:val="002B4643"/>
    <w:rsid w:val="002B736A"/>
    <w:rsid w:val="002C2BBE"/>
    <w:rsid w:val="002D624D"/>
    <w:rsid w:val="002E0F83"/>
    <w:rsid w:val="002E11C2"/>
    <w:rsid w:val="002E55BD"/>
    <w:rsid w:val="002E6342"/>
    <w:rsid w:val="002F00DF"/>
    <w:rsid w:val="002F21B8"/>
    <w:rsid w:val="002F4FE3"/>
    <w:rsid w:val="00303766"/>
    <w:rsid w:val="00304A42"/>
    <w:rsid w:val="00312CF8"/>
    <w:rsid w:val="0032049F"/>
    <w:rsid w:val="00320CFD"/>
    <w:rsid w:val="0034786B"/>
    <w:rsid w:val="0035334C"/>
    <w:rsid w:val="003621D0"/>
    <w:rsid w:val="00364C52"/>
    <w:rsid w:val="00365D2E"/>
    <w:rsid w:val="00372527"/>
    <w:rsid w:val="00374667"/>
    <w:rsid w:val="00390479"/>
    <w:rsid w:val="00395002"/>
    <w:rsid w:val="003A0902"/>
    <w:rsid w:val="003A578C"/>
    <w:rsid w:val="003B45C4"/>
    <w:rsid w:val="003D3E06"/>
    <w:rsid w:val="003D7B2A"/>
    <w:rsid w:val="003E1BE3"/>
    <w:rsid w:val="0040064D"/>
    <w:rsid w:val="00417FB4"/>
    <w:rsid w:val="004315C1"/>
    <w:rsid w:val="00436827"/>
    <w:rsid w:val="00437EEC"/>
    <w:rsid w:val="004418E0"/>
    <w:rsid w:val="00481929"/>
    <w:rsid w:val="00495B27"/>
    <w:rsid w:val="00495B8F"/>
    <w:rsid w:val="00495FFB"/>
    <w:rsid w:val="00496D06"/>
    <w:rsid w:val="004B1D94"/>
    <w:rsid w:val="004B6ACA"/>
    <w:rsid w:val="004D0E32"/>
    <w:rsid w:val="004E4492"/>
    <w:rsid w:val="004E5AAC"/>
    <w:rsid w:val="004F5621"/>
    <w:rsid w:val="005124E0"/>
    <w:rsid w:val="005245B1"/>
    <w:rsid w:val="00526E3F"/>
    <w:rsid w:val="00536EB0"/>
    <w:rsid w:val="005436CF"/>
    <w:rsid w:val="00553043"/>
    <w:rsid w:val="00556607"/>
    <w:rsid w:val="0056051E"/>
    <w:rsid w:val="00560F2B"/>
    <w:rsid w:val="0056737E"/>
    <w:rsid w:val="005731B0"/>
    <w:rsid w:val="0058098D"/>
    <w:rsid w:val="00584671"/>
    <w:rsid w:val="00594159"/>
    <w:rsid w:val="005A4B1A"/>
    <w:rsid w:val="005A740B"/>
    <w:rsid w:val="005E0317"/>
    <w:rsid w:val="005F6F1F"/>
    <w:rsid w:val="006000F6"/>
    <w:rsid w:val="00605FD5"/>
    <w:rsid w:val="00613A03"/>
    <w:rsid w:val="00613E6B"/>
    <w:rsid w:val="00613EE4"/>
    <w:rsid w:val="00615588"/>
    <w:rsid w:val="00615B4F"/>
    <w:rsid w:val="00625EA3"/>
    <w:rsid w:val="00626B5E"/>
    <w:rsid w:val="00631B96"/>
    <w:rsid w:val="006401BB"/>
    <w:rsid w:val="00644D74"/>
    <w:rsid w:val="006462A1"/>
    <w:rsid w:val="00647A31"/>
    <w:rsid w:val="006504B1"/>
    <w:rsid w:val="00654A77"/>
    <w:rsid w:val="00671551"/>
    <w:rsid w:val="00676B46"/>
    <w:rsid w:val="0068180F"/>
    <w:rsid w:val="006863B6"/>
    <w:rsid w:val="006921CA"/>
    <w:rsid w:val="00696A98"/>
    <w:rsid w:val="006A0311"/>
    <w:rsid w:val="006A2FBB"/>
    <w:rsid w:val="006A5C1C"/>
    <w:rsid w:val="006A60CC"/>
    <w:rsid w:val="006A75AA"/>
    <w:rsid w:val="006C2805"/>
    <w:rsid w:val="006C29F6"/>
    <w:rsid w:val="006C3931"/>
    <w:rsid w:val="006C6259"/>
    <w:rsid w:val="006D4165"/>
    <w:rsid w:val="007169CC"/>
    <w:rsid w:val="00724346"/>
    <w:rsid w:val="00727ED6"/>
    <w:rsid w:val="00730E8C"/>
    <w:rsid w:val="007337CD"/>
    <w:rsid w:val="00733CB1"/>
    <w:rsid w:val="00745AB8"/>
    <w:rsid w:val="00746A90"/>
    <w:rsid w:val="00750D26"/>
    <w:rsid w:val="007549E5"/>
    <w:rsid w:val="00755778"/>
    <w:rsid w:val="007678BB"/>
    <w:rsid w:val="0077205F"/>
    <w:rsid w:val="007776E3"/>
    <w:rsid w:val="00777777"/>
    <w:rsid w:val="00785F0B"/>
    <w:rsid w:val="007913FB"/>
    <w:rsid w:val="00795520"/>
    <w:rsid w:val="007C0262"/>
    <w:rsid w:val="007D1B65"/>
    <w:rsid w:val="007E048F"/>
    <w:rsid w:val="007E4E2E"/>
    <w:rsid w:val="007F18A3"/>
    <w:rsid w:val="007F5261"/>
    <w:rsid w:val="007F66F2"/>
    <w:rsid w:val="00801D5C"/>
    <w:rsid w:val="00802A2C"/>
    <w:rsid w:val="0080542A"/>
    <w:rsid w:val="00815992"/>
    <w:rsid w:val="00826FB0"/>
    <w:rsid w:val="00832C8B"/>
    <w:rsid w:val="008342BF"/>
    <w:rsid w:val="00836781"/>
    <w:rsid w:val="00842CFE"/>
    <w:rsid w:val="00850A21"/>
    <w:rsid w:val="00852310"/>
    <w:rsid w:val="0086153F"/>
    <w:rsid w:val="00861A95"/>
    <w:rsid w:val="00867B6D"/>
    <w:rsid w:val="008707F5"/>
    <w:rsid w:val="00875F8A"/>
    <w:rsid w:val="00877110"/>
    <w:rsid w:val="00880EAD"/>
    <w:rsid w:val="00881354"/>
    <w:rsid w:val="00896403"/>
    <w:rsid w:val="008A3EB0"/>
    <w:rsid w:val="008A601D"/>
    <w:rsid w:val="008A67E1"/>
    <w:rsid w:val="008B159A"/>
    <w:rsid w:val="008B31E3"/>
    <w:rsid w:val="008B789D"/>
    <w:rsid w:val="008C4A6F"/>
    <w:rsid w:val="008D0A0F"/>
    <w:rsid w:val="008D0A76"/>
    <w:rsid w:val="008D6869"/>
    <w:rsid w:val="008E6E40"/>
    <w:rsid w:val="008F1DE8"/>
    <w:rsid w:val="008F5409"/>
    <w:rsid w:val="008F6E58"/>
    <w:rsid w:val="008F7727"/>
    <w:rsid w:val="00905FC4"/>
    <w:rsid w:val="00907E87"/>
    <w:rsid w:val="00917E6C"/>
    <w:rsid w:val="00923454"/>
    <w:rsid w:val="00931024"/>
    <w:rsid w:val="0093337D"/>
    <w:rsid w:val="00935843"/>
    <w:rsid w:val="00945AF8"/>
    <w:rsid w:val="0094724F"/>
    <w:rsid w:val="00947612"/>
    <w:rsid w:val="00957E65"/>
    <w:rsid w:val="00963A18"/>
    <w:rsid w:val="0096615A"/>
    <w:rsid w:val="00966EEC"/>
    <w:rsid w:val="0097261D"/>
    <w:rsid w:val="00976D34"/>
    <w:rsid w:val="00980EA1"/>
    <w:rsid w:val="00993260"/>
    <w:rsid w:val="009A1039"/>
    <w:rsid w:val="009B4BBF"/>
    <w:rsid w:val="009B4D50"/>
    <w:rsid w:val="009B6C46"/>
    <w:rsid w:val="009C2E32"/>
    <w:rsid w:val="009C3AD5"/>
    <w:rsid w:val="009D40D2"/>
    <w:rsid w:val="009D6C28"/>
    <w:rsid w:val="009F34BB"/>
    <w:rsid w:val="009F3810"/>
    <w:rsid w:val="009F40CF"/>
    <w:rsid w:val="009F434B"/>
    <w:rsid w:val="009F4D59"/>
    <w:rsid w:val="009F6784"/>
    <w:rsid w:val="00A01359"/>
    <w:rsid w:val="00A13D5A"/>
    <w:rsid w:val="00A14171"/>
    <w:rsid w:val="00A1733F"/>
    <w:rsid w:val="00A2139C"/>
    <w:rsid w:val="00A334BE"/>
    <w:rsid w:val="00A3451A"/>
    <w:rsid w:val="00A41889"/>
    <w:rsid w:val="00A436B6"/>
    <w:rsid w:val="00A5174E"/>
    <w:rsid w:val="00A5584B"/>
    <w:rsid w:val="00A63F78"/>
    <w:rsid w:val="00A653E8"/>
    <w:rsid w:val="00A708FA"/>
    <w:rsid w:val="00A71978"/>
    <w:rsid w:val="00A741E2"/>
    <w:rsid w:val="00A7743D"/>
    <w:rsid w:val="00A84B5F"/>
    <w:rsid w:val="00AA02BE"/>
    <w:rsid w:val="00AA036D"/>
    <w:rsid w:val="00AA3FDF"/>
    <w:rsid w:val="00AB3AC8"/>
    <w:rsid w:val="00AB51DE"/>
    <w:rsid w:val="00AC0E8B"/>
    <w:rsid w:val="00AC38C4"/>
    <w:rsid w:val="00AC49EB"/>
    <w:rsid w:val="00AE4062"/>
    <w:rsid w:val="00AF0B3F"/>
    <w:rsid w:val="00AF0FEE"/>
    <w:rsid w:val="00B01CD4"/>
    <w:rsid w:val="00B03661"/>
    <w:rsid w:val="00B03E02"/>
    <w:rsid w:val="00B073AD"/>
    <w:rsid w:val="00B101F4"/>
    <w:rsid w:val="00B1338A"/>
    <w:rsid w:val="00B33CF1"/>
    <w:rsid w:val="00B343DA"/>
    <w:rsid w:val="00B35A74"/>
    <w:rsid w:val="00B43C52"/>
    <w:rsid w:val="00B45327"/>
    <w:rsid w:val="00B51DEF"/>
    <w:rsid w:val="00B538F9"/>
    <w:rsid w:val="00B543B4"/>
    <w:rsid w:val="00B56204"/>
    <w:rsid w:val="00B81882"/>
    <w:rsid w:val="00B84C11"/>
    <w:rsid w:val="00B92D83"/>
    <w:rsid w:val="00BA37B1"/>
    <w:rsid w:val="00BB301E"/>
    <w:rsid w:val="00BB4CC1"/>
    <w:rsid w:val="00BB51F0"/>
    <w:rsid w:val="00BB628C"/>
    <w:rsid w:val="00BB6F6D"/>
    <w:rsid w:val="00BB77D1"/>
    <w:rsid w:val="00BC12EC"/>
    <w:rsid w:val="00BC6CA6"/>
    <w:rsid w:val="00BD00C8"/>
    <w:rsid w:val="00BE12EC"/>
    <w:rsid w:val="00BF0850"/>
    <w:rsid w:val="00BF11E7"/>
    <w:rsid w:val="00BF6621"/>
    <w:rsid w:val="00C02025"/>
    <w:rsid w:val="00C10D2B"/>
    <w:rsid w:val="00C113EB"/>
    <w:rsid w:val="00C114B5"/>
    <w:rsid w:val="00C15E2A"/>
    <w:rsid w:val="00C21D74"/>
    <w:rsid w:val="00C22AE1"/>
    <w:rsid w:val="00C264C6"/>
    <w:rsid w:val="00C3151F"/>
    <w:rsid w:val="00C317D5"/>
    <w:rsid w:val="00C32FB9"/>
    <w:rsid w:val="00C34951"/>
    <w:rsid w:val="00C41309"/>
    <w:rsid w:val="00C47F32"/>
    <w:rsid w:val="00C50D4F"/>
    <w:rsid w:val="00C528C2"/>
    <w:rsid w:val="00C64D0A"/>
    <w:rsid w:val="00C6756F"/>
    <w:rsid w:val="00C77425"/>
    <w:rsid w:val="00C80D6C"/>
    <w:rsid w:val="00C814DD"/>
    <w:rsid w:val="00C867C6"/>
    <w:rsid w:val="00C946FA"/>
    <w:rsid w:val="00C951D5"/>
    <w:rsid w:val="00C9671E"/>
    <w:rsid w:val="00CA3CC1"/>
    <w:rsid w:val="00CB1B7F"/>
    <w:rsid w:val="00CB1C0E"/>
    <w:rsid w:val="00CD5CB7"/>
    <w:rsid w:val="00CD78E7"/>
    <w:rsid w:val="00CE26C1"/>
    <w:rsid w:val="00D00E8A"/>
    <w:rsid w:val="00D17349"/>
    <w:rsid w:val="00D17851"/>
    <w:rsid w:val="00D310AB"/>
    <w:rsid w:val="00D474D5"/>
    <w:rsid w:val="00D47ED5"/>
    <w:rsid w:val="00D72CB5"/>
    <w:rsid w:val="00D73946"/>
    <w:rsid w:val="00D81C75"/>
    <w:rsid w:val="00D86239"/>
    <w:rsid w:val="00DA0B97"/>
    <w:rsid w:val="00DA2E1E"/>
    <w:rsid w:val="00DB59C2"/>
    <w:rsid w:val="00DB7822"/>
    <w:rsid w:val="00DC7C47"/>
    <w:rsid w:val="00DD2A1C"/>
    <w:rsid w:val="00DD3801"/>
    <w:rsid w:val="00DD77E2"/>
    <w:rsid w:val="00DE0687"/>
    <w:rsid w:val="00DE5FFE"/>
    <w:rsid w:val="00DE7840"/>
    <w:rsid w:val="00DF4D2E"/>
    <w:rsid w:val="00DF5601"/>
    <w:rsid w:val="00E0205A"/>
    <w:rsid w:val="00E13267"/>
    <w:rsid w:val="00E16BB1"/>
    <w:rsid w:val="00E213E7"/>
    <w:rsid w:val="00E22033"/>
    <w:rsid w:val="00E37261"/>
    <w:rsid w:val="00E42242"/>
    <w:rsid w:val="00E512BE"/>
    <w:rsid w:val="00E572F4"/>
    <w:rsid w:val="00E616FE"/>
    <w:rsid w:val="00E7769D"/>
    <w:rsid w:val="00E822AD"/>
    <w:rsid w:val="00E83EC7"/>
    <w:rsid w:val="00E860EF"/>
    <w:rsid w:val="00E91E3A"/>
    <w:rsid w:val="00E961F9"/>
    <w:rsid w:val="00EB0E6D"/>
    <w:rsid w:val="00EB7602"/>
    <w:rsid w:val="00EC2A05"/>
    <w:rsid w:val="00EC2CF2"/>
    <w:rsid w:val="00EC3D38"/>
    <w:rsid w:val="00EC483F"/>
    <w:rsid w:val="00ED1636"/>
    <w:rsid w:val="00ED1FA8"/>
    <w:rsid w:val="00ED7867"/>
    <w:rsid w:val="00EE157E"/>
    <w:rsid w:val="00EE2534"/>
    <w:rsid w:val="00EF00F6"/>
    <w:rsid w:val="00EF1258"/>
    <w:rsid w:val="00F0076A"/>
    <w:rsid w:val="00F05772"/>
    <w:rsid w:val="00F23C7B"/>
    <w:rsid w:val="00F30795"/>
    <w:rsid w:val="00F5368B"/>
    <w:rsid w:val="00F56EB8"/>
    <w:rsid w:val="00F62080"/>
    <w:rsid w:val="00F65D46"/>
    <w:rsid w:val="00F672CD"/>
    <w:rsid w:val="00F76CCD"/>
    <w:rsid w:val="00F77CDB"/>
    <w:rsid w:val="00F83A9A"/>
    <w:rsid w:val="00FA572D"/>
    <w:rsid w:val="00FB2602"/>
    <w:rsid w:val="00FC7EB1"/>
    <w:rsid w:val="00FE5580"/>
    <w:rsid w:val="00FE7017"/>
    <w:rsid w:val="00FE7E0C"/>
    <w:rsid w:val="00FF119A"/>
    <w:rsid w:val="00FF20FF"/>
    <w:rsid w:val="00FF3B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4C941"/>
  <w15:chartTrackingRefBased/>
  <w15:docId w15:val="{68EDDCE3-02EB-4542-A2F7-E79EDC9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869"/>
    <w:pPr>
      <w:widowControl w:val="0"/>
    </w:pPr>
  </w:style>
  <w:style w:type="paragraph" w:styleId="1">
    <w:name w:val="heading 1"/>
    <w:basedOn w:val="a"/>
    <w:next w:val="a"/>
    <w:link w:val="10"/>
    <w:uiPriority w:val="9"/>
    <w:qFormat/>
    <w:rsid w:val="0089640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640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640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9640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9640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9640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9640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640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9640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640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9640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9640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9640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96403"/>
    <w:rPr>
      <w:rFonts w:eastAsiaTheme="majorEastAsia" w:cstheme="majorBidi"/>
      <w:color w:val="0F4761" w:themeColor="accent1" w:themeShade="BF"/>
    </w:rPr>
  </w:style>
  <w:style w:type="character" w:customStyle="1" w:styleId="60">
    <w:name w:val="標題 6 字元"/>
    <w:basedOn w:val="a0"/>
    <w:link w:val="6"/>
    <w:uiPriority w:val="9"/>
    <w:semiHidden/>
    <w:rsid w:val="00896403"/>
    <w:rPr>
      <w:rFonts w:eastAsiaTheme="majorEastAsia" w:cstheme="majorBidi"/>
      <w:color w:val="595959" w:themeColor="text1" w:themeTint="A6"/>
    </w:rPr>
  </w:style>
  <w:style w:type="character" w:customStyle="1" w:styleId="70">
    <w:name w:val="標題 7 字元"/>
    <w:basedOn w:val="a0"/>
    <w:link w:val="7"/>
    <w:uiPriority w:val="9"/>
    <w:semiHidden/>
    <w:rsid w:val="00896403"/>
    <w:rPr>
      <w:rFonts w:eastAsiaTheme="majorEastAsia" w:cstheme="majorBidi"/>
      <w:color w:val="595959" w:themeColor="text1" w:themeTint="A6"/>
    </w:rPr>
  </w:style>
  <w:style w:type="character" w:customStyle="1" w:styleId="80">
    <w:name w:val="標題 8 字元"/>
    <w:basedOn w:val="a0"/>
    <w:link w:val="8"/>
    <w:uiPriority w:val="9"/>
    <w:semiHidden/>
    <w:rsid w:val="00896403"/>
    <w:rPr>
      <w:rFonts w:eastAsiaTheme="majorEastAsia" w:cstheme="majorBidi"/>
      <w:color w:val="272727" w:themeColor="text1" w:themeTint="D8"/>
    </w:rPr>
  </w:style>
  <w:style w:type="character" w:customStyle="1" w:styleId="90">
    <w:name w:val="標題 9 字元"/>
    <w:basedOn w:val="a0"/>
    <w:link w:val="9"/>
    <w:uiPriority w:val="9"/>
    <w:semiHidden/>
    <w:rsid w:val="00896403"/>
    <w:rPr>
      <w:rFonts w:eastAsiaTheme="majorEastAsia" w:cstheme="majorBidi"/>
      <w:color w:val="272727" w:themeColor="text1" w:themeTint="D8"/>
    </w:rPr>
  </w:style>
  <w:style w:type="paragraph" w:styleId="a3">
    <w:name w:val="Title"/>
    <w:basedOn w:val="a"/>
    <w:next w:val="a"/>
    <w:link w:val="a4"/>
    <w:uiPriority w:val="10"/>
    <w:qFormat/>
    <w:rsid w:val="0089640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964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64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964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6403"/>
    <w:pPr>
      <w:spacing w:before="160"/>
      <w:jc w:val="center"/>
    </w:pPr>
    <w:rPr>
      <w:i/>
      <w:iCs/>
      <w:color w:val="404040" w:themeColor="text1" w:themeTint="BF"/>
    </w:rPr>
  </w:style>
  <w:style w:type="character" w:customStyle="1" w:styleId="a8">
    <w:name w:val="引文 字元"/>
    <w:basedOn w:val="a0"/>
    <w:link w:val="a7"/>
    <w:uiPriority w:val="29"/>
    <w:rsid w:val="00896403"/>
    <w:rPr>
      <w:i/>
      <w:iCs/>
      <w:color w:val="404040" w:themeColor="text1" w:themeTint="BF"/>
    </w:rPr>
  </w:style>
  <w:style w:type="paragraph" w:styleId="a9">
    <w:name w:val="List Paragraph"/>
    <w:basedOn w:val="a"/>
    <w:uiPriority w:val="34"/>
    <w:qFormat/>
    <w:rsid w:val="00896403"/>
    <w:pPr>
      <w:ind w:left="720"/>
      <w:contextualSpacing/>
    </w:pPr>
  </w:style>
  <w:style w:type="character" w:styleId="aa">
    <w:name w:val="Intense Emphasis"/>
    <w:basedOn w:val="a0"/>
    <w:uiPriority w:val="21"/>
    <w:qFormat/>
    <w:rsid w:val="00896403"/>
    <w:rPr>
      <w:i/>
      <w:iCs/>
      <w:color w:val="0F4761" w:themeColor="accent1" w:themeShade="BF"/>
    </w:rPr>
  </w:style>
  <w:style w:type="paragraph" w:styleId="ab">
    <w:name w:val="Intense Quote"/>
    <w:basedOn w:val="a"/>
    <w:next w:val="a"/>
    <w:link w:val="ac"/>
    <w:uiPriority w:val="30"/>
    <w:qFormat/>
    <w:rsid w:val="00896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96403"/>
    <w:rPr>
      <w:i/>
      <w:iCs/>
      <w:color w:val="0F4761" w:themeColor="accent1" w:themeShade="BF"/>
    </w:rPr>
  </w:style>
  <w:style w:type="character" w:styleId="ad">
    <w:name w:val="Intense Reference"/>
    <w:basedOn w:val="a0"/>
    <w:uiPriority w:val="32"/>
    <w:qFormat/>
    <w:rsid w:val="00896403"/>
    <w:rPr>
      <w:b/>
      <w:bCs/>
      <w:smallCaps/>
      <w:color w:val="0F4761" w:themeColor="accent1" w:themeShade="BF"/>
      <w:spacing w:val="5"/>
    </w:rPr>
  </w:style>
  <w:style w:type="table" w:styleId="ae">
    <w:name w:val="Table Grid"/>
    <w:basedOn w:val="a1"/>
    <w:uiPriority w:val="39"/>
    <w:rsid w:val="0089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DF5601"/>
    <w:pPr>
      <w:tabs>
        <w:tab w:val="center" w:pos="4153"/>
        <w:tab w:val="right" w:pos="8306"/>
      </w:tabs>
      <w:snapToGrid w:val="0"/>
    </w:pPr>
    <w:rPr>
      <w:sz w:val="20"/>
      <w:szCs w:val="20"/>
    </w:rPr>
  </w:style>
  <w:style w:type="character" w:customStyle="1" w:styleId="af0">
    <w:name w:val="頁首 字元"/>
    <w:basedOn w:val="a0"/>
    <w:link w:val="af"/>
    <w:uiPriority w:val="99"/>
    <w:rsid w:val="00DF5601"/>
    <w:rPr>
      <w:sz w:val="20"/>
      <w:szCs w:val="20"/>
    </w:rPr>
  </w:style>
  <w:style w:type="paragraph" w:styleId="af1">
    <w:name w:val="footer"/>
    <w:basedOn w:val="a"/>
    <w:link w:val="af2"/>
    <w:uiPriority w:val="99"/>
    <w:unhideWhenUsed/>
    <w:rsid w:val="00DF5601"/>
    <w:pPr>
      <w:tabs>
        <w:tab w:val="center" w:pos="4153"/>
        <w:tab w:val="right" w:pos="8306"/>
      </w:tabs>
      <w:snapToGrid w:val="0"/>
    </w:pPr>
    <w:rPr>
      <w:sz w:val="20"/>
      <w:szCs w:val="20"/>
    </w:rPr>
  </w:style>
  <w:style w:type="character" w:customStyle="1" w:styleId="af2">
    <w:name w:val="頁尾 字元"/>
    <w:basedOn w:val="a0"/>
    <w:link w:val="af1"/>
    <w:uiPriority w:val="99"/>
    <w:rsid w:val="00DF560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09174">
      <w:bodyDiv w:val="1"/>
      <w:marLeft w:val="0"/>
      <w:marRight w:val="0"/>
      <w:marTop w:val="0"/>
      <w:marBottom w:val="0"/>
      <w:divBdr>
        <w:top w:val="none" w:sz="0" w:space="0" w:color="auto"/>
        <w:left w:val="none" w:sz="0" w:space="0" w:color="auto"/>
        <w:bottom w:val="none" w:sz="0" w:space="0" w:color="auto"/>
        <w:right w:val="none" w:sz="0" w:space="0" w:color="auto"/>
      </w:divBdr>
    </w:div>
    <w:div w:id="957953678">
      <w:bodyDiv w:val="1"/>
      <w:marLeft w:val="0"/>
      <w:marRight w:val="0"/>
      <w:marTop w:val="0"/>
      <w:marBottom w:val="0"/>
      <w:divBdr>
        <w:top w:val="none" w:sz="0" w:space="0" w:color="auto"/>
        <w:left w:val="none" w:sz="0" w:space="0" w:color="auto"/>
        <w:bottom w:val="none" w:sz="0" w:space="0" w:color="auto"/>
        <w:right w:val="none" w:sz="0" w:space="0" w:color="auto"/>
      </w:divBdr>
    </w:div>
    <w:div w:id="1243025796">
      <w:bodyDiv w:val="1"/>
      <w:marLeft w:val="0"/>
      <w:marRight w:val="0"/>
      <w:marTop w:val="0"/>
      <w:marBottom w:val="0"/>
      <w:divBdr>
        <w:top w:val="none" w:sz="0" w:space="0" w:color="auto"/>
        <w:left w:val="none" w:sz="0" w:space="0" w:color="auto"/>
        <w:bottom w:val="none" w:sz="0" w:space="0" w:color="auto"/>
        <w:right w:val="none" w:sz="0" w:space="0" w:color="auto"/>
      </w:divBdr>
    </w:div>
    <w:div w:id="1410493134">
      <w:bodyDiv w:val="1"/>
      <w:marLeft w:val="0"/>
      <w:marRight w:val="0"/>
      <w:marTop w:val="0"/>
      <w:marBottom w:val="0"/>
      <w:divBdr>
        <w:top w:val="none" w:sz="0" w:space="0" w:color="auto"/>
        <w:left w:val="none" w:sz="0" w:space="0" w:color="auto"/>
        <w:bottom w:val="none" w:sz="0" w:space="0" w:color="auto"/>
        <w:right w:val="none" w:sz="0" w:space="0" w:color="auto"/>
      </w:divBdr>
    </w:div>
    <w:div w:id="16072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24</Pages>
  <Words>3125</Words>
  <Characters>17814</Characters>
  <Application>Microsoft Office Word</Application>
  <DocSecurity>0</DocSecurity>
  <Lines>148</Lines>
  <Paragraphs>41</Paragraphs>
  <ScaleCrop>false</ScaleCrop>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410</cp:revision>
  <dcterms:created xsi:type="dcterms:W3CDTF">2025-03-01T14:15:00Z</dcterms:created>
  <dcterms:modified xsi:type="dcterms:W3CDTF">2025-03-04T05:52:00Z</dcterms:modified>
</cp:coreProperties>
</file>