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25951C" w14:textId="0BC391AD" w:rsidR="00A01E7E" w:rsidRDefault="005B500C" w:rsidP="00743356">
      <w:pPr>
        <w:pStyle w:val="1"/>
      </w:pPr>
      <w:bookmarkStart w:id="0" w:name="_Toc199181956"/>
      <w:bookmarkStart w:id="1" w:name="_Toc199181957"/>
      <w:r>
        <w:rPr>
          <w:rFonts w:hint="eastAsia"/>
        </w:rPr>
        <w:t xml:space="preserve">2.3 </w:t>
      </w:r>
      <w:r w:rsidR="00A01E7E">
        <w:rPr>
          <w:rFonts w:hint="eastAsia"/>
        </w:rPr>
        <w:t>組織雙元性</w:t>
      </w:r>
    </w:p>
    <w:p w14:paraId="361D05C8" w14:textId="77777777" w:rsidR="005B500C" w:rsidRDefault="005B500C" w:rsidP="005B500C">
      <w:pPr>
        <w:pStyle w:val="2"/>
      </w:pPr>
      <w:r>
        <w:rPr>
          <w:rFonts w:hint="eastAsia"/>
        </w:rPr>
        <w:t xml:space="preserve">2.3.1 </w:t>
      </w:r>
      <w:r>
        <w:rPr>
          <w:rFonts w:hint="eastAsia"/>
        </w:rPr>
        <w:t>組織雙元性起源與基本定義</w:t>
      </w:r>
    </w:p>
    <w:p w14:paraId="12739E54" w14:textId="0DC2BFEB" w:rsidR="005B500C" w:rsidRDefault="005B500C" w:rsidP="001D0738">
      <w:pPr>
        <w:pStyle w:val="150"/>
        <w:ind w:firstLine="480"/>
      </w:pPr>
      <w:r w:rsidRPr="001B48AB">
        <w:t>在</w:t>
      </w:r>
      <w:r w:rsidRPr="00B83076">
        <w:t>市場高度變動與技術快速演進的環境下</w:t>
      </w:r>
      <w:r w:rsidR="00A32D42">
        <w:rPr>
          <w:rFonts w:hint="eastAsia"/>
        </w:rPr>
        <w:t>，</w:t>
      </w:r>
      <w:r w:rsidR="00CA5280" w:rsidRPr="00CA5280">
        <w:t>資源配置與策略選擇</w:t>
      </w:r>
      <w:r w:rsidR="0022448E">
        <w:rPr>
          <w:rFonts w:hint="eastAsia"/>
        </w:rPr>
        <w:t>成為</w:t>
      </w:r>
      <w:r w:rsidR="00231E0E" w:rsidRPr="00231E0E">
        <w:t>企業經營的關鍵課題</w:t>
      </w:r>
      <w:r w:rsidR="0029530B">
        <w:rPr>
          <w:rFonts w:hint="eastAsia"/>
        </w:rPr>
        <w:t>，</w:t>
      </w:r>
      <w:r w:rsidR="00041A63">
        <w:rPr>
          <w:rFonts w:hint="eastAsia"/>
        </w:rPr>
        <w:t>組織</w:t>
      </w:r>
      <w:r w:rsidR="003D350D">
        <w:rPr>
          <w:rFonts w:hint="eastAsia"/>
        </w:rPr>
        <w:t>往往</w:t>
      </w:r>
      <w:r w:rsidR="00C124E6" w:rsidRPr="006B10C3">
        <w:t>需在深化利用</w:t>
      </w:r>
      <w:r w:rsidR="00E273FE" w:rsidRPr="006B10C3">
        <w:t>（</w:t>
      </w:r>
      <w:r w:rsidR="00E273FE" w:rsidRPr="006B10C3">
        <w:t>Exploitation</w:t>
      </w:r>
      <w:r w:rsidR="00E273FE" w:rsidRPr="006B10C3">
        <w:t>）</w:t>
      </w:r>
      <w:r w:rsidR="00C124E6" w:rsidRPr="006B10C3">
        <w:t>現有產品與流程，與探索</w:t>
      </w:r>
      <w:r w:rsidR="00485638" w:rsidRPr="006B10C3">
        <w:t>（</w:t>
      </w:r>
      <w:r w:rsidR="00485638" w:rsidRPr="006B10C3">
        <w:t>Exploration</w:t>
      </w:r>
      <w:r w:rsidR="00485638" w:rsidRPr="006B10C3">
        <w:t>）</w:t>
      </w:r>
      <w:r w:rsidR="00C124E6" w:rsidRPr="006B10C3">
        <w:t>新技術與市場之間進行權衡</w:t>
      </w:r>
      <w:r w:rsidR="004C75EF">
        <w:rPr>
          <w:rFonts w:hint="eastAsia"/>
        </w:rPr>
        <w:t>，</w:t>
      </w:r>
      <w:r w:rsidR="00A3126D">
        <w:rPr>
          <w:rFonts w:hint="eastAsia"/>
        </w:rPr>
        <w:t>若</w:t>
      </w:r>
      <w:r w:rsidRPr="00A44B39">
        <w:rPr>
          <w:color w:val="EE0000"/>
        </w:rPr>
        <w:t>過度傾向於探索</w:t>
      </w:r>
      <w:r w:rsidR="00B671FD">
        <w:rPr>
          <w:rFonts w:hint="eastAsia"/>
          <w:color w:val="EE0000"/>
        </w:rPr>
        <w:t>，</w:t>
      </w:r>
      <w:r w:rsidR="00B671FD" w:rsidRPr="00B671FD">
        <w:rPr>
          <w:color w:val="EE0000"/>
        </w:rPr>
        <w:t>可能</w:t>
      </w:r>
      <w:r w:rsidR="00352872" w:rsidRPr="00352872">
        <w:rPr>
          <w:color w:val="EE0000"/>
        </w:rPr>
        <w:t>因短期內缺乏可見成效而造成</w:t>
      </w:r>
      <w:r w:rsidR="00785EEA">
        <w:rPr>
          <w:rFonts w:hint="eastAsia"/>
          <w:color w:val="EE0000"/>
        </w:rPr>
        <w:t>經營</w:t>
      </w:r>
      <w:r w:rsidR="00352872" w:rsidRPr="00352872">
        <w:rPr>
          <w:color w:val="EE0000"/>
        </w:rPr>
        <w:t>壓力</w:t>
      </w:r>
      <w:r w:rsidRPr="00A44B39">
        <w:rPr>
          <w:color w:val="EE0000"/>
        </w:rPr>
        <w:t>；若僅聚焦於既有資源</w:t>
      </w:r>
      <w:r w:rsidR="00BC1091" w:rsidRPr="00BC1091">
        <w:rPr>
          <w:color w:val="EE0000"/>
        </w:rPr>
        <w:t>的使用</w:t>
      </w:r>
      <w:r w:rsidRPr="00A44B39">
        <w:rPr>
          <w:color w:val="EE0000"/>
        </w:rPr>
        <w:t>，</w:t>
      </w:r>
      <w:r w:rsidR="00F0329F">
        <w:rPr>
          <w:rFonts w:hint="eastAsia"/>
          <w:color w:val="EE0000"/>
        </w:rPr>
        <w:t>又將</w:t>
      </w:r>
      <w:r w:rsidR="004B57F1">
        <w:rPr>
          <w:rFonts w:hint="eastAsia"/>
          <w:color w:val="EE0000"/>
        </w:rPr>
        <w:t>喪失</w:t>
      </w:r>
      <w:r w:rsidR="00FE4A73">
        <w:rPr>
          <w:rFonts w:hint="eastAsia"/>
          <w:color w:val="EE0000"/>
        </w:rPr>
        <w:t>捕捉</w:t>
      </w:r>
      <w:r w:rsidR="00C32DCE">
        <w:rPr>
          <w:rFonts w:hint="eastAsia"/>
          <w:color w:val="EE0000"/>
        </w:rPr>
        <w:t>新</w:t>
      </w:r>
      <w:r w:rsidRPr="00A44B39">
        <w:rPr>
          <w:color w:val="EE0000"/>
        </w:rPr>
        <w:t>機會</w:t>
      </w:r>
      <w:r w:rsidR="00FE4A73">
        <w:rPr>
          <w:rFonts w:hint="eastAsia"/>
          <w:color w:val="EE0000"/>
        </w:rPr>
        <w:t>與適應環境變化的反應</w:t>
      </w:r>
      <w:r w:rsidRPr="00A44B39">
        <w:rPr>
          <w:color w:val="EE0000"/>
        </w:rPr>
        <w:t>能力</w:t>
      </w:r>
      <w:r w:rsidR="00C2652B" w:rsidRPr="001B48AB">
        <w:t>（</w:t>
      </w:r>
      <w:r w:rsidR="00C2652B" w:rsidRPr="001B48AB">
        <w:t>March, 1991</w:t>
      </w:r>
      <w:r w:rsidR="00C2652B" w:rsidRPr="001B48AB">
        <w:t>；</w:t>
      </w:r>
      <w:r w:rsidR="00C2652B" w:rsidRPr="001B48AB">
        <w:t>Levinthal &amp; March, 1993</w:t>
      </w:r>
      <w:r w:rsidR="00C2652B" w:rsidRPr="001B48AB">
        <w:t>）</w:t>
      </w:r>
      <w:r w:rsidRPr="00145232">
        <w:t>。</w:t>
      </w:r>
    </w:p>
    <w:p w14:paraId="6D52CC1D" w14:textId="6EE3CF89" w:rsidR="009152B0" w:rsidRDefault="005B500C" w:rsidP="0051177F">
      <w:pPr>
        <w:pStyle w:val="150"/>
        <w:ind w:firstLine="480"/>
      </w:pPr>
      <w:r w:rsidRPr="007625E9">
        <w:t>Duncan</w:t>
      </w:r>
      <w:r>
        <w:rPr>
          <w:rFonts w:hint="eastAsia"/>
        </w:rPr>
        <w:t>於</w:t>
      </w:r>
      <w:r>
        <w:rPr>
          <w:rFonts w:hint="eastAsia"/>
        </w:rPr>
        <w:t>1976</w:t>
      </w:r>
      <w:r>
        <w:rPr>
          <w:rFonts w:hint="eastAsia"/>
        </w:rPr>
        <w:t>年</w:t>
      </w:r>
      <w:r w:rsidRPr="007625E9">
        <w:t>率先提出「組織雙元性」（</w:t>
      </w:r>
      <w:r w:rsidRPr="007625E9">
        <w:t>Organizational Ambidexterity</w:t>
      </w:r>
      <w:r w:rsidRPr="007625E9">
        <w:t>）概念，</w:t>
      </w:r>
      <w:r w:rsidR="00726D02">
        <w:rPr>
          <w:rFonts w:hint="eastAsia"/>
        </w:rPr>
        <w:t>主張</w:t>
      </w:r>
      <w:r w:rsidR="00BB290D">
        <w:rPr>
          <w:rFonts w:hint="eastAsia"/>
        </w:rPr>
        <w:t>利用</w:t>
      </w:r>
      <w:r w:rsidRPr="007625E9">
        <w:t>差異化的</w:t>
      </w:r>
      <w:r w:rsidR="00726D02">
        <w:rPr>
          <w:rFonts w:hint="eastAsia"/>
        </w:rPr>
        <w:t>組織</w:t>
      </w:r>
      <w:r w:rsidRPr="007625E9">
        <w:t>結構設計，以應對穩定與變動並存的任務需求</w:t>
      </w:r>
      <w:r w:rsidRPr="008B0709">
        <w:t>。</w:t>
      </w:r>
      <w:r w:rsidR="00BB290D" w:rsidRPr="00BB290D">
        <w:t>此後，「雙元性」（</w:t>
      </w:r>
      <w:r w:rsidR="00BB290D" w:rsidRPr="00BB290D">
        <w:t>Ambidexterity</w:t>
      </w:r>
      <w:r w:rsidR="00BB290D" w:rsidRPr="00BB290D">
        <w:t>）被多位學者進一步闡釋與擴展</w:t>
      </w:r>
      <w:r w:rsidR="00305362">
        <w:rPr>
          <w:rFonts w:hint="eastAsia"/>
        </w:rPr>
        <w:t>，</w:t>
      </w:r>
      <w:r w:rsidR="00EF7200" w:rsidRPr="00EF7200">
        <w:t>Tushman</w:t>
      </w:r>
      <w:r w:rsidR="00EF7200" w:rsidRPr="00EF7200">
        <w:t>和</w:t>
      </w:r>
      <w:r w:rsidR="00EF7200" w:rsidRPr="00EF7200">
        <w:t>O'Reilly</w:t>
      </w:r>
      <w:r w:rsidR="00EF7200" w:rsidRPr="00EF7200">
        <w:t>認為</w:t>
      </w:r>
      <w:r w:rsidR="004A7E5B" w:rsidRPr="004A7E5B">
        <w:t>具雙元性的組織能同時進行漸進式與非連續性的創新與變革</w:t>
      </w:r>
      <w:r w:rsidR="00574798" w:rsidRPr="00574798">
        <w:t>，</w:t>
      </w:r>
      <w:r w:rsidR="00574798">
        <w:rPr>
          <w:rFonts w:hint="eastAsia"/>
        </w:rPr>
        <w:t>而</w:t>
      </w:r>
      <w:r w:rsidR="00574798" w:rsidRPr="00574798">
        <w:t>成果源於組織內部共存的多元結構、流程與文化</w:t>
      </w:r>
      <w:r w:rsidR="00A7399C" w:rsidRPr="00A7399C">
        <w:rPr>
          <w:rStyle w:val="153"/>
        </w:rPr>
        <w:t>（</w:t>
      </w:r>
      <w:r w:rsidR="00A7399C" w:rsidRPr="00A7399C">
        <w:rPr>
          <w:rStyle w:val="153"/>
        </w:rPr>
        <w:t>Tushman &amp; O'Reilly, 1996</w:t>
      </w:r>
      <w:r w:rsidR="00A7399C" w:rsidRPr="00A7399C">
        <w:rPr>
          <w:rStyle w:val="153"/>
        </w:rPr>
        <w:t>）</w:t>
      </w:r>
      <w:r w:rsidR="007A636C">
        <w:rPr>
          <w:rFonts w:hint="eastAsia"/>
        </w:rPr>
        <w:t>，</w:t>
      </w:r>
      <w:r w:rsidR="00DB535C">
        <w:rPr>
          <w:rFonts w:hint="eastAsia"/>
        </w:rPr>
        <w:t>部分學者認為</w:t>
      </w:r>
      <w:r w:rsidR="00D82B44" w:rsidRPr="00D82B44">
        <w:t>雙元性展現在組織能否同步進行探索與發展</w:t>
      </w:r>
      <w:r w:rsidR="00B33A49" w:rsidRPr="00B33A49">
        <w:t>（</w:t>
      </w:r>
      <w:r w:rsidR="00B33A49" w:rsidRPr="00B33A49">
        <w:t>He &amp; Wong, 2004</w:t>
      </w:r>
      <w:r w:rsidR="00B33A49" w:rsidRPr="00B33A49">
        <w:t>）</w:t>
      </w:r>
      <w:r w:rsidR="00EF5F92" w:rsidRPr="00EF5F92">
        <w:t>（</w:t>
      </w:r>
      <w:r w:rsidR="00EF5F92" w:rsidRPr="00EF5F92">
        <w:t>Smith &amp; Tushman, 2005</w:t>
      </w:r>
      <w:r w:rsidR="00EF5F92" w:rsidRPr="00EF5F92">
        <w:t>）</w:t>
      </w:r>
      <w:r w:rsidR="00B33A49">
        <w:rPr>
          <w:rFonts w:hint="eastAsia"/>
        </w:rPr>
        <w:t>，</w:t>
      </w:r>
      <w:r w:rsidR="00A2239D">
        <w:rPr>
          <w:rFonts w:hint="eastAsia"/>
        </w:rPr>
        <w:t>雙元性</w:t>
      </w:r>
      <w:r w:rsidR="00DE15E9">
        <w:rPr>
          <w:rFonts w:hint="eastAsia"/>
        </w:rPr>
        <w:t>組織</w:t>
      </w:r>
      <w:r w:rsidR="0016380A" w:rsidRPr="0016380A">
        <w:t>應同時具備開發既有</w:t>
      </w:r>
      <w:r w:rsidR="00C23F63">
        <w:rPr>
          <w:rFonts w:hint="eastAsia"/>
        </w:rPr>
        <w:t>資源</w:t>
      </w:r>
      <w:r w:rsidR="0016380A" w:rsidRPr="0016380A">
        <w:t>與發掘新機會的</w:t>
      </w:r>
      <w:r w:rsidR="008C07F6">
        <w:rPr>
          <w:rFonts w:hint="eastAsia"/>
        </w:rPr>
        <w:t>靈活</w:t>
      </w:r>
      <w:r w:rsidR="00E71578">
        <w:rPr>
          <w:rFonts w:hint="eastAsia"/>
        </w:rPr>
        <w:t>經營</w:t>
      </w:r>
      <w:r w:rsidR="0016380A" w:rsidRPr="0016380A">
        <w:t>彈性</w:t>
      </w:r>
      <w:r w:rsidR="008C07F6" w:rsidRPr="008C07F6">
        <w:t>（</w:t>
      </w:r>
      <w:r w:rsidR="008C07F6" w:rsidRPr="008C07F6">
        <w:t>Lubatkin et al., 2006</w:t>
      </w:r>
      <w:r w:rsidR="008C07F6" w:rsidRPr="008C07F6">
        <w:t>）</w:t>
      </w:r>
      <w:r w:rsidR="00CD27B6">
        <w:rPr>
          <w:rFonts w:hint="eastAsia"/>
        </w:rPr>
        <w:t>。</w:t>
      </w:r>
    </w:p>
    <w:p w14:paraId="6DCD2B11" w14:textId="35114600" w:rsidR="00EB7715" w:rsidRDefault="00FE1C16" w:rsidP="002E6EDC">
      <w:pPr>
        <w:pStyle w:val="150"/>
        <w:ind w:firstLine="480"/>
      </w:pPr>
      <w:r>
        <w:rPr>
          <w:rFonts w:hint="eastAsia"/>
        </w:rPr>
        <w:t>雙元性的</w:t>
      </w:r>
      <w:r w:rsidR="0061693F">
        <w:rPr>
          <w:rFonts w:hint="eastAsia"/>
        </w:rPr>
        <w:t>核心</w:t>
      </w:r>
      <w:r w:rsidR="009726BA" w:rsidRPr="009726BA">
        <w:t>在於</w:t>
      </w:r>
      <w:r w:rsidR="00C50B9F">
        <w:rPr>
          <w:rFonts w:hint="eastAsia"/>
        </w:rPr>
        <w:t>組織</w:t>
      </w:r>
      <w:r w:rsidR="009726BA" w:rsidRPr="009726BA">
        <w:t>能否感知並掌握機會，</w:t>
      </w:r>
      <w:r w:rsidR="00E52B8E" w:rsidRPr="00E52B8E">
        <w:t>並透過探索與利用的同步進行來創造價值。</w:t>
      </w:r>
      <w:r w:rsidR="00F77488" w:rsidRPr="00F77488">
        <w:t>這樣的能力本質上是領導力問題，而不僅僅是結構設計問</w:t>
      </w:r>
      <w:r w:rsidR="009726BA" w:rsidRPr="009726BA">
        <w:t>題</w:t>
      </w:r>
      <w:r w:rsidR="007F778E" w:rsidRPr="007A11E4">
        <w:t>(O’Reilly &amp; Tushman, 2011</w:t>
      </w:r>
      <w:r w:rsidR="007F778E">
        <w:rPr>
          <w:rFonts w:hint="eastAsia"/>
        </w:rPr>
        <w:t>)</w:t>
      </w:r>
      <w:r w:rsidR="007F778E">
        <w:rPr>
          <w:rFonts w:hint="eastAsia"/>
        </w:rPr>
        <w:t>，</w:t>
      </w:r>
      <w:r w:rsidR="00AD7EFE">
        <w:rPr>
          <w:rFonts w:hint="eastAsia"/>
        </w:rPr>
        <w:t>實務上的</w:t>
      </w:r>
      <w:r w:rsidR="00D850A2">
        <w:rPr>
          <w:rFonts w:hint="eastAsia"/>
        </w:rPr>
        <w:t>雙元性的</w:t>
      </w:r>
      <w:r w:rsidR="00AD7EFE">
        <w:rPr>
          <w:rFonts w:hint="eastAsia"/>
        </w:rPr>
        <w:t>展現就如</w:t>
      </w:r>
      <w:r w:rsidR="003436EE">
        <w:rPr>
          <w:rFonts w:hint="eastAsia"/>
        </w:rPr>
        <w:t>組織</w:t>
      </w:r>
      <w:r w:rsidR="00DF3FCA" w:rsidRPr="00DF3FCA">
        <w:t>同時從事探索新關係與利用現有資源的行動</w:t>
      </w:r>
      <w:r w:rsidR="001327B9">
        <w:rPr>
          <w:rFonts w:hint="eastAsia"/>
        </w:rPr>
        <w:t>。</w:t>
      </w:r>
      <w:r w:rsidR="00D059AE">
        <w:rPr>
          <w:rFonts w:hint="eastAsia"/>
        </w:rPr>
        <w:t>由於</w:t>
      </w:r>
      <w:r w:rsidR="00F4794B">
        <w:rPr>
          <w:rFonts w:hint="eastAsia"/>
        </w:rPr>
        <w:t>運用現有資源和</w:t>
      </w:r>
      <w:r w:rsidR="00D059AE">
        <w:rPr>
          <w:rFonts w:hint="eastAsia"/>
        </w:rPr>
        <w:t>探索創新技術同樣重要，</w:t>
      </w:r>
      <w:r w:rsidR="00885196">
        <w:rPr>
          <w:rFonts w:hint="eastAsia"/>
        </w:rPr>
        <w:t>靈活</w:t>
      </w:r>
      <w:r w:rsidR="00001C6C">
        <w:rPr>
          <w:rFonts w:hint="eastAsia"/>
        </w:rPr>
        <w:t>的</w:t>
      </w:r>
      <w:r w:rsidR="00036311">
        <w:rPr>
          <w:rFonts w:hint="eastAsia"/>
        </w:rPr>
        <w:t>雙元性</w:t>
      </w:r>
      <w:r w:rsidR="004D193B">
        <w:rPr>
          <w:rFonts w:hint="eastAsia"/>
        </w:rPr>
        <w:t>策略</w:t>
      </w:r>
      <w:r w:rsidR="00887833">
        <w:rPr>
          <w:rFonts w:hint="eastAsia"/>
        </w:rPr>
        <w:t>不僅是可行的</w:t>
      </w:r>
      <w:r w:rsidR="004D193B">
        <w:rPr>
          <w:rFonts w:hint="eastAsia"/>
        </w:rPr>
        <w:t>管理</w:t>
      </w:r>
      <w:r w:rsidR="00811486">
        <w:rPr>
          <w:rFonts w:hint="eastAsia"/>
        </w:rPr>
        <w:t>布局</w:t>
      </w:r>
      <w:r w:rsidR="00887833">
        <w:rPr>
          <w:rFonts w:hint="eastAsia"/>
        </w:rPr>
        <w:t>，</w:t>
      </w:r>
      <w:r w:rsidR="00887833" w:rsidRPr="00887833">
        <w:t>更是企業達成</w:t>
      </w:r>
      <w:r w:rsidR="00F91B82">
        <w:rPr>
          <w:rFonts w:hint="eastAsia"/>
        </w:rPr>
        <w:t>提升競爭力的</w:t>
      </w:r>
      <w:r w:rsidR="00887833" w:rsidRPr="00887833">
        <w:t>必要條件</w:t>
      </w:r>
      <w:r w:rsidR="00856837">
        <w:rPr>
          <w:rFonts w:hint="eastAsia"/>
        </w:rPr>
        <w:t>。雙元性也像一種協調能力，</w:t>
      </w:r>
      <w:r w:rsidR="00C47404" w:rsidRPr="00E77B74">
        <w:t>不僅</w:t>
      </w:r>
      <w:r w:rsidR="002E6EDC">
        <w:rPr>
          <w:rFonts w:hint="eastAsia"/>
        </w:rPr>
        <w:t>使組織</w:t>
      </w:r>
      <w:r w:rsidR="000709E3">
        <w:rPr>
          <w:rFonts w:hint="eastAsia"/>
        </w:rPr>
        <w:t>保持</w:t>
      </w:r>
      <w:r w:rsidR="00C47404" w:rsidRPr="00E77B74">
        <w:t>靈活、創新、積極主動</w:t>
      </w:r>
      <w:r w:rsidR="000709E3">
        <w:rPr>
          <w:rFonts w:hint="eastAsia"/>
        </w:rPr>
        <w:t>的特性</w:t>
      </w:r>
      <w:r w:rsidR="00C47404" w:rsidRPr="00E77B74">
        <w:t>；</w:t>
      </w:r>
      <w:r w:rsidR="002E6EDC">
        <w:rPr>
          <w:rFonts w:hint="eastAsia"/>
        </w:rPr>
        <w:t>且</w:t>
      </w:r>
      <w:r w:rsidR="00C47404" w:rsidRPr="00E77B74">
        <w:t>善於利用其</w:t>
      </w:r>
      <w:r w:rsidR="000709E3">
        <w:rPr>
          <w:rFonts w:hint="eastAsia"/>
        </w:rPr>
        <w:t>既有</w:t>
      </w:r>
      <w:r w:rsidR="002E6EDC">
        <w:rPr>
          <w:rFonts w:hint="eastAsia"/>
        </w:rPr>
        <w:t>資源</w:t>
      </w:r>
      <w:r w:rsidR="00C47404" w:rsidRPr="00E77B74">
        <w:t>價值</w:t>
      </w:r>
      <w:r w:rsidR="002E6EDC">
        <w:rPr>
          <w:rFonts w:hint="eastAsia"/>
        </w:rPr>
        <w:t>來降低營運成本</w:t>
      </w:r>
      <w:r w:rsidR="00C47404" w:rsidRPr="00E77B74">
        <w:t>，</w:t>
      </w:r>
      <w:r w:rsidR="002E6EDC">
        <w:rPr>
          <w:rFonts w:hint="eastAsia"/>
        </w:rPr>
        <w:t>以</w:t>
      </w:r>
      <w:r w:rsidR="00C47404" w:rsidRPr="00E77B74">
        <w:t>快速推出</w:t>
      </w:r>
      <w:r w:rsidR="002E6EDC">
        <w:rPr>
          <w:rFonts w:hint="eastAsia"/>
        </w:rPr>
        <w:t>合適的</w:t>
      </w:r>
      <w:r w:rsidR="00C47404" w:rsidRPr="00E77B74">
        <w:t>商業模式</w:t>
      </w:r>
      <w:r w:rsidR="002E6EDC">
        <w:rPr>
          <w:rFonts w:hint="eastAsia"/>
        </w:rPr>
        <w:t>或產品</w:t>
      </w:r>
      <w:r w:rsidR="00DC32C0" w:rsidRPr="001B1BFF">
        <w:t>（</w:t>
      </w:r>
      <w:r w:rsidR="00DC32C0" w:rsidRPr="001B1BFF">
        <w:t>Birkinshaw &amp; Gibson, 2004</w:t>
      </w:r>
      <w:r w:rsidR="00DC32C0" w:rsidRPr="001B1BFF">
        <w:t>）</w:t>
      </w:r>
      <w:r w:rsidR="00DC32C0">
        <w:rPr>
          <w:rFonts w:hint="eastAsia"/>
        </w:rPr>
        <w:t>。</w:t>
      </w:r>
    </w:p>
    <w:p w14:paraId="04234259" w14:textId="17EEE613" w:rsidR="006D0658" w:rsidRDefault="00F82F5E" w:rsidP="00402012">
      <w:pPr>
        <w:pStyle w:val="150"/>
        <w:ind w:firstLine="480"/>
        <w:rPr>
          <w:rFonts w:hint="eastAsia"/>
        </w:rPr>
      </w:pPr>
      <w:r>
        <w:rPr>
          <w:rFonts w:hint="eastAsia"/>
        </w:rPr>
        <w:lastRenderedPageBreak/>
        <w:t>關於</w:t>
      </w:r>
      <w:r w:rsidR="009F42BE">
        <w:rPr>
          <w:rFonts w:hint="eastAsia"/>
        </w:rPr>
        <w:t>探索</w:t>
      </w:r>
      <w:r w:rsidR="00DC32C0" w:rsidRPr="00DC32C0">
        <w:rPr>
          <w:rFonts w:hint="eastAsia"/>
        </w:rPr>
        <w:t>（</w:t>
      </w:r>
      <w:r w:rsidR="00DC32C0" w:rsidRPr="00DC32C0">
        <w:rPr>
          <w:rFonts w:hint="eastAsia"/>
        </w:rPr>
        <w:t>Exploration</w:t>
      </w:r>
      <w:r w:rsidR="00DC32C0" w:rsidRPr="00DC32C0">
        <w:rPr>
          <w:rFonts w:hint="eastAsia"/>
        </w:rPr>
        <w:t>）</w:t>
      </w:r>
      <w:r w:rsidR="009F42BE">
        <w:rPr>
          <w:rFonts w:hint="eastAsia"/>
        </w:rPr>
        <w:t>與</w:t>
      </w:r>
      <w:r w:rsidR="00DC32C0" w:rsidRPr="00DC32C0">
        <w:t>利用（</w:t>
      </w:r>
      <w:r w:rsidR="00DC32C0" w:rsidRPr="00DC32C0">
        <w:t>Exploitation</w:t>
      </w:r>
      <w:r w:rsidR="00DC32C0" w:rsidRPr="00DC32C0">
        <w:t>）</w:t>
      </w:r>
      <w:r w:rsidR="00CC4ECC">
        <w:rPr>
          <w:rFonts w:hint="eastAsia"/>
        </w:rPr>
        <w:t>，</w:t>
      </w:r>
      <w:r w:rsidR="00EE7D2F">
        <w:rPr>
          <w:rFonts w:hint="eastAsia"/>
        </w:rPr>
        <w:t>部分學者</w:t>
      </w:r>
      <w:r w:rsidR="00CC4ECC">
        <w:rPr>
          <w:rFonts w:hint="eastAsia"/>
        </w:rPr>
        <w:t>將其</w:t>
      </w:r>
      <w:r>
        <w:rPr>
          <w:rFonts w:hint="eastAsia"/>
        </w:rPr>
        <w:t>定義為：</w:t>
      </w:r>
    </w:p>
    <w:p w14:paraId="0157B4D2" w14:textId="77777777" w:rsidR="00B41B11" w:rsidRPr="00B41B11" w:rsidRDefault="005858F7" w:rsidP="00402012">
      <w:pPr>
        <w:pStyle w:val="152"/>
        <w:numPr>
          <w:ilvl w:val="0"/>
          <w:numId w:val="6"/>
        </w:numPr>
        <w:rPr>
          <w:rFonts w:cs="Times New Roman"/>
        </w:rPr>
      </w:pPr>
      <w:r w:rsidRPr="005858F7">
        <w:t>探索（</w:t>
      </w:r>
      <w:r w:rsidRPr="005858F7">
        <w:t>Exploration</w:t>
      </w:r>
      <w:r w:rsidRPr="005858F7">
        <w:t>）</w:t>
      </w:r>
    </w:p>
    <w:p w14:paraId="734CAE1B" w14:textId="3CB1571A" w:rsidR="00916801" w:rsidRDefault="00267A40" w:rsidP="002644BD">
      <w:pPr>
        <w:pStyle w:val="150"/>
        <w:ind w:firstLine="480"/>
      </w:pPr>
      <w:r>
        <w:rPr>
          <w:rFonts w:hint="eastAsia"/>
        </w:rPr>
        <w:t>探索</w:t>
      </w:r>
      <w:r w:rsidR="00B41B11" w:rsidRPr="00F82F5E">
        <w:t>涉及搜尋、變異、實驗、</w:t>
      </w:r>
      <w:r w:rsidR="007A6DDB">
        <w:rPr>
          <w:rFonts w:hint="eastAsia"/>
        </w:rPr>
        <w:t>彈性</w:t>
      </w:r>
      <w:r w:rsidR="00B41B11" w:rsidRPr="00F82F5E">
        <w:t>與創新等</w:t>
      </w:r>
      <w:r w:rsidR="00B96D96">
        <w:rPr>
          <w:rFonts w:hint="eastAsia"/>
        </w:rPr>
        <w:t>行動</w:t>
      </w:r>
      <w:r w:rsidR="00B41B11" w:rsidRPr="00F82F5E">
        <w:t>，著重於新知識的產出與</w:t>
      </w:r>
      <w:r w:rsidR="00C8744B">
        <w:rPr>
          <w:rFonts w:hint="eastAsia"/>
        </w:rPr>
        <w:t>潛在</w:t>
      </w:r>
      <w:r w:rsidR="00B41B11" w:rsidRPr="00F82F5E">
        <w:t>機會的開發</w:t>
      </w:r>
      <w:r w:rsidR="000A1BFA" w:rsidRPr="00FC59BE">
        <w:t>（</w:t>
      </w:r>
      <w:r w:rsidR="000A1BFA" w:rsidRPr="00FC59BE">
        <w:t>March, 1991</w:t>
      </w:r>
      <w:r w:rsidR="000A1BFA" w:rsidRPr="00FC59BE">
        <w:t>）</w:t>
      </w:r>
      <w:r w:rsidR="00974DBD">
        <w:rPr>
          <w:rFonts w:hint="eastAsia"/>
        </w:rPr>
        <w:t>，</w:t>
      </w:r>
      <w:r w:rsidR="00E72C31" w:rsidRPr="00E72C31">
        <w:t>是組織獲得長期生存與成長動能的重要來源</w:t>
      </w:r>
      <w:r w:rsidR="00E72C31">
        <w:rPr>
          <w:rFonts w:hint="eastAsia"/>
        </w:rPr>
        <w:t>。探索活動的</w:t>
      </w:r>
      <w:r w:rsidR="00916801" w:rsidRPr="00916801">
        <w:t>回報時間較長、結果不確定性高</w:t>
      </w:r>
      <w:r w:rsidR="00702F04" w:rsidRPr="00916801">
        <w:t>而具備高度脆弱</w:t>
      </w:r>
      <w:r w:rsidR="00702F04">
        <w:rPr>
          <w:rFonts w:hint="eastAsia"/>
        </w:rPr>
        <w:t>特</w:t>
      </w:r>
      <w:r w:rsidR="00702F04" w:rsidRPr="00916801">
        <w:t>性</w:t>
      </w:r>
      <w:r w:rsidR="00916801" w:rsidRPr="00916801">
        <w:t>，</w:t>
      </w:r>
      <w:r w:rsidR="00734BBF">
        <w:rPr>
          <w:rFonts w:hint="eastAsia"/>
        </w:rPr>
        <w:t>容</w:t>
      </w:r>
      <w:r w:rsidR="00916801" w:rsidRPr="00916801">
        <w:t>易與</w:t>
      </w:r>
      <w:r w:rsidR="00702F04" w:rsidRPr="00702F04">
        <w:t>現有資源配置與流程產生衝突</w:t>
      </w:r>
      <w:r w:rsidR="00916801" w:rsidRPr="00FC59BE">
        <w:t>（</w:t>
      </w:r>
      <w:r w:rsidR="00916801" w:rsidRPr="00FC59BE">
        <w:t>March, 1991</w:t>
      </w:r>
      <w:r w:rsidR="00916801" w:rsidRPr="00FC59BE">
        <w:t>）</w:t>
      </w:r>
      <w:r w:rsidR="004B115D">
        <w:rPr>
          <w:rFonts w:hint="eastAsia"/>
        </w:rPr>
        <w:t>。</w:t>
      </w:r>
      <w:r w:rsidR="004B115D" w:rsidRPr="004B115D">
        <w:t>若組織過度重視探索，容易忽略現有能力的深化與發揮，導致探索成本無法轉化為可見成果（</w:t>
      </w:r>
      <w:r w:rsidR="004B115D" w:rsidRPr="004B115D">
        <w:t>Cao, Gedajlovic &amp; Zhang, 2009</w:t>
      </w:r>
      <w:r w:rsidR="004B115D" w:rsidRPr="004B115D">
        <w:t>）</w:t>
      </w:r>
      <w:r w:rsidR="00FB4FEC">
        <w:rPr>
          <w:rFonts w:hint="eastAsia"/>
        </w:rPr>
        <w:t>。</w:t>
      </w:r>
      <w:r w:rsidR="004B115D" w:rsidRPr="004B115D">
        <w:t>此外，將過多資源投入未來的可能性，也可能犧牲當下業務的穩定性（</w:t>
      </w:r>
      <w:r w:rsidR="004B115D" w:rsidRPr="004B115D">
        <w:t>Tushman &amp; O'Reilly, 1996</w:t>
      </w:r>
      <w:r w:rsidR="004B115D" w:rsidRPr="004B115D">
        <w:t>；</w:t>
      </w:r>
      <w:r w:rsidR="004B115D" w:rsidRPr="004B115D">
        <w:t>Birkinshaw &amp; Gibson, 2004</w:t>
      </w:r>
      <w:r w:rsidR="004B115D" w:rsidRPr="004B115D">
        <w:t>）。</w:t>
      </w:r>
    </w:p>
    <w:p w14:paraId="5B7869E1" w14:textId="77777777" w:rsidR="002644BD" w:rsidRDefault="00E211E0" w:rsidP="002644BD">
      <w:pPr>
        <w:pStyle w:val="152"/>
        <w:numPr>
          <w:ilvl w:val="0"/>
          <w:numId w:val="6"/>
        </w:numPr>
        <w:rPr>
          <w:b/>
          <w:bCs/>
        </w:rPr>
      </w:pPr>
      <w:r w:rsidRPr="00E211E0">
        <w:rPr>
          <w:b/>
          <w:bCs/>
        </w:rPr>
        <w:t>利用（</w:t>
      </w:r>
      <w:r w:rsidRPr="00E211E0">
        <w:rPr>
          <w:b/>
          <w:bCs/>
        </w:rPr>
        <w:t>Exploitation</w:t>
      </w:r>
      <w:r w:rsidRPr="00E211E0">
        <w:rPr>
          <w:b/>
          <w:bCs/>
        </w:rPr>
        <w:t>）</w:t>
      </w:r>
    </w:p>
    <w:p w14:paraId="72FB205C" w14:textId="2E0A016C" w:rsidR="00E211E0" w:rsidRDefault="00E211E0" w:rsidP="007A5126">
      <w:pPr>
        <w:pStyle w:val="150"/>
        <w:ind w:firstLine="480"/>
      </w:pPr>
      <w:r w:rsidRPr="00E211E0">
        <w:t>利用則聚焦於</w:t>
      </w:r>
      <w:r w:rsidR="00D8630D">
        <w:rPr>
          <w:rFonts w:hint="eastAsia"/>
        </w:rPr>
        <w:t>改進</w:t>
      </w:r>
      <w:r w:rsidRPr="00E211E0">
        <w:t>、執行、</w:t>
      </w:r>
      <w:r w:rsidR="00D8630D">
        <w:rPr>
          <w:rFonts w:hint="eastAsia"/>
        </w:rPr>
        <w:t>生產、</w:t>
      </w:r>
      <w:r w:rsidR="00347DBA">
        <w:rPr>
          <w:rFonts w:hint="eastAsia"/>
        </w:rPr>
        <w:t>效率、</w:t>
      </w:r>
      <w:r w:rsidRPr="00E211E0">
        <w:t>選擇等</w:t>
      </w:r>
      <w:r w:rsidR="00410C1D">
        <w:rPr>
          <w:rFonts w:hint="eastAsia"/>
        </w:rPr>
        <w:t>行動</w:t>
      </w:r>
      <w:r w:rsidRPr="00E211E0">
        <w:t>，</w:t>
      </w:r>
      <w:r w:rsidR="005F3A0D" w:rsidRPr="005F3A0D">
        <w:t>目的是透過既有資源</w:t>
      </w:r>
      <w:r w:rsidR="005F3A0D">
        <w:rPr>
          <w:rFonts w:hint="eastAsia"/>
        </w:rPr>
        <w:t>、技術和</w:t>
      </w:r>
      <w:r w:rsidR="005F3A0D" w:rsidRPr="005F3A0D">
        <w:t>能力的深化使用，以強化當前的</w:t>
      </w:r>
      <w:r w:rsidR="00C47EA7">
        <w:rPr>
          <w:rFonts w:hint="eastAsia"/>
        </w:rPr>
        <w:t>績效表現</w:t>
      </w:r>
      <w:r w:rsidR="005F3A0D" w:rsidRPr="005F3A0D">
        <w:t>與</w:t>
      </w:r>
      <w:r w:rsidR="00C47EA7">
        <w:rPr>
          <w:rFonts w:hint="eastAsia"/>
        </w:rPr>
        <w:t>營運</w:t>
      </w:r>
      <w:r w:rsidR="005F3A0D" w:rsidRPr="005F3A0D">
        <w:t>穩定性</w:t>
      </w:r>
      <w:r w:rsidRPr="00E211E0">
        <w:t>（</w:t>
      </w:r>
      <w:r w:rsidRPr="00E211E0">
        <w:t>March, 1991</w:t>
      </w:r>
      <w:r w:rsidRPr="00E211E0">
        <w:t>）。</w:t>
      </w:r>
      <w:r w:rsidR="00195F21" w:rsidRPr="00195F21">
        <w:t>此類活動的成果通常較為可預期，回報時間短，有助於維持穩定績效</w:t>
      </w:r>
      <w:r w:rsidRPr="00E211E0">
        <w:t>。</w:t>
      </w:r>
      <w:r w:rsidR="00E41D6B">
        <w:rPr>
          <w:rFonts w:hint="eastAsia"/>
        </w:rPr>
        <w:t>倘</w:t>
      </w:r>
      <w:r w:rsidRPr="00E211E0">
        <w:t>若企業過度倚賴現有</w:t>
      </w:r>
      <w:r w:rsidR="00596C5C">
        <w:rPr>
          <w:rFonts w:hint="eastAsia"/>
        </w:rPr>
        <w:t>技術</w:t>
      </w:r>
      <w:r w:rsidR="002540B1">
        <w:rPr>
          <w:rFonts w:hint="eastAsia"/>
        </w:rPr>
        <w:t>或資源</w:t>
      </w:r>
      <w:r w:rsidRPr="00E211E0">
        <w:t>優勢，</w:t>
      </w:r>
      <w:r w:rsidR="002252B6">
        <w:rPr>
          <w:rFonts w:hint="eastAsia"/>
        </w:rPr>
        <w:t>未來</w:t>
      </w:r>
      <w:r w:rsidRPr="00E211E0">
        <w:t>可能因技術過時或組織僵化而喪失</w:t>
      </w:r>
      <w:r w:rsidR="00B80371">
        <w:rPr>
          <w:rFonts w:hint="eastAsia"/>
        </w:rPr>
        <w:t>市場競爭力</w:t>
      </w:r>
      <w:r w:rsidRPr="00E211E0">
        <w:t>（</w:t>
      </w:r>
      <w:r w:rsidRPr="00E211E0">
        <w:t>Cao, Gedajlovic &amp; Zhang, 2009</w:t>
      </w:r>
      <w:r w:rsidRPr="00E211E0">
        <w:t>）</w:t>
      </w:r>
      <w:r w:rsidR="007A5126">
        <w:rPr>
          <w:rFonts w:hint="eastAsia"/>
        </w:rPr>
        <w:t>，</w:t>
      </w:r>
      <w:r w:rsidR="00481E42" w:rsidRPr="00481E42">
        <w:t>對短期成果的高度依賴，也可能讓企業忽略外部變化帶來的潛在風險與創新壓力</w:t>
      </w:r>
      <w:r w:rsidRPr="00E211E0">
        <w:t>（</w:t>
      </w:r>
      <w:r w:rsidRPr="00E211E0">
        <w:t>Birkinshaw &amp; Gibson, 2004</w:t>
      </w:r>
      <w:r w:rsidRPr="00E211E0">
        <w:t>）</w:t>
      </w:r>
      <w:r w:rsidR="008D10B3">
        <w:rPr>
          <w:rFonts w:hint="eastAsia"/>
        </w:rPr>
        <w:t>，而</w:t>
      </w:r>
      <w:r w:rsidR="00B52442">
        <w:rPr>
          <w:rFonts w:hint="eastAsia"/>
        </w:rPr>
        <w:t>習慣</w:t>
      </w:r>
      <w:r w:rsidR="008F78B2">
        <w:rPr>
          <w:rFonts w:hint="eastAsia"/>
        </w:rPr>
        <w:t>適應</w:t>
      </w:r>
      <w:r w:rsidR="008D10B3">
        <w:rPr>
          <w:rFonts w:hint="eastAsia"/>
        </w:rPr>
        <w:t>現況</w:t>
      </w:r>
      <w:r w:rsidR="004C5D52">
        <w:rPr>
          <w:rFonts w:hint="eastAsia"/>
        </w:rPr>
        <w:t>的特性，</w:t>
      </w:r>
      <w:r w:rsidR="008D10B3">
        <w:rPr>
          <w:rFonts w:hint="eastAsia"/>
        </w:rPr>
        <w:t>會導致</w:t>
      </w:r>
      <w:r w:rsidR="004C5D52">
        <w:rPr>
          <w:rFonts w:hint="eastAsia"/>
        </w:rPr>
        <w:t>組織</w:t>
      </w:r>
      <w:r w:rsidR="00F57B13">
        <w:rPr>
          <w:rFonts w:hint="eastAsia"/>
        </w:rPr>
        <w:t>過於傾向</w:t>
      </w:r>
      <w:r w:rsidR="004C5D52">
        <w:rPr>
          <w:rFonts w:hint="eastAsia"/>
        </w:rPr>
        <w:t>穩定而避免探索能提高績效的選項，</w:t>
      </w:r>
      <w:r w:rsidR="008F78B2">
        <w:rPr>
          <w:rFonts w:hint="eastAsia"/>
        </w:rPr>
        <w:t>並且</w:t>
      </w:r>
      <w:r w:rsidR="00F57B13">
        <w:rPr>
          <w:rFonts w:hint="eastAsia"/>
        </w:rPr>
        <w:t>因組織僵化而</w:t>
      </w:r>
      <w:r w:rsidR="004C5D52">
        <w:rPr>
          <w:rFonts w:hint="eastAsia"/>
        </w:rPr>
        <w:t>間接影響了內部相互</w:t>
      </w:r>
      <w:r w:rsidR="00D929AE">
        <w:rPr>
          <w:rFonts w:hint="eastAsia"/>
        </w:rPr>
        <w:t>學習交流的情況、限制未來的進步空間</w:t>
      </w:r>
      <w:r w:rsidR="004C5D52">
        <w:rPr>
          <w:rFonts w:hint="eastAsia"/>
        </w:rPr>
        <w:t>，</w:t>
      </w:r>
      <w:r w:rsidR="00E819BF">
        <w:rPr>
          <w:rFonts w:hint="eastAsia"/>
        </w:rPr>
        <w:t>因此過於拘泥於現況</w:t>
      </w:r>
      <w:r w:rsidR="004C5D52">
        <w:rPr>
          <w:rFonts w:hint="eastAsia"/>
        </w:rPr>
        <w:t>可能具有潛在的自我毀滅性</w:t>
      </w:r>
      <w:r w:rsidR="00D3345E" w:rsidRPr="00E211E0">
        <w:t>（</w:t>
      </w:r>
      <w:r w:rsidR="00D3345E" w:rsidRPr="00E211E0">
        <w:t>March, 1991</w:t>
      </w:r>
      <w:r w:rsidR="00D3345E" w:rsidRPr="00E211E0">
        <w:t>）</w:t>
      </w:r>
      <w:r w:rsidRPr="00E211E0">
        <w:t>。</w:t>
      </w:r>
    </w:p>
    <w:p w14:paraId="5A874D10" w14:textId="39BC4ED8" w:rsidR="00616D61" w:rsidRDefault="0053671D" w:rsidP="007A5126">
      <w:pPr>
        <w:pStyle w:val="150"/>
        <w:ind w:firstLine="480"/>
      </w:pPr>
      <w:r w:rsidRPr="0053671D">
        <w:t>組織在追求雙元性時，常面臨探索與深化之間的資源配置張力，</w:t>
      </w:r>
      <w:r w:rsidR="00D14F70">
        <w:rPr>
          <w:rFonts w:hint="eastAsia"/>
          <w:highlight w:val="yellow"/>
        </w:rPr>
        <w:t>這</w:t>
      </w:r>
      <w:r w:rsidR="00F677F8">
        <w:rPr>
          <w:rFonts w:hint="eastAsia"/>
          <w:highlight w:val="yellow"/>
        </w:rPr>
        <w:t>兩者之間的</w:t>
      </w:r>
      <w:r w:rsidR="00D14F70" w:rsidRPr="00327556">
        <w:rPr>
          <w:highlight w:val="yellow"/>
        </w:rPr>
        <w:t>張力也可能</w:t>
      </w:r>
      <w:r w:rsidR="00D14F70" w:rsidRPr="00A95898">
        <w:rPr>
          <w:color w:val="EE0000"/>
          <w:highlight w:val="yellow"/>
        </w:rPr>
        <w:t>使企業陷入</w:t>
      </w:r>
      <w:r w:rsidR="00D84581">
        <w:rPr>
          <w:rFonts w:hint="eastAsia"/>
          <w:color w:val="EE0000"/>
          <w:highlight w:val="yellow"/>
        </w:rPr>
        <w:t>過度</w:t>
      </w:r>
      <w:r w:rsidR="00D14F70" w:rsidRPr="00A95898">
        <w:rPr>
          <w:color w:val="EE0000"/>
          <w:highlight w:val="yellow"/>
        </w:rPr>
        <w:t>探索或</w:t>
      </w:r>
      <w:r w:rsidR="00D84581">
        <w:rPr>
          <w:rFonts w:hint="eastAsia"/>
          <w:color w:val="EE0000"/>
          <w:highlight w:val="yellow"/>
        </w:rPr>
        <w:t>過度</w:t>
      </w:r>
      <w:r w:rsidR="00D14F70" w:rsidRPr="00A95898">
        <w:rPr>
          <w:color w:val="EE0000"/>
          <w:highlight w:val="yellow"/>
        </w:rPr>
        <w:t>深化的惡性循環</w:t>
      </w:r>
      <w:r w:rsidR="00D14F70" w:rsidRPr="00327556">
        <w:rPr>
          <w:highlight w:val="yellow"/>
        </w:rPr>
        <w:t>之中</w:t>
      </w:r>
      <w:r w:rsidR="00D14F70" w:rsidRPr="003C20FB">
        <w:t>（</w:t>
      </w:r>
      <w:commentRangeStart w:id="2"/>
      <w:r w:rsidR="00D14F70" w:rsidRPr="003C20FB">
        <w:t>March, 1991</w:t>
      </w:r>
      <w:commentRangeEnd w:id="2"/>
      <w:r w:rsidR="00D14F70">
        <w:rPr>
          <w:rStyle w:val="ae"/>
        </w:rPr>
        <w:commentReference w:id="2"/>
      </w:r>
      <w:r w:rsidR="00D14F70" w:rsidRPr="003C20FB">
        <w:t>）</w:t>
      </w:r>
      <w:r w:rsidR="00D14F70">
        <w:rPr>
          <w:rFonts w:hint="eastAsia"/>
        </w:rPr>
        <w:t>，因此</w:t>
      </w:r>
      <w:r w:rsidRPr="0053671D">
        <w:t>而如何取得平衡已成為核心課題。雙元性的價值尤在環境動盪與技術更迭快速的條件下愈加凸顯（</w:t>
      </w:r>
      <w:r w:rsidRPr="0053671D">
        <w:t>Siggelkow &amp; Rivkin, 2005</w:t>
      </w:r>
      <w:r w:rsidRPr="0053671D">
        <w:t>）</w:t>
      </w:r>
      <w:r w:rsidR="00B606E4">
        <w:rPr>
          <w:rFonts w:hint="eastAsia"/>
        </w:rPr>
        <w:t>。</w:t>
      </w:r>
    </w:p>
    <w:p w14:paraId="16209DE6" w14:textId="720ACF9C" w:rsidR="007E21A6" w:rsidRDefault="0000562E" w:rsidP="00D8538F">
      <w:pPr>
        <w:pStyle w:val="150"/>
        <w:ind w:firstLine="480"/>
      </w:pPr>
      <w:r w:rsidRPr="0000562E">
        <w:lastRenderedPageBreak/>
        <w:t>由於探索與深化依賴不同的組織結構、流程與文化，對企業適應力與績效產生差異化影響，故高階管理者應透過策略性資源配置予以調和，並引入適當的衡量機制（</w:t>
      </w:r>
      <w:r w:rsidRPr="0000562E">
        <w:t>He &amp; Wong, 2004</w:t>
      </w:r>
      <w:r w:rsidRPr="0000562E">
        <w:t>）</w:t>
      </w:r>
      <w:r w:rsidR="000903E3">
        <w:rPr>
          <w:rFonts w:hint="eastAsia"/>
        </w:rPr>
        <w:t>，</w:t>
      </w:r>
      <w:r w:rsidR="000903E3" w:rsidRPr="000903E3">
        <w:t>妥善管理兩者間張力不僅有助於降低偏向單一策略所造成的風險，亦能強化整體績效（</w:t>
      </w:r>
      <w:r w:rsidR="000903E3" w:rsidRPr="000903E3">
        <w:t>Cao et al., 2009</w:t>
      </w:r>
      <w:r w:rsidR="000903E3" w:rsidRPr="000903E3">
        <w:t>）</w:t>
      </w:r>
      <w:r w:rsidR="00D8538F">
        <w:rPr>
          <w:rFonts w:hint="eastAsia"/>
        </w:rPr>
        <w:t>，反之，</w:t>
      </w:r>
      <w:r w:rsidR="007E21A6" w:rsidRPr="007E21A6">
        <w:t>若組織未能維持探索與深化的動態平衡，將面臨績效不穩定與組織僵化的風險（</w:t>
      </w:r>
      <w:r w:rsidR="007E21A6" w:rsidRPr="007E21A6">
        <w:t>March, 1991</w:t>
      </w:r>
      <w:r w:rsidR="007E21A6" w:rsidRPr="007E21A6">
        <w:t>；</w:t>
      </w:r>
      <w:r w:rsidR="007E21A6" w:rsidRPr="007E21A6">
        <w:t>Levinthal &amp; March, 1993</w:t>
      </w:r>
      <w:r w:rsidR="007E21A6" w:rsidRPr="007E21A6">
        <w:t>）</w:t>
      </w:r>
      <w:r w:rsidR="006F1544">
        <w:rPr>
          <w:rFonts w:hint="eastAsia"/>
        </w:rPr>
        <w:t>。</w:t>
      </w:r>
    </w:p>
    <w:p w14:paraId="23D649C9" w14:textId="092776A1" w:rsidR="00862D9E" w:rsidRDefault="006A44BD" w:rsidP="00862D9E">
      <w:r w:rsidRPr="006A44BD">
        <w:t>因此，在兩者之間取得平衡，是組織存續與發展的關鍵任務。尤其在資源有限的條件下，更需謹慎權衡與調配；而對具備充足資源的企業而言，</w:t>
      </w:r>
      <w:r w:rsidR="00F72AE7" w:rsidRPr="001976BB">
        <w:rPr>
          <w:color w:val="EE0000"/>
          <w:highlight w:val="yellow"/>
        </w:rPr>
        <w:t>同時進行探索與深化策略不僅是可行的，亦是值得追求的目標</w:t>
      </w:r>
      <w:r w:rsidR="00F72AE7" w:rsidRPr="00820EC0">
        <w:t>（</w:t>
      </w:r>
      <w:r w:rsidR="00F72AE7" w:rsidRPr="00820EC0">
        <w:t>He &amp; Wong, 2004</w:t>
      </w:r>
      <w:r w:rsidR="00F72AE7" w:rsidRPr="00820EC0">
        <w:t>）</w:t>
      </w:r>
      <w:r w:rsidR="00F72AE7">
        <w:rPr>
          <w:rFonts w:hint="eastAsia"/>
        </w:rPr>
        <w:t>，</w:t>
      </w:r>
      <w:r w:rsidR="00862D9E">
        <w:rPr>
          <w:rFonts w:hint="eastAsia"/>
        </w:rPr>
        <w:t>而部分研究</w:t>
      </w:r>
      <w:r w:rsidR="002476F8">
        <w:rPr>
          <w:rFonts w:hint="eastAsia"/>
        </w:rPr>
        <w:t>指出，</w:t>
      </w:r>
      <w:r w:rsidR="002476F8" w:rsidRPr="002476F8">
        <w:t>資源可得性是決定企業能否突破探索與深化間張力的關鍵要素，企業只要具備足夠的內部或外部資源，即有可能超越兩者之間的權衡侷限（</w:t>
      </w:r>
      <w:r w:rsidR="002476F8" w:rsidRPr="002476F8">
        <w:t>Cao et al., 2009</w:t>
      </w:r>
      <w:r w:rsidR="002476F8" w:rsidRPr="002476F8">
        <w:t>）</w:t>
      </w:r>
      <w:r w:rsidR="003B156B">
        <w:rPr>
          <w:rFonts w:hint="eastAsia"/>
        </w:rPr>
        <w:t>，然而</w:t>
      </w:r>
      <w:r w:rsidR="004926EF">
        <w:rPr>
          <w:rFonts w:hint="eastAsia"/>
        </w:rPr>
        <w:t>，</w:t>
      </w:r>
      <w:r w:rsidR="003B156B" w:rsidRPr="003B156B">
        <w:t>許多企業在轉型過程中仍難以在既有業務與新事業之間取得平衡，其關鍵挑戰在於何時與如何整合既有能力與創新潛力，仍需更多實證研究予以釐清（</w:t>
      </w:r>
      <w:r w:rsidR="003B156B" w:rsidRPr="003B156B">
        <w:t>O'Reilly &amp; Tushman, 2013</w:t>
      </w:r>
      <w:r w:rsidR="003B156B" w:rsidRPr="003B156B">
        <w:t>）。</w:t>
      </w:r>
    </w:p>
    <w:p w14:paraId="55FE2A74" w14:textId="6ED96774" w:rsidR="006A44BD" w:rsidRDefault="006A44BD" w:rsidP="00D8538F">
      <w:pPr>
        <w:pStyle w:val="150"/>
        <w:ind w:firstLine="480"/>
      </w:pPr>
    </w:p>
    <w:p w14:paraId="12EF2505" w14:textId="77777777" w:rsidR="00F2006F" w:rsidRDefault="00F2006F" w:rsidP="00D8538F">
      <w:pPr>
        <w:pStyle w:val="150"/>
        <w:ind w:firstLine="480"/>
        <w:rPr>
          <w:rFonts w:hint="eastAsia"/>
        </w:rPr>
      </w:pPr>
    </w:p>
    <w:p w14:paraId="1EA985B3" w14:textId="77777777" w:rsidR="00596583" w:rsidRDefault="00596583">
      <w:pPr>
        <w:widowControl/>
        <w:spacing w:line="278" w:lineRule="auto"/>
        <w:ind w:firstLineChars="0" w:firstLine="0"/>
        <w:rPr>
          <w:rFonts w:cstheme="minorBidi"/>
        </w:rPr>
      </w:pPr>
      <w:r>
        <w:br w:type="page"/>
      </w:r>
    </w:p>
    <w:p w14:paraId="7C982B9A" w14:textId="77777777" w:rsidR="00760855" w:rsidRDefault="00FE73FA" w:rsidP="00596583">
      <w:pPr>
        <w:pStyle w:val="150"/>
        <w:ind w:firstLine="480"/>
      </w:pPr>
      <w:r w:rsidRPr="00FE73FA">
        <w:lastRenderedPageBreak/>
        <w:t>O'Reilly</w:t>
      </w:r>
      <w:r w:rsidRPr="00FE73FA">
        <w:t>與</w:t>
      </w:r>
      <w:r w:rsidRPr="00FE73FA">
        <w:t>Tushman</w:t>
      </w:r>
      <w:r w:rsidRPr="00FE73FA">
        <w:t>（</w:t>
      </w:r>
      <w:r w:rsidRPr="00FE73FA">
        <w:t>2013</w:t>
      </w:r>
      <w:r w:rsidRPr="00FE73FA">
        <w:t>）彙整出三種組織實踐雙元性的方式</w:t>
      </w:r>
      <w:r w:rsidR="00596583" w:rsidRPr="00086D02">
        <w:t>，分別為：循序式雙元性（</w:t>
      </w:r>
      <w:r w:rsidR="00596583" w:rsidRPr="00086D02">
        <w:t>Sequential Ambidexterity</w:t>
      </w:r>
      <w:r w:rsidR="00596583" w:rsidRPr="00086D02">
        <w:t>）、結構式雙元性（</w:t>
      </w:r>
      <w:r w:rsidR="00596583" w:rsidRPr="00086D02">
        <w:t>Structural Ambidexterity</w:t>
      </w:r>
      <w:r w:rsidR="00596583" w:rsidRPr="00086D02">
        <w:t>）與情境式雙元性（</w:t>
      </w:r>
      <w:r w:rsidR="00596583" w:rsidRPr="00086D02">
        <w:t>Contextual Ambidexterity</w:t>
      </w:r>
      <w:r w:rsidR="00596583" w:rsidRPr="00086D02">
        <w:t>）。</w:t>
      </w:r>
    </w:p>
    <w:p w14:paraId="2E83F2A6" w14:textId="1B50AA26" w:rsidR="00596583" w:rsidRPr="00596583" w:rsidRDefault="00596583" w:rsidP="00596583">
      <w:pPr>
        <w:pStyle w:val="150"/>
        <w:ind w:firstLine="480"/>
      </w:pPr>
      <w:r w:rsidRPr="00596583">
        <w:t>循序式雙元性</w:t>
      </w:r>
      <w:r w:rsidR="00A92718" w:rsidRPr="00086D02">
        <w:t>（</w:t>
      </w:r>
      <w:r w:rsidR="00A92718" w:rsidRPr="00086D02">
        <w:t>Sequential Ambidexterity</w:t>
      </w:r>
      <w:r w:rsidR="005D07A1">
        <w:rPr>
          <w:rFonts w:hint="eastAsia"/>
        </w:rPr>
        <w:t>）</w:t>
      </w:r>
      <w:r w:rsidR="00BD0739" w:rsidRPr="00BD0739">
        <w:t>強調組織</w:t>
      </w:r>
      <w:r w:rsidR="00964FA3">
        <w:rPr>
          <w:rFonts w:hint="eastAsia"/>
        </w:rPr>
        <w:t>不刻意設立獨立於探索或深化的部門結構，而是</w:t>
      </w:r>
      <w:r w:rsidR="00BD0739" w:rsidRPr="00BD0739">
        <w:t>依環境變化在不同時期交替實施探索與深化</w:t>
      </w:r>
      <w:r w:rsidR="00D77FF8">
        <w:rPr>
          <w:rFonts w:hint="eastAsia"/>
        </w:rPr>
        <w:t>策略，</w:t>
      </w:r>
      <w:r w:rsidRPr="00596583">
        <w:t>此類型通常應用於大規模、轉型週期長的企業，透過「時間轉換（</w:t>
      </w:r>
      <w:r w:rsidRPr="00596583">
        <w:t>Temporal Shifting</w:t>
      </w:r>
      <w:r w:rsidRPr="00596583">
        <w:t>）」實現</w:t>
      </w:r>
      <w:r w:rsidR="00830D3B">
        <w:rPr>
          <w:rFonts w:hint="eastAsia"/>
        </w:rPr>
        <w:t>雙元</w:t>
      </w:r>
      <w:r w:rsidR="00794037">
        <w:rPr>
          <w:rFonts w:hint="eastAsia"/>
        </w:rPr>
        <w:t>策略的</w:t>
      </w:r>
      <w:r w:rsidRPr="00596583">
        <w:t>重新配置（</w:t>
      </w:r>
      <w:r w:rsidRPr="00596583">
        <w:t>O'Reilly &amp; Tushman, 2013</w:t>
      </w:r>
      <w:r w:rsidRPr="00596583">
        <w:t>）。</w:t>
      </w:r>
      <w:r w:rsidR="00902F2B" w:rsidRPr="00902F2B">
        <w:t>但實務上大規模轉換可能具高度破壞性，操作層面亦尚待釐清</w:t>
      </w:r>
      <w:r w:rsidR="002737DD" w:rsidRPr="00596583">
        <w:t>（</w:t>
      </w:r>
      <w:r w:rsidR="002737DD" w:rsidRPr="00596583">
        <w:t>O'Reilly &amp; Tushman, 2013</w:t>
      </w:r>
      <w:r w:rsidR="002737DD" w:rsidRPr="00596583">
        <w:t>）</w:t>
      </w:r>
      <w:r w:rsidRPr="00596583">
        <w:t>。</w:t>
      </w:r>
    </w:p>
    <w:p w14:paraId="170097B5" w14:textId="46636B17" w:rsidR="00596583" w:rsidRPr="00596583" w:rsidRDefault="00596583" w:rsidP="00AB3C20">
      <w:pPr>
        <w:pStyle w:val="150"/>
        <w:ind w:firstLine="480"/>
      </w:pPr>
      <w:r w:rsidRPr="00596583">
        <w:t>結構式雙元性</w:t>
      </w:r>
      <w:r w:rsidR="00AB3C20" w:rsidRPr="00086D02">
        <w:t>（</w:t>
      </w:r>
      <w:r w:rsidR="00AB3C20" w:rsidRPr="00086D02">
        <w:t>Structural Ambidexterity</w:t>
      </w:r>
      <w:r w:rsidR="00AB3C20" w:rsidRPr="00086D02">
        <w:t>）</w:t>
      </w:r>
      <w:r w:rsidRPr="00596583">
        <w:t>則</w:t>
      </w:r>
      <w:r w:rsidR="00117AB9" w:rsidRPr="00117AB9">
        <w:t>在組織內設立獨立的探索與深化單位，並搭配對應的能力系統、流程與文化，以實現雙元任務的並行運作</w:t>
      </w:r>
      <w:r w:rsidRPr="00596583">
        <w:t>（</w:t>
      </w:r>
      <w:r w:rsidRPr="00596583">
        <w:t>O'Reilly &amp; Tushman, 2008</w:t>
      </w:r>
      <w:r w:rsidRPr="00596583">
        <w:t>）。除了結構分化，</w:t>
      </w:r>
      <w:r w:rsidR="00E10545">
        <w:rPr>
          <w:rFonts w:hint="eastAsia"/>
        </w:rPr>
        <w:t>結構式雙元性</w:t>
      </w:r>
      <w:r w:rsidRPr="00596583">
        <w:t>更需整合企業資源與制定共同願景以協調兩者之間的張力。結構式雙元性包含三項核心組成：自主的探索與利用單位、有效的資源整合機制，以及具備調和多元目標能力的領導者（</w:t>
      </w:r>
      <w:r w:rsidRPr="00596583">
        <w:t>O'Reilly &amp; Tushman, 2013</w:t>
      </w:r>
      <w:r w:rsidRPr="00596583">
        <w:t>）。</w:t>
      </w:r>
    </w:p>
    <w:p w14:paraId="0CC8C696" w14:textId="616A7B28" w:rsidR="00596583" w:rsidRDefault="00596583" w:rsidP="005D58C2">
      <w:pPr>
        <w:pStyle w:val="150"/>
        <w:ind w:firstLine="480"/>
      </w:pPr>
      <w:r w:rsidRPr="00596583">
        <w:t>情境式雙元性</w:t>
      </w:r>
      <w:r w:rsidR="00EF46F7" w:rsidRPr="00086D02">
        <w:t>（</w:t>
      </w:r>
      <w:r w:rsidR="00EF46F7" w:rsidRPr="00086D02">
        <w:t>Contextual Ambidexterity</w:t>
      </w:r>
      <w:r w:rsidR="00EF46F7" w:rsidRPr="00086D02">
        <w:t>）</w:t>
      </w:r>
      <w:r w:rsidR="0058040E" w:rsidRPr="0058040E">
        <w:t>則主張雙元行為可在個體層次實現，透過建立信任、紀律等情境條件，使員工於日常任務中</w:t>
      </w:r>
      <w:r w:rsidR="00CD245E">
        <w:rPr>
          <w:rFonts w:hint="eastAsia"/>
        </w:rPr>
        <w:t>自主</w:t>
      </w:r>
      <w:r w:rsidR="0058040E" w:rsidRPr="0058040E">
        <w:t>靈活調節探索與深化</w:t>
      </w:r>
      <w:r w:rsidRPr="00596583">
        <w:t>（</w:t>
      </w:r>
      <w:r w:rsidRPr="00596583">
        <w:t>Gibson &amp; Birkinshaw, 2004</w:t>
      </w:r>
      <w:r w:rsidRPr="00596583">
        <w:t>）。</w:t>
      </w:r>
      <w:r w:rsidR="0018574F">
        <w:rPr>
          <w:rFonts w:hint="eastAsia"/>
        </w:rPr>
        <w:t>著名的</w:t>
      </w:r>
      <w:r w:rsidR="00CE2ED7" w:rsidRPr="00596583">
        <w:t>情境式雙元性</w:t>
      </w:r>
      <w:r w:rsidR="0018574F">
        <w:rPr>
          <w:rFonts w:hint="eastAsia"/>
        </w:rPr>
        <w:t>案例為</w:t>
      </w:r>
      <w:r w:rsidR="006B4D1C" w:rsidRPr="006B4D1C">
        <w:t>，</w:t>
      </w:r>
      <w:r w:rsidR="006B4D1C" w:rsidRPr="006B4D1C">
        <w:t xml:space="preserve">Toyota NUMMI </w:t>
      </w:r>
      <w:r w:rsidR="006B4D1C" w:rsidRPr="006B4D1C">
        <w:t>工廠透過訓練、信任與領導建立的組織環境，成功</w:t>
      </w:r>
      <w:r w:rsidR="00E46714">
        <w:rPr>
          <w:rFonts w:hint="eastAsia"/>
        </w:rPr>
        <w:t>讓</w:t>
      </w:r>
      <w:r w:rsidR="006B4D1C" w:rsidRPr="006B4D1C">
        <w:t>員工於任務間調節行為，展現情境式雙元性在穩定情境下同時實現效率與彈性的可能（</w:t>
      </w:r>
      <w:r w:rsidR="006B4D1C" w:rsidRPr="006B4D1C">
        <w:t>Adler, Goldoftas, &amp; Levine, 1999</w:t>
      </w:r>
      <w:r w:rsidR="006B4D1C" w:rsidRPr="006B4D1C">
        <w:t>）。</w:t>
      </w:r>
      <w:r w:rsidR="00E067CD" w:rsidRPr="00596583">
        <w:t>情境式雙元性</w:t>
      </w:r>
      <w:r w:rsidRPr="00596583">
        <w:t>強調組織不需透過結構分化，也能在穩定情境中實現雙元目標</w:t>
      </w:r>
      <w:r w:rsidR="00720228">
        <w:rPr>
          <w:rFonts w:hint="eastAsia"/>
        </w:rPr>
        <w:t>，可</w:t>
      </w:r>
      <w:r w:rsidRPr="00596583">
        <w:t>在面對劇烈變動或破壞式創新的市場情境時，僅依賴情境式雙元性可能不足以支應必要的轉型規模（</w:t>
      </w:r>
      <w:r w:rsidRPr="00596583">
        <w:t>O'Reilly &amp; Tushman, 2013</w:t>
      </w:r>
      <w:r w:rsidRPr="00596583">
        <w:t>）。</w:t>
      </w:r>
      <w:r w:rsidR="003A5758">
        <w:rPr>
          <w:rFonts w:hint="eastAsia"/>
        </w:rPr>
        <w:t>66666666</w:t>
      </w:r>
    </w:p>
    <w:p w14:paraId="29C250D3" w14:textId="77777777" w:rsidR="00596583" w:rsidRPr="00596583" w:rsidRDefault="00596583" w:rsidP="00596583">
      <w:pPr>
        <w:pStyle w:val="152"/>
        <w:rPr>
          <w:rFonts w:hint="eastAsia"/>
        </w:rPr>
      </w:pPr>
    </w:p>
    <w:p w14:paraId="0F2F30A9" w14:textId="0D771514" w:rsidR="00596583" w:rsidRDefault="00596583" w:rsidP="00596583">
      <w:pPr>
        <w:pStyle w:val="150"/>
        <w:ind w:firstLine="480"/>
        <w:rPr>
          <w:rFonts w:hint="eastAsia"/>
        </w:rPr>
      </w:pPr>
    </w:p>
    <w:p w14:paraId="75A8FCD6" w14:textId="77777777" w:rsidR="00F2006F" w:rsidRDefault="00F2006F">
      <w:pPr>
        <w:widowControl/>
        <w:spacing w:line="278" w:lineRule="auto"/>
        <w:ind w:firstLineChars="0" w:firstLine="0"/>
        <w:rPr>
          <w:rFonts w:cstheme="minorBidi"/>
        </w:rPr>
      </w:pPr>
      <w:r>
        <w:br w:type="page"/>
      </w:r>
    </w:p>
    <w:p w14:paraId="6ECAB246" w14:textId="7B6BE7CF" w:rsidR="00C9034D" w:rsidRDefault="00616D61" w:rsidP="007A5126">
      <w:pPr>
        <w:pStyle w:val="150"/>
        <w:ind w:firstLine="480"/>
      </w:pPr>
      <w:r w:rsidRPr="004679D4">
        <w:lastRenderedPageBreak/>
        <w:t>組織在</w:t>
      </w:r>
      <w:r w:rsidR="0027268B">
        <w:rPr>
          <w:rFonts w:hint="eastAsia"/>
        </w:rPr>
        <w:t>確保</w:t>
      </w:r>
      <w:r w:rsidR="00A54F42">
        <w:rPr>
          <w:rFonts w:hint="eastAsia"/>
        </w:rPr>
        <w:t>雙元性</w:t>
      </w:r>
      <w:r w:rsidRPr="004679D4">
        <w:t>間常面臨資源配置的張力，如何兼顧探索與深化成為核心課題</w:t>
      </w:r>
      <w:r w:rsidR="004C3842">
        <w:rPr>
          <w:rFonts w:hint="eastAsia"/>
        </w:rPr>
        <w:t>，</w:t>
      </w:r>
      <w:r w:rsidR="00BB0101">
        <w:rPr>
          <w:rFonts w:hint="eastAsia"/>
        </w:rPr>
        <w:t>而雙元性</w:t>
      </w:r>
      <w:r w:rsidR="00143C91">
        <w:rPr>
          <w:rFonts w:hint="eastAsia"/>
        </w:rPr>
        <w:t>的</w:t>
      </w:r>
      <w:r w:rsidR="00BB0101">
        <w:rPr>
          <w:rFonts w:hint="eastAsia"/>
        </w:rPr>
        <w:t>價值也在</w:t>
      </w:r>
      <w:r w:rsidRPr="00616D61">
        <w:t>環境變動劇烈與技術更迭快速愈發顯著</w:t>
      </w:r>
      <w:r w:rsidR="0090164D">
        <w:rPr>
          <w:rFonts w:hint="eastAsia"/>
        </w:rPr>
        <w:t>，</w:t>
      </w:r>
      <w:r w:rsidRPr="00616D61">
        <w:t>動盪環境要求企業提升</w:t>
      </w:r>
      <w:r w:rsidR="000C1039">
        <w:rPr>
          <w:rFonts w:hint="eastAsia"/>
        </w:rPr>
        <w:t>績效</w:t>
      </w:r>
      <w:r w:rsidR="00EA25F5">
        <w:rPr>
          <w:rFonts w:hint="eastAsia"/>
        </w:rPr>
        <w:t>與效率</w:t>
      </w:r>
      <w:r w:rsidRPr="00616D61">
        <w:t>，複雜環境則需廣泛搜尋</w:t>
      </w:r>
      <w:r w:rsidR="00EA25F5">
        <w:rPr>
          <w:rFonts w:hint="eastAsia"/>
        </w:rPr>
        <w:t>、探索</w:t>
      </w:r>
      <w:r w:rsidRPr="00616D61">
        <w:t>，而當兩者同時存在時，企業更須在「</w:t>
      </w:r>
      <w:r w:rsidR="006D5C10">
        <w:rPr>
          <w:rFonts w:hint="eastAsia"/>
        </w:rPr>
        <w:t>探索</w:t>
      </w:r>
      <w:r w:rsidRPr="00616D61">
        <w:t>」與「</w:t>
      </w:r>
      <w:r w:rsidR="006D5C10">
        <w:rPr>
          <w:rFonts w:hint="eastAsia"/>
        </w:rPr>
        <w:t>利用</w:t>
      </w:r>
      <w:r w:rsidRPr="00616D61">
        <w:t>」間取得平衡（</w:t>
      </w:r>
      <w:r w:rsidRPr="00616D61">
        <w:t>Siggelkow &amp; Rivkin, 2005</w:t>
      </w:r>
      <w:r w:rsidRPr="00616D61">
        <w:t>）。</w:t>
      </w:r>
      <w:r w:rsidR="00557DE2">
        <w:rPr>
          <w:rFonts w:hint="eastAsia"/>
        </w:rPr>
        <w:t>可</w:t>
      </w:r>
      <w:r w:rsidRPr="00616D61">
        <w:t>探索與深化</w:t>
      </w:r>
      <w:r w:rsidR="00F25F19">
        <w:rPr>
          <w:rFonts w:hint="eastAsia"/>
        </w:rPr>
        <w:t>可能</w:t>
      </w:r>
      <w:r w:rsidRPr="00616D61">
        <w:t>依賴不同的組織結構、流程與文化，</w:t>
      </w:r>
      <w:r w:rsidR="00CF72B6">
        <w:rPr>
          <w:rFonts w:hint="eastAsia"/>
        </w:rPr>
        <w:t>這</w:t>
      </w:r>
      <w:r w:rsidRPr="00616D61">
        <w:t>對企業的適應性與績效亦產生不同影響，</w:t>
      </w:r>
      <w:r w:rsidR="00CF72B6">
        <w:rPr>
          <w:rFonts w:hint="eastAsia"/>
        </w:rPr>
        <w:t>因此雙元性的平衡</w:t>
      </w:r>
      <w:r w:rsidRPr="00616D61">
        <w:t>需透過策略性資源分配加以調和（</w:t>
      </w:r>
      <w:r w:rsidRPr="00616D61">
        <w:t>He &amp; Wong, 2004</w:t>
      </w:r>
      <w:r w:rsidRPr="00616D61">
        <w:t>）</w:t>
      </w:r>
      <w:r w:rsidR="00CF0E34">
        <w:rPr>
          <w:rFonts w:hint="eastAsia"/>
        </w:rPr>
        <w:t>，高階管理者需要</w:t>
      </w:r>
      <w:r w:rsidR="004D4171">
        <w:rPr>
          <w:rFonts w:hint="eastAsia"/>
        </w:rPr>
        <w:t>更清楚地意識到策略平衡的必要性，或許可導入相關的衡量機制來確保策略結果</w:t>
      </w:r>
      <w:r w:rsidR="004D4171" w:rsidRPr="00616D61">
        <w:t>（</w:t>
      </w:r>
      <w:r w:rsidR="004D4171" w:rsidRPr="00616D61">
        <w:t>He &amp; Wong, 2004</w:t>
      </w:r>
      <w:r w:rsidR="004D4171" w:rsidRPr="00616D61">
        <w:t>）</w:t>
      </w:r>
      <w:r w:rsidR="004D4171">
        <w:rPr>
          <w:rFonts w:hint="eastAsia"/>
        </w:rPr>
        <w:t>。</w:t>
      </w:r>
      <w:r w:rsidR="00820EC0" w:rsidRPr="00820EC0">
        <w:t>企業若能妥善管理這兩者間的張力，不僅能降低因偏向單一活動所產生的風險，也能創造綜效效益（</w:t>
      </w:r>
      <w:r w:rsidR="00820EC0" w:rsidRPr="00820EC0">
        <w:t>Cao et al., 2009</w:t>
      </w:r>
      <w:r w:rsidR="00820EC0" w:rsidRPr="00820EC0">
        <w:t>）。</w:t>
      </w:r>
      <w:r w:rsidR="00CB6DD1">
        <w:rPr>
          <w:rFonts w:hint="eastAsia"/>
        </w:rPr>
        <w:t>倘若處之</w:t>
      </w:r>
      <w:r w:rsidR="00C9034D" w:rsidRPr="00C9034D">
        <w:t>未能</w:t>
      </w:r>
      <w:r w:rsidR="00CB6DD1">
        <w:rPr>
          <w:rFonts w:hint="eastAsia"/>
        </w:rPr>
        <w:t>在兩者間</w:t>
      </w:r>
      <w:r w:rsidR="00C9034D" w:rsidRPr="00C9034D">
        <w:t>取得平衡，將顯著增加績效風險，進而削弱組織存續與成長潛力（</w:t>
      </w:r>
      <w:r w:rsidR="00C9034D" w:rsidRPr="00C9034D">
        <w:t>March, 1991</w:t>
      </w:r>
      <w:r w:rsidR="00C9034D" w:rsidRPr="00C9034D">
        <w:t>；</w:t>
      </w:r>
      <w:r w:rsidR="00C9034D" w:rsidRPr="00C9034D">
        <w:t>Levinthal &amp; March, 1993</w:t>
      </w:r>
      <w:r w:rsidR="00C9034D" w:rsidRPr="00C9034D">
        <w:t>）。</w:t>
      </w:r>
    </w:p>
    <w:p w14:paraId="46A83DC7" w14:textId="28EB6406" w:rsidR="00AB6197" w:rsidRDefault="00184A56" w:rsidP="00AB6197">
      <w:r w:rsidRPr="000E3BF7">
        <w:t>因此，在探索與利用之間保持適當的平衡是</w:t>
      </w:r>
      <w:r>
        <w:rPr>
          <w:rFonts w:hint="eastAsia"/>
        </w:rPr>
        <w:t>組織</w:t>
      </w:r>
      <w:r w:rsidRPr="000E3BF7">
        <w:t>生存和繁榮的首要</w:t>
      </w:r>
      <w:r w:rsidR="00C56436">
        <w:rPr>
          <w:rFonts w:hint="eastAsia"/>
        </w:rPr>
        <w:t>任務</w:t>
      </w:r>
      <w:r w:rsidR="00A32095">
        <w:rPr>
          <w:rFonts w:hint="eastAsia"/>
        </w:rPr>
        <w:t>，</w:t>
      </w:r>
      <w:r w:rsidR="00D31BDD">
        <w:rPr>
          <w:rFonts w:hint="eastAsia"/>
        </w:rPr>
        <w:t>he&amp;wang</w:t>
      </w:r>
      <w:r w:rsidR="00820EC0" w:rsidRPr="00820EC0">
        <w:t>當資源有限時，應聚焦於平衡兩者的取捨；若具備足夠資源，</w:t>
      </w:r>
      <w:r w:rsidR="00D31BDD" w:rsidRPr="001976BB">
        <w:rPr>
          <w:color w:val="EE0000"/>
          <w:highlight w:val="yellow"/>
        </w:rPr>
        <w:t>同時進行探索與深化策略不僅是可行的，亦是值得追求的目標</w:t>
      </w:r>
      <w:r w:rsidR="00820EC0" w:rsidRPr="00820EC0">
        <w:t>（</w:t>
      </w:r>
      <w:r w:rsidR="00820EC0" w:rsidRPr="00820EC0">
        <w:t>He &amp; Wong, 2004</w:t>
      </w:r>
      <w:r w:rsidR="00820EC0" w:rsidRPr="00820EC0">
        <w:t>）</w:t>
      </w:r>
      <w:r w:rsidR="003600DA">
        <w:rPr>
          <w:rFonts w:hint="eastAsia"/>
        </w:rPr>
        <w:t>，因此</w:t>
      </w:r>
      <w:r w:rsidR="00AB6197">
        <w:rPr>
          <w:rFonts w:hint="eastAsia"/>
        </w:rPr>
        <w:t>【資源可得性的是關鍵】</w:t>
      </w:r>
      <w:r w:rsidR="00AB6197" w:rsidRPr="00B82A38">
        <w:t>並明確指出：</w:t>
      </w:r>
      <w:r w:rsidR="00AB6197" w:rsidRPr="00362500">
        <w:rPr>
          <w:b/>
          <w:bCs/>
          <w:color w:val="EE0000"/>
        </w:rPr>
        <w:t>資源可得性是決定企業是否必須面對探索與深化之間取捨問題的關鍵因素</w:t>
      </w:r>
      <w:r w:rsidR="00AB6197" w:rsidRPr="00B82A38">
        <w:t>。</w:t>
      </w:r>
      <w:r w:rsidR="00AB6197" w:rsidRPr="004D74F0">
        <w:t>The results reported here shed light on this ongoing debate, and they provide a strong indication that resource availability plays a pivotal role in determining whether there exists a binding trade-off necessitating a concern with finding an appropriate balance of exploitation and exploration.</w:t>
      </w:r>
      <w:r w:rsidR="00AB6197" w:rsidRPr="00AB6197">
        <w:rPr>
          <w:rFonts w:ascii="Segoe UI" w:eastAsiaTheme="minorEastAsia" w:hAnsi="Segoe UI" w:cs="Segoe UI"/>
          <w:kern w:val="0"/>
          <w:sz w:val="22"/>
          <w:szCs w:val="22"/>
        </w:rPr>
        <w:t xml:space="preserve"> </w:t>
      </w:r>
      <w:r w:rsidR="00AB6197">
        <w:rPr>
          <w:rFonts w:ascii="Segoe UI" w:eastAsiaTheme="minorEastAsia" w:hAnsi="Segoe UI" w:cs="Segoe UI" w:hint="eastAsia"/>
          <w:kern w:val="0"/>
          <w:sz w:val="22"/>
          <w:szCs w:val="22"/>
        </w:rPr>
        <w:t>(</w:t>
      </w:r>
      <w:r w:rsidR="00AB6197" w:rsidRPr="00AB6197">
        <w:t>Cao, QingGedajlovic, EricZhang, Hongping</w:t>
      </w:r>
      <w:r w:rsidR="00AB6197">
        <w:rPr>
          <w:rFonts w:hint="eastAsia"/>
        </w:rPr>
        <w:t>2009)</w:t>
      </w:r>
    </w:p>
    <w:p w14:paraId="6228CB3C" w14:textId="79F19DE6" w:rsidR="003600DA" w:rsidRDefault="003600DA" w:rsidP="003600DA">
      <w:r>
        <w:rPr>
          <w:rFonts w:hint="eastAsia"/>
        </w:rPr>
        <w:t>【</w:t>
      </w:r>
      <w:r w:rsidRPr="000A2721">
        <w:rPr>
          <w:rFonts w:hint="eastAsia"/>
          <w:color w:val="EE0000"/>
          <w:highlight w:val="yellow"/>
        </w:rPr>
        <w:t>資源足夠成為雙元性被克服的關鍵</w:t>
      </w:r>
      <w:r>
        <w:rPr>
          <w:rFonts w:hint="eastAsia"/>
        </w:rPr>
        <w:t>】</w:t>
      </w:r>
      <w:r w:rsidRPr="00860364">
        <w:t>綜合這些研究發現可得出結論：只要企業能取得充足的內部或外部資源，則探索與深化之間的取捨限制是有可能被克服的</w:t>
      </w:r>
      <w:r w:rsidRPr="000B786C">
        <w:t xml:space="preserve">Together, these findings indicate that trade-offs between exploitation and exploration may be surmounted provided a firm has access to sufficient internal or </w:t>
      </w:r>
      <w:r w:rsidRPr="000B786C">
        <w:lastRenderedPageBreak/>
        <w:t>externally located resources.</w:t>
      </w:r>
      <w:r w:rsidR="0053671D" w:rsidRPr="00AB6197">
        <w:rPr>
          <w:rFonts w:ascii="Segoe UI" w:eastAsiaTheme="minorEastAsia" w:hAnsi="Segoe UI" w:cs="Segoe UI"/>
          <w:kern w:val="0"/>
          <w:sz w:val="22"/>
          <w:szCs w:val="22"/>
        </w:rPr>
        <w:t xml:space="preserve"> </w:t>
      </w:r>
      <w:r w:rsidR="0053671D">
        <w:rPr>
          <w:rFonts w:ascii="Segoe UI" w:eastAsiaTheme="minorEastAsia" w:hAnsi="Segoe UI" w:cs="Segoe UI" w:hint="eastAsia"/>
          <w:kern w:val="0"/>
          <w:sz w:val="22"/>
          <w:szCs w:val="22"/>
        </w:rPr>
        <w:t>(</w:t>
      </w:r>
      <w:r w:rsidR="0053671D" w:rsidRPr="00AB6197">
        <w:t>Cao, QingGedajlovic, EricZhang, Hongping</w:t>
      </w:r>
      <w:r w:rsidR="0053671D">
        <w:rPr>
          <w:rFonts w:hint="eastAsia"/>
        </w:rPr>
        <w:t>2009)</w:t>
      </w:r>
    </w:p>
    <w:p w14:paraId="1FC1DD76" w14:textId="5209A732" w:rsidR="00616D61" w:rsidRDefault="00820EC0" w:rsidP="007A5126">
      <w:pPr>
        <w:pStyle w:val="150"/>
        <w:ind w:firstLine="480"/>
        <w:rPr>
          <w:rFonts w:hint="eastAsia"/>
        </w:rPr>
      </w:pPr>
      <w:r w:rsidRPr="00820EC0">
        <w:t>。</w:t>
      </w:r>
      <w:r w:rsidR="00D003A6" w:rsidRPr="00D003A6">
        <w:t>實務觀察顯示，許多企業難以在成熟業務與新事業之間進行有效轉型，其關鍵挑戰在於何時、如何整合既有優勢與新能力，仍有賴進一步研究釐清（</w:t>
      </w:r>
      <w:r w:rsidR="00D003A6" w:rsidRPr="00D003A6">
        <w:t>O'Reilly &amp; Tushman, 2013</w:t>
      </w:r>
      <w:r w:rsidR="00D003A6" w:rsidRPr="00D003A6">
        <w:t>）。</w:t>
      </w:r>
    </w:p>
    <w:p w14:paraId="58B4FD25" w14:textId="77777777" w:rsidR="00DC44CD" w:rsidRDefault="00DC44CD" w:rsidP="007A5126">
      <w:pPr>
        <w:pStyle w:val="150"/>
        <w:ind w:firstLine="480"/>
      </w:pPr>
    </w:p>
    <w:p w14:paraId="36BE6E44" w14:textId="77777777" w:rsidR="00DC44CD" w:rsidRDefault="00DC44CD" w:rsidP="007A5126">
      <w:pPr>
        <w:pStyle w:val="150"/>
        <w:ind w:firstLine="480"/>
      </w:pPr>
    </w:p>
    <w:p w14:paraId="7F892AC3" w14:textId="77777777" w:rsidR="00DC44CD" w:rsidRDefault="00DC44CD" w:rsidP="007A5126">
      <w:pPr>
        <w:pStyle w:val="150"/>
        <w:ind w:firstLine="480"/>
        <w:rPr>
          <w:rFonts w:hint="eastAsia"/>
        </w:rPr>
      </w:pPr>
    </w:p>
    <w:p w14:paraId="36496308" w14:textId="70347183" w:rsidR="009F5CC4" w:rsidRDefault="004679D4" w:rsidP="00C94FCE">
      <w:pPr>
        <w:pStyle w:val="150"/>
        <w:ind w:firstLine="480"/>
      </w:pPr>
      <w:r w:rsidRPr="004679D4">
        <w:t>組織在創新與營運之間常面臨資源配置的張力，如何兼顧探索與深化成為核心課題。</w:t>
      </w:r>
      <w:r w:rsidR="00250746">
        <w:rPr>
          <w:rFonts w:hint="eastAsia"/>
        </w:rPr>
        <w:t>雙元性業</w:t>
      </w:r>
      <w:r w:rsidR="00250746" w:rsidRPr="00250746">
        <w:t>的價值通常在環境高度不確定的情況下更為明顯</w:t>
      </w:r>
      <w:r w:rsidR="006673AF">
        <w:rPr>
          <w:rFonts w:hint="eastAsia"/>
        </w:rPr>
        <w:t>，</w:t>
      </w:r>
      <w:r w:rsidR="006673AF" w:rsidRPr="006673AF">
        <w:t>提到他們得到的結論是【動盪環境，企業必須快速提升績效；複雜環境，企業必須廣泛搜尋；以及同時存在動盪和複雜性的環境，企業必須在速度和搜尋之間取得平衡</w:t>
      </w:r>
      <w:r w:rsidR="009F5CC4">
        <w:rPr>
          <w:rFonts w:hint="eastAsia"/>
        </w:rPr>
        <w:t>(</w:t>
      </w:r>
      <w:r w:rsidR="006673AF" w:rsidRPr="006673AF">
        <w:t>Siggelkow, NicolajRivkin, Jan W.</w:t>
      </w:r>
      <w:r w:rsidR="00A449CC">
        <w:rPr>
          <w:rFonts w:hint="eastAsia"/>
        </w:rPr>
        <w:t>2005</w:t>
      </w:r>
      <w:r w:rsidR="009F5CC4">
        <w:rPr>
          <w:rFonts w:hint="eastAsia"/>
        </w:rPr>
        <w:t>)</w:t>
      </w:r>
      <w:r w:rsidR="009F5CC4">
        <w:rPr>
          <w:rFonts w:hint="eastAsia"/>
        </w:rPr>
        <w:t>，</w:t>
      </w:r>
      <w:r w:rsidR="00C94FCE" w:rsidRPr="00C94FCE">
        <w:t>These studies have shown that exploration and exploitation require substantially different structures, processes, strategies, capabilities, and cultures to pursue and may have different impacts on firm adaptation and performance..</w:t>
      </w:r>
      <w:r w:rsidR="00C94FCE" w:rsidRPr="00C94FCE">
        <w:t>探索與深化所需的組織結構、流程、策略、能力與文化有顯著差異，且對企業的適應與績效亦會產生不同影響。</w:t>
      </w:r>
      <w:r w:rsidR="00C94FCE">
        <w:rPr>
          <w:rFonts w:hint="eastAsia"/>
        </w:rPr>
        <w:t>(</w:t>
      </w:r>
      <w:r w:rsidR="00C94FCE" w:rsidRPr="00C94FCE">
        <w:t>He, Zi-LinWong, Poh-Kam</w:t>
      </w:r>
      <w:r w:rsidR="00CE5E53">
        <w:rPr>
          <w:rFonts w:hint="eastAsia"/>
        </w:rPr>
        <w:t xml:space="preserve"> </w:t>
      </w:r>
      <w:r w:rsidR="00C94FCE">
        <w:rPr>
          <w:rFonts w:hint="eastAsia"/>
        </w:rPr>
        <w:t>2004)</w:t>
      </w:r>
      <w:r w:rsidR="00717D68" w:rsidRPr="00717D68">
        <w:rPr>
          <w:rFonts w:cs="Times New Roman"/>
        </w:rPr>
        <w:t xml:space="preserve"> </w:t>
      </w:r>
      <w:r w:rsidR="00717D68" w:rsidRPr="00717D68">
        <w:t>【結論】高階管理者應更清楚地意識到，在探索型與深化型創新間進行資源分配的必要性。</w:t>
      </w:r>
      <w:r w:rsidR="00717D68" w:rsidRPr="00717D68">
        <w:t>One obvious managerial implication is the need for senior managers to become more explicitly aware of the need to allocate resources between explorative versus exploitative innovation.</w:t>
      </w:r>
      <w:r w:rsidR="00717D68" w:rsidRPr="00717D68">
        <w:t xml:space="preserve"> </w:t>
      </w:r>
      <w:r w:rsidR="00717D68" w:rsidRPr="00C94FCE">
        <w:t>He, Zi-LinWong, Poh-Kam</w:t>
      </w:r>
      <w:r w:rsidR="00717D68">
        <w:rPr>
          <w:rFonts w:hint="eastAsia"/>
        </w:rPr>
        <w:t xml:space="preserve"> 2004)</w:t>
      </w:r>
    </w:p>
    <w:p w14:paraId="0C441C65" w14:textId="7DD16E0C" w:rsidR="004679D4" w:rsidRDefault="00DC44CD" w:rsidP="007A5126">
      <w:pPr>
        <w:pStyle w:val="150"/>
        <w:ind w:firstLine="480"/>
      </w:pPr>
      <w:r w:rsidRPr="00DC44CD">
        <w:t>如何完成完美整合仍沒有解答</w:t>
      </w:r>
      <w:r w:rsidR="00AA13BA" w:rsidRPr="00AA13BA">
        <w:t>企業能在既有成熟業務中維持競爭力的同時，有效整合資源，發展出足以開拓新市場所需的新能力。然而，企業在何時、如何達成此目標，至今仍未有明確解答，值得進一步深入研究</w:t>
      </w:r>
      <w:r w:rsidR="00AA13BA" w:rsidRPr="00AA13BA">
        <w:t xml:space="preserve">To make these transitions required these companies to simultaneously compete in mature </w:t>
      </w:r>
      <w:r w:rsidR="00AA13BA" w:rsidRPr="00AA13BA">
        <w:lastRenderedPageBreak/>
        <w:t>businesses and to orchestrate firm assets to allow them to develop the requisite new capabilities to compete in new businesses. The full story about when and how they do this is still not clear and deserving of more research</w:t>
      </w:r>
      <w:r w:rsidR="00AA13BA">
        <w:rPr>
          <w:rFonts w:hint="eastAsia"/>
        </w:rPr>
        <w:t>(</w:t>
      </w:r>
      <w:r w:rsidR="00AA13BA">
        <w:rPr>
          <w:rFonts w:hint="eastAsia"/>
        </w:rPr>
        <w:t>自</w:t>
      </w:r>
      <w:r w:rsidR="00AA13BA" w:rsidRPr="00AA13BA">
        <w:t>O'Reilly &amp; Tushman2013</w:t>
      </w:r>
      <w:r w:rsidR="00AA13BA">
        <w:rPr>
          <w:rFonts w:hint="eastAsia"/>
        </w:rPr>
        <w:t>)</w:t>
      </w:r>
    </w:p>
    <w:p w14:paraId="531708B6" w14:textId="77777777" w:rsidR="00902825" w:rsidRDefault="00902825" w:rsidP="007A5126">
      <w:pPr>
        <w:pStyle w:val="150"/>
        <w:ind w:firstLine="480"/>
      </w:pPr>
    </w:p>
    <w:p w14:paraId="225C3F30" w14:textId="3A58FDD4" w:rsidR="00902825" w:rsidRDefault="00902825" w:rsidP="00902825">
      <w:pPr>
        <w:pStyle w:val="150"/>
        <w:ind w:firstLine="480"/>
      </w:pPr>
      <w:r>
        <w:rPr>
          <w:rFonts w:hint="eastAsia"/>
        </w:rPr>
        <w:t>這段講績效</w:t>
      </w:r>
      <w:r w:rsidRPr="00902825">
        <w:t>妥善管理探索與深化之間的取捨是重要的、有助於提升整體績效】在資源有限的情境下，管理者可透過妥善管理探索與深化之間的取捨來獲益；但對於擁有充足資源的企業而言，同時進行探索與深化策略不僅是可行的，亦是值得追求的目標。</w:t>
      </w:r>
      <w:r w:rsidRPr="00902825">
        <w:t>On this point, our results indicate that managers in resource-constrained contexts may benefit from a focus on managing trade-offs between exploration and exploitation demands, but for firms that have access to sufficient resources, the simultaneous pursuit of exploration and exploitation is both possible and desirable.</w:t>
      </w:r>
      <w:r>
        <w:rPr>
          <w:rFonts w:hint="eastAsia"/>
        </w:rPr>
        <w:t>(</w:t>
      </w:r>
      <w:r w:rsidRPr="00902825">
        <w:rPr>
          <w:rFonts w:ascii="Segoe UI" w:eastAsiaTheme="minorEastAsia" w:hAnsi="Segoe UI" w:cs="Segoe UI"/>
          <w:kern w:val="0"/>
          <w:sz w:val="22"/>
          <w:szCs w:val="22"/>
        </w:rPr>
        <w:t xml:space="preserve"> </w:t>
      </w:r>
      <w:r w:rsidRPr="00902825">
        <w:t>Cao, Qing</w:t>
      </w:r>
      <w:r>
        <w:rPr>
          <w:rFonts w:hint="eastAsia"/>
        </w:rPr>
        <w:t xml:space="preserve"> </w:t>
      </w:r>
      <w:r w:rsidRPr="00902825">
        <w:t>Gedajlovic, Eric</w:t>
      </w:r>
      <w:r>
        <w:rPr>
          <w:rFonts w:hint="eastAsia"/>
        </w:rPr>
        <w:t xml:space="preserve"> </w:t>
      </w:r>
      <w:r w:rsidRPr="00902825">
        <w:t>Zhang, Hongping</w:t>
      </w:r>
      <w:r>
        <w:rPr>
          <w:rFonts w:hint="eastAsia"/>
        </w:rPr>
        <w:t>2009)</w:t>
      </w:r>
    </w:p>
    <w:p w14:paraId="5D62F8A5" w14:textId="5F02E43C" w:rsidR="00454EB7" w:rsidRDefault="00454EB7" w:rsidP="00454EB7">
      <w:pPr>
        <w:pStyle w:val="150"/>
        <w:ind w:firstLine="480"/>
      </w:pPr>
      <w:r w:rsidRPr="00454EB7">
        <w:t>強調資源管理分配重要性】探索與深化本質上屬於不同邏輯，兩者間的張力來自於資源競爭，因此企業需進行權衡管理。兩者之間也可能產生綜效效果，若能有效進行平衡或整合，將有助於提升企業整體績效。</w:t>
      </w:r>
      <w:r w:rsidRPr="00454EB7">
        <w:t>In sum, exploration and exploitation are fundamentally different logics that create tensions.They compete for firms’ scarce resources, resulting in the need for firms to manage the trade-offs between the two.However, there may be a synergistic effect between the two, where it becomes beneficial for a firm to manage the balance and/or integration of exploration and exploitation.</w:t>
      </w:r>
      <w:r w:rsidRPr="00454EB7">
        <w:rPr>
          <w:rFonts w:hint="eastAsia"/>
        </w:rPr>
        <w:t xml:space="preserve"> </w:t>
      </w:r>
      <w:r>
        <w:rPr>
          <w:rFonts w:hint="eastAsia"/>
        </w:rPr>
        <w:t>(</w:t>
      </w:r>
      <w:r w:rsidRPr="00C94FCE">
        <w:t>He, Zi-LinWong, Poh-Kam</w:t>
      </w:r>
      <w:r>
        <w:rPr>
          <w:rFonts w:hint="eastAsia"/>
        </w:rPr>
        <w:t xml:space="preserve"> 2004)</w:t>
      </w:r>
    </w:p>
    <w:p w14:paraId="368B8939" w14:textId="38E9CABA" w:rsidR="00454EB7" w:rsidRDefault="00454EB7" w:rsidP="00902825">
      <w:pPr>
        <w:pStyle w:val="150"/>
        <w:ind w:firstLine="480"/>
        <w:rPr>
          <w:rFonts w:hint="eastAsia"/>
        </w:rPr>
      </w:pPr>
    </w:p>
    <w:p w14:paraId="46D2E08D" w14:textId="5B031343" w:rsidR="000E3BF7" w:rsidRPr="009247A1" w:rsidRDefault="000E3BF7" w:rsidP="007A5126">
      <w:pPr>
        <w:pStyle w:val="150"/>
        <w:ind w:firstLine="480"/>
        <w:rPr>
          <w:rFonts w:hint="eastAsia"/>
        </w:rPr>
      </w:pPr>
      <w:r w:rsidRPr="000E3BF7">
        <w:t>因此，在探索與利用之間保持適當的平衡是系統生存和繁榮的首要因素。</w:t>
      </w:r>
      <w:r w:rsidRPr="000E3BF7">
        <w:t>Therefore, maintaining the right balance between exploration and exploitation is paramount for a system to survive and thrive.James G. March1991</w:t>
      </w:r>
      <w:r w:rsidR="00902825">
        <w:rPr>
          <w:rFonts w:hint="eastAsia"/>
        </w:rPr>
        <w:t>，因</w:t>
      </w:r>
      <w:r w:rsidR="00902825" w:rsidRPr="00902825">
        <w:t>【不平衡會</w:t>
      </w:r>
      <w:r w:rsidR="00902825" w:rsidRPr="00902825">
        <w:lastRenderedPageBreak/>
        <w:t>增加風險】相反，探索性活動和開發性活動的不平衡會透過增加此類風險對企業績效構成威脅（</w:t>
      </w:r>
      <w:r w:rsidR="00902825" w:rsidRPr="00902825">
        <w:t>Levinthal and March 1993, March 1991</w:t>
      </w:r>
      <w:r w:rsidR="00902825" w:rsidRPr="00902825">
        <w:t>）。</w:t>
      </w:r>
      <w:r w:rsidR="00902825" w:rsidRPr="00902825">
        <w:t>Conversely, an imbalance between exploration and exploitation poses threats to firm performance through an increase in such risks (Levinthal and March 1993, March 1991).</w:t>
      </w:r>
    </w:p>
    <w:p w14:paraId="3B807D6C" w14:textId="77777777" w:rsidR="00616D61" w:rsidRDefault="00616D61" w:rsidP="00616D61">
      <w:pPr>
        <w:pStyle w:val="150"/>
        <w:ind w:firstLine="480"/>
      </w:pPr>
      <w:r w:rsidRPr="00616D61">
        <w:t>【資源可得性的是關鍵】並明確指出：資源可得性是決定企業是否必須面對探索與深化之間取捨問題的關鍵因素。</w:t>
      </w:r>
      <w:r w:rsidRPr="00616D61">
        <w:t>The results reported here shed light on this ongoing debate, and they provide a strong indication that resource availability plays a pivotal role in determining whether there exists a binding trade-off necessitating a concern with finding an appropriate balance of exploitation and exploration.</w:t>
      </w:r>
      <w:r w:rsidRPr="00454EB7">
        <w:rPr>
          <w:rFonts w:hint="eastAsia"/>
        </w:rPr>
        <w:t xml:space="preserve"> </w:t>
      </w:r>
      <w:r>
        <w:rPr>
          <w:rFonts w:hint="eastAsia"/>
        </w:rPr>
        <w:t>(</w:t>
      </w:r>
      <w:r w:rsidRPr="00C94FCE">
        <w:t>He, Zi-LinWong, Poh-Kam</w:t>
      </w:r>
      <w:r>
        <w:rPr>
          <w:rFonts w:hint="eastAsia"/>
        </w:rPr>
        <w:t xml:space="preserve"> 2004</w:t>
      </w:r>
    </w:p>
    <w:p w14:paraId="6CDC8868" w14:textId="77777777" w:rsidR="00916801" w:rsidRDefault="00916801" w:rsidP="00FB205E">
      <w:pPr>
        <w:rPr>
          <w:rFonts w:cstheme="minorBidi"/>
        </w:rPr>
      </w:pPr>
    </w:p>
    <w:p w14:paraId="10E33135" w14:textId="2F9120D3" w:rsidR="00D8630D" w:rsidRDefault="00D8630D" w:rsidP="00D8630D">
      <w:pPr>
        <w:ind w:firstLineChars="0" w:firstLine="0"/>
        <w:rPr>
          <w:rFonts w:cstheme="minorBidi" w:hint="eastAsia"/>
        </w:rPr>
      </w:pPr>
    </w:p>
    <w:p w14:paraId="11A82FE6" w14:textId="4CDC29F7" w:rsidR="002232CC" w:rsidRDefault="002232CC" w:rsidP="002232CC"/>
    <w:p w14:paraId="19138EA4" w14:textId="77777777" w:rsidR="001E080B" w:rsidRDefault="001E080B" w:rsidP="002232CC"/>
    <w:p w14:paraId="0E17C32C" w14:textId="67D43426" w:rsidR="001E080B" w:rsidRDefault="001E080B" w:rsidP="00763429">
      <w:pPr>
        <w:widowControl/>
        <w:spacing w:line="278" w:lineRule="auto"/>
        <w:ind w:firstLineChars="0" w:firstLine="0"/>
        <w:rPr>
          <w:rFonts w:hint="eastAsia"/>
        </w:rPr>
      </w:pPr>
    </w:p>
    <w:p w14:paraId="320D019A" w14:textId="77777777" w:rsidR="00B41B11" w:rsidRDefault="00B41B11">
      <w:pPr>
        <w:widowControl/>
        <w:spacing w:line="278" w:lineRule="auto"/>
        <w:ind w:firstLineChars="0" w:firstLine="0"/>
        <w:rPr>
          <w:b/>
          <w:sz w:val="36"/>
          <w:szCs w:val="36"/>
        </w:rPr>
      </w:pPr>
      <w:r>
        <w:br w:type="page"/>
      </w:r>
    </w:p>
    <w:p w14:paraId="26237F1E" w14:textId="0A59CCA8" w:rsidR="00D92A23" w:rsidRDefault="00D92A23" w:rsidP="00743356">
      <w:pPr>
        <w:pStyle w:val="1"/>
      </w:pPr>
      <w:r w:rsidRPr="00743356">
        <w:rPr>
          <w:rFonts w:hint="eastAsia"/>
        </w:rPr>
        <w:lastRenderedPageBreak/>
        <w:t xml:space="preserve">2.2 </w:t>
      </w:r>
      <w:r w:rsidRPr="00743356">
        <w:rPr>
          <w:rFonts w:hint="eastAsia"/>
        </w:rPr>
        <w:t>可供性（</w:t>
      </w:r>
      <w:r w:rsidRPr="00743356">
        <w:t>Affordance</w:t>
      </w:r>
      <w:r w:rsidRPr="00743356">
        <w:rPr>
          <w:rFonts w:hint="eastAsia"/>
        </w:rPr>
        <w:t>）</w:t>
      </w:r>
      <w:bookmarkEnd w:id="0"/>
    </w:p>
    <w:p w14:paraId="1E3E8E6C" w14:textId="3D3F170B" w:rsidR="00743356" w:rsidRPr="00743356" w:rsidRDefault="00743356" w:rsidP="00743356">
      <w:pPr>
        <w:pStyle w:val="2"/>
      </w:pPr>
      <w:r w:rsidRPr="00743356">
        <w:rPr>
          <w:rFonts w:hint="eastAsia"/>
        </w:rPr>
        <w:t xml:space="preserve">2.2.1 </w:t>
      </w:r>
      <w:r w:rsidRPr="00743356">
        <w:rPr>
          <w:rFonts w:hint="eastAsia"/>
        </w:rPr>
        <w:t>可供</w:t>
      </w:r>
      <w:r w:rsidRPr="00743356">
        <w:rPr>
          <w:rStyle w:val="20"/>
          <w:rFonts w:hint="eastAsia"/>
          <w:b/>
        </w:rPr>
        <w:t>性</w:t>
      </w:r>
      <w:commentRangeStart w:id="3"/>
      <w:r w:rsidRPr="00743356">
        <w:rPr>
          <w:rFonts w:hint="eastAsia"/>
        </w:rPr>
        <w:t>起源</w:t>
      </w:r>
      <w:commentRangeEnd w:id="3"/>
      <w:r w:rsidRPr="00743356">
        <w:rPr>
          <w:rStyle w:val="ae"/>
          <w:sz w:val="36"/>
          <w:szCs w:val="36"/>
        </w:rPr>
        <w:commentReference w:id="3"/>
      </w:r>
      <w:r w:rsidRPr="00743356">
        <w:rPr>
          <w:rFonts w:hint="eastAsia"/>
        </w:rPr>
        <w:t>與演進</w:t>
      </w:r>
      <w:r w:rsidRPr="00743356">
        <w:rPr>
          <w:rFonts w:hint="eastAsia"/>
        </w:rPr>
        <w:t xml:space="preserve"> word</w:t>
      </w:r>
      <w:r>
        <w:rPr>
          <w:rFonts w:hint="eastAsia"/>
        </w:rPr>
        <w:t>嘗試修訂</w:t>
      </w:r>
      <w:r w:rsidRPr="00743356">
        <w:t>版</w:t>
      </w:r>
    </w:p>
    <w:p w14:paraId="2C4CFFA9" w14:textId="6A84716D" w:rsidR="009E15EA" w:rsidRDefault="00743356" w:rsidP="00743356">
      <w:pPr>
        <w:pStyle w:val="150"/>
        <w:ind w:firstLine="480"/>
      </w:pPr>
      <w:r w:rsidRPr="00C6402B">
        <w:t>可供性（</w:t>
      </w:r>
      <w:r w:rsidRPr="00C6402B">
        <w:t>Affordance</w:t>
      </w:r>
      <w:r w:rsidRPr="00C6402B">
        <w:t>）</w:t>
      </w:r>
      <w:r w:rsidRPr="00C6402B">
        <w:rPr>
          <w:rFonts w:hint="eastAsia"/>
        </w:rPr>
        <w:t>的概念</w:t>
      </w:r>
      <w:r w:rsidRPr="00C6402B">
        <w:t>最早由生態心理學家</w:t>
      </w:r>
      <w:r w:rsidRPr="00C6402B">
        <w:t>James J. Gibson</w:t>
      </w:r>
      <w:r w:rsidRPr="00C6402B">
        <w:t>於</w:t>
      </w:r>
      <w:r w:rsidRPr="00C6402B">
        <w:t>1979</w:t>
      </w:r>
      <w:r w:rsidRPr="00C6402B">
        <w:t>年提出，</w:t>
      </w:r>
      <w:r w:rsidRPr="00C26A57">
        <w:t>用以說明</w:t>
      </w:r>
      <w:r w:rsidRPr="002D0ABF">
        <w:rPr>
          <w:color w:val="EE0000"/>
        </w:rPr>
        <w:t>生物與其所處環境之間的互動關係</w:t>
      </w:r>
      <w:r w:rsidRPr="00C6402B">
        <w:t>。</w:t>
      </w:r>
      <w:r w:rsidRPr="00C6402B">
        <w:t>Gibson</w:t>
      </w:r>
      <w:r w:rsidR="00E272C6">
        <w:rPr>
          <w:rFonts w:hint="eastAsia"/>
        </w:rPr>
        <w:t>最初將</w:t>
      </w:r>
      <w:r w:rsidRPr="00C6402B">
        <w:t>可供性</w:t>
      </w:r>
      <w:r w:rsidRPr="004D5FD6">
        <w:t>定義為</w:t>
      </w:r>
      <w:r w:rsidRPr="002407B6">
        <w:t>環境</w:t>
      </w:r>
      <w:r w:rsidRPr="002407B6">
        <w:rPr>
          <w:rFonts w:hint="eastAsia"/>
        </w:rPr>
        <w:t>中對</w:t>
      </w:r>
      <w:r w:rsidRPr="002407B6">
        <w:t>特定生物所提供</w:t>
      </w:r>
      <w:r w:rsidRPr="002407B6">
        <w:rPr>
          <w:rFonts w:hint="eastAsia"/>
        </w:rPr>
        <w:t>某種</w:t>
      </w:r>
      <w:r w:rsidRPr="002407B6">
        <w:t>行動機會</w:t>
      </w:r>
      <w:r w:rsidRPr="00C6402B">
        <w:t>，這些機會並非觀察者主觀賦予，而是實際存在於生物與環境之間，</w:t>
      </w:r>
      <w:r w:rsidRPr="00D81054">
        <w:t>且具備可直接感知</w:t>
      </w:r>
      <w:r w:rsidRPr="00C6402B">
        <w:t>（</w:t>
      </w:r>
      <w:r w:rsidRPr="00100F0E">
        <w:t>Directly Perceivable</w:t>
      </w:r>
      <w:r w:rsidRPr="00C6402B">
        <w:t>）特性</w:t>
      </w:r>
      <w:r>
        <w:fldChar w:fldCharType="begin"/>
      </w:r>
      <w:r>
        <w:instrText xml:space="preserve"> ADDIN EN.CITE &lt;EndNote&gt;&lt;Cite&gt;&lt;Author&gt;Gibson&lt;/Author&gt;&lt;Year&gt;1979&lt;/Year&gt;&lt;RecNum&gt;130&lt;/RecNum&gt;&lt;DisplayText&gt;(Gibson, 1979)&lt;/DisplayText&gt;&lt;record&gt;&lt;rec-number&gt;130&lt;/rec-number&gt;&lt;foreign-keys&gt;&lt;key app="EN" db-id="r2e5zw95wvrp0oese9bpt2t4fvzdpxftd0rp" timestamp="1748251173" guid="2e7216a6-5374-43a3-8bbe-fb9617b0ca3d"&gt;130&lt;/key&gt;&lt;/foreign-keys&gt;&lt;ref-type name="Book"&gt;6&lt;/ref-type&gt;&lt;contributors&gt;&lt;authors&gt;&lt;author&gt;Gibson, James J.&lt;/author&gt;&lt;/authors&gt;&lt;/contributors&gt;&lt;titles&gt;&lt;title&gt;The Ecological Approach to Visual Perception: Classic Edition&lt;/title&gt;&lt;/titles&gt;&lt;pages&gt;203-206&lt;/pages&gt;&lt;number&gt;2&lt;/number&gt;&lt;dates&gt;&lt;year&gt;1979&lt;/year&gt;&lt;/dates&gt;&lt;publisher&gt;Houghton Mifflin&lt;/publisher&gt;&lt;urls&gt;&lt;/urls&gt;&lt;/record&gt;&lt;/Cite&gt;&lt;/EndNote&gt;</w:instrText>
      </w:r>
      <w:r>
        <w:fldChar w:fldCharType="separate"/>
      </w:r>
      <w:r>
        <w:rPr>
          <w:noProof/>
        </w:rPr>
        <w:t>(Gibson, 1979)</w:t>
      </w:r>
      <w:r>
        <w:fldChar w:fldCharType="end"/>
      </w:r>
      <w:r w:rsidR="00444C9B">
        <w:rPr>
          <w:rFonts w:hint="eastAsia"/>
        </w:rPr>
        <w:t>。</w:t>
      </w:r>
      <w:r w:rsidR="00DA46F5" w:rsidRPr="00DA46F5">
        <w:t>Gibson</w:t>
      </w:r>
      <w:r w:rsidR="00DA46F5" w:rsidRPr="00DA46F5">
        <w:t>認為可供性不是環境中固定的物理性質，也不是生物</w:t>
      </w:r>
      <w:r w:rsidR="00DC2B74">
        <w:rPr>
          <w:rFonts w:hint="eastAsia"/>
        </w:rPr>
        <w:t>主觀</w:t>
      </w:r>
      <w:r w:rsidR="00EA1AD6">
        <w:rPr>
          <w:rFonts w:hint="eastAsia"/>
        </w:rPr>
        <w:t>的</w:t>
      </w:r>
      <w:r w:rsidR="00DA46F5" w:rsidRPr="00DA46F5">
        <w:t>心理投射，</w:t>
      </w:r>
      <w:r w:rsidR="002D0ABF">
        <w:rPr>
          <w:rFonts w:hint="eastAsia"/>
        </w:rPr>
        <w:t>因此</w:t>
      </w:r>
      <w:r w:rsidR="007316C1">
        <w:rPr>
          <w:rFonts w:hint="eastAsia"/>
        </w:rPr>
        <w:t>並</w:t>
      </w:r>
      <w:r w:rsidR="007316C1" w:rsidRPr="000437F0">
        <w:rPr>
          <w:color w:val="000000" w:themeColor="text1"/>
        </w:rPr>
        <w:t>不</w:t>
      </w:r>
      <w:r w:rsidR="007316C1">
        <w:rPr>
          <w:rFonts w:hint="eastAsia"/>
          <w:color w:val="000000" w:themeColor="text1"/>
        </w:rPr>
        <w:t>能以</w:t>
      </w:r>
      <w:r w:rsidR="007316C1" w:rsidRPr="000437F0">
        <w:rPr>
          <w:color w:val="000000" w:themeColor="text1"/>
        </w:rPr>
        <w:t>主</w:t>
      </w:r>
      <w:r w:rsidR="007316C1">
        <w:rPr>
          <w:rFonts w:hint="eastAsia"/>
          <w:color w:val="000000" w:themeColor="text1"/>
        </w:rPr>
        <w:t>觀或</w:t>
      </w:r>
      <w:r w:rsidR="007316C1" w:rsidRPr="000437F0">
        <w:rPr>
          <w:color w:val="000000" w:themeColor="text1"/>
        </w:rPr>
        <w:t>客觀的二元對立</w:t>
      </w:r>
      <w:r w:rsidR="007316C1">
        <w:rPr>
          <w:rFonts w:hint="eastAsia"/>
          <w:color w:val="000000" w:themeColor="text1"/>
        </w:rPr>
        <w:t>作為區分</w:t>
      </w:r>
      <w:r w:rsidR="007316C1">
        <w:rPr>
          <w:color w:val="000000" w:themeColor="text1"/>
        </w:rPr>
        <w:fldChar w:fldCharType="begin"/>
      </w:r>
      <w:r w:rsidR="007316C1">
        <w:rPr>
          <w:color w:val="000000" w:themeColor="text1"/>
        </w:rPr>
        <w:instrText xml:space="preserve"> ADDIN EN.CITE &lt;EndNote&gt;&lt;Cite&gt;&lt;Author&gt;Gibson&lt;/Author&gt;&lt;Year&gt;2014&lt;/Year&gt;&lt;RecNum&gt;121&lt;/RecNum&gt;&lt;DisplayText&gt;(Gibson, 2014)&lt;/DisplayText&gt;&lt;record&gt;&lt;rec-number&gt;121&lt;/rec-number&gt;&lt;foreign-keys&gt;&lt;key app="EN" db-id="r2e5zw95wvrp0oese9bpt2t4fvzdpxftd0rp" timestamp="1748003061" guid="ff4eab6d-92b7-4a6a-8706-c8065a1d9c02"&gt;121&lt;/key&gt;&lt;/foreign-keys&gt;&lt;ref-type name="Book Section"&gt;5&lt;/ref-type&gt;&lt;contributors&gt;&lt;authors&gt;&lt;author&gt;Gibson, James J&lt;/author&gt;&lt;/authors&gt;&lt;/contributors&gt;&lt;titles&gt;&lt;title&gt;The theory of affordances:(1979)&lt;/title&gt;&lt;secondary-title&gt;The people, place, and space reader&lt;/secondary-title&gt;&lt;/titles&gt;&lt;pages&gt;56-60&lt;/pages&gt;&lt;dates&gt;&lt;year&gt;2014&lt;/year&gt;&lt;/dates&gt;&lt;publisher&gt;Routledge&lt;/publisher&gt;&lt;urls&gt;&lt;/urls&gt;&lt;/record&gt;&lt;/Cite&gt;&lt;/EndNote&gt;</w:instrText>
      </w:r>
      <w:r w:rsidR="007316C1">
        <w:rPr>
          <w:color w:val="000000" w:themeColor="text1"/>
        </w:rPr>
        <w:fldChar w:fldCharType="separate"/>
      </w:r>
      <w:r w:rsidR="007316C1">
        <w:rPr>
          <w:noProof/>
          <w:color w:val="000000" w:themeColor="text1"/>
        </w:rPr>
        <w:t>(Gibson, 2014)</w:t>
      </w:r>
      <w:r w:rsidR="007316C1">
        <w:rPr>
          <w:color w:val="000000" w:themeColor="text1"/>
        </w:rPr>
        <w:fldChar w:fldCharType="end"/>
      </w:r>
      <w:r w:rsidR="007316C1">
        <w:rPr>
          <w:rFonts w:hint="eastAsia"/>
          <w:color w:val="000000" w:themeColor="text1"/>
        </w:rPr>
        <w:t>，</w:t>
      </w:r>
      <w:r w:rsidR="00C5699A">
        <w:rPr>
          <w:rFonts w:hint="eastAsia"/>
        </w:rPr>
        <w:t>可供性</w:t>
      </w:r>
      <w:r w:rsidR="009E15EA" w:rsidRPr="00E906EB">
        <w:rPr>
          <w:color w:val="EE0000"/>
        </w:rPr>
        <w:t>依附於特定生物與其環境之間的互動關係</w:t>
      </w:r>
      <w:r w:rsidR="007316C1">
        <w:rPr>
          <w:color w:val="EE0000"/>
        </w:rPr>
        <w:fldChar w:fldCharType="begin"/>
      </w:r>
      <w:r w:rsidR="007316C1">
        <w:rPr>
          <w:color w:val="EE0000"/>
        </w:rPr>
        <w:instrText xml:space="preserve"> ADDIN EN.CITE &lt;EndNote&gt;&lt;Cite&gt;&lt;Author&gt;Gibson&lt;/Author&gt;&lt;Year&gt;1979&lt;/Year&gt;&lt;RecNum&gt;130&lt;/RecNum&gt;&lt;DisplayText&gt;(Gibson, 1979)&lt;/DisplayText&gt;&lt;record&gt;&lt;rec-number&gt;130&lt;/rec-number&gt;&lt;foreign-keys&gt;&lt;key app="EN" db-id="r2e5zw95wvrp0oese9bpt2t4fvzdpxftd0rp" timestamp="1748251173" guid="2e7216a6-5374-43a3-8bbe-fb9617b0ca3d"&gt;130&lt;/key&gt;&lt;/foreign-keys&gt;&lt;ref-type name="Book"&gt;6&lt;/ref-type&gt;&lt;contributors&gt;&lt;authors&gt;&lt;author&gt;Gibson, James J.&lt;/author&gt;&lt;/authors&gt;&lt;/contributors&gt;&lt;titles&gt;&lt;title&gt;The Ecological Approach to Visual Perception: Classic Edition&lt;/title&gt;&lt;/titles&gt;&lt;pages&gt;203-206&lt;/pages&gt;&lt;number&gt;2&lt;/number&gt;&lt;dates&gt;&lt;year&gt;1979&lt;/year&gt;&lt;/dates&gt;&lt;publisher&gt;Houghton Mifflin&lt;/publisher&gt;&lt;urls&gt;&lt;/urls&gt;&lt;/record&gt;&lt;/Cite&gt;&lt;/EndNote&gt;</w:instrText>
      </w:r>
      <w:r w:rsidR="007316C1">
        <w:rPr>
          <w:color w:val="EE0000"/>
        </w:rPr>
        <w:fldChar w:fldCharType="separate"/>
      </w:r>
      <w:r w:rsidR="007316C1">
        <w:rPr>
          <w:noProof/>
          <w:color w:val="EE0000"/>
        </w:rPr>
        <w:t>(Gibson, 1979)</w:t>
      </w:r>
      <w:r w:rsidR="007316C1">
        <w:rPr>
          <w:color w:val="EE0000"/>
        </w:rPr>
        <w:fldChar w:fldCharType="end"/>
      </w:r>
      <w:r w:rsidR="009E15EA">
        <w:rPr>
          <w:rFonts w:hint="eastAsia"/>
          <w:color w:val="EE0000"/>
        </w:rPr>
        <w:t>，是一種</w:t>
      </w:r>
      <w:commentRangeStart w:id="4"/>
      <w:r w:rsidR="009E15EA">
        <w:rPr>
          <w:rFonts w:hint="eastAsia"/>
          <w:color w:val="EE0000"/>
        </w:rPr>
        <w:t>直接存在、卻不必然可視或已知</w:t>
      </w:r>
      <w:commentRangeEnd w:id="4"/>
      <w:r w:rsidR="009E15EA">
        <w:rPr>
          <w:rStyle w:val="ae"/>
        </w:rPr>
        <w:commentReference w:id="4"/>
      </w:r>
      <w:r w:rsidR="009E15EA">
        <w:rPr>
          <w:rFonts w:hint="eastAsia"/>
          <w:color w:val="EE0000"/>
        </w:rPr>
        <w:t>的行動機會</w:t>
      </w:r>
      <w:r w:rsidR="009E15EA">
        <w:rPr>
          <w:color w:val="EE0000"/>
        </w:rPr>
        <w:fldChar w:fldCharType="begin"/>
      </w:r>
      <w:r w:rsidR="009E15EA">
        <w:rPr>
          <w:color w:val="EE0000"/>
        </w:rPr>
        <w:instrText xml:space="preserve"> ADDIN EN.CITE &lt;EndNote&gt;&lt;Cite&gt;&lt;Author&gt;Norman&lt;/Author&gt;&lt;Year&gt;1999&lt;/Year&gt;&lt;RecNum&gt;123&lt;/RecNum&gt;&lt;DisplayText&gt;(Norman, 1999)&lt;/DisplayText&gt;&lt;record&gt;&lt;rec-number&gt;123&lt;/rec-number&gt;&lt;foreign-keys&gt;&lt;key app="EN" db-id="r2e5zw95wvrp0oese9bpt2t4fvzdpxftd0rp" timestamp="1748016930" guid="6f903c7a-3625-49b1-a5bb-5cfdd820994b"&gt;123&lt;/key&gt;&lt;/foreign-keys&gt;&lt;ref-type name="Journal Article"&gt;17&lt;/ref-type&gt;&lt;contributors&gt;&lt;authors&gt;&lt;author&gt;Norman, Donald A&lt;/author&gt;&lt;/authors&gt;&lt;/contributors&gt;&lt;titles&gt;&lt;title&gt;Affordance, conventions, and design&lt;/title&gt;&lt;secondary-title&gt;interactions&lt;/secondary-title&gt;&lt;/titles&gt;&lt;periodical&gt;&lt;full-title&gt;interactions&lt;/full-title&gt;&lt;/periodical&gt;&lt;pages&gt;38-43&lt;/pages&gt;&lt;volume&gt;6&lt;/volume&gt;&lt;number&gt;3&lt;/number&gt;&lt;dates&gt;&lt;year&gt;1999&lt;/year&gt;&lt;/dates&gt;&lt;isbn&gt;1072-5520&lt;/isbn&gt;&lt;urls&gt;&lt;/urls&gt;&lt;/record&gt;&lt;/Cite&gt;&lt;/EndNote&gt;</w:instrText>
      </w:r>
      <w:r w:rsidR="009E15EA">
        <w:rPr>
          <w:color w:val="EE0000"/>
        </w:rPr>
        <w:fldChar w:fldCharType="separate"/>
      </w:r>
      <w:r w:rsidR="009E15EA">
        <w:rPr>
          <w:noProof/>
          <w:color w:val="EE0000"/>
        </w:rPr>
        <w:t>(Norman, 1999)</w:t>
      </w:r>
      <w:r w:rsidR="009E15EA">
        <w:rPr>
          <w:color w:val="EE0000"/>
        </w:rPr>
        <w:fldChar w:fldCharType="end"/>
      </w:r>
      <w:r w:rsidR="00CF1D2D">
        <w:rPr>
          <w:rFonts w:hint="eastAsia"/>
          <w:color w:val="0070C0"/>
          <w:highlight w:val="yellow"/>
        </w:rPr>
        <w:t>，</w:t>
      </w:r>
      <w:r w:rsidR="00CF1D2D" w:rsidRPr="00AB015F">
        <w:rPr>
          <w:color w:val="0070C0"/>
          <w:highlight w:val="yellow"/>
        </w:rPr>
        <w:t>環境</w:t>
      </w:r>
      <w:r w:rsidR="00CF1D2D">
        <w:rPr>
          <w:rFonts w:hint="eastAsia"/>
          <w:color w:val="0070C0"/>
          <w:highlight w:val="yellow"/>
        </w:rPr>
        <w:t>的</w:t>
      </w:r>
      <w:r w:rsidR="00CF1D2D" w:rsidRPr="00AB015F">
        <w:rPr>
          <w:rFonts w:hint="eastAsia"/>
          <w:color w:val="0070C0"/>
          <w:highlight w:val="yellow"/>
        </w:rPr>
        <w:t>潛在可供性</w:t>
      </w:r>
      <w:r w:rsidR="00CF1D2D" w:rsidRPr="00AB015F">
        <w:rPr>
          <w:color w:val="0070C0"/>
          <w:highlight w:val="yellow"/>
        </w:rPr>
        <w:t>和動物的生活方式是不可分割地結合在一起</w:t>
      </w:r>
      <w:r w:rsidR="00CF1D2D">
        <w:fldChar w:fldCharType="begin"/>
      </w:r>
      <w:r w:rsidR="00CF1D2D">
        <w:instrText xml:space="preserve"> ADDIN EN.CITE &lt;EndNote&gt;&lt;Cite&gt;&lt;Author&gt;Gibson&lt;/Author&gt;&lt;Year&gt;2014&lt;/Year&gt;&lt;RecNum&gt;121&lt;/RecNum&gt;&lt;DisplayText&gt;(Gibson, 2014)&lt;/DisplayText&gt;&lt;record&gt;&lt;rec-number&gt;121&lt;/rec-number&gt;&lt;foreign-keys&gt;&lt;key app="EN" db-id="r2e5zw95wvrp0oese9bpt2t4fvzdpxftd0rp" timestamp="1748003061" guid="ff4eab6d-92b7-4a6a-8706-c8065a1d9c02"&gt;121&lt;/key&gt;&lt;/foreign-keys&gt;&lt;ref-type name="Book Section"&gt;5&lt;/ref-type&gt;&lt;contributors&gt;&lt;authors&gt;&lt;author&gt;Gibson, James J&lt;/author&gt;&lt;/authors&gt;&lt;/contributors&gt;&lt;titles&gt;&lt;title&gt;The theory of affordances:(1979)&lt;/title&gt;&lt;secondary-title&gt;The people, place, and space reader&lt;/secondary-title&gt;&lt;/titles&gt;&lt;pages&gt;56-60&lt;/pages&gt;&lt;dates&gt;&lt;year&gt;2014&lt;/year&gt;&lt;/dates&gt;&lt;publisher&gt;Routledge&lt;/publisher&gt;&lt;urls&gt;&lt;/urls&gt;&lt;/record&gt;&lt;/Cite&gt;&lt;/EndNote&gt;</w:instrText>
      </w:r>
      <w:r w:rsidR="00CF1D2D">
        <w:fldChar w:fldCharType="separate"/>
      </w:r>
      <w:r w:rsidR="00CF1D2D">
        <w:rPr>
          <w:noProof/>
        </w:rPr>
        <w:t>(Gibson, 2014)</w:t>
      </w:r>
      <w:r w:rsidR="00CF1D2D">
        <w:fldChar w:fldCharType="end"/>
      </w:r>
      <w:r w:rsidR="00CF1D2D" w:rsidRPr="00C81E42">
        <w:t>。</w:t>
      </w:r>
    </w:p>
    <w:p w14:paraId="7CD24AA3" w14:textId="1A9005F1" w:rsidR="00236006" w:rsidRDefault="00743356" w:rsidP="00236006">
      <w:pPr>
        <w:pStyle w:val="150"/>
        <w:ind w:firstLine="480"/>
      </w:pPr>
      <w:r w:rsidRPr="00BD77C8">
        <w:t>可供性</w:t>
      </w:r>
      <w:r>
        <w:rPr>
          <w:rFonts w:hint="eastAsia"/>
        </w:rPr>
        <w:t>的</w:t>
      </w:r>
      <w:r w:rsidRPr="00BD77C8">
        <w:t>存在不依賴於是否被感知，也不因</w:t>
      </w:r>
      <w:r>
        <w:rPr>
          <w:rFonts w:hint="eastAsia"/>
        </w:rPr>
        <w:t>生物</w:t>
      </w:r>
      <w:r w:rsidRPr="00BD77C8">
        <w:t>當下是否有需求而改變</w:t>
      </w:r>
      <w:r w:rsidR="009A0233">
        <w:rPr>
          <w:rFonts w:hint="eastAsia"/>
        </w:rPr>
        <w:t>，</w:t>
      </w:r>
      <w:r w:rsidRPr="00BD77C8">
        <w:t>例如一杯</w:t>
      </w:r>
      <w:r w:rsidR="00D77E22">
        <w:rPr>
          <w:rFonts w:hint="eastAsia"/>
        </w:rPr>
        <w:t>飲用</w:t>
      </w:r>
      <w:r w:rsidRPr="00BD77C8">
        <w:t>水</w:t>
      </w:r>
      <w:r w:rsidR="009D0457">
        <w:rPr>
          <w:rFonts w:hint="eastAsia"/>
        </w:rPr>
        <w:t>無論</w:t>
      </w:r>
      <w:r>
        <w:rPr>
          <w:rFonts w:hint="eastAsia"/>
        </w:rPr>
        <w:t>是否被</w:t>
      </w:r>
      <w:r w:rsidRPr="00BD77C8">
        <w:t>注意</w:t>
      </w:r>
      <w:r w:rsidRPr="00BD77C8">
        <w:rPr>
          <w:rFonts w:hint="eastAsia"/>
        </w:rPr>
        <w:t>、生物</w:t>
      </w:r>
      <w:r>
        <w:rPr>
          <w:rFonts w:hint="eastAsia"/>
        </w:rPr>
        <w:t>是否</w:t>
      </w:r>
      <w:r w:rsidRPr="00BD77C8">
        <w:rPr>
          <w:rFonts w:hint="eastAsia"/>
        </w:rPr>
        <w:t>感覺口渴</w:t>
      </w:r>
      <w:r w:rsidRPr="00BD77C8">
        <w:t>，仍</w:t>
      </w:r>
      <w:r w:rsidR="00442653">
        <w:rPr>
          <w:rFonts w:hint="eastAsia"/>
        </w:rPr>
        <w:t>具備</w:t>
      </w:r>
      <w:r w:rsidRPr="00BD77C8">
        <w:t>可飲用的可供性</w:t>
      </w:r>
      <w:r w:rsidR="006D6802">
        <w:fldChar w:fldCharType="begin"/>
      </w:r>
      <w:r w:rsidR="006D6802">
        <w:instrText xml:space="preserve"> ADDIN EN.CITE &lt;EndNote&gt;&lt;Cite&gt;&lt;Author&gt;Gaver&lt;/Author&gt;&lt;Year&gt;1991&lt;/Year&gt;&lt;RecNum&gt;127&lt;/RecNum&gt;&lt;DisplayText&gt;(Gaver, 1991; Gibson, 1979)&lt;/DisplayText&gt;&lt;record&gt;&lt;rec-number&gt;127&lt;/rec-number&gt;&lt;foreign-keys&gt;&lt;key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Cite&gt;&lt;Author&gt;Gibson&lt;/Author&gt;&lt;Year&gt;1979&lt;/Year&gt;&lt;RecNum&gt;130&lt;/RecNum&gt;&lt;record&gt;&lt;rec-number&gt;130&lt;/rec-number&gt;&lt;foreign-keys&gt;&lt;key app="EN" db-id="r2e5zw95wvrp0oese9bpt2t4fvzdpxftd0rp" timestamp="1748251173" guid="2e7216a6-5374-43a3-8bbe-fb9617b0ca3d"&gt;130&lt;/key&gt;&lt;/foreign-keys&gt;&lt;ref-type name="Book"&gt;6&lt;/ref-type&gt;&lt;contributors&gt;&lt;authors&gt;&lt;author&gt;Gibson, James J.&lt;/author&gt;&lt;/authors&gt;&lt;/contributors&gt;&lt;titles&gt;&lt;title&gt;The Ecological Approach to Visual Perception: Classic Edition&lt;/title&gt;&lt;/titles&gt;&lt;pages&gt;203-206&lt;/pages&gt;&lt;number&gt;2&lt;/number&gt;&lt;dates&gt;&lt;year&gt;1979&lt;/year&gt;&lt;/dates&gt;&lt;publisher&gt;Houghton Mifflin&lt;/publisher&gt;&lt;urls&gt;&lt;/urls&gt;&lt;/record&gt;&lt;/Cite&gt;&lt;/EndNote&gt;</w:instrText>
      </w:r>
      <w:r w:rsidR="006D6802">
        <w:fldChar w:fldCharType="separate"/>
      </w:r>
      <w:r w:rsidR="006D6802">
        <w:rPr>
          <w:noProof/>
        </w:rPr>
        <w:t>(Gaver, 1991; Gibson, 1979)</w:t>
      </w:r>
      <w:r w:rsidR="006D6802">
        <w:fldChar w:fldCharType="end"/>
      </w:r>
      <w:r w:rsidRPr="00ED1DF8">
        <w:t>。</w:t>
      </w:r>
      <w:commentRangeStart w:id="5"/>
      <w:r w:rsidR="006D6802" w:rsidRPr="00080427">
        <w:t>環境</w:t>
      </w:r>
      <w:commentRangeEnd w:id="5"/>
      <w:r w:rsidR="006D6802">
        <w:rPr>
          <w:rStyle w:val="ae"/>
        </w:rPr>
        <w:commentReference w:id="5"/>
      </w:r>
      <w:r w:rsidR="006D6802" w:rsidRPr="00080427">
        <w:t>中</w:t>
      </w:r>
      <w:r w:rsidR="006D6802">
        <w:rPr>
          <w:rFonts w:hint="eastAsia"/>
        </w:rPr>
        <w:t>各</w:t>
      </w:r>
      <w:r w:rsidR="006D6802" w:rsidRPr="00080427">
        <w:t>要素皆可能</w:t>
      </w:r>
      <w:r w:rsidR="00E3301A">
        <w:rPr>
          <w:rFonts w:hint="eastAsia"/>
        </w:rPr>
        <w:t>成為</w:t>
      </w:r>
      <w:r w:rsidR="006D6802" w:rsidRPr="00080427">
        <w:t>可供性的來源，包含</w:t>
      </w:r>
      <w:r w:rsidR="006D6802">
        <w:rPr>
          <w:rFonts w:hint="eastAsia"/>
        </w:rPr>
        <w:t>水、空氣</w:t>
      </w:r>
      <w:r w:rsidR="006D6802" w:rsidRPr="00080427">
        <w:t>、物質、表面、物體與其他動物</w:t>
      </w:r>
      <w:r w:rsidR="006D6802">
        <w:rPr>
          <w:rFonts w:hint="eastAsia"/>
        </w:rPr>
        <w:t>等</w:t>
      </w:r>
      <w:r w:rsidR="006D6802" w:rsidRPr="00080427">
        <w:t>，</w:t>
      </w:r>
      <w:r w:rsidR="00726F95">
        <w:rPr>
          <w:rFonts w:hint="eastAsia"/>
        </w:rPr>
        <w:t>可供性</w:t>
      </w:r>
      <w:r w:rsidR="006D6802" w:rsidRPr="00A9126D">
        <w:t>不僅可能提供覓食、棲息等正面行動機會，也可能帶來受傷或死亡</w:t>
      </w:r>
      <w:r w:rsidR="006D6802">
        <w:rPr>
          <w:rFonts w:hint="eastAsia"/>
        </w:rPr>
        <w:t>的</w:t>
      </w:r>
      <w:r w:rsidR="006D6802" w:rsidRPr="00A9126D">
        <w:t>風險，因此</w:t>
      </w:r>
      <w:r w:rsidR="006D6802">
        <w:rPr>
          <w:rFonts w:hint="eastAsia"/>
        </w:rPr>
        <w:t>可供性</w:t>
      </w:r>
      <w:r w:rsidR="006D6802" w:rsidRPr="00A9126D">
        <w:t>需要被感知</w:t>
      </w:r>
      <w:r w:rsidR="006D6802">
        <w:fldChar w:fldCharType="begin"/>
      </w:r>
      <w:r w:rsidR="006D6802">
        <w:instrText xml:space="preserve"> ADDIN EN.CITE &lt;EndNote&gt;&lt;Cite&gt;&lt;Author&gt;Gibson&lt;/Author&gt;&lt;Year&gt;2014&lt;/Year&gt;&lt;RecNum&gt;121&lt;/RecNum&gt;&lt;DisplayText&gt;(Gibson, 2014)&lt;/DisplayText&gt;&lt;record&gt;&lt;rec-number&gt;121&lt;/rec-number&gt;&lt;foreign-keys&gt;&lt;key app="EN" db-id="r2e5zw95wvrp0oese9bpt2t4fvzdpxftd0rp" timestamp="1748003061" guid="ff4eab6d-92b7-4a6a-8706-c8065a1d9c02"&gt;121&lt;/key&gt;&lt;/foreign-keys&gt;&lt;ref-type name="Book Section"&gt;5&lt;/ref-type&gt;&lt;contributors&gt;&lt;authors&gt;&lt;author&gt;Gibson, James J&lt;/author&gt;&lt;/authors&gt;&lt;/contributors&gt;&lt;titles&gt;&lt;title&gt;The theory of affordances:(1979)&lt;/title&gt;&lt;secondary-title&gt;The people, place, and space reader&lt;/secondary-title&gt;&lt;/titles&gt;&lt;pages&gt;56-60&lt;/pages&gt;&lt;dates&gt;&lt;year&gt;2014&lt;/year&gt;&lt;/dates&gt;&lt;publisher&gt;Routledge&lt;/publisher&gt;&lt;urls&gt;&lt;/urls&gt;&lt;/record&gt;&lt;/Cite&gt;&lt;/EndNote&gt;</w:instrText>
      </w:r>
      <w:r w:rsidR="006D6802">
        <w:fldChar w:fldCharType="separate"/>
      </w:r>
      <w:r w:rsidR="006D6802">
        <w:rPr>
          <w:noProof/>
        </w:rPr>
        <w:t>(Gibson, 2014)</w:t>
      </w:r>
      <w:r w:rsidR="006D6802">
        <w:fldChar w:fldCharType="end"/>
      </w:r>
      <w:r w:rsidR="006D6802">
        <w:rPr>
          <w:rFonts w:hint="eastAsia"/>
        </w:rPr>
        <w:t>，</w:t>
      </w:r>
      <w:r w:rsidR="006D6802" w:rsidRPr="00E754D2">
        <w:t>為了做出即時且適當的反應，生物必須具備感知與辨識</w:t>
      </w:r>
      <w:r w:rsidR="006D6802">
        <w:rPr>
          <w:rFonts w:hint="eastAsia"/>
        </w:rPr>
        <w:t>可供性</w:t>
      </w:r>
      <w:r w:rsidR="006D6802" w:rsidRPr="00E754D2">
        <w:t>的能</w:t>
      </w:r>
      <w:r w:rsidR="006D6802">
        <w:rPr>
          <w:rFonts w:hint="eastAsia"/>
        </w:rPr>
        <w:t>力</w:t>
      </w:r>
      <w:r w:rsidR="006D6802">
        <w:fldChar w:fldCharType="begin"/>
      </w:r>
      <w:r w:rsidR="006D6802">
        <w:instrText xml:space="preserve"> ADDIN EN.CITE &lt;EndNote&gt;&lt;Cite&gt;&lt;Author&gt;Gibson&lt;/Author&gt;&lt;Year&gt;2014&lt;/Year&gt;&lt;RecNum&gt;121&lt;/RecNum&gt;&lt;DisplayText&gt;(Gibson, 2014)&lt;/DisplayText&gt;&lt;record&gt;&lt;rec-number&gt;121&lt;/rec-number&gt;&lt;foreign-keys&gt;&lt;key app="EN" db-id="r2e5zw95wvrp0oese9bpt2t4fvzdpxftd0rp" timestamp="1748003061" guid="ff4eab6d-92b7-4a6a-8706-c8065a1d9c02"&gt;121&lt;/key&gt;&lt;/foreign-keys&gt;&lt;ref-type name="Book Section"&gt;5&lt;/ref-type&gt;&lt;contributors&gt;&lt;authors&gt;&lt;author&gt;Gibson, James J&lt;/author&gt;&lt;/authors&gt;&lt;/contributors&gt;&lt;titles&gt;&lt;title&gt;The theory of affordances:(1979)&lt;/title&gt;&lt;secondary-title&gt;The people, place, and space reader&lt;/secondary-title&gt;&lt;/titles&gt;&lt;pages&gt;56-60&lt;/pages&gt;&lt;dates&gt;&lt;year&gt;2014&lt;/year&gt;&lt;/dates&gt;&lt;publisher&gt;Routledge&lt;/publisher&gt;&lt;urls&gt;&lt;/urls&gt;&lt;/record&gt;&lt;/Cite&gt;&lt;/EndNote&gt;</w:instrText>
      </w:r>
      <w:r w:rsidR="006D6802">
        <w:fldChar w:fldCharType="separate"/>
      </w:r>
      <w:r w:rsidR="006D6802">
        <w:rPr>
          <w:noProof/>
        </w:rPr>
        <w:t>(Gibson, 2014)</w:t>
      </w:r>
      <w:r w:rsidR="006D6802">
        <w:fldChar w:fldCharType="end"/>
      </w:r>
      <w:r w:rsidR="006D6802">
        <w:rPr>
          <w:rFonts w:hint="eastAsia"/>
        </w:rPr>
        <w:t>。</w:t>
      </w:r>
    </w:p>
    <w:p w14:paraId="78626A89" w14:textId="081511B3" w:rsidR="00236006" w:rsidRDefault="00236006" w:rsidP="00354E9B">
      <w:pPr>
        <w:pStyle w:val="150"/>
        <w:ind w:firstLine="480"/>
      </w:pPr>
      <w:r w:rsidRPr="0035093D">
        <w:t>儘管可供性源自生物與環境的互動結構，</w:t>
      </w:r>
      <w:r w:rsidRPr="0035093D">
        <w:t>Gibson</w:t>
      </w:r>
      <w:r w:rsidRPr="0035093D">
        <w:t>也指出</w:t>
      </w:r>
      <w:r>
        <w:rPr>
          <w:rFonts w:hint="eastAsia"/>
        </w:rPr>
        <w:t>可供性</w:t>
      </w:r>
      <w:r w:rsidRPr="0035093D">
        <w:t>並非恆定不變，而是可以</w:t>
      </w:r>
      <w:r w:rsidRPr="002838CA">
        <w:t>被調整、設計甚至創造</w:t>
      </w:r>
      <w:r w:rsidR="00075D62">
        <w:rPr>
          <w:rFonts w:hint="eastAsia"/>
        </w:rPr>
        <w:t>出新的可供性</w:t>
      </w:r>
      <w:r w:rsidR="00664DBE">
        <w:rPr>
          <w:rFonts w:hint="eastAsia"/>
        </w:rPr>
        <w:t>，</w:t>
      </w:r>
      <w:r w:rsidR="00474E1E" w:rsidRPr="00474E1E">
        <w:t>例如</w:t>
      </w:r>
      <w:r w:rsidR="0032743C">
        <w:rPr>
          <w:rFonts w:hint="eastAsia"/>
        </w:rPr>
        <w:t>在</w:t>
      </w:r>
      <w:r w:rsidR="00474E1E" w:rsidRPr="00474E1E">
        <w:t>崎嶇地面鋪設道路而</w:t>
      </w:r>
      <w:r w:rsidR="001C26A9">
        <w:rPr>
          <w:rFonts w:hint="eastAsia"/>
        </w:rPr>
        <w:t>使其</w:t>
      </w:r>
      <w:r w:rsidR="00474E1E" w:rsidRPr="00474E1E">
        <w:t>變得可行走</w:t>
      </w:r>
      <w:r w:rsidR="00075D62" w:rsidRPr="00E24469">
        <w:fldChar w:fldCharType="begin"/>
      </w:r>
      <w:r w:rsidR="00075D62" w:rsidRPr="00E24469">
        <w:instrText xml:space="preserve"> ADDIN EN.CITE &lt;EndNote&gt;&lt;Cite&gt;&lt;Author&gt;Gibson&lt;/Author&gt;&lt;Year&gt;2014&lt;/Year&gt;&lt;RecNum&gt;121&lt;/RecNum&gt;&lt;DisplayText&gt;(Gibson, 2014)&lt;/DisplayText&gt;&lt;record&gt;&lt;rec-number&gt;121&lt;/rec-number&gt;&lt;foreign-keys&gt;&lt;key app="EN" db-id="r2e5zw95wvrp0oese9bpt2t4fvzdpxftd0rp" timestamp="1748003061" guid="ff4eab6d-92b7-4a6a-8706-c8065a1d9c02"&gt;121&lt;/key&gt;&lt;/foreign-keys&gt;&lt;ref-type name="Book Section"&gt;5&lt;/ref-type&gt;&lt;contributors&gt;&lt;authors&gt;&lt;author&gt;Gibson, James J&lt;/author&gt;&lt;/authors&gt;&lt;/contributors&gt;&lt;titles&gt;&lt;title&gt;The theory of affordances:(1979)&lt;/title&gt;&lt;secondary-title&gt;The people, place, and space reader&lt;/secondary-title&gt;&lt;/titles&gt;&lt;pages&gt;56-60&lt;/pages&gt;&lt;dates&gt;&lt;year&gt;2014&lt;/year&gt;&lt;/dates&gt;&lt;publisher&gt;Routledge&lt;/publisher&gt;&lt;urls&gt;&lt;/urls&gt;&lt;/record&gt;&lt;/Cite&gt;&lt;/EndNote&gt;</w:instrText>
      </w:r>
      <w:r w:rsidR="00075D62" w:rsidRPr="00E24469">
        <w:fldChar w:fldCharType="separate"/>
      </w:r>
      <w:r w:rsidR="00075D62" w:rsidRPr="00E24469">
        <w:rPr>
          <w:noProof/>
        </w:rPr>
        <w:t>(Gibson, 2014)</w:t>
      </w:r>
      <w:r w:rsidR="00075D62" w:rsidRPr="00E24469">
        <w:fldChar w:fldCharType="end"/>
      </w:r>
      <w:r w:rsidR="001C44ED">
        <w:rPr>
          <w:rFonts w:hint="eastAsia"/>
        </w:rPr>
        <w:t>，</w:t>
      </w:r>
      <w:r w:rsidRPr="002838CA">
        <w:t>人類對環境的改造，</w:t>
      </w:r>
      <w:r>
        <w:rPr>
          <w:rFonts w:hint="eastAsia"/>
        </w:rPr>
        <w:t>並</w:t>
      </w:r>
      <w:r w:rsidRPr="002838CA">
        <w:t>不是創造出一個全新</w:t>
      </w:r>
      <w:r>
        <w:rPr>
          <w:rFonts w:hint="eastAsia"/>
        </w:rPr>
        <w:t>環境</w:t>
      </w:r>
      <w:r w:rsidRPr="002838CA">
        <w:t>，而是</w:t>
      </w:r>
      <w:r>
        <w:rPr>
          <w:rFonts w:hint="eastAsia"/>
        </w:rPr>
        <w:t>打造</w:t>
      </w:r>
      <w:r w:rsidRPr="002838CA">
        <w:t>出「</w:t>
      </w:r>
      <w:commentRangeStart w:id="6"/>
      <w:r>
        <w:rPr>
          <w:rFonts w:hint="eastAsia"/>
          <w:color w:val="EE0000"/>
        </w:rPr>
        <w:t>被改造後的舊環境</w:t>
      </w:r>
      <w:commentRangeEnd w:id="6"/>
      <w:r>
        <w:rPr>
          <w:rStyle w:val="ae"/>
        </w:rPr>
        <w:commentReference w:id="6"/>
      </w:r>
      <w:r w:rsidRPr="002838CA">
        <w:t>」</w:t>
      </w:r>
      <w:r>
        <w:fldChar w:fldCharType="begin"/>
      </w:r>
      <w:r>
        <w:instrText xml:space="preserve"> ADDIN EN.CITE &lt;EndNote&gt;&lt;Cite&gt;&lt;Author&gt;Gibson&lt;/Author&gt;&lt;Year&gt;2014&lt;/Year&gt;&lt;RecNum&gt;121&lt;/RecNum&gt;&lt;DisplayText&gt;(Gibson, 2014)&lt;/DisplayText&gt;&lt;record&gt;&lt;rec-number&gt;121&lt;/rec-number&gt;&lt;foreign-keys&gt;&lt;key app="EN" db-id="r2e5zw95wvrp0oese9bpt2t4fvzdpxftd0rp" timestamp="1748003061" guid="ff4eab6d-92b7-4a6a-8706-c8065a1d9c02"&gt;121&lt;/key&gt;&lt;/foreign-keys&gt;&lt;ref-type name="Book Section"&gt;5&lt;/ref-type&gt;&lt;contributors&gt;&lt;authors&gt;&lt;author&gt;Gibson, James J&lt;/author&gt;&lt;/authors&gt;&lt;/contributors&gt;&lt;titles&gt;&lt;title&gt;The theory of affordances:(1979)&lt;/title&gt;&lt;secondary-title&gt;The people, place, and space reader&lt;/secondary-title&gt;&lt;/titles&gt;&lt;pages&gt;56-60&lt;/pages&gt;&lt;dates&gt;&lt;year&gt;2014&lt;/year&gt;&lt;/dates&gt;&lt;publisher&gt;Routledge&lt;/publisher&gt;&lt;urls&gt;&lt;/urls&gt;&lt;/record&gt;&lt;/Cite&gt;&lt;/EndNote&gt;</w:instrText>
      </w:r>
      <w:r>
        <w:fldChar w:fldCharType="separate"/>
      </w:r>
      <w:r>
        <w:rPr>
          <w:noProof/>
        </w:rPr>
        <w:t>(Gibson, 2014)</w:t>
      </w:r>
      <w:r>
        <w:fldChar w:fldCharType="end"/>
      </w:r>
      <w:r>
        <w:rPr>
          <w:rFonts w:hint="eastAsia"/>
        </w:rPr>
        <w:t>。</w:t>
      </w:r>
      <w:r w:rsidR="00A51005" w:rsidRPr="00A51005">
        <w:t>Gaver</w:t>
      </w:r>
      <w:r w:rsidR="00A51005" w:rsidRPr="00A51005">
        <w:t>也指出，透過設計提升可供性不僅</w:t>
      </w:r>
      <w:r w:rsidR="00A51005" w:rsidRPr="002C0304">
        <w:rPr>
          <w:color w:val="156082" w:themeColor="accent1"/>
        </w:rPr>
        <w:t>能改善操作的便利性</w:t>
      </w:r>
      <w:r w:rsidR="008E7032" w:rsidRPr="002C0304">
        <w:rPr>
          <w:rFonts w:hint="eastAsia"/>
          <w:color w:val="156082" w:themeColor="accent1"/>
        </w:rPr>
        <w:t>，</w:t>
      </w:r>
      <w:r w:rsidR="008E7032" w:rsidRPr="002C0304">
        <w:rPr>
          <w:color w:val="156082" w:themeColor="accent1"/>
        </w:rPr>
        <w:t>也有助於抑制錯誤操作</w:t>
      </w:r>
      <w:r w:rsidR="008E7032" w:rsidRPr="008E7032">
        <w:t>，使互動更直覺、更易學習</w:t>
      </w:r>
      <w:r w:rsidR="002D0ABF">
        <w:fldChar w:fldCharType="begin"/>
      </w:r>
      <w:r w:rsidR="002D0ABF">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rsidR="002D0ABF">
        <w:fldChar w:fldCharType="separate"/>
      </w:r>
      <w:r w:rsidR="002D0ABF">
        <w:rPr>
          <w:noProof/>
        </w:rPr>
        <w:t>(Gaver, 1991)</w:t>
      </w:r>
      <w:r w:rsidR="002D0ABF">
        <w:fldChar w:fldCharType="end"/>
      </w:r>
      <w:r w:rsidR="00A51005">
        <w:rPr>
          <w:rFonts w:hint="eastAsia"/>
        </w:rPr>
        <w:t>。</w:t>
      </w:r>
    </w:p>
    <w:p w14:paraId="2D59FC46" w14:textId="7D5729F2" w:rsidR="009147F4" w:rsidRPr="009147F4" w:rsidRDefault="009147F4" w:rsidP="002C0304">
      <w:pPr>
        <w:pStyle w:val="152"/>
      </w:pPr>
      <w:r w:rsidRPr="009147F4">
        <w:lastRenderedPageBreak/>
        <w:t>為</w:t>
      </w:r>
      <w:r w:rsidR="006E079A">
        <w:rPr>
          <w:rFonts w:hint="eastAsia"/>
        </w:rPr>
        <w:t>進一步</w:t>
      </w:r>
      <w:r w:rsidRPr="009147F4">
        <w:t>釐清可供性，以下將從其核心特性與後續學者的觀點加以說明</w:t>
      </w:r>
      <w:r w:rsidR="002C0304">
        <w:rPr>
          <w:rFonts w:hint="eastAsia"/>
        </w:rPr>
        <w:t>：</w:t>
      </w:r>
    </w:p>
    <w:p w14:paraId="1C72B96D" w14:textId="03DF6CB5" w:rsidR="00743356" w:rsidRPr="00AC5A6C" w:rsidRDefault="00743356" w:rsidP="00307084">
      <w:pPr>
        <w:pStyle w:val="15"/>
      </w:pPr>
      <w:commentRangeStart w:id="7"/>
      <w:r w:rsidRPr="00050DEB">
        <w:t>相對性</w:t>
      </w:r>
      <w:commentRangeEnd w:id="7"/>
      <w:r>
        <w:rPr>
          <w:rStyle w:val="ae"/>
        </w:rPr>
        <w:commentReference w:id="7"/>
      </w:r>
      <w:r w:rsidRPr="00050DEB">
        <w:t>與</w:t>
      </w:r>
      <w:commentRangeStart w:id="8"/>
      <w:r w:rsidRPr="00050DEB">
        <w:t>互補性</w:t>
      </w:r>
      <w:commentRangeEnd w:id="8"/>
      <w:r>
        <w:rPr>
          <w:rStyle w:val="ae"/>
        </w:rPr>
        <w:commentReference w:id="8"/>
      </w:r>
      <w:r w:rsidRPr="009D0224">
        <w:t>（</w:t>
      </w:r>
      <w:r w:rsidRPr="009D0224">
        <w:t>Relationality and Complementarity</w:t>
      </w:r>
      <w:r w:rsidRPr="009D0224">
        <w:t>）</w:t>
      </w:r>
    </w:p>
    <w:p w14:paraId="784042B7" w14:textId="58FFBC9F" w:rsidR="00743356" w:rsidRDefault="00743356" w:rsidP="00743356">
      <w:pPr>
        <w:pStyle w:val="150"/>
        <w:ind w:firstLine="480"/>
      </w:pPr>
      <w:r w:rsidRPr="00F472DB">
        <w:t>可供性具有相對性，意指其是否成立取決於</w:t>
      </w:r>
      <w:r>
        <w:rPr>
          <w:rFonts w:hint="eastAsia"/>
        </w:rPr>
        <w:t>生物</w:t>
      </w:r>
      <w:r w:rsidRPr="00F472DB">
        <w:t>本身</w:t>
      </w:r>
      <w:r>
        <w:rPr>
          <w:rFonts w:hint="eastAsia"/>
        </w:rPr>
        <w:t>的</w:t>
      </w:r>
      <w:r w:rsidRPr="00F472DB">
        <w:t>身體條件、</w:t>
      </w:r>
      <w:r w:rsidRPr="00F472DB">
        <w:rPr>
          <w:rFonts w:hint="eastAsia"/>
        </w:rPr>
        <w:t>感知</w:t>
      </w:r>
      <w:r w:rsidRPr="00F472DB">
        <w:t>能力與經驗</w:t>
      </w:r>
      <w:r w:rsidRPr="00F472DB">
        <w:rPr>
          <w:rFonts w:hint="eastAsia"/>
        </w:rPr>
        <w:t>基礎</w:t>
      </w:r>
      <w:r w:rsidR="00501767">
        <w:fldChar w:fldCharType="begin"/>
      </w:r>
      <w:r w:rsidR="00501767">
        <w:instrText xml:space="preserve"> ADDIN EN.CITE &lt;EndNote&gt;&lt;Cite&gt;&lt;Author&gt;Gaver&lt;/Author&gt;&lt;Year&gt;1991&lt;/Year&gt;&lt;RecNum&gt;127&lt;/RecNum&gt;&lt;DisplayText&gt;(Gaver, 1991; Gibson, 1979; Greeno, 1994)&lt;/DisplayText&gt;&lt;record&gt;&lt;rec-number&gt;127&lt;/rec-number&gt;&lt;foreign-keys&gt;&lt;key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Cite&gt;&lt;Author&gt;Gibson&lt;/Author&gt;&lt;Year&gt;1979&lt;/Year&gt;&lt;RecNum&gt;130&lt;/RecNum&gt;&lt;record&gt;&lt;rec-number&gt;130&lt;/rec-number&gt;&lt;foreign-keys&gt;&lt;key app="EN" db-id="r2e5zw95wvrp0oese9bpt2t4fvzdpxftd0rp" timestamp="1748251173" guid="2e7216a6-5374-43a3-8bbe-fb9617b0ca3d"&gt;130&lt;/key&gt;&lt;/foreign-keys&gt;&lt;ref-type name="Book"&gt;6&lt;/ref-type&gt;&lt;contributors&gt;&lt;authors&gt;&lt;author&gt;Gibson, James J.&lt;/author&gt;&lt;/authors&gt;&lt;/contributors&gt;&lt;titles&gt;&lt;title&gt;The Ecological Approach to Visual Perception: Classic Edition&lt;/title&gt;&lt;/titles&gt;&lt;pages&gt;203-206&lt;/pages&gt;&lt;number&gt;2&lt;/number&gt;&lt;dates&gt;&lt;year&gt;1979&lt;/year&gt;&lt;/dates&gt;&lt;publisher&gt;Houghton Mifflin&lt;/publisher&gt;&lt;urls&gt;&lt;/urls&gt;&lt;/record&gt;&lt;/Cite&gt;&lt;Cite&gt;&lt;Author&gt;Greeno&lt;/Author&gt;&lt;Year&gt;1994&lt;/Year&gt;&lt;RecNum&gt;125&lt;/RecNum&gt;&lt;record&gt;&lt;rec-number&gt;125&lt;/rec-number&gt;&lt;foreign-keys&gt;&lt;key app="EN" db-id="r2e5zw95wvrp0oese9bpt2t4fvzdpxftd0rp" timestamp="1748151141" guid="a15a11b1-d6cd-4dd1-8269-68e6fc2b1535"&gt;125&lt;/key&gt;&lt;/foreign-keys&gt;&lt;ref-type name="Journal Article"&gt;17&lt;/ref-type&gt;&lt;contributors&gt;&lt;authors&gt;&lt;author&gt;Greeno, James G&lt;/author&gt;&lt;/authors&gt;&lt;/contributors&gt;&lt;titles&gt;&lt;title&gt;Gibson&amp;apos;s affordances&lt;/title&gt;&lt;/titles&gt;&lt;dates&gt;&lt;year&gt;1994&lt;/year&gt;&lt;/dates&gt;&lt;isbn&gt;1939-1471&lt;/isbn&gt;&lt;urls&gt;&lt;/urls&gt;&lt;/record&gt;&lt;/Cite&gt;&lt;/EndNote&gt;</w:instrText>
      </w:r>
      <w:r w:rsidR="00501767">
        <w:fldChar w:fldCharType="separate"/>
      </w:r>
      <w:r w:rsidR="00501767">
        <w:rPr>
          <w:noProof/>
        </w:rPr>
        <w:t>(Gaver, 1991; Gibson, 1979; Greeno, 1994)</w:t>
      </w:r>
      <w:r w:rsidR="00501767">
        <w:fldChar w:fldCharType="end"/>
      </w:r>
      <w:r>
        <w:rPr>
          <w:rFonts w:hint="eastAsia"/>
        </w:rPr>
        <w:t>。</w:t>
      </w:r>
      <w:r w:rsidRPr="00F472DB">
        <w:t>同一物件對不同生物可能展現出不同的可供性</w:t>
      </w:r>
      <w:r>
        <w:rPr>
          <w:rFonts w:hint="eastAsia"/>
        </w:rPr>
        <w:t>，</w:t>
      </w:r>
      <w:r w:rsidRPr="00F472DB">
        <w:t>如椅子對成人而言具備可坐的可供性，但對於身高不足的孩童可能就不成立。</w:t>
      </w:r>
      <w:r w:rsidRPr="003601CF">
        <w:t>同時，可供</w:t>
      </w:r>
      <w:r w:rsidRPr="000B6D30">
        <w:t>性也</w:t>
      </w:r>
      <w:r>
        <w:rPr>
          <w:rFonts w:hint="eastAsia"/>
        </w:rPr>
        <w:t>具備</w:t>
      </w:r>
      <w:r w:rsidRPr="000B6D30">
        <w:t>互補性</w:t>
      </w:r>
      <w:r w:rsidRPr="003601CF">
        <w:t>，</w:t>
      </w:r>
      <w:r w:rsidRPr="00DE0907">
        <w:rPr>
          <w:color w:val="0070C0"/>
        </w:rPr>
        <w:t>即環境所提供的條件需與生物的能力相互契合，才能</w:t>
      </w:r>
      <w:r>
        <w:rPr>
          <w:rFonts w:hint="eastAsia"/>
          <w:color w:val="0070C0"/>
        </w:rPr>
        <w:t>構成</w:t>
      </w:r>
      <w:r w:rsidRPr="00DE0907">
        <w:rPr>
          <w:color w:val="0070C0"/>
        </w:rPr>
        <w:t>實際</w:t>
      </w:r>
      <w:r>
        <w:rPr>
          <w:rFonts w:hint="eastAsia"/>
          <w:color w:val="0070C0"/>
        </w:rPr>
        <w:t>行</w:t>
      </w:r>
      <w:r w:rsidRPr="00DE0907">
        <w:rPr>
          <w:color w:val="0070C0"/>
        </w:rPr>
        <w:t>動</w:t>
      </w:r>
      <w:r>
        <w:rPr>
          <w:rFonts w:hint="eastAsia"/>
          <w:color w:val="0070C0"/>
        </w:rPr>
        <w:t>的</w:t>
      </w:r>
      <w:r w:rsidRPr="00DE0907">
        <w:rPr>
          <w:color w:val="0070C0"/>
        </w:rPr>
        <w:t>可能性</w:t>
      </w:r>
      <w:r w:rsidR="00074406">
        <w:rPr>
          <w:color w:val="0070C0"/>
        </w:rPr>
        <w:fldChar w:fldCharType="begin"/>
      </w:r>
      <w:r w:rsidR="00074406">
        <w:rPr>
          <w:color w:val="0070C0"/>
        </w:rPr>
        <w:instrText xml:space="preserve"> ADDIN EN.CITE &lt;EndNote&gt;&lt;Cite&gt;&lt;Author&gt;Gaver&lt;/Author&gt;&lt;Year&gt;1991&lt;/Year&gt;&lt;RecNum&gt;127&lt;/RecNum&gt;&lt;DisplayText&gt;(Gaver, 1991; Gibson, 2014)&lt;/DisplayText&gt;&lt;record&gt;&lt;rec-number&gt;127&lt;/rec-number&gt;&lt;foreign-keys&gt;&lt;key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Cite&gt;&lt;Author&gt;Gibson&lt;/Author&gt;&lt;Year&gt;2014&lt;/Year&gt;&lt;RecNum&gt;121&lt;/RecNum&gt;&lt;record&gt;&lt;rec-number&gt;121&lt;/rec-number&gt;&lt;foreign-keys&gt;&lt;key app="EN" db-id="r2e5zw95wvrp0oese9bpt2t4fvzdpxftd0rp" timestamp="1748003061" guid="ff4eab6d-92b7-4a6a-8706-c8065a1d9c02"&gt;121&lt;/key&gt;&lt;/foreign-keys&gt;&lt;ref-type name="Book Section"&gt;5&lt;/ref-type&gt;&lt;contributors&gt;&lt;authors&gt;&lt;author&gt;Gibson, James J&lt;/author&gt;&lt;/authors&gt;&lt;/contributors&gt;&lt;titles&gt;&lt;title&gt;The theory of affordances:(1979)&lt;/title&gt;&lt;secondary-title&gt;The people, place, and space reader&lt;/secondary-title&gt;&lt;/titles&gt;&lt;pages&gt;56-60&lt;/pages&gt;&lt;dates&gt;&lt;year&gt;2014&lt;/year&gt;&lt;/dates&gt;&lt;publisher&gt;Routledge&lt;/publisher&gt;&lt;urls&gt;&lt;/urls&gt;&lt;/record&gt;&lt;/Cite&gt;&lt;/EndNote&gt;</w:instrText>
      </w:r>
      <w:r w:rsidR="00074406">
        <w:rPr>
          <w:color w:val="0070C0"/>
        </w:rPr>
        <w:fldChar w:fldCharType="separate"/>
      </w:r>
      <w:r w:rsidR="00074406">
        <w:rPr>
          <w:noProof/>
          <w:color w:val="0070C0"/>
        </w:rPr>
        <w:t>(Gaver, 1991; Gibson, 2014)</w:t>
      </w:r>
      <w:r w:rsidR="00074406">
        <w:rPr>
          <w:color w:val="0070C0"/>
        </w:rPr>
        <w:fldChar w:fldCharType="end"/>
      </w:r>
      <w:r w:rsidRPr="003601CF">
        <w:t>。</w:t>
      </w:r>
      <w:r w:rsidRPr="00047FDB">
        <w:t>例如鳥類因擁有</w:t>
      </w:r>
      <w:r>
        <w:rPr>
          <w:rFonts w:hint="eastAsia"/>
        </w:rPr>
        <w:t>細長的</w:t>
      </w:r>
      <w:r w:rsidRPr="00047FDB">
        <w:t>腳趾與</w:t>
      </w:r>
      <w:r>
        <w:rPr>
          <w:rFonts w:hint="eastAsia"/>
        </w:rPr>
        <w:t>輕巧</w:t>
      </w:r>
      <w:r w:rsidRPr="00047FDB">
        <w:t>體重，才能棲息於細枝；人類能開門把，是因為</w:t>
      </w:r>
      <w:r>
        <w:rPr>
          <w:rFonts w:hint="eastAsia"/>
        </w:rPr>
        <w:t>門把</w:t>
      </w:r>
      <w:r w:rsidRPr="00047FDB">
        <w:t>與手</w:t>
      </w:r>
      <w:r>
        <w:rPr>
          <w:rFonts w:hint="eastAsia"/>
        </w:rPr>
        <w:t>掌大小</w:t>
      </w:r>
      <w:r w:rsidRPr="00047FDB">
        <w:t>互補。</w:t>
      </w:r>
      <w:r w:rsidRPr="00C350FD">
        <w:rPr>
          <w:color w:val="EE0000"/>
        </w:rPr>
        <w:t>相對性指的是「誰」能使用；互補性強調「</w:t>
      </w:r>
      <w:r>
        <w:rPr>
          <w:rFonts w:hint="eastAsia"/>
          <w:color w:val="EE0000"/>
        </w:rPr>
        <w:t>如何</w:t>
      </w:r>
      <w:r w:rsidRPr="00C350FD">
        <w:rPr>
          <w:color w:val="EE0000"/>
        </w:rPr>
        <w:t>」能使用</w:t>
      </w:r>
      <w:r w:rsidRPr="00D271AA">
        <w:t>。</w:t>
      </w:r>
    </w:p>
    <w:p w14:paraId="1253F604" w14:textId="77777777" w:rsidR="00743356" w:rsidRDefault="00743356" w:rsidP="00743356">
      <w:pPr>
        <w:pStyle w:val="150"/>
        <w:ind w:firstLine="480"/>
      </w:pPr>
    </w:p>
    <w:p w14:paraId="3A11B68B" w14:textId="77777777" w:rsidR="00743356" w:rsidRDefault="00743356" w:rsidP="00307084">
      <w:pPr>
        <w:pStyle w:val="152"/>
        <w:numPr>
          <w:ilvl w:val="0"/>
          <w:numId w:val="3"/>
        </w:numPr>
      </w:pPr>
      <w:r w:rsidRPr="00DD7D84">
        <w:t>物質性與行動機會（</w:t>
      </w:r>
      <w:r w:rsidRPr="00DD7D84">
        <w:t>Materiality and Action Opportunities</w:t>
      </w:r>
      <w:r w:rsidRPr="00DD7D84">
        <w:t>）</w:t>
      </w:r>
    </w:p>
    <w:p w14:paraId="5494CA16" w14:textId="4E241A18" w:rsidR="00743356" w:rsidRPr="00DC12E8" w:rsidRDefault="00743356" w:rsidP="00743356">
      <w:pPr>
        <w:pStyle w:val="150"/>
        <w:ind w:firstLine="480"/>
      </w:pPr>
      <w:r w:rsidRPr="00172DC6">
        <w:rPr>
          <w:color w:val="EE0000"/>
        </w:rPr>
        <w:t>可供性</w:t>
      </w:r>
      <w:r w:rsidR="00074406">
        <w:rPr>
          <w:rFonts w:hint="eastAsia"/>
          <w:color w:val="EE0000"/>
        </w:rPr>
        <w:t>的成立</w:t>
      </w:r>
      <w:r w:rsidRPr="00172DC6">
        <w:rPr>
          <w:color w:val="EE0000"/>
        </w:rPr>
        <w:t>依賴</w:t>
      </w:r>
      <w:r w:rsidR="006F741A">
        <w:rPr>
          <w:rFonts w:hint="eastAsia"/>
          <w:color w:val="EE0000"/>
        </w:rPr>
        <w:t>於</w:t>
      </w:r>
      <w:r w:rsidRPr="00172DC6">
        <w:rPr>
          <w:color w:val="EE0000"/>
        </w:rPr>
        <w:t>物質條件是否能支持行動，並被行動者察覺與理解</w:t>
      </w:r>
      <w:r>
        <w:rPr>
          <w:rFonts w:hint="eastAsia"/>
          <w:color w:val="EE0000"/>
        </w:rPr>
        <w:t>。</w:t>
      </w:r>
      <w:r w:rsidRPr="00DC12E8">
        <w:rPr>
          <w:rFonts w:hint="eastAsia"/>
        </w:rPr>
        <w:t>不同學者對物質條件所構成的物質性（</w:t>
      </w:r>
      <w:r w:rsidRPr="00DC12E8">
        <w:t>Materiality</w:t>
      </w:r>
      <w:r w:rsidRPr="00DC12E8">
        <w:rPr>
          <w:rFonts w:hint="eastAsia"/>
        </w:rPr>
        <w:t>）亦有不同的</w:t>
      </w:r>
      <w:r w:rsidRPr="00DC12E8">
        <w:t>詮釋。</w:t>
      </w:r>
    </w:p>
    <w:p w14:paraId="4F6E11AD" w14:textId="67A46AA5" w:rsidR="00743356" w:rsidRDefault="00743356" w:rsidP="004903EC">
      <w:pPr>
        <w:pStyle w:val="150"/>
        <w:ind w:firstLine="480"/>
      </w:pPr>
      <w:r w:rsidRPr="00431E1E">
        <w:t>Gibson</w:t>
      </w:r>
      <w:r>
        <w:rPr>
          <w:rFonts w:hint="eastAsia"/>
        </w:rPr>
        <w:t>認為物質性來自</w:t>
      </w:r>
      <w:r w:rsidRPr="00E47D75">
        <w:t>於環境中可感知的物理特性</w:t>
      </w:r>
      <w:r>
        <w:rPr>
          <w:rFonts w:hint="eastAsia"/>
        </w:rPr>
        <w:t>，這些</w:t>
      </w:r>
      <w:r w:rsidRPr="00431E1E">
        <w:t>物理特性對可供性的</w:t>
      </w:r>
      <w:r w:rsidRPr="007A1526">
        <w:t>提供</w:t>
      </w:r>
      <w:r>
        <w:rPr>
          <w:rFonts w:hint="eastAsia"/>
        </w:rPr>
        <w:t>具體</w:t>
      </w:r>
      <w:r w:rsidRPr="007A1526">
        <w:t>結構基礎</w:t>
      </w:r>
      <w:r w:rsidRPr="00431E1E">
        <w:t>。</w:t>
      </w:r>
      <w:r w:rsidRPr="007939F8">
        <w:t>例如，堅固的木板能</w:t>
      </w:r>
      <w:r>
        <w:rPr>
          <w:rFonts w:hint="eastAsia"/>
        </w:rPr>
        <w:t>使人</w:t>
      </w:r>
      <w:r w:rsidRPr="007939F8">
        <w:t>站立或坐下，</w:t>
      </w:r>
      <w:r w:rsidRPr="00172DC6">
        <w:t>而鬆軟或不穩的材質則無法實現這些行動。</w:t>
      </w:r>
      <w:r w:rsidRPr="00874FFA">
        <w:t>Gaver</w:t>
      </w:r>
      <w:r>
        <w:rPr>
          <w:rFonts w:hint="eastAsia"/>
        </w:rPr>
        <w:t>則將</w:t>
      </w:r>
      <w:r w:rsidRPr="001C664C">
        <w:t>可供性進一步定義為</w:t>
      </w:r>
      <w:r w:rsidRPr="00A45194">
        <w:t>「特殊屬性</w:t>
      </w:r>
      <w:r>
        <w:rPr>
          <w:rFonts w:hint="eastAsia"/>
        </w:rPr>
        <w:t>的</w:t>
      </w:r>
      <w:r w:rsidRPr="00A45194">
        <w:t>組合」</w:t>
      </w:r>
      <w:r>
        <w:rPr>
          <w:rFonts w:hint="eastAsia"/>
        </w:rPr>
        <w:t>，並在原有物質性基礎上補充了「能力」</w:t>
      </w:r>
      <w:r w:rsidR="00631980">
        <w:rPr>
          <w:rFonts w:hint="eastAsia"/>
        </w:rPr>
        <w:t>（</w:t>
      </w:r>
      <w:r w:rsidR="00631980">
        <w:rPr>
          <w:rFonts w:hint="eastAsia"/>
        </w:rPr>
        <w:t>Abilities</w:t>
      </w:r>
      <w:r w:rsidR="00631980">
        <w:rPr>
          <w:rFonts w:hint="eastAsia"/>
        </w:rPr>
        <w:t>）</w:t>
      </w:r>
      <w:r>
        <w:rPr>
          <w:rFonts w:hint="eastAsia"/>
        </w:rPr>
        <w:t>的重要性，</w:t>
      </w:r>
      <w:r w:rsidRPr="00780DB2">
        <w:t>須同時具備三項條件：物</w:t>
      </w:r>
      <w:r w:rsidR="007A7A6C">
        <w:rPr>
          <w:rFonts w:hint="eastAsia"/>
        </w:rPr>
        <w:t>質</w:t>
      </w:r>
      <w:r w:rsidRPr="00780DB2">
        <w:t>與行動者能力相容、</w:t>
      </w:r>
      <w:r w:rsidR="00E5249E">
        <w:rPr>
          <w:rFonts w:hint="eastAsia"/>
        </w:rPr>
        <w:t>可供性</w:t>
      </w:r>
      <w:r w:rsidR="003A3A76">
        <w:rPr>
          <w:rFonts w:hint="eastAsia"/>
        </w:rPr>
        <w:t>相關</w:t>
      </w:r>
      <w:r w:rsidRPr="00780DB2">
        <w:t>資訊能被感知、</w:t>
      </w:r>
      <w:r w:rsidR="00076FF0">
        <w:rPr>
          <w:rFonts w:hint="eastAsia"/>
        </w:rPr>
        <w:t>行動</w:t>
      </w:r>
      <w:r w:rsidRPr="00780DB2">
        <w:t>與文化脈絡相關</w:t>
      </w:r>
      <w:r>
        <w:fldChar w:fldCharType="begin"/>
      </w:r>
      <w:r>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fldChar w:fldCharType="separate"/>
      </w:r>
      <w:r>
        <w:rPr>
          <w:noProof/>
        </w:rPr>
        <w:t>(Gaver, 1991)</w:t>
      </w:r>
      <w:r>
        <w:fldChar w:fldCharType="end"/>
      </w:r>
      <w:r w:rsidRPr="00780DB2">
        <w:t>。</w:t>
      </w:r>
      <w:r w:rsidRPr="008B1971">
        <w:t>例如自動門若無提示音或標示，即使具備開啟功能也可能無法被使用者辨識。</w:t>
      </w:r>
      <w:r>
        <w:rPr>
          <w:rFonts w:hint="eastAsia"/>
        </w:rPr>
        <w:t>Green</w:t>
      </w:r>
      <w:r>
        <w:rPr>
          <w:rFonts w:hint="eastAsia"/>
        </w:rPr>
        <w:t>同樣強調</w:t>
      </w:r>
      <w:r w:rsidRPr="00AD7564">
        <w:t>可供性與能力相互依存</w:t>
      </w:r>
      <w:r>
        <w:rPr>
          <w:rFonts w:hint="eastAsia"/>
        </w:rPr>
        <w:t>的關係</w:t>
      </w:r>
      <w:r w:rsidR="003F7702">
        <w:rPr>
          <w:rFonts w:hint="eastAsia"/>
        </w:rPr>
        <w:t>，</w:t>
      </w:r>
      <w:r w:rsidR="004903EC">
        <w:rPr>
          <w:rFonts w:hint="eastAsia"/>
        </w:rPr>
        <w:t>認為</w:t>
      </w:r>
      <w:r w:rsidR="003F7702" w:rsidRPr="003F7702">
        <w:t>兩者相對而成</w:t>
      </w:r>
      <w:r w:rsidR="00EF6A6B">
        <w:rPr>
          <w:rFonts w:hint="eastAsia"/>
        </w:rPr>
        <w:t>、</w:t>
      </w:r>
      <w:r w:rsidR="003F7702" w:rsidRPr="003F7702">
        <w:t>彼此無法獨立存在</w:t>
      </w:r>
      <w:r>
        <w:rPr>
          <w:rFonts w:hint="eastAsia"/>
        </w:rPr>
        <w:t>，</w:t>
      </w:r>
      <w:r w:rsidR="00965BA8" w:rsidRPr="00965BA8">
        <w:t>能力需特定物質條件支持才能發揮功能</w:t>
      </w:r>
      <w:r>
        <w:rPr>
          <w:color w:val="EE0000"/>
        </w:rPr>
        <w:fldChar w:fldCharType="begin"/>
      </w:r>
      <w:r>
        <w:rPr>
          <w:color w:val="EE0000"/>
        </w:rPr>
        <w:instrText xml:space="preserve"> ADDIN EN.CITE &lt;EndNote&gt;&lt;Cite&gt;&lt;Author&gt;Greeno&lt;/Author&gt;&lt;Year&gt;1994&lt;/Year&gt;&lt;RecNum&gt;125&lt;/RecNum&gt;&lt;DisplayText&gt;(Greeno, 1994)&lt;/DisplayText&gt;&lt;record&gt;&lt;rec-number&gt;125&lt;/rec-number&gt;&lt;foreign-keys&gt;&lt;key app="EN" db-id="r2e5zw95wvrp0oese9bpt2t4fvzdpxftd0rp" timestamp="1748151141" guid="a15a11b1-d6cd-4dd1-8269-68e6fc2b1535"&gt;125&lt;/key&gt;&lt;/foreign-keys&gt;&lt;ref-type name="Journal Article"&gt;17&lt;/ref-type&gt;&lt;contributors&gt;&lt;authors&gt;&lt;author&gt;Greeno, James G&lt;/author&gt;&lt;/authors&gt;&lt;/contributors&gt;&lt;titles&gt;&lt;title&gt;Gibson&amp;apos;s affordances&lt;/title&gt;&lt;/titles&gt;&lt;dates&gt;&lt;year&gt;1994&lt;/year&gt;&lt;/dates&gt;&lt;isbn&gt;1939-1471&lt;/isbn&gt;&lt;urls&gt;&lt;/urls&gt;&lt;/record&gt;&lt;/Cite&gt;&lt;/EndNote&gt;</w:instrText>
      </w:r>
      <w:r>
        <w:rPr>
          <w:color w:val="EE0000"/>
        </w:rPr>
        <w:fldChar w:fldCharType="separate"/>
      </w:r>
      <w:r>
        <w:rPr>
          <w:noProof/>
          <w:color w:val="EE0000"/>
        </w:rPr>
        <w:t>(Greeno, 1994)</w:t>
      </w:r>
      <w:r>
        <w:rPr>
          <w:color w:val="EE0000"/>
        </w:rPr>
        <w:fldChar w:fldCharType="end"/>
      </w:r>
      <w:r w:rsidRPr="00AD7564">
        <w:t>。</w:t>
      </w:r>
    </w:p>
    <w:p w14:paraId="4CA90345" w14:textId="31495A12" w:rsidR="00743356" w:rsidRPr="00FD30CF" w:rsidRDefault="00EF3045" w:rsidP="00743356">
      <w:pPr>
        <w:pStyle w:val="150"/>
        <w:ind w:firstLine="480"/>
      </w:pPr>
      <w:r w:rsidRPr="00EF3045">
        <w:lastRenderedPageBreak/>
        <w:t>除了自然物的物理條件</w:t>
      </w:r>
      <w:r>
        <w:rPr>
          <w:rFonts w:hint="eastAsia"/>
        </w:rPr>
        <w:t>外，</w:t>
      </w:r>
      <w:r w:rsidR="00743356" w:rsidRPr="00FD30CF">
        <w:t>Hutchby</w:t>
      </w:r>
      <w:r w:rsidR="00743356" w:rsidRPr="00A638B2">
        <w:t>提出「技術物質性」的概念</w:t>
      </w:r>
      <w:r w:rsidR="00743356">
        <w:rPr>
          <w:rFonts w:hint="eastAsia"/>
        </w:rPr>
        <w:t>，</w:t>
      </w:r>
      <w:r w:rsidR="004603B4">
        <w:rPr>
          <w:rFonts w:hint="eastAsia"/>
        </w:rPr>
        <w:t>他認為</w:t>
      </w:r>
      <w:r w:rsidR="00DD1FE4">
        <w:rPr>
          <w:rFonts w:hint="eastAsia"/>
          <w:color w:val="EE0000"/>
        </w:rPr>
        <w:t>可供性</w:t>
      </w:r>
      <w:r w:rsidR="00743356" w:rsidRPr="00136CA2">
        <w:rPr>
          <w:color w:val="EE0000"/>
        </w:rPr>
        <w:t>包含人造物</w:t>
      </w:r>
      <w:r w:rsidR="002E3887">
        <w:rPr>
          <w:rFonts w:hint="eastAsia"/>
          <w:color w:val="EE0000"/>
        </w:rPr>
        <w:t>（</w:t>
      </w:r>
      <w:r w:rsidR="00E73989">
        <w:rPr>
          <w:rFonts w:hint="eastAsia"/>
          <w:color w:val="EE0000"/>
        </w:rPr>
        <w:t>A</w:t>
      </w:r>
      <w:r w:rsidR="002E3887">
        <w:rPr>
          <w:rFonts w:hint="eastAsia"/>
          <w:color w:val="EE0000"/>
        </w:rPr>
        <w:t>rtifact</w:t>
      </w:r>
      <w:r w:rsidR="002E3887">
        <w:rPr>
          <w:rFonts w:hint="eastAsia"/>
          <w:color w:val="EE0000"/>
        </w:rPr>
        <w:t>）</w:t>
      </w:r>
      <w:r w:rsidR="00743356" w:rsidRPr="00136CA2">
        <w:rPr>
          <w:color w:val="EE0000"/>
        </w:rPr>
        <w:t>中所建構的</w:t>
      </w:r>
      <w:r w:rsidR="00743356" w:rsidRPr="00166111">
        <w:rPr>
          <w:color w:val="156082" w:themeColor="accent1"/>
        </w:rPr>
        <w:t>互動邏輯與操作限制</w:t>
      </w:r>
      <w:r w:rsidR="00743356">
        <w:rPr>
          <w:color w:val="EE0000"/>
        </w:rPr>
        <w:fldChar w:fldCharType="begin"/>
      </w:r>
      <w:r w:rsidR="00743356">
        <w:rPr>
          <w:color w:val="EE0000"/>
        </w:rPr>
        <w:instrText xml:space="preserve"> ADDIN EN.CITE &lt;EndNote&gt;&lt;Cite&gt;&lt;Author&gt;Hutchby&lt;/Author&gt;&lt;Year&gt;2001&lt;/Year&gt;&lt;RecNum&gt;126&lt;/RecNum&gt;&lt;DisplayText&gt;(Hutchby, 2001)&lt;/DisplayText&gt;&lt;record&gt;&lt;rec-number&gt;126&lt;/rec-number&gt;&lt;foreign-keys&gt;&lt;key app="EN" db-id="r2e5zw95wvrp0oese9bpt2t4fvzdpxftd0rp" timestamp="1748161929" guid="1b04e0ea-e285-4aa5-8abf-290cfe1d55bf"&gt;126&lt;/key&gt;&lt;/foreign-keys&gt;&lt;ref-type name="Journal Article"&gt;17&lt;/ref-type&gt;&lt;contributors&gt;&lt;authors&gt;&lt;author&gt;Hutchby, Ian&lt;/author&gt;&lt;/authors&gt;&lt;/contributors&gt;&lt;titles&gt;&lt;title&gt;Technologies, texts and affordances&lt;/title&gt;&lt;secondary-title&gt;Sociology&lt;/secondary-title&gt;&lt;/titles&gt;&lt;periodical&gt;&lt;full-title&gt;Sociology&lt;/full-title&gt;&lt;/periodical&gt;&lt;pages&gt;441-456&lt;/pages&gt;&lt;volume&gt;35&lt;/volume&gt;&lt;number&gt;2&lt;/number&gt;&lt;dates&gt;&lt;year&gt;2001&lt;/year&gt;&lt;/dates&gt;&lt;isbn&gt;0038-0385&lt;/isbn&gt;&lt;urls&gt;&lt;/urls&gt;&lt;/record&gt;&lt;/Cite&gt;&lt;/EndNote&gt;</w:instrText>
      </w:r>
      <w:r w:rsidR="00743356">
        <w:rPr>
          <w:color w:val="EE0000"/>
        </w:rPr>
        <w:fldChar w:fldCharType="separate"/>
      </w:r>
      <w:r w:rsidR="00743356">
        <w:rPr>
          <w:noProof/>
          <w:color w:val="EE0000"/>
        </w:rPr>
        <w:t>(Hutchby, 2001)</w:t>
      </w:r>
      <w:r w:rsidR="00743356">
        <w:rPr>
          <w:color w:val="EE0000"/>
        </w:rPr>
        <w:fldChar w:fldCharType="end"/>
      </w:r>
      <w:r w:rsidR="00743356" w:rsidRPr="00FD30CF">
        <w:t>。</w:t>
      </w:r>
      <w:r w:rsidR="00743356">
        <w:rPr>
          <w:rFonts w:hint="eastAsia"/>
        </w:rPr>
        <w:t>以</w:t>
      </w:r>
      <w:r w:rsidR="00743356" w:rsidRPr="008A17B3">
        <w:t>電話為例，</w:t>
      </w:r>
      <w:r w:rsidR="00DD0678">
        <w:rPr>
          <w:rFonts w:hint="eastAsia"/>
        </w:rPr>
        <w:t>電話</w:t>
      </w:r>
      <w:r w:rsidR="00DA0A5B">
        <w:rPr>
          <w:rFonts w:hint="eastAsia"/>
        </w:rPr>
        <w:t>的</w:t>
      </w:r>
      <w:r w:rsidR="00DD0678">
        <w:rPr>
          <w:rFonts w:hint="eastAsia"/>
        </w:rPr>
        <w:t>設計跨越</w:t>
      </w:r>
      <w:r w:rsidR="00662A69">
        <w:rPr>
          <w:rFonts w:hint="eastAsia"/>
        </w:rPr>
        <w:t>物理距離</w:t>
      </w:r>
      <w:r w:rsidR="00743356" w:rsidRPr="008A17B3">
        <w:t>產生「遠距離親密感」</w:t>
      </w:r>
      <w:r w:rsidR="00597937">
        <w:rPr>
          <w:rFonts w:hint="eastAsia"/>
        </w:rPr>
        <w:t>；</w:t>
      </w:r>
      <w:r w:rsidR="00743356" w:rsidRPr="008A17B3">
        <w:t>系統</w:t>
      </w:r>
      <w:r w:rsidR="00794427">
        <w:rPr>
          <w:rFonts w:hint="eastAsia"/>
        </w:rPr>
        <w:t>使用者</w:t>
      </w:r>
      <w:r w:rsidR="00743356" w:rsidRPr="008A17B3">
        <w:t>介面</w:t>
      </w:r>
      <w:r w:rsidR="00C77FA8">
        <w:rPr>
          <w:rFonts w:hint="eastAsia"/>
        </w:rPr>
        <w:t>的</w:t>
      </w:r>
      <w:r w:rsidR="005C1149">
        <w:rPr>
          <w:rFonts w:hint="eastAsia"/>
        </w:rPr>
        <w:t>排版和按鈕設置</w:t>
      </w:r>
      <w:r w:rsidR="00743356" w:rsidRPr="008A17B3">
        <w:t>，</w:t>
      </w:r>
      <w:r w:rsidR="006A624D">
        <w:rPr>
          <w:rFonts w:hint="eastAsia"/>
        </w:rPr>
        <w:t>也</w:t>
      </w:r>
      <w:r w:rsidR="00743356" w:rsidRPr="008A17B3">
        <w:t>會影響使用者的感知順序與操作方式，</w:t>
      </w:r>
      <w:r w:rsidR="002E5248" w:rsidRPr="002E5248">
        <w:t>這些由技術建構出的操作邏輯與限制不具明顯形體</w:t>
      </w:r>
      <w:r w:rsidR="00700E61">
        <w:rPr>
          <w:rFonts w:hint="eastAsia"/>
        </w:rPr>
        <w:t>，卻</w:t>
      </w:r>
      <w:r w:rsidR="00743356" w:rsidRPr="008A17B3">
        <w:t>構成一種「技術物質性」</w:t>
      </w:r>
      <w:r w:rsidR="00743356" w:rsidRPr="005335CB">
        <w:t>，</w:t>
      </w:r>
      <w:r w:rsidR="00FE184B">
        <w:rPr>
          <w:rFonts w:hint="eastAsia"/>
        </w:rPr>
        <w:t>這些物質性同樣</w:t>
      </w:r>
      <w:r w:rsidR="00743356" w:rsidRPr="005335CB">
        <w:t>深刻影響可供性的感知與實現</w:t>
      </w:r>
      <w:r w:rsidR="00743356">
        <w:fldChar w:fldCharType="begin"/>
      </w:r>
      <w:r w:rsidR="00743356">
        <w:instrText xml:space="preserve"> ADDIN EN.CITE &lt;EndNote&gt;&lt;Cite&gt;&lt;Author&gt;Hutchby&lt;/Author&gt;&lt;Year&gt;2001&lt;/Year&gt;&lt;RecNum&gt;126&lt;/RecNum&gt;&lt;DisplayText&gt;(Hutchby, 2001)&lt;/DisplayText&gt;&lt;record&gt;&lt;rec-number&gt;126&lt;/rec-number&gt;&lt;foreign-keys&gt;&lt;key app="EN" db-id="r2e5zw95wvrp0oese9bpt2t4fvzdpxftd0rp" timestamp="1748161929" guid="1b04e0ea-e285-4aa5-8abf-290cfe1d55bf"&gt;126&lt;/key&gt;&lt;/foreign-keys&gt;&lt;ref-type name="Journal Article"&gt;17&lt;/ref-type&gt;&lt;contributors&gt;&lt;authors&gt;&lt;author&gt;Hutchby, Ian&lt;/author&gt;&lt;/authors&gt;&lt;/contributors&gt;&lt;titles&gt;&lt;title&gt;Technologies, texts and affordances&lt;/title&gt;&lt;secondary-title&gt;Sociology&lt;/secondary-title&gt;&lt;/titles&gt;&lt;periodical&gt;&lt;full-title&gt;Sociology&lt;/full-title&gt;&lt;/periodical&gt;&lt;pages&gt;441-456&lt;/pages&gt;&lt;volume&gt;35&lt;/volume&gt;&lt;number&gt;2&lt;/number&gt;&lt;dates&gt;&lt;year&gt;2001&lt;/year&gt;&lt;/dates&gt;&lt;isbn&gt;0038-0385&lt;/isbn&gt;&lt;urls&gt;&lt;/urls&gt;&lt;/record&gt;&lt;/Cite&gt;&lt;/EndNote&gt;</w:instrText>
      </w:r>
      <w:r w:rsidR="00743356">
        <w:fldChar w:fldCharType="separate"/>
      </w:r>
      <w:r w:rsidR="00743356">
        <w:rPr>
          <w:noProof/>
        </w:rPr>
        <w:t>(Hutchby, 2001)</w:t>
      </w:r>
      <w:r w:rsidR="00743356">
        <w:fldChar w:fldCharType="end"/>
      </w:r>
      <w:r w:rsidR="00743356" w:rsidRPr="005335CB">
        <w:t>。</w:t>
      </w:r>
    </w:p>
    <w:p w14:paraId="0AEF5DB7" w14:textId="497B48BA" w:rsidR="00743356" w:rsidRDefault="004A1BD7" w:rsidP="00743356">
      <w:pPr>
        <w:pStyle w:val="150"/>
        <w:ind w:firstLineChars="83" w:firstLine="199"/>
      </w:pPr>
      <w:r>
        <w:rPr>
          <w:rFonts w:hint="eastAsia"/>
        </w:rPr>
        <w:t>因此，</w:t>
      </w:r>
      <w:r w:rsidR="00743356" w:rsidRPr="00BB2498">
        <w:t>物質性不僅是物體的存在條件，更是可供性得以被察覺、理解與實踐的基礎</w:t>
      </w:r>
      <w:r w:rsidR="00B04191">
        <w:rPr>
          <w:rFonts w:hint="eastAsia"/>
        </w:rPr>
        <w:t>，</w:t>
      </w:r>
      <w:r w:rsidR="00743356" w:rsidRPr="00BB2498">
        <w:t>只有在物質結構與行動者能力、感知方式與文化語境彼此協調時，才可能轉化為實際的行動機會。</w:t>
      </w:r>
    </w:p>
    <w:p w14:paraId="499DF48F" w14:textId="77777777" w:rsidR="00743356" w:rsidRDefault="00743356" w:rsidP="009A0233">
      <w:pPr>
        <w:pStyle w:val="150"/>
        <w:ind w:firstLineChars="0" w:firstLine="0"/>
      </w:pPr>
    </w:p>
    <w:p w14:paraId="4BBBFAD9" w14:textId="77777777" w:rsidR="00743356" w:rsidRDefault="00743356" w:rsidP="00743356">
      <w:pPr>
        <w:pStyle w:val="150"/>
        <w:numPr>
          <w:ilvl w:val="0"/>
          <w:numId w:val="1"/>
        </w:numPr>
        <w:ind w:firstLineChars="0"/>
      </w:pPr>
      <w:r w:rsidRPr="000E7743">
        <w:t>真實可供性</w:t>
      </w:r>
      <w:r>
        <w:rPr>
          <w:rFonts w:hint="eastAsia"/>
        </w:rPr>
        <w:t>與感知可供性</w:t>
      </w:r>
      <w:r w:rsidRPr="00C07FD1">
        <w:t>（</w:t>
      </w:r>
      <w:r>
        <w:rPr>
          <w:rFonts w:hint="eastAsia"/>
        </w:rPr>
        <w:t>R</w:t>
      </w:r>
      <w:r w:rsidRPr="000E7743">
        <w:t xml:space="preserve">eal </w:t>
      </w:r>
      <w:r w:rsidRPr="00C6402B">
        <w:t>Affordance</w:t>
      </w:r>
      <w:r>
        <w:rPr>
          <w:rFonts w:hint="eastAsia"/>
        </w:rPr>
        <w:t xml:space="preserve"> and P</w:t>
      </w:r>
      <w:r w:rsidRPr="00C07FD1">
        <w:t xml:space="preserve">erceived </w:t>
      </w:r>
      <w:r w:rsidRPr="00C6402B">
        <w:t>Affordance</w:t>
      </w:r>
      <w:r w:rsidRPr="00C07FD1">
        <w:t>）</w:t>
      </w:r>
    </w:p>
    <w:p w14:paraId="05933C10" w14:textId="3FB27C78" w:rsidR="00743356" w:rsidRDefault="00743356" w:rsidP="00743356">
      <w:pPr>
        <w:pStyle w:val="150"/>
        <w:ind w:firstLine="480"/>
      </w:pPr>
      <w:r w:rsidRPr="004C0685">
        <w:t>即使環境本身具備可供性，若行動者無法準確辨識其功能，仍可能造成誤判。</w:t>
      </w:r>
      <w:r>
        <w:rPr>
          <w:rFonts w:hint="eastAsia"/>
        </w:rPr>
        <w:t>回顧</w:t>
      </w:r>
      <w:r w:rsidRPr="0067550D">
        <w:t>Gibson</w:t>
      </w:r>
      <w:r>
        <w:rPr>
          <w:rFonts w:hint="eastAsia"/>
        </w:rPr>
        <w:t>所</w:t>
      </w:r>
      <w:r w:rsidRPr="0067550D">
        <w:t>主張</w:t>
      </w:r>
      <w:r w:rsidRPr="0067550D">
        <w:rPr>
          <w:rFonts w:hint="eastAsia"/>
        </w:rPr>
        <w:t>可供性</w:t>
      </w:r>
      <w:r w:rsidRPr="0067550D">
        <w:rPr>
          <w:rFonts w:hint="eastAsia"/>
          <w:color w:val="0070C0"/>
        </w:rPr>
        <w:t>是</w:t>
      </w:r>
      <w:r w:rsidRPr="0067550D">
        <w:rPr>
          <w:color w:val="0070C0"/>
        </w:rPr>
        <w:t>可</w:t>
      </w:r>
      <w:r w:rsidRPr="0067550D">
        <w:rPr>
          <w:rFonts w:hint="eastAsia"/>
          <w:color w:val="0070C0"/>
        </w:rPr>
        <w:t>被生物</w:t>
      </w:r>
      <w:r w:rsidRPr="0067550D">
        <w:rPr>
          <w:color w:val="0070C0"/>
        </w:rPr>
        <w:t>直接感知</w:t>
      </w:r>
      <w:r w:rsidRPr="002648EE">
        <w:t>（</w:t>
      </w:r>
      <w:r>
        <w:rPr>
          <w:rFonts w:hint="eastAsia"/>
        </w:rPr>
        <w:t>D</w:t>
      </w:r>
      <w:r w:rsidRPr="002648EE">
        <w:t xml:space="preserve">irectly </w:t>
      </w:r>
      <w:r>
        <w:rPr>
          <w:rFonts w:hint="eastAsia"/>
        </w:rPr>
        <w:t>P</w:t>
      </w:r>
      <w:r w:rsidRPr="002648EE">
        <w:t>erceivable</w:t>
      </w:r>
      <w:r w:rsidRPr="002648EE">
        <w:t>）</w:t>
      </w:r>
      <w:r>
        <w:rPr>
          <w:rFonts w:hint="eastAsia"/>
        </w:rPr>
        <w:t>的環境特性，無須透過</w:t>
      </w:r>
      <w:r w:rsidRPr="00BF18F6">
        <w:t>符號處理、分類或推理即可察覺</w:t>
      </w:r>
      <w:r>
        <w:fldChar w:fldCharType="begin"/>
      </w:r>
      <w:r>
        <w:instrText xml:space="preserve"> ADDIN EN.CITE &lt;EndNote&gt;&lt;Cite&gt;&lt;Author&gt;Gibson&lt;/Author&gt;&lt;Year&gt;1979&lt;/Year&gt;&lt;RecNum&gt;130&lt;/RecNum&gt;&lt;DisplayText&gt;(Gibson, 1979)&lt;/DisplayText&gt;&lt;record&gt;&lt;rec-number&gt;130&lt;/rec-number&gt;&lt;foreign-keys&gt;&lt;key app="EN" db-id="r2e5zw95wvrp0oese9bpt2t4fvzdpxftd0rp" timestamp="1748251173" guid="2e7216a6-5374-43a3-8bbe-fb9617b0ca3d"&gt;130&lt;/key&gt;&lt;/foreign-keys&gt;&lt;ref-type name="Book"&gt;6&lt;/ref-type&gt;&lt;contributors&gt;&lt;authors&gt;&lt;author&gt;Gibson, James J.&lt;/author&gt;&lt;/authors&gt;&lt;/contributors&gt;&lt;titles&gt;&lt;title&gt;The Ecological Approach to Visual Perception: Classic Edition&lt;/title&gt;&lt;/titles&gt;&lt;pages&gt;203-206&lt;/pages&gt;&lt;number&gt;2&lt;/number&gt;&lt;dates&gt;&lt;year&gt;1979&lt;/year&gt;&lt;/dates&gt;&lt;publisher&gt;Houghton Mifflin&lt;/publisher&gt;&lt;urls&gt;&lt;/urls&gt;&lt;/record&gt;&lt;/Cite&gt;&lt;/EndNote&gt;</w:instrText>
      </w:r>
      <w:r>
        <w:fldChar w:fldCharType="separate"/>
      </w:r>
      <w:r>
        <w:rPr>
          <w:noProof/>
        </w:rPr>
        <w:t>(Gibson, 1979)</w:t>
      </w:r>
      <w:r>
        <w:fldChar w:fldCharType="end"/>
      </w:r>
      <w:r>
        <w:rPr>
          <w:rFonts w:hint="eastAsia"/>
        </w:rPr>
        <w:t>。</w:t>
      </w:r>
      <w:r w:rsidRPr="005A4AF7">
        <w:t>然而，</w:t>
      </w:r>
      <w:r>
        <w:rPr>
          <w:rFonts w:hint="eastAsia"/>
        </w:rPr>
        <w:t>Gibson</w:t>
      </w:r>
      <w:r>
        <w:rPr>
          <w:rFonts w:hint="eastAsia"/>
        </w:rPr>
        <w:t>對</w:t>
      </w:r>
      <w:r w:rsidRPr="005A4AF7">
        <w:t>「直接感知」（</w:t>
      </w:r>
      <w:r>
        <w:rPr>
          <w:rFonts w:hint="eastAsia"/>
        </w:rPr>
        <w:t>D</w:t>
      </w:r>
      <w:r w:rsidRPr="002648EE">
        <w:t xml:space="preserve">irectly </w:t>
      </w:r>
      <w:r>
        <w:rPr>
          <w:rFonts w:hint="eastAsia"/>
        </w:rPr>
        <w:t>P</w:t>
      </w:r>
      <w:r w:rsidRPr="002648EE">
        <w:t>erceivable</w:t>
      </w:r>
      <w:r w:rsidRPr="005A4AF7">
        <w:t>）的強調</w:t>
      </w:r>
      <w:r>
        <w:rPr>
          <w:rFonts w:hint="eastAsia"/>
        </w:rPr>
        <w:t>，</w:t>
      </w:r>
      <w:r w:rsidRPr="005A4AF7">
        <w:t>在後續學者眼中顯得過於理想化或簡化。</w:t>
      </w:r>
    </w:p>
    <w:p w14:paraId="7C73F47F" w14:textId="77777777" w:rsidR="00743356" w:rsidRDefault="00743356" w:rsidP="00743356">
      <w:pPr>
        <w:pStyle w:val="150"/>
        <w:ind w:firstLine="480"/>
      </w:pPr>
      <w:r w:rsidRPr="005A4AF7">
        <w:t>Norman</w:t>
      </w:r>
      <w:r>
        <w:rPr>
          <w:rFonts w:hint="eastAsia"/>
        </w:rPr>
        <w:t>研究指出</w:t>
      </w:r>
      <w:r w:rsidRPr="005A4AF7">
        <w:t>，並非所有可供性都能被行動者準確辨識，</w:t>
      </w:r>
      <w:r>
        <w:rPr>
          <w:rFonts w:hint="eastAsia"/>
        </w:rPr>
        <w:t>因此提出「</w:t>
      </w:r>
      <w:r w:rsidRPr="000E7743">
        <w:t>真實可供性</w:t>
      </w:r>
      <w:r>
        <w:rPr>
          <w:rFonts w:hint="eastAsia"/>
        </w:rPr>
        <w:t>」</w:t>
      </w:r>
      <w:r w:rsidRPr="000E7743">
        <w:t>（</w:t>
      </w:r>
      <w:r>
        <w:rPr>
          <w:rFonts w:hint="eastAsia"/>
        </w:rPr>
        <w:t>R</w:t>
      </w:r>
      <w:r w:rsidRPr="000E7743">
        <w:t xml:space="preserve">eal </w:t>
      </w:r>
      <w:r w:rsidRPr="00C6402B">
        <w:t>Affordance</w:t>
      </w:r>
      <w:r w:rsidRPr="000E7743">
        <w:t>）與</w:t>
      </w:r>
      <w:r>
        <w:rPr>
          <w:rFonts w:hint="eastAsia"/>
        </w:rPr>
        <w:t>「</w:t>
      </w:r>
      <w:r w:rsidRPr="000E7743">
        <w:t>感知可供性</w:t>
      </w:r>
      <w:r>
        <w:rPr>
          <w:rFonts w:hint="eastAsia"/>
        </w:rPr>
        <w:t>」</w:t>
      </w:r>
      <w:r w:rsidRPr="000E7743">
        <w:t>（</w:t>
      </w:r>
      <w:r>
        <w:rPr>
          <w:rFonts w:hint="eastAsia"/>
        </w:rPr>
        <w:t>P</w:t>
      </w:r>
      <w:r w:rsidRPr="00C07FD1">
        <w:t xml:space="preserve">erceived </w:t>
      </w:r>
      <w:r w:rsidRPr="00C6402B">
        <w:t>Affordance</w:t>
      </w:r>
      <w:r w:rsidRPr="000E7743">
        <w:t>）</w:t>
      </w:r>
      <w:r>
        <w:fldChar w:fldCharType="begin"/>
      </w:r>
      <w:r>
        <w:instrText xml:space="preserve"> ADDIN EN.CITE &lt;EndNote&gt;&lt;Cite&gt;&lt;Author&gt;Norman&lt;/Author&gt;&lt;Year&gt;1999&lt;/Year&gt;&lt;RecNum&gt;123&lt;/RecNum&gt;&lt;DisplayText&gt;(Norman, 1999)&lt;/DisplayText&gt;&lt;record&gt;&lt;rec-number&gt;123&lt;/rec-number&gt;&lt;foreign-keys&gt;&lt;key app="EN" db-id="r2e5zw95wvrp0oese9bpt2t4fvzdpxftd0rp" timestamp="1748016930" guid="6f903c7a-3625-49b1-a5bb-5cfdd820994b"&gt;123&lt;/key&gt;&lt;/foreign-keys&gt;&lt;ref-type name="Journal Article"&gt;17&lt;/ref-type&gt;&lt;contributors&gt;&lt;authors&gt;&lt;author&gt;Norman, Donald A&lt;/author&gt;&lt;/authors&gt;&lt;/contributors&gt;&lt;titles&gt;&lt;title&gt;Affordance, conventions, and design&lt;/title&gt;&lt;secondary-title&gt;interactions&lt;/secondary-title&gt;&lt;/titles&gt;&lt;periodical&gt;&lt;full-title&gt;interactions&lt;/full-title&gt;&lt;/periodical&gt;&lt;pages&gt;38-43&lt;/pages&gt;&lt;volume&gt;6&lt;/volume&gt;&lt;number&gt;3&lt;/number&gt;&lt;dates&gt;&lt;year&gt;1999&lt;/year&gt;&lt;/dates&gt;&lt;isbn&gt;1072-5520&lt;/isbn&gt;&lt;urls&gt;&lt;/urls&gt;&lt;/record&gt;&lt;/Cite&gt;&lt;/EndNote&gt;</w:instrText>
      </w:r>
      <w:r>
        <w:fldChar w:fldCharType="separate"/>
      </w:r>
      <w:r>
        <w:rPr>
          <w:noProof/>
        </w:rPr>
        <w:t>(Norman, 1999)</w:t>
      </w:r>
      <w:r>
        <w:fldChar w:fldCharType="end"/>
      </w:r>
      <w:r>
        <w:rPr>
          <w:rFonts w:hint="eastAsia"/>
        </w:rPr>
        <w:t>，</w:t>
      </w:r>
      <w:r w:rsidRPr="001B595C">
        <w:t>前者是指物體實際具有的功能與操作潛力；後者則是使用者透過介面提示或經驗所感知到的操作可能性。</w:t>
      </w:r>
      <w:r w:rsidRPr="008751E0">
        <w:t>以觸控螢幕為例，</w:t>
      </w:r>
      <w:r>
        <w:rPr>
          <w:rFonts w:hint="eastAsia"/>
        </w:rPr>
        <w:t>使用者</w:t>
      </w:r>
      <w:r w:rsidRPr="0016417C">
        <w:t>對所有可觸及螢幕產生可觸碰的感知可供性</w:t>
      </w:r>
      <w:r w:rsidRPr="00BF02CB">
        <w:t>（</w:t>
      </w:r>
      <w:r w:rsidRPr="00BF02CB">
        <w:t>Perceived Affordance</w:t>
      </w:r>
      <w:r w:rsidRPr="00BF02CB">
        <w:t>）</w:t>
      </w:r>
      <w:r w:rsidRPr="008751E0">
        <w:t>，但僅有具備觸控功能的螢幕才</w:t>
      </w:r>
      <w:r>
        <w:rPr>
          <w:rFonts w:hint="eastAsia"/>
        </w:rPr>
        <w:t>能經</w:t>
      </w:r>
      <w:r w:rsidRPr="008751E0">
        <w:t>觸碰</w:t>
      </w:r>
      <w:r>
        <w:rPr>
          <w:rFonts w:hint="eastAsia"/>
        </w:rPr>
        <w:t>、</w:t>
      </w:r>
      <w:r w:rsidRPr="008751E0">
        <w:t>產生回饋</w:t>
      </w:r>
      <w:r>
        <w:rPr>
          <w:rFonts w:hint="eastAsia"/>
        </w:rPr>
        <w:t>而</w:t>
      </w:r>
      <w:r w:rsidRPr="008751E0">
        <w:t>構成真實可供性</w:t>
      </w:r>
      <w:r w:rsidRPr="000E7743">
        <w:t>（</w:t>
      </w:r>
      <w:r>
        <w:rPr>
          <w:rFonts w:hint="eastAsia"/>
        </w:rPr>
        <w:t>R</w:t>
      </w:r>
      <w:r w:rsidRPr="000E7743">
        <w:t xml:space="preserve">eal </w:t>
      </w:r>
      <w:r w:rsidRPr="00C6402B">
        <w:t>Affordance</w:t>
      </w:r>
      <w:r w:rsidRPr="000E7743">
        <w:t>）</w:t>
      </w:r>
      <w:r w:rsidRPr="008751E0">
        <w:t>。</w:t>
      </w:r>
    </w:p>
    <w:p w14:paraId="07779F4E" w14:textId="77777777" w:rsidR="00743356" w:rsidRDefault="00743356" w:rsidP="00743356">
      <w:pPr>
        <w:pStyle w:val="af1"/>
      </w:pPr>
      <w:r>
        <w:rPr>
          <w:noProof/>
        </w:rPr>
        <w:lastRenderedPageBreak/>
        <w:drawing>
          <wp:inline distT="0" distB="0" distL="0" distR="0" wp14:anchorId="4B96094E" wp14:editId="55EFD04C">
            <wp:extent cx="2920410" cy="2221449"/>
            <wp:effectExtent l="0" t="0" r="0" b="7620"/>
            <wp:docPr id="2094418574"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310858" name="圖片 156731085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30406" cy="2229053"/>
                    </a:xfrm>
                    <a:prstGeom prst="rect">
                      <a:avLst/>
                    </a:prstGeom>
                  </pic:spPr>
                </pic:pic>
              </a:graphicData>
            </a:graphic>
          </wp:inline>
        </w:drawing>
      </w:r>
    </w:p>
    <w:p w14:paraId="13272DDC" w14:textId="16A2995D" w:rsidR="00743356" w:rsidRDefault="00743356" w:rsidP="00743356">
      <w:pPr>
        <w:pStyle w:val="af3"/>
      </w:pPr>
      <w:r>
        <w:rPr>
          <w:rFonts w:hint="eastAsia"/>
        </w:rPr>
        <w:t>本研究整理自</w:t>
      </w:r>
      <w:r w:rsidR="00E74D14" w:rsidRPr="006E0279">
        <w:t>Gaver</w:t>
      </w:r>
      <w:r w:rsidR="00E74D14">
        <w:rPr>
          <w:rFonts w:hint="eastAsia"/>
        </w:rPr>
        <w:t xml:space="preserve"> </w:t>
      </w:r>
      <w:r>
        <w:rPr>
          <w:rFonts w:hint="eastAsia"/>
        </w:rPr>
        <w:t>(1991)</w:t>
      </w:r>
    </w:p>
    <w:p w14:paraId="6116FF13" w14:textId="284E99FF" w:rsidR="00743356" w:rsidRDefault="00743356" w:rsidP="009C5E56">
      <w:pPr>
        <w:pStyle w:val="150"/>
        <w:ind w:firstLine="480"/>
      </w:pPr>
      <w:r w:rsidRPr="006E0279">
        <w:t>圖</w:t>
      </w:r>
      <w:r>
        <w:rPr>
          <w:rFonts w:hint="eastAsia"/>
        </w:rPr>
        <w:t>O</w:t>
      </w:r>
      <w:r w:rsidRPr="006E0279">
        <w:t>說明了可供性（</w:t>
      </w:r>
      <w:r w:rsidR="009C5E56">
        <w:rPr>
          <w:rFonts w:hint="eastAsia"/>
        </w:rPr>
        <w:t>Affordance</w:t>
      </w:r>
      <w:r w:rsidRPr="006E0279">
        <w:t>）與可</w:t>
      </w:r>
      <w:r>
        <w:rPr>
          <w:rFonts w:hint="eastAsia"/>
        </w:rPr>
        <w:t>感知資訊</w:t>
      </w:r>
      <w:r w:rsidRPr="006E0279">
        <w:t>（</w:t>
      </w:r>
      <w:r w:rsidR="009C5E56">
        <w:rPr>
          <w:rFonts w:hint="eastAsia"/>
        </w:rPr>
        <w:t>P</w:t>
      </w:r>
      <w:r w:rsidRPr="006E0279">
        <w:t xml:space="preserve">erceptual </w:t>
      </w:r>
      <w:r w:rsidR="006758E6">
        <w:rPr>
          <w:rFonts w:hint="eastAsia"/>
        </w:rPr>
        <w:t>I</w:t>
      </w:r>
      <w:r w:rsidRPr="006E0279">
        <w:t>nformation</w:t>
      </w:r>
      <w:r w:rsidRPr="006E0279">
        <w:t>）間關係，並據此區分出四種情況：</w:t>
      </w:r>
      <w:r>
        <w:rPr>
          <w:rFonts w:hint="eastAsia"/>
        </w:rPr>
        <w:t>（一）可感知可供性（</w:t>
      </w:r>
      <w:r>
        <w:rPr>
          <w:rFonts w:hint="eastAsia"/>
        </w:rPr>
        <w:t>Perceptible Affordance</w:t>
      </w:r>
      <w:r>
        <w:rPr>
          <w:rFonts w:hint="eastAsia"/>
        </w:rPr>
        <w:t>）：</w:t>
      </w:r>
      <w:r w:rsidR="0072731F">
        <w:rPr>
          <w:rFonts w:hint="eastAsia"/>
        </w:rPr>
        <w:t>可供性</w:t>
      </w:r>
      <w:r>
        <w:rPr>
          <w:rFonts w:hint="eastAsia"/>
        </w:rPr>
        <w:t>存在且可被感知，</w:t>
      </w:r>
      <w:r w:rsidR="004C402D">
        <w:rPr>
          <w:rFonts w:hint="eastAsia"/>
        </w:rPr>
        <w:t>生物</w:t>
      </w:r>
      <w:r>
        <w:rPr>
          <w:rFonts w:hint="eastAsia"/>
        </w:rPr>
        <w:t>能正確察覺並加以操作。（二）隱藏可供性（</w:t>
      </w:r>
      <w:r>
        <w:rPr>
          <w:rFonts w:hint="eastAsia"/>
        </w:rPr>
        <w:t>Hidden Affordance</w:t>
      </w:r>
      <w:r>
        <w:rPr>
          <w:rFonts w:hint="eastAsia"/>
        </w:rPr>
        <w:t>）：有實際</w:t>
      </w:r>
      <w:r w:rsidR="00261A48">
        <w:rPr>
          <w:rFonts w:hint="eastAsia"/>
        </w:rPr>
        <w:t>可供性</w:t>
      </w:r>
      <w:r>
        <w:rPr>
          <w:rFonts w:hint="eastAsia"/>
        </w:rPr>
        <w:t>，卻</w:t>
      </w:r>
      <w:r w:rsidR="00261A48">
        <w:rPr>
          <w:rFonts w:hint="eastAsia"/>
        </w:rPr>
        <w:t>因</w:t>
      </w:r>
      <w:r>
        <w:rPr>
          <w:rFonts w:hint="eastAsia"/>
        </w:rPr>
        <w:t>缺乏足夠感知線索</w:t>
      </w:r>
      <w:r w:rsidR="00261A48">
        <w:rPr>
          <w:rFonts w:hint="eastAsia"/>
        </w:rPr>
        <w:t>使生物</w:t>
      </w:r>
      <w:r>
        <w:rPr>
          <w:rFonts w:hint="eastAsia"/>
        </w:rPr>
        <w:t>無法察覺。（三）錯誤可供性（</w:t>
      </w:r>
      <w:r>
        <w:rPr>
          <w:rFonts w:hint="eastAsia"/>
        </w:rPr>
        <w:t>False Affordance</w:t>
      </w:r>
      <w:r>
        <w:rPr>
          <w:rFonts w:hint="eastAsia"/>
        </w:rPr>
        <w:t>）：無實際</w:t>
      </w:r>
      <w:r w:rsidR="00261A48">
        <w:rPr>
          <w:rFonts w:hint="eastAsia"/>
        </w:rPr>
        <w:t>可供性</w:t>
      </w:r>
      <w:r>
        <w:rPr>
          <w:rFonts w:hint="eastAsia"/>
        </w:rPr>
        <w:t>，</w:t>
      </w:r>
      <w:r w:rsidR="00B965CD">
        <w:rPr>
          <w:rFonts w:hint="eastAsia"/>
        </w:rPr>
        <w:t>卻</w:t>
      </w:r>
      <w:r>
        <w:rPr>
          <w:rFonts w:hint="eastAsia"/>
        </w:rPr>
        <w:t>誤導</w:t>
      </w:r>
      <w:r w:rsidR="00B965CD">
        <w:rPr>
          <w:rFonts w:hint="eastAsia"/>
        </w:rPr>
        <w:t>生物</w:t>
      </w:r>
      <w:r>
        <w:rPr>
          <w:rFonts w:hint="eastAsia"/>
        </w:rPr>
        <w:t>以為可操作。（四）正確拒絕（</w:t>
      </w:r>
      <w:r>
        <w:rPr>
          <w:rFonts w:hint="eastAsia"/>
        </w:rPr>
        <w:t>Correct Rejection</w:t>
      </w:r>
      <w:r>
        <w:rPr>
          <w:rFonts w:hint="eastAsia"/>
        </w:rPr>
        <w:t>）：</w:t>
      </w:r>
      <w:r w:rsidR="00261A48">
        <w:rPr>
          <w:rFonts w:hint="eastAsia"/>
        </w:rPr>
        <w:t>可供性</w:t>
      </w:r>
      <w:r>
        <w:rPr>
          <w:rFonts w:hint="eastAsia"/>
        </w:rPr>
        <w:t>不存在，</w:t>
      </w:r>
      <w:r w:rsidR="00473AE7">
        <w:rPr>
          <w:rFonts w:hint="eastAsia"/>
        </w:rPr>
        <w:t>生物</w:t>
      </w:r>
      <w:r>
        <w:rPr>
          <w:rFonts w:hint="eastAsia"/>
        </w:rPr>
        <w:t>亦無錯誤感知，達成正確排除。</w:t>
      </w:r>
    </w:p>
    <w:p w14:paraId="4A4477E9" w14:textId="77777777" w:rsidR="00743356" w:rsidRDefault="00743356" w:rsidP="00743356">
      <w:pPr>
        <w:pStyle w:val="150"/>
        <w:ind w:firstLine="480"/>
      </w:pPr>
      <w:r w:rsidRPr="00D70824">
        <w:t>即使系統</w:t>
      </w:r>
      <w:r>
        <w:rPr>
          <w:rFonts w:hint="eastAsia"/>
        </w:rPr>
        <w:t>並不支援</w:t>
      </w:r>
      <w:r w:rsidRPr="00D70824">
        <w:t>某項功能，感知到的可供性仍可能誘導使用者產生行動意圖</w:t>
      </w:r>
      <w:r>
        <w:fldChar w:fldCharType="begin"/>
      </w:r>
      <w:r>
        <w:instrText xml:space="preserve"> ADDIN EN.CITE &lt;EndNote&gt;&lt;Cite&gt;&lt;Author&gt;Norman&lt;/Author&gt;&lt;Year&gt;1999&lt;/Year&gt;&lt;RecNum&gt;123&lt;/RecNum&gt;&lt;DisplayText&gt;(Norman, 1999)&lt;/DisplayText&gt;&lt;record&gt;&lt;rec-number&gt;123&lt;/rec-number&gt;&lt;foreign-keys&gt;&lt;key app="EN" db-id="r2e5zw95wvrp0oese9bpt2t4fvzdpxftd0rp" timestamp="1748016930" guid="6f903c7a-3625-49b1-a5bb-5cfdd820994b"&gt;123&lt;/key&gt;&lt;/foreign-keys&gt;&lt;ref-type name="Journal Article"&gt;17&lt;/ref-type&gt;&lt;contributors&gt;&lt;authors&gt;&lt;author&gt;Norman, Donald A&lt;/author&gt;&lt;/authors&gt;&lt;/contributors&gt;&lt;titles&gt;&lt;title&gt;Affordance, conventions, and design&lt;/title&gt;&lt;secondary-title&gt;interactions&lt;/secondary-title&gt;&lt;/titles&gt;&lt;periodical&gt;&lt;full-title&gt;interactions&lt;/full-title&gt;&lt;/periodical&gt;&lt;pages&gt;38-43&lt;/pages&gt;&lt;volume&gt;6&lt;/volume&gt;&lt;number&gt;3&lt;/number&gt;&lt;dates&gt;&lt;year&gt;1999&lt;/year&gt;&lt;/dates&gt;&lt;isbn&gt;1072-5520&lt;/isbn&gt;&lt;urls&gt;&lt;/urls&gt;&lt;/record&gt;&lt;/Cite&gt;&lt;/EndNote&gt;</w:instrText>
      </w:r>
      <w:r>
        <w:fldChar w:fldCharType="separate"/>
      </w:r>
      <w:r>
        <w:rPr>
          <w:noProof/>
        </w:rPr>
        <w:t>(Norman, 1999)</w:t>
      </w:r>
      <w:r>
        <w:fldChar w:fldCharType="end"/>
      </w:r>
      <w:r>
        <w:rPr>
          <w:rFonts w:hint="eastAsia"/>
        </w:rPr>
        <w:t>，</w:t>
      </w:r>
      <w:r w:rsidRPr="00231F00">
        <w:t>例如介面上的按鈕可能未連接任何功能，但只要其外觀呈現可點擊的樣態，仍可能</w:t>
      </w:r>
      <w:r>
        <w:rPr>
          <w:rFonts w:hint="eastAsia"/>
        </w:rPr>
        <w:t>吸引</w:t>
      </w:r>
      <w:r w:rsidRPr="00231F00">
        <w:t>使用者嘗試互動</w:t>
      </w:r>
      <w:r w:rsidRPr="00774E11">
        <w:t>。</w:t>
      </w:r>
      <w:r>
        <w:rPr>
          <w:rFonts w:hint="eastAsia"/>
        </w:rPr>
        <w:t>此外，可</w:t>
      </w:r>
      <w:r w:rsidRPr="00A77AA4">
        <w:t>供性本身獨立於感知而存在，</w:t>
      </w:r>
      <w:r>
        <w:rPr>
          <w:rFonts w:hint="eastAsia"/>
        </w:rPr>
        <w:t>代表可供性</w:t>
      </w:r>
      <w:r w:rsidRPr="00A77AA4">
        <w:t>即便未被察覺，仍具備潛在的行動可能</w:t>
      </w:r>
      <w:r>
        <w:fldChar w:fldCharType="begin"/>
      </w:r>
      <w:r>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fldChar w:fldCharType="separate"/>
      </w:r>
      <w:r>
        <w:rPr>
          <w:noProof/>
        </w:rPr>
        <w:t>(Gaver, 1991)</w:t>
      </w:r>
      <w:r>
        <w:fldChar w:fldCharType="end"/>
      </w:r>
      <w:r>
        <w:rPr>
          <w:rFonts w:hint="eastAsia"/>
        </w:rPr>
        <w:t>，同時，這類</w:t>
      </w:r>
      <w:r w:rsidRPr="002A15B3">
        <w:rPr>
          <w:color w:val="0070C0"/>
        </w:rPr>
        <w:t>錯誤感知的可供性</w:t>
      </w:r>
      <w:r w:rsidRPr="00A77AA4">
        <w:t>仍</w:t>
      </w:r>
      <w:r>
        <w:rPr>
          <w:rFonts w:hint="eastAsia"/>
        </w:rPr>
        <w:t>因為</w:t>
      </w:r>
      <w:r w:rsidRPr="00A77AA4">
        <w:t>具有學習與探索上的價值</w:t>
      </w:r>
      <w:r>
        <w:fldChar w:fldCharType="begin"/>
      </w:r>
      <w:r>
        <w:instrText xml:space="preserve"> ADDIN EN.CITE &lt;EndNote&gt;&lt;Cite&gt;&lt;Author&gt;Gaver&lt;/Author&gt;&lt;Year&gt;1991&lt;/Year&gt;&lt;RecNum&gt;127&lt;/RecNum&gt;&lt;DisplayText&gt;(Gaver, 1991; Norman, 1999)&lt;/DisplayText&gt;&lt;record&gt;&lt;rec-number&gt;127&lt;/rec-number&gt;&lt;foreign-keys&gt;&lt;key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Cite&gt;&lt;Author&gt;Norman&lt;/Author&gt;&lt;Year&gt;1999&lt;/Year&gt;&lt;RecNum&gt;123&lt;/RecNum&gt;&lt;record&gt;&lt;rec-number&gt;123&lt;/rec-number&gt;&lt;foreign-keys&gt;&lt;key app="EN" db-id="r2e5zw95wvrp0oese9bpt2t4fvzdpxftd0rp" timestamp="1748016930" guid="6f903c7a-3625-49b1-a5bb-5cfdd820994b"&gt;123&lt;/key&gt;&lt;/foreign-keys&gt;&lt;ref-type name="Journal Article"&gt;17&lt;/ref-type&gt;&lt;contributors&gt;&lt;authors&gt;&lt;author&gt;Norman, Donald A&lt;/author&gt;&lt;/authors&gt;&lt;/contributors&gt;&lt;titles&gt;&lt;title&gt;Affordance, conventions, and design&lt;/title&gt;&lt;secondary-title&gt;interactions&lt;/secondary-title&gt;&lt;/titles&gt;&lt;periodical&gt;&lt;full-title&gt;interactions&lt;/full-title&gt;&lt;/periodical&gt;&lt;pages&gt;38-43&lt;/pages&gt;&lt;volume&gt;6&lt;/volume&gt;&lt;number&gt;3&lt;/number&gt;&lt;dates&gt;&lt;year&gt;1999&lt;/year&gt;&lt;/dates&gt;&lt;isbn&gt;1072-5520&lt;/isbn&gt;&lt;urls&gt;&lt;/urls&gt;&lt;/record&gt;&lt;/Cite&gt;&lt;/EndNote&gt;</w:instrText>
      </w:r>
      <w:r>
        <w:fldChar w:fldCharType="separate"/>
      </w:r>
      <w:r>
        <w:rPr>
          <w:noProof/>
        </w:rPr>
        <w:t>(Gaver, 1991; Norman, 1999)</w:t>
      </w:r>
      <w:r>
        <w:fldChar w:fldCharType="end"/>
      </w:r>
      <w:r>
        <w:rPr>
          <w:rFonts w:hint="eastAsia"/>
        </w:rPr>
        <w:t>，所以</w:t>
      </w:r>
      <w:r w:rsidRPr="00A77AA4">
        <w:t>「需要被感知」</w:t>
      </w:r>
      <w:r>
        <w:rPr>
          <w:rFonts w:hint="eastAsia"/>
        </w:rPr>
        <w:t>。</w:t>
      </w:r>
    </w:p>
    <w:p w14:paraId="3FB8F0B9" w14:textId="77777777" w:rsidR="00743356" w:rsidRDefault="00743356" w:rsidP="00743356">
      <w:pPr>
        <w:pStyle w:val="150"/>
        <w:ind w:firstLine="480"/>
      </w:pPr>
    </w:p>
    <w:p w14:paraId="34F7C332" w14:textId="77777777" w:rsidR="00743356" w:rsidRDefault="00743356" w:rsidP="00743356">
      <w:pPr>
        <w:pStyle w:val="150"/>
        <w:numPr>
          <w:ilvl w:val="0"/>
          <w:numId w:val="1"/>
        </w:numPr>
        <w:ind w:firstLineChars="0"/>
      </w:pPr>
      <w:r>
        <w:rPr>
          <w:rFonts w:hint="eastAsia"/>
        </w:rPr>
        <w:t>文化與慣例約束</w:t>
      </w:r>
      <w:r w:rsidRPr="00011781">
        <w:t>（</w:t>
      </w:r>
      <w:r w:rsidRPr="00F3641F">
        <w:t>Cultural Constraint</w:t>
      </w:r>
      <w:r w:rsidRPr="00011781">
        <w:t>）</w:t>
      </w:r>
    </w:p>
    <w:p w14:paraId="200834C6" w14:textId="268C9981" w:rsidR="00743356" w:rsidRDefault="00743356" w:rsidP="00743356">
      <w:pPr>
        <w:pStyle w:val="150"/>
        <w:ind w:firstLine="480"/>
      </w:pPr>
      <w:r w:rsidRPr="0010778D">
        <w:t>除了感知與互動層面的條件，</w:t>
      </w:r>
      <w:r>
        <w:rPr>
          <w:rFonts w:hint="eastAsia"/>
        </w:rPr>
        <w:t>Norman</w:t>
      </w:r>
      <w:r>
        <w:rPr>
          <w:rFonts w:hint="eastAsia"/>
        </w:rPr>
        <w:t>與</w:t>
      </w:r>
      <w:r>
        <w:rPr>
          <w:rFonts w:hint="eastAsia"/>
        </w:rPr>
        <w:t>Gaver</w:t>
      </w:r>
      <w:r>
        <w:rPr>
          <w:rFonts w:hint="eastAsia"/>
        </w:rPr>
        <w:t>皆指出可供性的理解與運作</w:t>
      </w:r>
      <w:r>
        <w:rPr>
          <w:rFonts w:hint="eastAsia"/>
        </w:rPr>
        <w:lastRenderedPageBreak/>
        <w:t>受</w:t>
      </w:r>
      <w:commentRangeStart w:id="9"/>
      <w:r w:rsidRPr="00011781">
        <w:t>文化約束</w:t>
      </w:r>
      <w:commentRangeEnd w:id="9"/>
      <w:r>
        <w:rPr>
          <w:rStyle w:val="ae"/>
        </w:rPr>
        <w:commentReference w:id="9"/>
      </w:r>
      <w:r w:rsidRPr="00011781">
        <w:t>（</w:t>
      </w:r>
      <w:r w:rsidRPr="00F3641F">
        <w:t>Cultural Constraint</w:t>
      </w:r>
      <w:r w:rsidRPr="00011781">
        <w:t>）</w:t>
      </w:r>
      <w:r>
        <w:rPr>
          <w:rFonts w:hint="eastAsia"/>
        </w:rPr>
        <w:t>、</w:t>
      </w:r>
      <w:r w:rsidRPr="00020754">
        <w:t>語境</w:t>
      </w:r>
      <w:r>
        <w:rPr>
          <w:rFonts w:hint="eastAsia"/>
        </w:rPr>
        <w:t>（</w:t>
      </w:r>
      <w:r w:rsidRPr="00A50AE0">
        <w:t>Context / Contextuality</w:t>
      </w:r>
      <w:r>
        <w:rPr>
          <w:rFonts w:hint="eastAsia"/>
        </w:rPr>
        <w:t>）等影響。</w:t>
      </w:r>
      <w:r w:rsidRPr="00892D34">
        <w:t>使用者對人造物（</w:t>
      </w:r>
      <w:r w:rsidRPr="00892D34">
        <w:t>Artifact</w:t>
      </w:r>
      <w:r w:rsidRPr="00892D34">
        <w:t>）</w:t>
      </w:r>
      <w:r>
        <w:rPr>
          <w:rFonts w:hint="eastAsia"/>
        </w:rPr>
        <w:t>的</w:t>
      </w:r>
      <w:r w:rsidRPr="00892D34">
        <w:t>操作理解，常受到文化慣例</w:t>
      </w:r>
      <w:r w:rsidRPr="00C16659">
        <w:t>（</w:t>
      </w:r>
      <w:r w:rsidRPr="00F3641F">
        <w:t xml:space="preserve">Cultural </w:t>
      </w:r>
      <w:r w:rsidRPr="00C16659">
        <w:t>Convention</w:t>
      </w:r>
      <w:r w:rsidRPr="00C16659">
        <w:t>）</w:t>
      </w:r>
      <w:r w:rsidRPr="00892D34">
        <w:t>與</w:t>
      </w:r>
      <w:r>
        <w:rPr>
          <w:rFonts w:hint="eastAsia"/>
        </w:rPr>
        <w:t>過去經驗、</w:t>
      </w:r>
      <w:r w:rsidRPr="00892D34">
        <w:t>學習歷程</w:t>
      </w:r>
      <w:r>
        <w:rPr>
          <w:rFonts w:hint="eastAsia"/>
        </w:rPr>
        <w:t>等因素影</w:t>
      </w:r>
      <w:r w:rsidRPr="00DD42CD">
        <w:rPr>
          <w:rFonts w:hint="eastAsia"/>
        </w:rPr>
        <w:t>響</w:t>
      </w:r>
      <w:r>
        <w:fldChar w:fldCharType="begin"/>
      </w:r>
      <w:r>
        <w:instrText xml:space="preserve"> ADDIN EN.CITE &lt;EndNote&gt;&lt;Cite&gt;&lt;Author&gt;Norman&lt;/Author&gt;&lt;Year&gt;1999&lt;/Year&gt;&lt;RecNum&gt;123&lt;/RecNum&gt;&lt;DisplayText&gt;(Norman, 1999)&lt;/DisplayText&gt;&lt;record&gt;&lt;rec-number&gt;123&lt;/rec-number&gt;&lt;foreign-keys&gt;&lt;key app="EN" db-id="r2e5zw95wvrp0oese9bpt2t4fvzdpxftd0rp" timestamp="1748016930" guid="6f903c7a-3625-49b1-a5bb-5cfdd820994b"&gt;123&lt;/key&gt;&lt;/foreign-keys&gt;&lt;ref-type name="Journal Article"&gt;17&lt;/ref-type&gt;&lt;contributors&gt;&lt;authors&gt;&lt;author&gt;Norman, Donald A&lt;/author&gt;&lt;/authors&gt;&lt;/contributors&gt;&lt;titles&gt;&lt;title&gt;Affordance, conventions, and design&lt;/title&gt;&lt;secondary-title&gt;interactions&lt;/secondary-title&gt;&lt;/titles&gt;&lt;periodical&gt;&lt;full-title&gt;interactions&lt;/full-title&gt;&lt;/periodical&gt;&lt;pages&gt;38-43&lt;/pages&gt;&lt;volume&gt;6&lt;/volume&gt;&lt;number&gt;3&lt;/number&gt;&lt;dates&gt;&lt;year&gt;1999&lt;/year&gt;&lt;/dates&gt;&lt;isbn&gt;1072-5520&lt;/isbn&gt;&lt;urls&gt;&lt;/urls&gt;&lt;/record&gt;&lt;/Cite&gt;&lt;/EndNote&gt;</w:instrText>
      </w:r>
      <w:r>
        <w:fldChar w:fldCharType="separate"/>
      </w:r>
      <w:r>
        <w:rPr>
          <w:noProof/>
        </w:rPr>
        <w:t>(Norman, 1999)</w:t>
      </w:r>
      <w:r>
        <w:fldChar w:fldCharType="end"/>
      </w:r>
      <w:r>
        <w:rPr>
          <w:rFonts w:hint="eastAsia"/>
        </w:rPr>
        <w:t>，</w:t>
      </w:r>
      <w:r w:rsidRPr="00D26E3D">
        <w:t>雖然文化因素不決定可供性</w:t>
      </w:r>
      <w:r w:rsidR="005D39D6">
        <w:rPr>
          <w:rFonts w:hint="eastAsia"/>
        </w:rPr>
        <w:t>是否</w:t>
      </w:r>
      <w:r w:rsidRPr="00D26E3D">
        <w:t>存在，但</w:t>
      </w:r>
      <w:r w:rsidR="00C626D0">
        <w:rPr>
          <w:rFonts w:hint="eastAsia"/>
        </w:rPr>
        <w:t>文化</w:t>
      </w:r>
      <w:r w:rsidRPr="00D26E3D">
        <w:t>強化某些可供性的顯著性，</w:t>
      </w:r>
      <w:r w:rsidR="00F8654D">
        <w:rPr>
          <w:rFonts w:hint="eastAsia"/>
        </w:rPr>
        <w:t>提升</w:t>
      </w:r>
      <w:r>
        <w:rPr>
          <w:rFonts w:hint="eastAsia"/>
        </w:rPr>
        <w:t>可供性發生</w:t>
      </w:r>
      <w:r w:rsidRPr="00D26E3D">
        <w:t>的潛在機會</w:t>
      </w:r>
      <w:r>
        <w:fldChar w:fldCharType="begin"/>
      </w:r>
      <w:r>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fldChar w:fldCharType="separate"/>
      </w:r>
      <w:r>
        <w:rPr>
          <w:noProof/>
        </w:rPr>
        <w:t>(Gaver, 1991)</w:t>
      </w:r>
      <w:r>
        <w:fldChar w:fldCharType="end"/>
      </w:r>
      <w:r>
        <w:rPr>
          <w:rFonts w:hint="eastAsia"/>
        </w:rPr>
        <w:t>。</w:t>
      </w:r>
    </w:p>
    <w:p w14:paraId="75DD6113" w14:textId="77E6B824" w:rsidR="00743356" w:rsidRDefault="00743356" w:rsidP="00743356">
      <w:pPr>
        <w:pStyle w:val="150"/>
        <w:ind w:firstLine="480"/>
      </w:pPr>
      <w:r>
        <w:rPr>
          <w:rFonts w:hint="eastAsia"/>
        </w:rPr>
        <w:t>如前述</w:t>
      </w:r>
      <w:r w:rsidR="00EE17C7">
        <w:rPr>
          <w:rFonts w:hint="eastAsia"/>
        </w:rPr>
        <w:t>介面例子</w:t>
      </w:r>
      <w:r>
        <w:rPr>
          <w:rFonts w:hint="eastAsia"/>
        </w:rPr>
        <w:t>，倘若</w:t>
      </w:r>
      <w:r w:rsidRPr="00940FC7">
        <w:t>使用者只在游標出現特定形狀時才點擊</w:t>
      </w:r>
      <w:r w:rsidR="00E47A05">
        <w:rPr>
          <w:rFonts w:hint="eastAsia"/>
        </w:rPr>
        <w:t>介面上的圖示</w:t>
      </w:r>
      <w:r w:rsidRPr="00940FC7">
        <w:t>，</w:t>
      </w:r>
      <w:r>
        <w:rPr>
          <w:rFonts w:hint="eastAsia"/>
        </w:rPr>
        <w:t>就是經由社會化習得了操作</w:t>
      </w:r>
      <w:r w:rsidRPr="00940FC7">
        <w:t>規則</w:t>
      </w:r>
      <w:r>
        <w:rPr>
          <w:rFonts w:hint="eastAsia"/>
        </w:rPr>
        <w:t>而產生的行為</w:t>
      </w:r>
      <w:r>
        <w:fldChar w:fldCharType="begin"/>
      </w:r>
      <w:r>
        <w:instrText xml:space="preserve"> ADDIN EN.CITE &lt;EndNote&gt;&lt;Cite&gt;&lt;Author&gt;Norman&lt;/Author&gt;&lt;Year&gt;1999&lt;/Year&gt;&lt;RecNum&gt;123&lt;/RecNum&gt;&lt;DisplayText&gt;(Norman, 1999)&lt;/DisplayText&gt;&lt;record&gt;&lt;rec-number&gt;123&lt;/rec-number&gt;&lt;foreign-keys&gt;&lt;key app="EN" db-id="r2e5zw95wvrp0oese9bpt2t4fvzdpxftd0rp" timestamp="1748016930" guid="6f903c7a-3625-49b1-a5bb-5cfdd820994b"&gt;123&lt;/key&gt;&lt;/foreign-keys&gt;&lt;ref-type name="Journal Article"&gt;17&lt;/ref-type&gt;&lt;contributors&gt;&lt;authors&gt;&lt;author&gt;Norman, Donald A&lt;/author&gt;&lt;/authors&gt;&lt;/contributors&gt;&lt;titles&gt;&lt;title&gt;Affordance, conventions, and design&lt;/title&gt;&lt;secondary-title&gt;interactions&lt;/secondary-title&gt;&lt;/titles&gt;&lt;periodical&gt;&lt;full-title&gt;interactions&lt;/full-title&gt;&lt;/periodical&gt;&lt;pages&gt;38-43&lt;/pages&gt;&lt;volume&gt;6&lt;/volume&gt;&lt;number&gt;3&lt;/number&gt;&lt;dates&gt;&lt;year&gt;1999&lt;/year&gt;&lt;/dates&gt;&lt;isbn&gt;1072-5520&lt;/isbn&gt;&lt;urls&gt;&lt;/urls&gt;&lt;/record&gt;&lt;/Cite&gt;&lt;/EndNote&gt;</w:instrText>
      </w:r>
      <w:r>
        <w:fldChar w:fldCharType="separate"/>
      </w:r>
      <w:r>
        <w:rPr>
          <w:noProof/>
        </w:rPr>
        <w:t>(Norman, 1999)</w:t>
      </w:r>
      <w:r>
        <w:fldChar w:fldCharType="end"/>
      </w:r>
      <w:r>
        <w:rPr>
          <w:rFonts w:hint="eastAsia"/>
        </w:rPr>
        <w:t>，</w:t>
      </w:r>
      <w:r w:rsidRPr="00DD42CD">
        <w:t>對此，</w:t>
      </w:r>
      <w:r w:rsidRPr="007460AB">
        <w:t>設計者在規劃介面時，</w:t>
      </w:r>
      <w:r>
        <w:rPr>
          <w:rFonts w:hint="eastAsia"/>
        </w:rPr>
        <w:t>必須</w:t>
      </w:r>
      <w:r w:rsidRPr="007460AB">
        <w:t>理解</w:t>
      </w:r>
      <w:r w:rsidR="00AE6BB4">
        <w:rPr>
          <w:rFonts w:hint="eastAsia"/>
        </w:rPr>
        <w:t>文化</w:t>
      </w:r>
      <w:r w:rsidRPr="007460AB">
        <w:t>慣例</w:t>
      </w:r>
      <w:r w:rsidRPr="00DD42CD">
        <w:t>（</w:t>
      </w:r>
      <w:r w:rsidRPr="00DD42CD">
        <w:t>Convention</w:t>
      </w:r>
      <w:r w:rsidRPr="00DD42CD">
        <w:t>）、回饋（</w:t>
      </w:r>
      <w:r w:rsidRPr="00DD42CD">
        <w:t>Feedback</w:t>
      </w:r>
      <w:r w:rsidRPr="00DD42CD">
        <w:t>）與感知可供性（</w:t>
      </w:r>
      <w:r w:rsidRPr="00DD42CD">
        <w:t>Perceived Affordance</w:t>
      </w:r>
      <w:r w:rsidRPr="00DD42CD">
        <w:t>）</w:t>
      </w:r>
      <w:r>
        <w:fldChar w:fldCharType="begin"/>
      </w:r>
      <w:r>
        <w:instrText xml:space="preserve"> ADDIN EN.CITE &lt;EndNote&gt;&lt;Cite&gt;&lt;Author&gt;Norman&lt;/Author&gt;&lt;Year&gt;1999&lt;/Year&gt;&lt;RecNum&gt;123&lt;/RecNum&gt;&lt;DisplayText&gt;(Norman, 1999)&lt;/DisplayText&gt;&lt;record&gt;&lt;rec-number&gt;123&lt;/rec-number&gt;&lt;foreign-keys&gt;&lt;key app="EN" db-id="r2e5zw95wvrp0oese9bpt2t4fvzdpxftd0rp" timestamp="1748016930" guid="6f903c7a-3625-49b1-a5bb-5cfdd820994b"&gt;123&lt;/key&gt;&lt;/foreign-keys&gt;&lt;ref-type name="Journal Article"&gt;17&lt;/ref-type&gt;&lt;contributors&gt;&lt;authors&gt;&lt;author&gt;Norman, Donald A&lt;/author&gt;&lt;/authors&gt;&lt;/contributors&gt;&lt;titles&gt;&lt;title&gt;Affordance, conventions, and design&lt;/title&gt;&lt;secondary-title&gt;interactions&lt;/secondary-title&gt;&lt;/titles&gt;&lt;periodical&gt;&lt;full-title&gt;interactions&lt;/full-title&gt;&lt;/periodical&gt;&lt;pages&gt;38-43&lt;/pages&gt;&lt;volume&gt;6&lt;/volume&gt;&lt;number&gt;3&lt;/number&gt;&lt;dates&gt;&lt;year&gt;1999&lt;/year&gt;&lt;/dates&gt;&lt;isbn&gt;1072-5520&lt;/isbn&gt;&lt;urls&gt;&lt;/urls&gt;&lt;/record&gt;&lt;/Cite&gt;&lt;/EndNote&gt;</w:instrText>
      </w:r>
      <w:r>
        <w:fldChar w:fldCharType="separate"/>
      </w:r>
      <w:r>
        <w:rPr>
          <w:noProof/>
        </w:rPr>
        <w:t>(Norman, 1999)</w:t>
      </w:r>
      <w:r>
        <w:fldChar w:fldCharType="end"/>
      </w:r>
      <w:r>
        <w:rPr>
          <w:rFonts w:hint="eastAsia"/>
        </w:rPr>
        <w:t>，三者</w:t>
      </w:r>
      <w:r w:rsidRPr="005F11DB">
        <w:t>在實際操作中需彼此協調，方能有效引導行為、提升可用性並降低誤用風險</w:t>
      </w:r>
      <w:r>
        <w:rPr>
          <w:rFonts w:hint="eastAsia"/>
        </w:rPr>
        <w:t>，若正確引入可供性的概念，便可直接於設計初期切入使用者感知與行動之間的關聯，使系統介面更學、易用</w:t>
      </w:r>
      <w:r>
        <w:fldChar w:fldCharType="begin"/>
      </w:r>
      <w:r>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fldChar w:fldCharType="separate"/>
      </w:r>
      <w:r>
        <w:rPr>
          <w:noProof/>
        </w:rPr>
        <w:t>(Gaver, 1991)</w:t>
      </w:r>
      <w:r>
        <w:fldChar w:fldCharType="end"/>
      </w:r>
      <w:r w:rsidRPr="005F11DB">
        <w:t>。</w:t>
      </w:r>
    </w:p>
    <w:p w14:paraId="48E20B3D" w14:textId="77777777" w:rsidR="00743356" w:rsidRDefault="00743356" w:rsidP="00743356">
      <w:pPr>
        <w:pStyle w:val="150"/>
        <w:ind w:left="480" w:firstLineChars="0" w:firstLine="0"/>
      </w:pPr>
    </w:p>
    <w:p w14:paraId="22D60E62" w14:textId="77777777" w:rsidR="00743356" w:rsidRPr="006904ED" w:rsidRDefault="00743356" w:rsidP="00743356">
      <w:pPr>
        <w:pStyle w:val="150"/>
        <w:numPr>
          <w:ilvl w:val="0"/>
          <w:numId w:val="1"/>
        </w:numPr>
        <w:ind w:firstLineChars="0"/>
      </w:pPr>
      <w:r>
        <w:rPr>
          <w:rFonts w:hint="eastAsia"/>
        </w:rPr>
        <w:t>探索可供性</w:t>
      </w:r>
      <w:r w:rsidRPr="00E34637">
        <w:t>（</w:t>
      </w:r>
      <w:r w:rsidRPr="00E34637">
        <w:t>Exploratory Perception</w:t>
      </w:r>
      <w:r w:rsidRPr="00E34637">
        <w:t>）</w:t>
      </w:r>
    </w:p>
    <w:p w14:paraId="08F29CAC" w14:textId="620BDDCB" w:rsidR="00743356" w:rsidRDefault="00743356" w:rsidP="00743356">
      <w:pPr>
        <w:pStyle w:val="150"/>
        <w:ind w:firstLine="480"/>
      </w:pPr>
      <w:r w:rsidRPr="007D1590">
        <w:t>Gaver</w:t>
      </w:r>
      <w:r>
        <w:rPr>
          <w:rFonts w:hint="eastAsia"/>
        </w:rPr>
        <w:t>延伸</w:t>
      </w:r>
      <w:r>
        <w:rPr>
          <w:rFonts w:hint="eastAsia"/>
        </w:rPr>
        <w:t>Gibson</w:t>
      </w:r>
      <w:r w:rsidRPr="007D1590">
        <w:t>的理論，</w:t>
      </w:r>
      <w:r>
        <w:rPr>
          <w:rFonts w:hint="eastAsia"/>
        </w:rPr>
        <w:t>認為部分可供性的確可直接被人</w:t>
      </w:r>
      <w:r w:rsidRPr="00FF4FAB">
        <w:t>們感知</w:t>
      </w:r>
      <w:r>
        <w:rPr>
          <w:rFonts w:hint="eastAsia"/>
        </w:rPr>
        <w:t>與了解</w:t>
      </w:r>
      <w:r w:rsidRPr="00FF4FAB">
        <w:t>，</w:t>
      </w:r>
      <w:r>
        <w:rPr>
          <w:rFonts w:hint="eastAsia"/>
          <w:color w:val="EE0000"/>
        </w:rPr>
        <w:t>但較複雜的</w:t>
      </w:r>
      <w:r w:rsidRPr="007D1590">
        <w:t>可供性不一定能在初始觀察時立即被辨識</w:t>
      </w:r>
      <w:r>
        <w:rPr>
          <w:rFonts w:hint="eastAsia"/>
        </w:rPr>
        <w:t>，</w:t>
      </w:r>
      <w:r w:rsidRPr="004D4954">
        <w:t>需透過實際互動</w:t>
      </w:r>
      <w:r>
        <w:rPr>
          <w:rFonts w:hint="eastAsia"/>
        </w:rPr>
        <w:t>、探索（</w:t>
      </w:r>
      <w:r w:rsidRPr="004D4954">
        <w:t>Exploratory</w:t>
      </w:r>
      <w:r>
        <w:rPr>
          <w:rFonts w:hint="eastAsia"/>
        </w:rPr>
        <w:t>）</w:t>
      </w:r>
      <w:r w:rsidRPr="004D4954">
        <w:t>才能顯現</w:t>
      </w:r>
      <w:r>
        <w:rPr>
          <w:rFonts w:hint="eastAsia"/>
        </w:rPr>
        <w:t>，此歷程被稱為</w:t>
      </w:r>
      <w:r w:rsidRPr="004D4954">
        <w:t>探索性感知（</w:t>
      </w:r>
      <w:r w:rsidRPr="004D4954">
        <w:t>Exploratory Perception</w:t>
      </w:r>
      <w:r w:rsidRPr="004D4954">
        <w:t>）</w:t>
      </w:r>
      <w:r>
        <w:fldChar w:fldCharType="begin"/>
      </w:r>
      <w:r>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fldChar w:fldCharType="separate"/>
      </w:r>
      <w:r>
        <w:rPr>
          <w:noProof/>
        </w:rPr>
        <w:t>(Gaver, 1991)</w:t>
      </w:r>
      <w:r>
        <w:fldChar w:fldCharType="end"/>
      </w:r>
      <w:r>
        <w:rPr>
          <w:rFonts w:hint="eastAsia"/>
        </w:rPr>
        <w:t>。</w:t>
      </w:r>
      <w:r w:rsidRPr="00EA787E">
        <w:t>以旋轉門把為例，使用者可能要透過觸摸、下壓等動作，才能理解其可轉動與可開門的功能。</w:t>
      </w:r>
      <w:r w:rsidRPr="00DB1306">
        <w:t>Gaver</w:t>
      </w:r>
      <w:r>
        <w:rPr>
          <w:rFonts w:hint="eastAsia"/>
        </w:rPr>
        <w:t>補充了</w:t>
      </w:r>
      <w:r>
        <w:rPr>
          <w:rFonts w:hint="eastAsia"/>
        </w:rPr>
        <w:t>Gibson</w:t>
      </w:r>
      <w:r>
        <w:rPr>
          <w:rFonts w:hint="eastAsia"/>
        </w:rPr>
        <w:t>原先主要強調生物以視覺來感知可供性的論點，補充說明</w:t>
      </w:r>
      <w:r w:rsidRPr="00DB1306">
        <w:t>可供性也可透過觸覺</w:t>
      </w:r>
      <w:r w:rsidR="008661D3">
        <w:rPr>
          <w:rFonts w:hint="eastAsia"/>
        </w:rPr>
        <w:t>、</w:t>
      </w:r>
      <w:r w:rsidRPr="00DB1306">
        <w:t>聽覺等感官察覺</w:t>
      </w:r>
      <w:r w:rsidR="00D8492E">
        <w:rPr>
          <w:rFonts w:hint="eastAsia"/>
        </w:rPr>
        <w:t>，</w:t>
      </w:r>
      <w:r w:rsidRPr="00DB1306">
        <w:t>例如</w:t>
      </w:r>
      <w:r w:rsidR="00F2106F">
        <w:rPr>
          <w:rFonts w:hint="eastAsia"/>
        </w:rPr>
        <w:t>門鎖轉動的</w:t>
      </w:r>
      <w:r w:rsidRPr="00DB1306">
        <w:t>聲音可提示已</w:t>
      </w:r>
      <w:r w:rsidR="00F2106F">
        <w:rPr>
          <w:rFonts w:hint="eastAsia"/>
        </w:rPr>
        <w:t>被</w:t>
      </w:r>
      <w:r w:rsidRPr="00DB1306">
        <w:t>解鎖，即便無明確</w:t>
      </w:r>
      <w:r w:rsidR="005C4855">
        <w:rPr>
          <w:rFonts w:hint="eastAsia"/>
        </w:rPr>
        <w:t>被</w:t>
      </w:r>
      <w:r w:rsidRPr="00DB1306">
        <w:t>視覺</w:t>
      </w:r>
      <w:r w:rsidR="005C4855">
        <w:rPr>
          <w:rFonts w:hint="eastAsia"/>
        </w:rPr>
        <w:t>感知</w:t>
      </w:r>
      <w:r w:rsidRPr="00DB1306">
        <w:t>，使用者仍能</w:t>
      </w:r>
      <w:r w:rsidR="009A664D">
        <w:rPr>
          <w:rFonts w:hint="eastAsia"/>
        </w:rPr>
        <w:t>確認</w:t>
      </w:r>
      <w:r w:rsidRPr="00DB1306">
        <w:t>其可開啟性。</w:t>
      </w:r>
    </w:p>
    <w:p w14:paraId="5E712882" w14:textId="77777777" w:rsidR="00743356" w:rsidRDefault="00743356" w:rsidP="00743356">
      <w:pPr>
        <w:pStyle w:val="150"/>
        <w:ind w:firstLine="480"/>
      </w:pPr>
      <w:r w:rsidRPr="0089592A">
        <w:t>在</w:t>
      </w:r>
      <w:r>
        <w:rPr>
          <w:rFonts w:hint="eastAsia"/>
        </w:rPr>
        <w:t>人造物（</w:t>
      </w:r>
      <w:r>
        <w:rPr>
          <w:rFonts w:hint="eastAsia"/>
        </w:rPr>
        <w:t>Artifact</w:t>
      </w:r>
      <w:r>
        <w:rPr>
          <w:rFonts w:hint="eastAsia"/>
        </w:rPr>
        <w:t>）</w:t>
      </w:r>
      <w:r w:rsidRPr="0089592A">
        <w:t>設計實務中，探索可供性成為重要的設計考量。當物件的「</w:t>
      </w:r>
      <w:r>
        <w:rPr>
          <w:rFonts w:hint="eastAsia"/>
        </w:rPr>
        <w:t>可感知可供性</w:t>
      </w:r>
      <w:r w:rsidRPr="0089592A">
        <w:t>」（</w:t>
      </w:r>
      <w:r w:rsidRPr="004F47D9">
        <w:t>Perceived Affordance</w:t>
      </w:r>
      <w:r w:rsidRPr="0089592A">
        <w:t>）與其預期功能一致時，使用者能</w:t>
      </w:r>
      <w:r w:rsidRPr="0089592A">
        <w:lastRenderedPageBreak/>
        <w:t>輕易理解其操作方式；反之，若</w:t>
      </w:r>
      <w:r>
        <w:rPr>
          <w:rFonts w:hint="eastAsia"/>
        </w:rPr>
        <w:t>「</w:t>
      </w:r>
      <w:r w:rsidRPr="00C1107C">
        <w:t>錯誤可供性</w:t>
      </w:r>
      <w:r>
        <w:rPr>
          <w:rFonts w:hint="eastAsia"/>
        </w:rPr>
        <w:t>」（</w:t>
      </w:r>
      <w:r w:rsidRPr="00C1107C">
        <w:t>False Affordance</w:t>
      </w:r>
      <w:r>
        <w:rPr>
          <w:rFonts w:hint="eastAsia"/>
        </w:rPr>
        <w:t>）</w:t>
      </w:r>
      <w:r w:rsidRPr="0089592A">
        <w:t>暗示錯誤行動，則易導致操作失誤，此時需透過提示與標示進行補充說明</w:t>
      </w:r>
      <w:r>
        <w:fldChar w:fldCharType="begin"/>
      </w:r>
      <w:r>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fldChar w:fldCharType="separate"/>
      </w:r>
      <w:r>
        <w:rPr>
          <w:noProof/>
        </w:rPr>
        <w:t>(Gaver, 1991)</w:t>
      </w:r>
      <w:r>
        <w:fldChar w:fldCharType="end"/>
      </w:r>
      <w:r w:rsidRPr="0089592A">
        <w:t>。此外，複雜物件的可供性常依其所揭示的行為訊息連續性進行組織，而這些可供性並非被動感知的結果，而是使用者透過動態探索過程逐步建構的認知成果</w:t>
      </w:r>
      <w:r>
        <w:fldChar w:fldCharType="begin"/>
      </w:r>
      <w:r>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fldChar w:fldCharType="separate"/>
      </w:r>
      <w:r>
        <w:rPr>
          <w:noProof/>
        </w:rPr>
        <w:t>(Gaver, 1991)</w:t>
      </w:r>
      <w:r>
        <w:fldChar w:fldCharType="end"/>
      </w:r>
      <w:r w:rsidRPr="0089592A">
        <w:t>。</w:t>
      </w:r>
    </w:p>
    <w:p w14:paraId="362BDBA5" w14:textId="30567E4E" w:rsidR="00743356" w:rsidRDefault="00743356" w:rsidP="00743356">
      <w:pPr>
        <w:pStyle w:val="150"/>
        <w:ind w:firstLine="480"/>
      </w:pPr>
      <w:r w:rsidRPr="00F53F1A">
        <w:t>可供性理論從</w:t>
      </w:r>
      <w:r w:rsidRPr="00F53F1A">
        <w:t>Gibson</w:t>
      </w:r>
      <w:r w:rsidRPr="00F53F1A">
        <w:t>的生態心理學出發，主張生物與環境間的互動關係構成了行動的可能性，並強調其相對性、互補性與可感知性</w:t>
      </w:r>
      <w:r w:rsidR="00F32007">
        <w:rPr>
          <w:rFonts w:hint="eastAsia"/>
        </w:rPr>
        <w:t>等</w:t>
      </w:r>
      <w:r w:rsidRPr="00F53F1A">
        <w:t>。隨著</w:t>
      </w:r>
      <w:r w:rsidRPr="00F53F1A">
        <w:t>Norman</w:t>
      </w:r>
      <w:r w:rsidRPr="00F53F1A">
        <w:t>、</w:t>
      </w:r>
      <w:r w:rsidRPr="00F53F1A">
        <w:t>Gaver</w:t>
      </w:r>
      <w:r w:rsidRPr="00F53F1A">
        <w:t>等學者對其進一步發展，可供性的概念從「存在」走向「知覺」與「互動探索」，不僅拓展了可供性的適用範圍，也為後續探討科技、認知與使用者行動之間的關係奠定理論基礎。</w:t>
      </w:r>
    </w:p>
    <w:p w14:paraId="59153928" w14:textId="77777777" w:rsidR="00743356" w:rsidRPr="00743356" w:rsidRDefault="00743356" w:rsidP="00743356"/>
    <w:p w14:paraId="3AD07299" w14:textId="2AE13A5A" w:rsidR="00D92A23" w:rsidRPr="00743356" w:rsidRDefault="00D92A23" w:rsidP="00743356">
      <w:pPr>
        <w:pStyle w:val="2"/>
      </w:pPr>
      <w:r w:rsidRPr="00743356">
        <w:rPr>
          <w:rFonts w:hint="eastAsia"/>
        </w:rPr>
        <w:t xml:space="preserve">2.2.1 </w:t>
      </w:r>
      <w:r w:rsidRPr="00743356">
        <w:rPr>
          <w:rFonts w:hint="eastAsia"/>
        </w:rPr>
        <w:t>可供</w:t>
      </w:r>
      <w:r w:rsidRPr="00743356">
        <w:rPr>
          <w:rStyle w:val="20"/>
          <w:rFonts w:hint="eastAsia"/>
          <w:b/>
        </w:rPr>
        <w:t>性</w:t>
      </w:r>
      <w:commentRangeStart w:id="10"/>
      <w:r w:rsidRPr="00743356">
        <w:rPr>
          <w:rFonts w:hint="eastAsia"/>
        </w:rPr>
        <w:t>起源</w:t>
      </w:r>
      <w:commentRangeEnd w:id="10"/>
      <w:r w:rsidRPr="00743356">
        <w:rPr>
          <w:rStyle w:val="ae"/>
          <w:sz w:val="36"/>
          <w:szCs w:val="36"/>
        </w:rPr>
        <w:commentReference w:id="10"/>
      </w:r>
      <w:r w:rsidRPr="00743356">
        <w:rPr>
          <w:rFonts w:hint="eastAsia"/>
        </w:rPr>
        <w:t>與演進</w:t>
      </w:r>
      <w:r w:rsidRPr="00743356">
        <w:rPr>
          <w:rFonts w:hint="eastAsia"/>
        </w:rPr>
        <w:t xml:space="preserve"> word</w:t>
      </w:r>
      <w:r w:rsidRPr="00743356">
        <w:t>原版</w:t>
      </w:r>
    </w:p>
    <w:p w14:paraId="69C9231C" w14:textId="77777777" w:rsidR="00D92A23" w:rsidRDefault="00D92A23" w:rsidP="00D92A23">
      <w:pPr>
        <w:pStyle w:val="150"/>
        <w:ind w:firstLine="480"/>
      </w:pPr>
      <w:r w:rsidRPr="00C6402B">
        <w:t>可供性（</w:t>
      </w:r>
      <w:r w:rsidRPr="00C6402B">
        <w:t>Affordance</w:t>
      </w:r>
      <w:r w:rsidRPr="00C6402B">
        <w:t>）</w:t>
      </w:r>
      <w:r w:rsidRPr="00C6402B">
        <w:rPr>
          <w:rFonts w:hint="eastAsia"/>
        </w:rPr>
        <w:t>的概念，</w:t>
      </w:r>
      <w:r w:rsidRPr="00C6402B">
        <w:t>最早由生態心理學家</w:t>
      </w:r>
      <w:r w:rsidRPr="00C6402B">
        <w:t>James J. Gibson</w:t>
      </w:r>
      <w:r w:rsidRPr="00C6402B">
        <w:t>於</w:t>
      </w:r>
      <w:r w:rsidRPr="00C6402B">
        <w:t>1979</w:t>
      </w:r>
      <w:r w:rsidRPr="00C6402B">
        <w:t>年提出，</w:t>
      </w:r>
      <w:r w:rsidRPr="00C26A57">
        <w:t>用以說明生物與其所處環境之間的互動關係</w:t>
      </w:r>
      <w:r w:rsidRPr="00C6402B">
        <w:t>。</w:t>
      </w:r>
      <w:r w:rsidRPr="00C6402B">
        <w:t>Gibson</w:t>
      </w:r>
      <w:r w:rsidRPr="00C6402B">
        <w:t>將可供性</w:t>
      </w:r>
      <w:r w:rsidRPr="004D5FD6">
        <w:t>定義為</w:t>
      </w:r>
      <w:r w:rsidRPr="002407B6">
        <w:t>環境</w:t>
      </w:r>
      <w:r w:rsidRPr="002407B6">
        <w:rPr>
          <w:rFonts w:hint="eastAsia"/>
        </w:rPr>
        <w:t>中對</w:t>
      </w:r>
      <w:r w:rsidRPr="002407B6">
        <w:t>特定生物所提供</w:t>
      </w:r>
      <w:r w:rsidRPr="002407B6">
        <w:rPr>
          <w:rFonts w:hint="eastAsia"/>
        </w:rPr>
        <w:t>某種</w:t>
      </w:r>
      <w:r w:rsidRPr="002407B6">
        <w:t>行動</w:t>
      </w:r>
      <w:r w:rsidRPr="002407B6">
        <w:rPr>
          <w:rFonts w:hint="eastAsia"/>
        </w:rPr>
        <w:t>的</w:t>
      </w:r>
      <w:r w:rsidRPr="002407B6">
        <w:t>機會</w:t>
      </w:r>
      <w:r w:rsidRPr="00C6402B">
        <w:t>，這些機會並非觀察者主觀賦予，而是實際存在於生物與其</w:t>
      </w:r>
      <w:r>
        <w:rPr>
          <w:rFonts w:hint="eastAsia"/>
        </w:rPr>
        <w:t>居住</w:t>
      </w:r>
      <w:r w:rsidRPr="00C6402B">
        <w:t>環境之間，</w:t>
      </w:r>
      <w:r w:rsidRPr="00D81054">
        <w:t>且具備可直接感知</w:t>
      </w:r>
      <w:r w:rsidRPr="00C6402B">
        <w:t>（</w:t>
      </w:r>
      <w:r w:rsidRPr="00100F0E">
        <w:t>Directly Perceivable</w:t>
      </w:r>
      <w:r w:rsidRPr="00C6402B">
        <w:t>）的特性</w:t>
      </w:r>
      <w:r>
        <w:fldChar w:fldCharType="begin"/>
      </w:r>
      <w:r>
        <w:instrText xml:space="preserve"> ADDIN EN.CITE &lt;EndNote&gt;&lt;Cite&gt;&lt;Author&gt;Gibson&lt;/Author&gt;&lt;Year&gt;1979&lt;/Year&gt;&lt;RecNum&gt;130&lt;/RecNum&gt;&lt;DisplayText&gt;(Gibson, 1979)&lt;/DisplayText&gt;&lt;record&gt;&lt;rec-number&gt;130&lt;/rec-number&gt;&lt;foreign-keys&gt;&lt;key app="EN" db-id="r2e5zw95wvrp0oese9bpt2t4fvzdpxftd0rp" timestamp="1748251173" guid="2e7216a6-5374-43a3-8bbe-fb9617b0ca3d"&gt;130&lt;/key&gt;&lt;/foreign-keys&gt;&lt;ref-type name="Book"&gt;6&lt;/ref-type&gt;&lt;contributors&gt;&lt;authors&gt;&lt;author&gt;Gibson, James J.&lt;/author&gt;&lt;/authors&gt;&lt;/contributors&gt;&lt;titles&gt;&lt;title&gt;The Ecological Approach to Visual Perception: Classic Edition&lt;/title&gt;&lt;/titles&gt;&lt;pages&gt;203-206&lt;/pages&gt;&lt;number&gt;2&lt;/number&gt;&lt;dates&gt;&lt;year&gt;1979&lt;/year&gt;&lt;/dates&gt;&lt;publisher&gt;Houghton Mifflin&lt;/publisher&gt;&lt;urls&gt;&lt;/urls&gt;&lt;/record&gt;&lt;/Cite&gt;&lt;/EndNote&gt;</w:instrText>
      </w:r>
      <w:r>
        <w:fldChar w:fldCharType="separate"/>
      </w:r>
      <w:r>
        <w:rPr>
          <w:noProof/>
        </w:rPr>
        <w:t>(Gibson, 1979)</w:t>
      </w:r>
      <w:r>
        <w:fldChar w:fldCharType="end"/>
      </w:r>
      <w:r w:rsidRPr="00C6402B">
        <w:t>。</w:t>
      </w:r>
    </w:p>
    <w:p w14:paraId="6454C69B" w14:textId="77777777" w:rsidR="00D92A23" w:rsidRDefault="00D92A23" w:rsidP="00D92A23">
      <w:pPr>
        <w:pStyle w:val="150"/>
        <w:ind w:firstLine="480"/>
      </w:pPr>
      <w:r w:rsidRPr="00E906EB">
        <w:rPr>
          <w:color w:val="EE0000"/>
        </w:rPr>
        <w:t>可供性</w:t>
      </w:r>
      <w:r>
        <w:rPr>
          <w:rFonts w:hint="eastAsia"/>
          <w:color w:val="EE0000"/>
        </w:rPr>
        <w:t>既不是</w:t>
      </w:r>
      <w:r w:rsidRPr="00E906EB">
        <w:rPr>
          <w:color w:val="EE0000"/>
        </w:rPr>
        <w:t>環境中普遍固定的物理性質，也非生物主觀心理的投射，而是依附於特定生物與其環境之間的互動關係</w:t>
      </w:r>
      <w:r>
        <w:rPr>
          <w:color w:val="EE0000"/>
        </w:rPr>
        <w:fldChar w:fldCharType="begin"/>
      </w:r>
      <w:r>
        <w:rPr>
          <w:color w:val="EE0000"/>
        </w:rPr>
        <w:instrText xml:space="preserve"> ADDIN EN.CITE &lt;EndNote&gt;&lt;Cite&gt;&lt;Author&gt;Gibson&lt;/Author&gt;&lt;Year&gt;1979&lt;/Year&gt;&lt;RecNum&gt;130&lt;/RecNum&gt;&lt;DisplayText&gt;(Gibson, 1979)&lt;/DisplayText&gt;&lt;record&gt;&lt;rec-number&gt;130&lt;/rec-number&gt;&lt;foreign-keys&gt;&lt;key app="EN" db-id="r2e5zw95wvrp0oese9bpt2t4fvzdpxftd0rp" timestamp="1748251173" guid="2e7216a6-5374-43a3-8bbe-fb9617b0ca3d"&gt;130&lt;/key&gt;&lt;/foreign-keys&gt;&lt;ref-type name="Book"&gt;6&lt;/ref-type&gt;&lt;contributors&gt;&lt;authors&gt;&lt;author&gt;Gibson, James J.&lt;/author&gt;&lt;/authors&gt;&lt;/contributors&gt;&lt;titles&gt;&lt;title&gt;The Ecological Approach to Visual Perception: Classic Edition&lt;/title&gt;&lt;/titles&gt;&lt;pages&gt;203-206&lt;/pages&gt;&lt;number&gt;2&lt;/number&gt;&lt;dates&gt;&lt;year&gt;1979&lt;/year&gt;&lt;/dates&gt;&lt;publisher&gt;Houghton Mifflin&lt;/publisher&gt;&lt;urls&gt;&lt;/urls&gt;&lt;/record&gt;&lt;/Cite&gt;&lt;/EndNote&gt;</w:instrText>
      </w:r>
      <w:r>
        <w:rPr>
          <w:color w:val="EE0000"/>
        </w:rPr>
        <w:fldChar w:fldCharType="separate"/>
      </w:r>
      <w:r>
        <w:rPr>
          <w:noProof/>
          <w:color w:val="EE0000"/>
        </w:rPr>
        <w:t>(Gibson, 1979)</w:t>
      </w:r>
      <w:r>
        <w:rPr>
          <w:color w:val="EE0000"/>
        </w:rPr>
        <w:fldChar w:fldCharType="end"/>
      </w:r>
      <w:r>
        <w:rPr>
          <w:rFonts w:hint="eastAsia"/>
          <w:color w:val="EE0000"/>
        </w:rPr>
        <w:t>，是一種</w:t>
      </w:r>
      <w:commentRangeStart w:id="11"/>
      <w:r>
        <w:rPr>
          <w:rFonts w:hint="eastAsia"/>
          <w:color w:val="EE0000"/>
        </w:rPr>
        <w:t>直接存在、卻不必然可視或已知</w:t>
      </w:r>
      <w:commentRangeEnd w:id="11"/>
      <w:r>
        <w:rPr>
          <w:rStyle w:val="ae"/>
        </w:rPr>
        <w:commentReference w:id="11"/>
      </w:r>
      <w:r>
        <w:rPr>
          <w:rFonts w:hint="eastAsia"/>
          <w:color w:val="EE0000"/>
        </w:rPr>
        <w:t>的行動機會</w:t>
      </w:r>
      <w:r>
        <w:rPr>
          <w:color w:val="EE0000"/>
        </w:rPr>
        <w:fldChar w:fldCharType="begin"/>
      </w:r>
      <w:r>
        <w:rPr>
          <w:color w:val="EE0000"/>
        </w:rPr>
        <w:instrText xml:space="preserve"> ADDIN EN.CITE &lt;EndNote&gt;&lt;Cite&gt;&lt;Author&gt;Norman&lt;/Author&gt;&lt;Year&gt;1999&lt;/Year&gt;&lt;RecNum&gt;123&lt;/RecNum&gt;&lt;DisplayText&gt;(Norman, 1999)&lt;/DisplayText&gt;&lt;record&gt;&lt;rec-number&gt;123&lt;/rec-number&gt;&lt;foreign-keys&gt;&lt;key app="EN" db-id="r2e5zw95wvrp0oese9bpt2t4fvzdpxftd0rp" timestamp="1748016930" guid="6f903c7a-3625-49b1-a5bb-5cfdd820994b"&gt;123&lt;/key&gt;&lt;/foreign-keys&gt;&lt;ref-type name="Journal Article"&gt;17&lt;/ref-type&gt;&lt;contributors&gt;&lt;authors&gt;&lt;author&gt;Norman, Donald A&lt;/author&gt;&lt;/authors&gt;&lt;/contributors&gt;&lt;titles&gt;&lt;title&gt;Affordance, conventions, and design&lt;/title&gt;&lt;secondary-title&gt;interactions&lt;/secondary-title&gt;&lt;/titles&gt;&lt;periodical&gt;&lt;full-title&gt;interactions&lt;/full-title&gt;&lt;/periodical&gt;&lt;pages&gt;38-43&lt;/pages&gt;&lt;volume&gt;6&lt;/volume&gt;&lt;number&gt;3&lt;/number&gt;&lt;dates&gt;&lt;year&gt;1999&lt;/year&gt;&lt;/dates&gt;&lt;isbn&gt;1072-5520&lt;/isbn&gt;&lt;urls&gt;&lt;/urls&gt;&lt;/record&gt;&lt;/Cite&gt;&lt;/EndNote&gt;</w:instrText>
      </w:r>
      <w:r>
        <w:rPr>
          <w:color w:val="EE0000"/>
        </w:rPr>
        <w:fldChar w:fldCharType="separate"/>
      </w:r>
      <w:r>
        <w:rPr>
          <w:noProof/>
          <w:color w:val="EE0000"/>
        </w:rPr>
        <w:t>(Norman, 1999)</w:t>
      </w:r>
      <w:r>
        <w:rPr>
          <w:color w:val="EE0000"/>
        </w:rPr>
        <w:fldChar w:fldCharType="end"/>
      </w:r>
      <w:r w:rsidRPr="00E906EB">
        <w:rPr>
          <w:rFonts w:hint="eastAsia"/>
          <w:color w:val="EE0000"/>
        </w:rPr>
        <w:t>。</w:t>
      </w:r>
      <w:r>
        <w:rPr>
          <w:rFonts w:hint="eastAsia"/>
          <w:color w:val="000000" w:themeColor="text1"/>
        </w:rPr>
        <w:t>Gibson</w:t>
      </w:r>
      <w:r>
        <w:rPr>
          <w:rFonts w:hint="eastAsia"/>
          <w:color w:val="000000" w:themeColor="text1"/>
        </w:rPr>
        <w:t>認為</w:t>
      </w:r>
      <w:r w:rsidRPr="00C57B3A">
        <w:rPr>
          <w:rFonts w:hint="eastAsia"/>
          <w:color w:val="000000" w:themeColor="text1"/>
        </w:rPr>
        <w:t>可供性</w:t>
      </w:r>
      <w:r w:rsidRPr="000437F0">
        <w:rPr>
          <w:color w:val="000000" w:themeColor="text1"/>
        </w:rPr>
        <w:t>並不</w:t>
      </w:r>
      <w:r>
        <w:rPr>
          <w:rFonts w:hint="eastAsia"/>
          <w:color w:val="000000" w:themeColor="text1"/>
        </w:rPr>
        <w:t>能以</w:t>
      </w:r>
      <w:r w:rsidRPr="000437F0">
        <w:rPr>
          <w:color w:val="000000" w:themeColor="text1"/>
        </w:rPr>
        <w:t>主</w:t>
      </w:r>
      <w:r>
        <w:rPr>
          <w:rFonts w:hint="eastAsia"/>
          <w:color w:val="000000" w:themeColor="text1"/>
        </w:rPr>
        <w:t>觀或</w:t>
      </w:r>
      <w:r w:rsidRPr="000437F0">
        <w:rPr>
          <w:color w:val="000000" w:themeColor="text1"/>
        </w:rPr>
        <w:t>客觀的二元對立</w:t>
      </w:r>
      <w:r>
        <w:rPr>
          <w:rFonts w:hint="eastAsia"/>
          <w:color w:val="000000" w:themeColor="text1"/>
        </w:rPr>
        <w:t>作為區分</w:t>
      </w:r>
      <w:r>
        <w:rPr>
          <w:color w:val="000000" w:themeColor="text1"/>
        </w:rPr>
        <w:fldChar w:fldCharType="begin"/>
      </w:r>
      <w:r>
        <w:rPr>
          <w:color w:val="000000" w:themeColor="text1"/>
        </w:rPr>
        <w:instrText xml:space="preserve"> ADDIN EN.CITE &lt;EndNote&gt;&lt;Cite&gt;&lt;Author&gt;Gibson&lt;/Author&gt;&lt;Year&gt;2014&lt;/Year&gt;&lt;RecNum&gt;121&lt;/RecNum&gt;&lt;DisplayText&gt;(Gibson, 2014)&lt;/DisplayText&gt;&lt;record&gt;&lt;rec-number&gt;121&lt;/rec-number&gt;&lt;foreign-keys&gt;&lt;key app="EN" db-id="r2e5zw95wvrp0oese9bpt2t4fvzdpxftd0rp" timestamp="1748003061" guid="ff4eab6d-92b7-4a6a-8706-c8065a1d9c02"&gt;121&lt;/key&gt;&lt;/foreign-keys&gt;&lt;ref-type name="Book Section"&gt;5&lt;/ref-type&gt;&lt;contributors&gt;&lt;authors&gt;&lt;author&gt;Gibson, James J&lt;/author&gt;&lt;/authors&gt;&lt;/contributors&gt;&lt;titles&gt;&lt;title&gt;The theory of affordances:(1979)&lt;/title&gt;&lt;secondary-title&gt;The people, place, and space reader&lt;/secondary-title&gt;&lt;/titles&gt;&lt;pages&gt;56-60&lt;/pages&gt;&lt;dates&gt;&lt;year&gt;2014&lt;/year&gt;&lt;/dates&gt;&lt;publisher&gt;Routledge&lt;/publisher&gt;&lt;urls&gt;&lt;/urls&gt;&lt;/record&gt;&lt;/Cite&gt;&lt;/EndNote&gt;</w:instrText>
      </w:r>
      <w:r>
        <w:rPr>
          <w:color w:val="000000" w:themeColor="text1"/>
        </w:rPr>
        <w:fldChar w:fldCharType="separate"/>
      </w:r>
      <w:r>
        <w:rPr>
          <w:noProof/>
          <w:color w:val="000000" w:themeColor="text1"/>
        </w:rPr>
        <w:t>(Gibson, 2014)</w:t>
      </w:r>
      <w:r>
        <w:rPr>
          <w:color w:val="000000" w:themeColor="text1"/>
        </w:rPr>
        <w:fldChar w:fldCharType="end"/>
      </w:r>
      <w:r>
        <w:rPr>
          <w:rFonts w:hint="eastAsia"/>
          <w:color w:val="000000" w:themeColor="text1"/>
        </w:rPr>
        <w:t>，</w:t>
      </w:r>
      <w:r w:rsidRPr="00BD77C8">
        <w:rPr>
          <w:rFonts w:hint="eastAsia"/>
        </w:rPr>
        <w:t>而應視為</w:t>
      </w:r>
      <w:r w:rsidRPr="00BC6938">
        <w:rPr>
          <w:color w:val="EE0000"/>
        </w:rPr>
        <w:t>環境與行動者</w:t>
      </w:r>
      <w:r w:rsidRPr="00BC6938">
        <w:rPr>
          <w:rFonts w:hint="eastAsia"/>
          <w:color w:val="EE0000"/>
        </w:rPr>
        <w:t>兩者</w:t>
      </w:r>
      <w:r w:rsidRPr="00BC6938">
        <w:rPr>
          <w:color w:val="EE0000"/>
        </w:rPr>
        <w:t>條件交錯所構成的關係性結果</w:t>
      </w:r>
      <w:r w:rsidRPr="00BD77C8">
        <w:rPr>
          <w:rFonts w:hint="eastAsia"/>
        </w:rPr>
        <w:t>。</w:t>
      </w:r>
      <w:r w:rsidRPr="00BD77C8">
        <w:t>可供性</w:t>
      </w:r>
      <w:r>
        <w:rPr>
          <w:rFonts w:hint="eastAsia"/>
        </w:rPr>
        <w:t>的</w:t>
      </w:r>
      <w:r w:rsidRPr="00BD77C8">
        <w:t>存在不依賴於是否被感知，也不因</w:t>
      </w:r>
      <w:r>
        <w:rPr>
          <w:rFonts w:hint="eastAsia"/>
        </w:rPr>
        <w:t>生物</w:t>
      </w:r>
      <w:r w:rsidRPr="00BD77C8">
        <w:t>當下是否有需求而改變。例如一杯水</w:t>
      </w:r>
      <w:r>
        <w:rPr>
          <w:rFonts w:hint="eastAsia"/>
        </w:rPr>
        <w:t>是否被</w:t>
      </w:r>
      <w:r w:rsidRPr="00BD77C8">
        <w:t>注意</w:t>
      </w:r>
      <w:r w:rsidRPr="00BD77C8">
        <w:rPr>
          <w:rFonts w:hint="eastAsia"/>
        </w:rPr>
        <w:t>、生物</w:t>
      </w:r>
      <w:r>
        <w:rPr>
          <w:rFonts w:hint="eastAsia"/>
        </w:rPr>
        <w:t>是否</w:t>
      </w:r>
      <w:r w:rsidRPr="00BD77C8">
        <w:rPr>
          <w:rFonts w:hint="eastAsia"/>
        </w:rPr>
        <w:t>感覺口渴</w:t>
      </w:r>
      <w:r w:rsidRPr="00BD77C8">
        <w:t>，</w:t>
      </w:r>
      <w:r w:rsidRPr="00BD77C8">
        <w:rPr>
          <w:rFonts w:hint="eastAsia"/>
        </w:rPr>
        <w:t>這杯水</w:t>
      </w:r>
      <w:r w:rsidRPr="00BD77C8">
        <w:t>仍提供可飲用的可供性</w:t>
      </w:r>
      <w:r w:rsidRPr="00ED1DF8">
        <w:t>。</w:t>
      </w:r>
      <w:r>
        <w:fldChar w:fldCharType="begin"/>
      </w:r>
      <w:r>
        <w:instrText xml:space="preserve"> ADDIN EN.CITE &lt;EndNote&gt;&lt;Cite&gt;&lt;Author&gt;Gaver&lt;/Author&gt;&lt;Year&gt;1991&lt;/Year&gt;&lt;RecNum&gt;127&lt;/RecNum&gt;&lt;DisplayText&gt;(Gaver, 1991; Gibson, 1979)&lt;/DisplayText&gt;&lt;record&gt;&lt;rec-number&gt;127&lt;/rec-number&gt;&lt;foreign-keys&gt;&lt;key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Cite&gt;&lt;Author&gt;Gibson&lt;/Author&gt;&lt;Year&gt;1979&lt;/Year&gt;&lt;RecNum&gt;130&lt;/RecNum&gt;&lt;record&gt;&lt;rec-number&gt;130&lt;/rec-number&gt;&lt;foreign-keys&gt;&lt;key app="EN" db-id="r2e5zw95wvrp0oese9bpt2t4fvzdpxftd0rp" timestamp="1748251173" guid="2e7216a6-5374-43a3-8bbe-fb9617b0ca3d"&gt;130&lt;/key&gt;&lt;/foreign-keys&gt;&lt;ref-type name="Book"&gt;6&lt;/ref-type&gt;&lt;contributors&gt;&lt;authors&gt;&lt;author&gt;Gibson, James J.&lt;/author&gt;&lt;/authors&gt;&lt;/contributors&gt;&lt;titles&gt;&lt;title&gt;The Ecological Approach to Visual Perception: Classic Edition&lt;/title&gt;&lt;/titles&gt;&lt;pages&gt;203-206&lt;/pages&gt;&lt;number&gt;2&lt;/number&gt;&lt;dates&gt;&lt;year&gt;1979&lt;/year&gt;&lt;/dates&gt;&lt;publisher&gt;Houghton Mifflin&lt;/publisher&gt;&lt;urls&gt;&lt;/urls&gt;&lt;/record&gt;&lt;/Cite&gt;&lt;/EndNote&gt;</w:instrText>
      </w:r>
      <w:r>
        <w:fldChar w:fldCharType="separate"/>
      </w:r>
      <w:r>
        <w:rPr>
          <w:noProof/>
        </w:rPr>
        <w:t>(Gaver, 1991; Gibson, 1979)</w:t>
      </w:r>
      <w:r>
        <w:fldChar w:fldCharType="end"/>
      </w:r>
    </w:p>
    <w:p w14:paraId="2354158E" w14:textId="77777777" w:rsidR="00D92A23" w:rsidRDefault="00D92A23" w:rsidP="00D92A23">
      <w:pPr>
        <w:pStyle w:val="150"/>
        <w:ind w:firstLine="480"/>
        <w:rPr>
          <w:color w:val="EE0000"/>
        </w:rPr>
      </w:pPr>
    </w:p>
    <w:p w14:paraId="6BCBBBFB" w14:textId="77777777" w:rsidR="00D92A23" w:rsidRPr="00AC5A6C" w:rsidRDefault="00D92A23" w:rsidP="00D92A23">
      <w:pPr>
        <w:pStyle w:val="152"/>
        <w:numPr>
          <w:ilvl w:val="0"/>
          <w:numId w:val="2"/>
        </w:numPr>
      </w:pPr>
      <w:commentRangeStart w:id="12"/>
      <w:r w:rsidRPr="00050DEB">
        <w:t>相對性</w:t>
      </w:r>
      <w:commentRangeEnd w:id="12"/>
      <w:r>
        <w:rPr>
          <w:rStyle w:val="ae"/>
        </w:rPr>
        <w:commentReference w:id="12"/>
      </w:r>
      <w:r w:rsidRPr="00050DEB">
        <w:t>與</w:t>
      </w:r>
      <w:commentRangeStart w:id="13"/>
      <w:r w:rsidRPr="00050DEB">
        <w:t>互補性</w:t>
      </w:r>
      <w:commentRangeEnd w:id="13"/>
      <w:r>
        <w:rPr>
          <w:rStyle w:val="ae"/>
        </w:rPr>
        <w:commentReference w:id="13"/>
      </w:r>
      <w:r w:rsidRPr="009D0224">
        <w:t>（</w:t>
      </w:r>
      <w:r w:rsidRPr="009D0224">
        <w:t>Relationality and Complementarity</w:t>
      </w:r>
      <w:r w:rsidRPr="009D0224">
        <w:t>）</w:t>
      </w:r>
    </w:p>
    <w:p w14:paraId="01F76C65" w14:textId="77777777" w:rsidR="00D92A23" w:rsidRDefault="00D92A23" w:rsidP="00D92A23">
      <w:pPr>
        <w:pStyle w:val="150"/>
        <w:ind w:firstLine="480"/>
      </w:pPr>
      <w:r w:rsidRPr="00F472DB">
        <w:t>可供性具有相對性，意指其是否成立取決於</w:t>
      </w:r>
      <w:r>
        <w:rPr>
          <w:rFonts w:hint="eastAsia"/>
        </w:rPr>
        <w:t>生物</w:t>
      </w:r>
      <w:r w:rsidRPr="00F472DB">
        <w:t>本身</w:t>
      </w:r>
      <w:r>
        <w:rPr>
          <w:rFonts w:hint="eastAsia"/>
        </w:rPr>
        <w:t>的</w:t>
      </w:r>
      <w:r w:rsidRPr="00F472DB">
        <w:t>身體條件、</w:t>
      </w:r>
      <w:r w:rsidRPr="00F472DB">
        <w:rPr>
          <w:rFonts w:hint="eastAsia"/>
        </w:rPr>
        <w:t>感知</w:t>
      </w:r>
      <w:r w:rsidRPr="00F472DB">
        <w:t>能力與經驗</w:t>
      </w:r>
      <w:r w:rsidRPr="00F472DB">
        <w:rPr>
          <w:rFonts w:hint="eastAsia"/>
        </w:rPr>
        <w:t>基礎</w:t>
      </w:r>
      <w:r>
        <w:fldChar w:fldCharType="begin"/>
      </w:r>
      <w:r>
        <w:instrText xml:space="preserve"> ADDIN EN.CITE &lt;EndNote&gt;&lt;Cite&gt;&lt;Author&gt;Gaver&lt;/Author&gt;&lt;Year&gt;1991&lt;/Year&gt;&lt;RecNum&gt;127&lt;/RecNum&gt;&lt;DisplayText&gt;(Gaver, 1991; Gibson, 1979)&lt;/DisplayText&gt;&lt;record&gt;&lt;rec-number&gt;127&lt;/rec-number&gt;&lt;foreign-keys&gt;&lt;key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Cite&gt;&lt;Author&gt;Gibson&lt;/Author&gt;&lt;Year&gt;1979&lt;/Year&gt;&lt;RecNum&gt;130&lt;/RecNum&gt;&lt;record&gt;&lt;rec-number&gt;130&lt;/rec-number&gt;&lt;foreign-keys&gt;&lt;key app="EN" db-id="r2e5zw95wvrp0oese9bpt2t4fvzdpxftd0rp" timestamp="1748251173" guid="2e7216a6-5374-43a3-8bbe-fb9617b0ca3d"&gt;130&lt;/key&gt;&lt;/foreign-keys&gt;&lt;ref-type name="Book"&gt;6&lt;/ref-type&gt;&lt;contributors&gt;&lt;authors&gt;&lt;author&gt;Gibson, James J.&lt;/author&gt;&lt;/authors&gt;&lt;/contributors&gt;&lt;titles&gt;&lt;title&gt;The Ecological Approach to Visual Perception: Classic Edition&lt;/title&gt;&lt;/titles&gt;&lt;pages&gt;203-206&lt;/pages&gt;&lt;number&gt;2&lt;/number&gt;&lt;dates&gt;&lt;year&gt;1979&lt;/year&gt;&lt;/dates&gt;&lt;publisher&gt;Houghton Mifflin&lt;/publisher&gt;&lt;urls&gt;&lt;/urls&gt;&lt;/record&gt;&lt;/Cite&gt;&lt;/EndNote&gt;</w:instrText>
      </w:r>
      <w:r>
        <w:fldChar w:fldCharType="separate"/>
      </w:r>
      <w:r>
        <w:rPr>
          <w:noProof/>
        </w:rPr>
        <w:t>(Gaver, 1991; Gibson, 1979)</w:t>
      </w:r>
      <w:r>
        <w:fldChar w:fldCharType="end"/>
      </w:r>
      <w:r>
        <w:rPr>
          <w:rFonts w:hint="eastAsia"/>
        </w:rPr>
        <w:t>。</w:t>
      </w:r>
      <w:r w:rsidRPr="00F472DB">
        <w:t>同一物件對不同生物可能展現出不同的可供性</w:t>
      </w:r>
      <w:r>
        <w:rPr>
          <w:rFonts w:hint="eastAsia"/>
        </w:rPr>
        <w:t>，</w:t>
      </w:r>
      <w:r w:rsidRPr="00F472DB">
        <w:t>如椅子對成人而言具備可坐的可供性，但對於身高不足的孩童可能就不成立。</w:t>
      </w:r>
      <w:r w:rsidRPr="003601CF">
        <w:t>同時，可供</w:t>
      </w:r>
      <w:r w:rsidRPr="000B6D30">
        <w:t>性也</w:t>
      </w:r>
      <w:r>
        <w:rPr>
          <w:rFonts w:hint="eastAsia"/>
        </w:rPr>
        <w:t>具備</w:t>
      </w:r>
      <w:r w:rsidRPr="000B6D30">
        <w:t>互補性</w:t>
      </w:r>
      <w:r w:rsidRPr="003601CF">
        <w:t>，</w:t>
      </w:r>
      <w:r w:rsidRPr="00DE0907">
        <w:rPr>
          <w:color w:val="0070C0"/>
        </w:rPr>
        <w:t>即環境所提供的條件需與生物的能力相互契合，才能</w:t>
      </w:r>
      <w:r>
        <w:rPr>
          <w:rFonts w:hint="eastAsia"/>
          <w:color w:val="0070C0"/>
        </w:rPr>
        <w:t>構成</w:t>
      </w:r>
      <w:r w:rsidRPr="00DE0907">
        <w:rPr>
          <w:color w:val="0070C0"/>
        </w:rPr>
        <w:t>實際</w:t>
      </w:r>
      <w:r>
        <w:rPr>
          <w:rFonts w:hint="eastAsia"/>
          <w:color w:val="0070C0"/>
        </w:rPr>
        <w:t>行</w:t>
      </w:r>
      <w:r w:rsidRPr="00DE0907">
        <w:rPr>
          <w:color w:val="0070C0"/>
        </w:rPr>
        <w:t>動</w:t>
      </w:r>
      <w:r>
        <w:rPr>
          <w:rFonts w:hint="eastAsia"/>
          <w:color w:val="0070C0"/>
        </w:rPr>
        <w:t>的</w:t>
      </w:r>
      <w:r w:rsidRPr="00DE0907">
        <w:rPr>
          <w:color w:val="0070C0"/>
        </w:rPr>
        <w:t>可能性</w:t>
      </w:r>
      <w:r>
        <w:fldChar w:fldCharType="begin"/>
      </w:r>
      <w:r>
        <w:instrText xml:space="preserve"> ADDIN EN.CITE &lt;EndNote&gt;&lt;Cite&gt;&lt;Author&gt;Gibson&lt;/Author&gt;&lt;Year&gt;2014&lt;/Year&gt;&lt;RecNum&gt;121&lt;/RecNum&gt;&lt;DisplayText&gt;(Gibson, 2014)&lt;/DisplayText&gt;&lt;record&gt;&lt;rec-number&gt;121&lt;/rec-number&gt;&lt;foreign-keys&gt;&lt;key app="EN" db-id="r2e5zw95wvrp0oese9bpt2t4fvzdpxftd0rp" timestamp="1748003061" guid="ff4eab6d-92b7-4a6a-8706-c8065a1d9c02"&gt;121&lt;/key&gt;&lt;/foreign-keys&gt;&lt;ref-type name="Book Section"&gt;5&lt;/ref-type&gt;&lt;contributors&gt;&lt;authors&gt;&lt;author&gt;Gibson, James J&lt;/author&gt;&lt;/authors&gt;&lt;/contributors&gt;&lt;titles&gt;&lt;title&gt;The theory of affordances:(1979)&lt;/title&gt;&lt;secondary-title&gt;The people, place, and space reader&lt;/secondary-title&gt;&lt;/titles&gt;&lt;pages&gt;56-60&lt;/pages&gt;&lt;dates&gt;&lt;year&gt;2014&lt;/year&gt;&lt;/dates&gt;&lt;publisher&gt;Routledge&lt;/publisher&gt;&lt;urls&gt;&lt;/urls&gt;&lt;/record&gt;&lt;/Cite&gt;&lt;/EndNote&gt;</w:instrText>
      </w:r>
      <w:r>
        <w:fldChar w:fldCharType="separate"/>
      </w:r>
      <w:r>
        <w:rPr>
          <w:noProof/>
        </w:rPr>
        <w:t>(Gibson, 2014)</w:t>
      </w:r>
      <w:r>
        <w:fldChar w:fldCharType="end"/>
      </w:r>
      <w:r w:rsidRPr="003601CF">
        <w:t>。</w:t>
      </w:r>
      <w:r w:rsidRPr="00047FDB">
        <w:t>例如鳥類因擁有</w:t>
      </w:r>
      <w:r>
        <w:rPr>
          <w:rFonts w:hint="eastAsia"/>
        </w:rPr>
        <w:t>細長的</w:t>
      </w:r>
      <w:r w:rsidRPr="00047FDB">
        <w:t>腳趾與</w:t>
      </w:r>
      <w:r>
        <w:rPr>
          <w:rFonts w:hint="eastAsia"/>
        </w:rPr>
        <w:t>輕巧</w:t>
      </w:r>
      <w:r w:rsidRPr="00047FDB">
        <w:t>體重，才能棲息於細枝；人類能開門把，是因為</w:t>
      </w:r>
      <w:r>
        <w:rPr>
          <w:rFonts w:hint="eastAsia"/>
        </w:rPr>
        <w:t>門把</w:t>
      </w:r>
      <w:r w:rsidRPr="00047FDB">
        <w:t>與手</w:t>
      </w:r>
      <w:r>
        <w:rPr>
          <w:rFonts w:hint="eastAsia"/>
        </w:rPr>
        <w:t>掌大小</w:t>
      </w:r>
      <w:r w:rsidRPr="00047FDB">
        <w:t>互補。</w:t>
      </w:r>
      <w:r w:rsidRPr="00C350FD">
        <w:rPr>
          <w:color w:val="EE0000"/>
        </w:rPr>
        <w:t>相對性指的是「誰」能使用；互補性強調「</w:t>
      </w:r>
      <w:r>
        <w:rPr>
          <w:rFonts w:hint="eastAsia"/>
          <w:color w:val="EE0000"/>
        </w:rPr>
        <w:t>如何</w:t>
      </w:r>
      <w:r w:rsidRPr="00C350FD">
        <w:rPr>
          <w:color w:val="EE0000"/>
        </w:rPr>
        <w:t>」能使用</w:t>
      </w:r>
      <w:r w:rsidRPr="00D271AA">
        <w:t>。</w:t>
      </w:r>
    </w:p>
    <w:p w14:paraId="0C061ADD" w14:textId="77777777" w:rsidR="00D92A23" w:rsidRDefault="00D92A23" w:rsidP="00D92A23">
      <w:pPr>
        <w:pStyle w:val="150"/>
        <w:ind w:firstLine="480"/>
      </w:pPr>
      <w:commentRangeStart w:id="14"/>
      <w:r w:rsidRPr="00080427">
        <w:t>環境</w:t>
      </w:r>
      <w:commentRangeEnd w:id="14"/>
      <w:r>
        <w:rPr>
          <w:rStyle w:val="ae"/>
        </w:rPr>
        <w:commentReference w:id="14"/>
      </w:r>
      <w:r w:rsidRPr="00080427">
        <w:t>中的</w:t>
      </w:r>
      <w:r>
        <w:rPr>
          <w:rFonts w:hint="eastAsia"/>
        </w:rPr>
        <w:t>各種</w:t>
      </w:r>
      <w:r w:rsidRPr="00080427">
        <w:t>要素皆可能構成可供性的來源，包含媒介</w:t>
      </w:r>
      <w:r>
        <w:rPr>
          <w:rFonts w:hint="eastAsia"/>
        </w:rPr>
        <w:t>（水、空氣）</w:t>
      </w:r>
      <w:r w:rsidRPr="00080427">
        <w:t>、物質、表面、物體、與其他動物</w:t>
      </w:r>
      <w:r>
        <w:rPr>
          <w:rFonts w:hint="eastAsia"/>
        </w:rPr>
        <w:t>等等</w:t>
      </w:r>
      <w:r w:rsidRPr="00080427">
        <w:t>，</w:t>
      </w:r>
      <w:r w:rsidRPr="00A9126D">
        <w:t>不僅可能提供覓食、棲息等正面行動機會，也可能帶來受傷或死亡</w:t>
      </w:r>
      <w:r>
        <w:rPr>
          <w:rFonts w:hint="eastAsia"/>
        </w:rPr>
        <w:t>的</w:t>
      </w:r>
      <w:r w:rsidRPr="00A9126D">
        <w:t>風險，因此「</w:t>
      </w:r>
      <w:r>
        <w:rPr>
          <w:rFonts w:hint="eastAsia"/>
        </w:rPr>
        <w:t>可供性</w:t>
      </w:r>
      <w:r w:rsidRPr="00A9126D">
        <w:t>需要被感知」</w:t>
      </w:r>
      <w:r>
        <w:fldChar w:fldCharType="begin"/>
      </w:r>
      <w:r>
        <w:instrText xml:space="preserve"> ADDIN EN.CITE &lt;EndNote&gt;&lt;Cite&gt;&lt;Author&gt;Gibson&lt;/Author&gt;&lt;Year&gt;2014&lt;/Year&gt;&lt;RecNum&gt;121&lt;/RecNum&gt;&lt;DisplayText&gt;(Gibson, 2014)&lt;/DisplayText&gt;&lt;record&gt;&lt;rec-number&gt;121&lt;/rec-number&gt;&lt;foreign-keys&gt;&lt;key app="EN" db-id="r2e5zw95wvrp0oese9bpt2t4fvzdpxftd0rp" timestamp="1748003061" guid="ff4eab6d-92b7-4a6a-8706-c8065a1d9c02"&gt;121&lt;/key&gt;&lt;/foreign-keys&gt;&lt;ref-type name="Book Section"&gt;5&lt;/ref-type&gt;&lt;contributors&gt;&lt;authors&gt;&lt;author&gt;Gibson, James J&lt;/author&gt;&lt;/authors&gt;&lt;/contributors&gt;&lt;titles&gt;&lt;title&gt;The theory of affordances:(1979)&lt;/title&gt;&lt;secondary-title&gt;The people, place, and space reader&lt;/secondary-title&gt;&lt;/titles&gt;&lt;pages&gt;56-60&lt;/pages&gt;&lt;dates&gt;&lt;year&gt;2014&lt;/year&gt;&lt;/dates&gt;&lt;publisher&gt;Routledge&lt;/publisher&gt;&lt;urls&gt;&lt;/urls&gt;&lt;/record&gt;&lt;/Cite&gt;&lt;/EndNote&gt;</w:instrText>
      </w:r>
      <w:r>
        <w:fldChar w:fldCharType="separate"/>
      </w:r>
      <w:r>
        <w:rPr>
          <w:noProof/>
        </w:rPr>
        <w:t>(Gibson, 2014)</w:t>
      </w:r>
      <w:r>
        <w:fldChar w:fldCharType="end"/>
      </w:r>
      <w:r>
        <w:rPr>
          <w:rFonts w:hint="eastAsia"/>
        </w:rPr>
        <w:t>，</w:t>
      </w:r>
      <w:r w:rsidRPr="00E754D2">
        <w:t>為了做出即時且適當的反應，生物必須具備感知與辨識</w:t>
      </w:r>
      <w:r>
        <w:rPr>
          <w:rFonts w:hint="eastAsia"/>
        </w:rPr>
        <w:t>可供性</w:t>
      </w:r>
      <w:r w:rsidRPr="00E754D2">
        <w:t>的能</w:t>
      </w:r>
      <w:r>
        <w:rPr>
          <w:rFonts w:hint="eastAsia"/>
        </w:rPr>
        <w:t>力</w:t>
      </w:r>
      <w:r>
        <w:fldChar w:fldCharType="begin"/>
      </w:r>
      <w:r>
        <w:instrText xml:space="preserve"> ADDIN EN.CITE &lt;EndNote&gt;&lt;Cite&gt;&lt;Author&gt;Gibson&lt;/Author&gt;&lt;Year&gt;2014&lt;/Year&gt;&lt;RecNum&gt;121&lt;/RecNum&gt;&lt;DisplayText&gt;(Gibson, 2014)&lt;/DisplayText&gt;&lt;record&gt;&lt;rec-number&gt;121&lt;/rec-number&gt;&lt;foreign-keys&gt;&lt;key app="EN" db-id="r2e5zw95wvrp0oese9bpt2t4fvzdpxftd0rp" timestamp="1748003061" guid="ff4eab6d-92b7-4a6a-8706-c8065a1d9c02"&gt;121&lt;/key&gt;&lt;/foreign-keys&gt;&lt;ref-type name="Book Section"&gt;5&lt;/ref-type&gt;&lt;contributors&gt;&lt;authors&gt;&lt;author&gt;Gibson, James J&lt;/author&gt;&lt;/authors&gt;&lt;/contributors&gt;&lt;titles&gt;&lt;title&gt;The theory of affordances:(1979)&lt;/title&gt;&lt;secondary-title&gt;The people, place, and space reader&lt;/secondary-title&gt;&lt;/titles&gt;&lt;pages&gt;56-60&lt;/pages&gt;&lt;dates&gt;&lt;year&gt;2014&lt;/year&gt;&lt;/dates&gt;&lt;publisher&gt;Routledge&lt;/publisher&gt;&lt;urls&gt;&lt;/urls&gt;&lt;/record&gt;&lt;/Cite&gt;&lt;/EndNote&gt;</w:instrText>
      </w:r>
      <w:r>
        <w:fldChar w:fldCharType="separate"/>
      </w:r>
      <w:r>
        <w:rPr>
          <w:noProof/>
        </w:rPr>
        <w:t>(Gibson, 2014)</w:t>
      </w:r>
      <w:r>
        <w:fldChar w:fldCharType="end"/>
      </w:r>
      <w:r>
        <w:rPr>
          <w:rFonts w:hint="eastAsia"/>
        </w:rPr>
        <w:t>。</w:t>
      </w:r>
      <w:r w:rsidRPr="003B1831">
        <w:rPr>
          <w:rFonts w:hint="eastAsia"/>
          <w:color w:val="EE0000"/>
        </w:rPr>
        <w:t>可供性的體現與行動、環境</w:t>
      </w:r>
      <w:r w:rsidRPr="003B1831">
        <w:rPr>
          <w:color w:val="EE0000"/>
        </w:rPr>
        <w:t>與生物需求之間</w:t>
      </w:r>
      <w:r w:rsidRPr="003B1831">
        <w:rPr>
          <w:rFonts w:hint="eastAsia"/>
          <w:color w:val="EE0000"/>
        </w:rPr>
        <w:t>具有</w:t>
      </w:r>
      <w:r w:rsidRPr="003B1831">
        <w:rPr>
          <w:color w:val="EE0000"/>
        </w:rPr>
        <w:t>即時關聯性</w:t>
      </w:r>
      <w:r>
        <w:rPr>
          <w:rFonts w:hint="eastAsia"/>
          <w:color w:val="EE0000"/>
        </w:rPr>
        <w:t>，</w:t>
      </w:r>
      <w:r w:rsidRPr="00AB015F">
        <w:rPr>
          <w:color w:val="0070C0"/>
          <w:highlight w:val="yellow"/>
        </w:rPr>
        <w:t>環境</w:t>
      </w:r>
      <w:r>
        <w:rPr>
          <w:rFonts w:hint="eastAsia"/>
          <w:color w:val="0070C0"/>
          <w:highlight w:val="yellow"/>
        </w:rPr>
        <w:t>的</w:t>
      </w:r>
      <w:r w:rsidRPr="00AB015F">
        <w:rPr>
          <w:rFonts w:hint="eastAsia"/>
          <w:color w:val="0070C0"/>
          <w:highlight w:val="yellow"/>
        </w:rPr>
        <w:t>潛在可供性</w:t>
      </w:r>
      <w:r w:rsidRPr="00AB015F">
        <w:rPr>
          <w:color w:val="0070C0"/>
          <w:highlight w:val="yellow"/>
        </w:rPr>
        <w:t>和動物的生活方式是不可分割地結合在一起</w:t>
      </w:r>
      <w:r>
        <w:fldChar w:fldCharType="begin"/>
      </w:r>
      <w:r>
        <w:instrText xml:space="preserve"> ADDIN EN.CITE &lt;EndNote&gt;&lt;Cite&gt;&lt;Author&gt;Gibson&lt;/Author&gt;&lt;Year&gt;2014&lt;/Year&gt;&lt;RecNum&gt;121&lt;/RecNum&gt;&lt;DisplayText&gt;(Gibson, 2014)&lt;/DisplayText&gt;&lt;record&gt;&lt;rec-number&gt;121&lt;/rec-number&gt;&lt;foreign-keys&gt;&lt;key app="EN" db-id="r2e5zw95wvrp0oese9bpt2t4fvzdpxftd0rp" timestamp="1748003061" guid="ff4eab6d-92b7-4a6a-8706-c8065a1d9c02"&gt;121&lt;/key&gt;&lt;/foreign-keys&gt;&lt;ref-type name="Book Section"&gt;5&lt;/ref-type&gt;&lt;contributors&gt;&lt;authors&gt;&lt;author&gt;Gibson, James J&lt;/author&gt;&lt;/authors&gt;&lt;/contributors&gt;&lt;titles&gt;&lt;title&gt;The theory of affordances:(1979)&lt;/title&gt;&lt;secondary-title&gt;The people, place, and space reader&lt;/secondary-title&gt;&lt;/titles&gt;&lt;pages&gt;56-60&lt;/pages&gt;&lt;dates&gt;&lt;year&gt;2014&lt;/year&gt;&lt;/dates&gt;&lt;publisher&gt;Routledge&lt;/publisher&gt;&lt;urls&gt;&lt;/urls&gt;&lt;/record&gt;&lt;/Cite&gt;&lt;/EndNote&gt;</w:instrText>
      </w:r>
      <w:r>
        <w:fldChar w:fldCharType="separate"/>
      </w:r>
      <w:r>
        <w:rPr>
          <w:noProof/>
        </w:rPr>
        <w:t>(Gibson, 2014)</w:t>
      </w:r>
      <w:r>
        <w:fldChar w:fldCharType="end"/>
      </w:r>
      <w:r w:rsidRPr="00C81E42">
        <w:t>。</w:t>
      </w:r>
    </w:p>
    <w:p w14:paraId="61413E4B" w14:textId="77777777" w:rsidR="00D92A23" w:rsidRDefault="00D92A23" w:rsidP="00D92A23">
      <w:pPr>
        <w:pStyle w:val="150"/>
        <w:ind w:firstLine="480"/>
      </w:pPr>
    </w:p>
    <w:p w14:paraId="1EFFA1F3" w14:textId="77777777" w:rsidR="00D92A23" w:rsidRDefault="00D92A23" w:rsidP="00D92A23">
      <w:pPr>
        <w:pStyle w:val="150"/>
        <w:numPr>
          <w:ilvl w:val="0"/>
          <w:numId w:val="2"/>
        </w:numPr>
        <w:ind w:firstLineChars="0"/>
      </w:pPr>
      <w:r w:rsidRPr="00DD7D84">
        <w:t>物質性與行動機會（</w:t>
      </w:r>
      <w:r w:rsidRPr="00DD7D84">
        <w:t>Materiality and Action Opportunities</w:t>
      </w:r>
      <w:r w:rsidRPr="00DD7D84">
        <w:t>）</w:t>
      </w:r>
    </w:p>
    <w:p w14:paraId="4FF4A23F" w14:textId="77777777" w:rsidR="00D92A23" w:rsidRPr="00DC12E8" w:rsidRDefault="00D92A23" w:rsidP="00D92A23">
      <w:pPr>
        <w:pStyle w:val="150"/>
        <w:ind w:firstLine="480"/>
      </w:pPr>
      <w:r w:rsidRPr="00172DC6">
        <w:rPr>
          <w:color w:val="EE0000"/>
        </w:rPr>
        <w:t>可供性的成立不僅仰賴物體是否具備功能，更依賴其物質條件是否能支持行動，並被行動者察覺與理解</w:t>
      </w:r>
      <w:r>
        <w:rPr>
          <w:rFonts w:hint="eastAsia"/>
          <w:color w:val="EE0000"/>
        </w:rPr>
        <w:t>。</w:t>
      </w:r>
      <w:r w:rsidRPr="00DC12E8">
        <w:rPr>
          <w:rFonts w:hint="eastAsia"/>
        </w:rPr>
        <w:t>不同學者對物質條件所構成的物質性（</w:t>
      </w:r>
      <w:r w:rsidRPr="00DC12E8">
        <w:t>Materiality</w:t>
      </w:r>
      <w:r w:rsidRPr="00DC12E8">
        <w:rPr>
          <w:rFonts w:hint="eastAsia"/>
        </w:rPr>
        <w:t>）亦有不同的</w:t>
      </w:r>
      <w:r w:rsidRPr="00DC12E8">
        <w:t>詮釋。</w:t>
      </w:r>
    </w:p>
    <w:p w14:paraId="770122D9" w14:textId="77777777" w:rsidR="00D92A23" w:rsidRDefault="00D92A23" w:rsidP="00D92A23">
      <w:pPr>
        <w:pStyle w:val="150"/>
        <w:ind w:firstLine="480"/>
      </w:pPr>
      <w:r w:rsidRPr="00431E1E">
        <w:t>Gibson</w:t>
      </w:r>
      <w:r>
        <w:rPr>
          <w:rFonts w:hint="eastAsia"/>
        </w:rPr>
        <w:t>認為物質性來自</w:t>
      </w:r>
      <w:r w:rsidRPr="00E47D75">
        <w:t>於環境中具體可感知的物理特性</w:t>
      </w:r>
      <w:r>
        <w:rPr>
          <w:rFonts w:hint="eastAsia"/>
        </w:rPr>
        <w:t>，這些</w:t>
      </w:r>
      <w:r w:rsidRPr="00431E1E">
        <w:t>物理特性對可供性的</w:t>
      </w:r>
      <w:r w:rsidRPr="007A1526">
        <w:t>提供</w:t>
      </w:r>
      <w:r>
        <w:rPr>
          <w:rFonts w:hint="eastAsia"/>
        </w:rPr>
        <w:t>具體</w:t>
      </w:r>
      <w:r w:rsidRPr="007A1526">
        <w:t>結構基礎</w:t>
      </w:r>
      <w:r w:rsidRPr="00431E1E">
        <w:t>。</w:t>
      </w:r>
      <w:r w:rsidRPr="007939F8">
        <w:t>例如，堅固的木板能</w:t>
      </w:r>
      <w:r>
        <w:rPr>
          <w:rFonts w:hint="eastAsia"/>
        </w:rPr>
        <w:t>使人</w:t>
      </w:r>
      <w:r w:rsidRPr="007939F8">
        <w:t>站立或坐下，</w:t>
      </w:r>
      <w:r w:rsidRPr="00172DC6">
        <w:t>而鬆軟或不穩的材質則無法實現這些行動。</w:t>
      </w:r>
    </w:p>
    <w:p w14:paraId="01A2E87B" w14:textId="77777777" w:rsidR="00D92A23" w:rsidRDefault="00D92A23" w:rsidP="00D92A23">
      <w:pPr>
        <w:pStyle w:val="150"/>
        <w:ind w:firstLine="480"/>
      </w:pPr>
      <w:r w:rsidRPr="00874FFA">
        <w:lastRenderedPageBreak/>
        <w:t>Gaver</w:t>
      </w:r>
      <w:r>
        <w:rPr>
          <w:rFonts w:hint="eastAsia"/>
        </w:rPr>
        <w:t>則將</w:t>
      </w:r>
      <w:r w:rsidRPr="001C664C">
        <w:t>可供性進一步定義為</w:t>
      </w:r>
      <w:r w:rsidRPr="00A45194">
        <w:t>「特殊屬性</w:t>
      </w:r>
      <w:r>
        <w:rPr>
          <w:rFonts w:hint="eastAsia"/>
        </w:rPr>
        <w:t>的</w:t>
      </w:r>
      <w:r w:rsidRPr="00A45194">
        <w:t>組合」</w:t>
      </w:r>
      <w:r>
        <w:rPr>
          <w:rFonts w:hint="eastAsia"/>
        </w:rPr>
        <w:t>，並在原有物質性基礎上補充了「能力」的重要性，</w:t>
      </w:r>
      <w:r w:rsidRPr="00780DB2">
        <w:t>須同時具備三項條件：物體與行動者能力相容、資訊能被感知、並與文化脈絡相關</w:t>
      </w:r>
      <w:r>
        <w:fldChar w:fldCharType="begin"/>
      </w:r>
      <w:r>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fldChar w:fldCharType="separate"/>
      </w:r>
      <w:r>
        <w:rPr>
          <w:noProof/>
        </w:rPr>
        <w:t>(Gaver, 1991)</w:t>
      </w:r>
      <w:r>
        <w:fldChar w:fldCharType="end"/>
      </w:r>
      <w:r w:rsidRPr="00780DB2">
        <w:t>。</w:t>
      </w:r>
      <w:r w:rsidRPr="008B1971">
        <w:t>例如自動門若無提示音或標示，即使具備開啟功能，也可能無法被使用者辨識。</w:t>
      </w:r>
      <w:r>
        <w:rPr>
          <w:rFonts w:hint="eastAsia"/>
        </w:rPr>
        <w:t>Green</w:t>
      </w:r>
      <w:r>
        <w:rPr>
          <w:rFonts w:hint="eastAsia"/>
        </w:rPr>
        <w:t>同樣強調</w:t>
      </w:r>
      <w:r w:rsidRPr="00AD7564">
        <w:t>可供性與能力相互依存</w:t>
      </w:r>
      <w:r>
        <w:rPr>
          <w:rFonts w:hint="eastAsia"/>
        </w:rPr>
        <w:t>的關係，並且</w:t>
      </w:r>
      <w:r w:rsidRPr="006679F9">
        <w:rPr>
          <w:color w:val="EE0000"/>
        </w:rPr>
        <w:t>能力本身也需在特定物質條件下才具有意義</w:t>
      </w:r>
      <w:r>
        <w:rPr>
          <w:color w:val="EE0000"/>
        </w:rPr>
        <w:fldChar w:fldCharType="begin"/>
      </w:r>
      <w:r>
        <w:rPr>
          <w:color w:val="EE0000"/>
        </w:rPr>
        <w:instrText xml:space="preserve"> ADDIN EN.CITE &lt;EndNote&gt;&lt;Cite&gt;&lt;Author&gt;Greeno&lt;/Author&gt;&lt;Year&gt;1994&lt;/Year&gt;&lt;RecNum&gt;125&lt;/RecNum&gt;&lt;DisplayText&gt;(Greeno, 1994)&lt;/DisplayText&gt;&lt;record&gt;&lt;rec-number&gt;125&lt;/rec-number&gt;&lt;foreign-keys&gt;&lt;key app="EN" db-id="r2e5zw95wvrp0oese9bpt2t4fvzdpxftd0rp" timestamp="1748151141" guid="a15a11b1-d6cd-4dd1-8269-68e6fc2b1535"&gt;125&lt;/key&gt;&lt;/foreign-keys&gt;&lt;ref-type name="Journal Article"&gt;17&lt;/ref-type&gt;&lt;contributors&gt;&lt;authors&gt;&lt;author&gt;Greeno, James G&lt;/author&gt;&lt;/authors&gt;&lt;/contributors&gt;&lt;titles&gt;&lt;title&gt;Gibson&amp;apos;s affordances&lt;/title&gt;&lt;/titles&gt;&lt;dates&gt;&lt;year&gt;1994&lt;/year&gt;&lt;/dates&gt;&lt;isbn&gt;1939-1471&lt;/isbn&gt;&lt;urls&gt;&lt;/urls&gt;&lt;/record&gt;&lt;/Cite&gt;&lt;/EndNote&gt;</w:instrText>
      </w:r>
      <w:r>
        <w:rPr>
          <w:color w:val="EE0000"/>
        </w:rPr>
        <w:fldChar w:fldCharType="separate"/>
      </w:r>
      <w:r>
        <w:rPr>
          <w:noProof/>
          <w:color w:val="EE0000"/>
        </w:rPr>
        <w:t>(Greeno, 1994)</w:t>
      </w:r>
      <w:r>
        <w:rPr>
          <w:color w:val="EE0000"/>
        </w:rPr>
        <w:fldChar w:fldCharType="end"/>
      </w:r>
      <w:r w:rsidRPr="00AD7564">
        <w:t>。</w:t>
      </w:r>
    </w:p>
    <w:p w14:paraId="61BD5DB8" w14:textId="77777777" w:rsidR="00D92A23" w:rsidRPr="00FD30CF" w:rsidRDefault="00D92A23" w:rsidP="00D92A23">
      <w:pPr>
        <w:pStyle w:val="150"/>
        <w:ind w:firstLine="480"/>
      </w:pPr>
      <w:r w:rsidRPr="00FD30CF">
        <w:t>Hutchby</w:t>
      </w:r>
      <w:r w:rsidRPr="00A638B2">
        <w:t>提出「技術物質性」的概念</w:t>
      </w:r>
      <w:r>
        <w:rPr>
          <w:rFonts w:hint="eastAsia"/>
        </w:rPr>
        <w:t>，</w:t>
      </w:r>
      <w:r w:rsidRPr="00B204DC">
        <w:t>指出</w:t>
      </w:r>
      <w:r w:rsidRPr="00136CA2">
        <w:rPr>
          <w:color w:val="EE0000"/>
        </w:rPr>
        <w:t>物質性不應侷限於物體的物理形態，也包含人造物中所建構的互動邏輯與操作限制</w:t>
      </w:r>
      <w:r>
        <w:rPr>
          <w:color w:val="EE0000"/>
        </w:rPr>
        <w:fldChar w:fldCharType="begin"/>
      </w:r>
      <w:r>
        <w:rPr>
          <w:color w:val="EE0000"/>
        </w:rPr>
        <w:instrText xml:space="preserve"> ADDIN EN.CITE &lt;EndNote&gt;&lt;Cite&gt;&lt;Author&gt;Hutchby&lt;/Author&gt;&lt;Year&gt;2001&lt;/Year&gt;&lt;RecNum&gt;126&lt;/RecNum&gt;&lt;DisplayText&gt;(Hutchby, 2001)&lt;/DisplayText&gt;&lt;record&gt;&lt;rec-number&gt;126&lt;/rec-number&gt;&lt;foreign-keys&gt;&lt;key app="EN" db-id="r2e5zw95wvrp0oese9bpt2t4fvzdpxftd0rp" timestamp="1748161929" guid="1b04e0ea-e285-4aa5-8abf-290cfe1d55bf"&gt;126&lt;/key&gt;&lt;/foreign-keys&gt;&lt;ref-type name="Journal Article"&gt;17&lt;/ref-type&gt;&lt;contributors&gt;&lt;authors&gt;&lt;author&gt;Hutchby, Ian&lt;/author&gt;&lt;/authors&gt;&lt;/contributors&gt;&lt;titles&gt;&lt;title&gt;Technologies, texts and affordances&lt;/title&gt;&lt;secondary-title&gt;Sociology&lt;/secondary-title&gt;&lt;/titles&gt;&lt;periodical&gt;&lt;full-title&gt;Sociology&lt;/full-title&gt;&lt;/periodical&gt;&lt;pages&gt;441-456&lt;/pages&gt;&lt;volume&gt;35&lt;/volume&gt;&lt;number&gt;2&lt;/number&gt;&lt;dates&gt;&lt;year&gt;2001&lt;/year&gt;&lt;/dates&gt;&lt;isbn&gt;0038-0385&lt;/isbn&gt;&lt;urls&gt;&lt;/urls&gt;&lt;/record&gt;&lt;/Cite&gt;&lt;/EndNote&gt;</w:instrText>
      </w:r>
      <w:r>
        <w:rPr>
          <w:color w:val="EE0000"/>
        </w:rPr>
        <w:fldChar w:fldCharType="separate"/>
      </w:r>
      <w:r>
        <w:rPr>
          <w:noProof/>
          <w:color w:val="EE0000"/>
        </w:rPr>
        <w:t>(Hutchby, 2001)</w:t>
      </w:r>
      <w:r>
        <w:rPr>
          <w:color w:val="EE0000"/>
        </w:rPr>
        <w:fldChar w:fldCharType="end"/>
      </w:r>
      <w:r w:rsidRPr="00FD30CF">
        <w:t>。</w:t>
      </w:r>
      <w:r>
        <w:rPr>
          <w:rFonts w:hint="eastAsia"/>
        </w:rPr>
        <w:t>以</w:t>
      </w:r>
      <w:r w:rsidRPr="008A17B3">
        <w:t>電話為例，雖非實體互動空間，卻可透過設計產生「遠距離親密感」。同樣，會議軟體或系統介面的流程與配置，會影響使用者的感知順序與操作方式，構成一種「技術物質性」</w:t>
      </w:r>
      <w:r>
        <w:rPr>
          <w:rFonts w:hint="eastAsia"/>
        </w:rPr>
        <w:t>。</w:t>
      </w:r>
      <w:r w:rsidRPr="005335CB">
        <w:t>即使</w:t>
      </w:r>
      <w:r>
        <w:rPr>
          <w:rFonts w:hint="eastAsia"/>
        </w:rPr>
        <w:t>沒有具體的</w:t>
      </w:r>
      <w:r w:rsidRPr="005335CB">
        <w:t>物理性，人造系統與平台本身仍具有「技術物質性」，並深刻影響可供性的感知與實現</w:t>
      </w:r>
      <w:r>
        <w:fldChar w:fldCharType="begin"/>
      </w:r>
      <w:r>
        <w:instrText xml:space="preserve"> ADDIN EN.CITE &lt;EndNote&gt;&lt;Cite&gt;&lt;Author&gt;Hutchby&lt;/Author&gt;&lt;Year&gt;2001&lt;/Year&gt;&lt;RecNum&gt;126&lt;/RecNum&gt;&lt;DisplayText&gt;(Hutchby, 2001)&lt;/DisplayText&gt;&lt;record&gt;&lt;rec-number&gt;126&lt;/rec-number&gt;&lt;foreign-keys&gt;&lt;key app="EN" db-id="r2e5zw95wvrp0oese9bpt2t4fvzdpxftd0rp" timestamp="1748161929" guid="1b04e0ea-e285-4aa5-8abf-290cfe1d55bf"&gt;126&lt;/key&gt;&lt;/foreign-keys&gt;&lt;ref-type name="Journal Article"&gt;17&lt;/ref-type&gt;&lt;contributors&gt;&lt;authors&gt;&lt;author&gt;Hutchby, Ian&lt;/author&gt;&lt;/authors&gt;&lt;/contributors&gt;&lt;titles&gt;&lt;title&gt;Technologies, texts and affordances&lt;/title&gt;&lt;secondary-title&gt;Sociology&lt;/secondary-title&gt;&lt;/titles&gt;&lt;periodical&gt;&lt;full-title&gt;Sociology&lt;/full-title&gt;&lt;/periodical&gt;&lt;pages&gt;441-456&lt;/pages&gt;&lt;volume&gt;35&lt;/volume&gt;&lt;number&gt;2&lt;/number&gt;&lt;dates&gt;&lt;year&gt;2001&lt;/year&gt;&lt;/dates&gt;&lt;isbn&gt;0038-0385&lt;/isbn&gt;&lt;urls&gt;&lt;/urls&gt;&lt;/record&gt;&lt;/Cite&gt;&lt;/EndNote&gt;</w:instrText>
      </w:r>
      <w:r>
        <w:fldChar w:fldCharType="separate"/>
      </w:r>
      <w:r>
        <w:rPr>
          <w:noProof/>
        </w:rPr>
        <w:t>(Hutchby, 2001)</w:t>
      </w:r>
      <w:r>
        <w:fldChar w:fldCharType="end"/>
      </w:r>
      <w:r w:rsidRPr="005335CB">
        <w:t>。</w:t>
      </w:r>
    </w:p>
    <w:p w14:paraId="38C14E09" w14:textId="77777777" w:rsidR="00D92A23" w:rsidRDefault="00D92A23" w:rsidP="00D92A23">
      <w:pPr>
        <w:pStyle w:val="150"/>
        <w:ind w:firstLineChars="83" w:firstLine="199"/>
      </w:pPr>
      <w:r>
        <w:rPr>
          <w:rFonts w:hint="eastAsia"/>
        </w:rPr>
        <w:t>由此可知，</w:t>
      </w:r>
      <w:r w:rsidRPr="00BB2498">
        <w:t>物質性不僅是物體的存在條件，更是可供性得以被察覺、理解與實踐的基礎。可供性只有在物質結構與行動者能力、感知方式與文化語境彼此協調時，才可能轉化為實際的行動機會。</w:t>
      </w:r>
    </w:p>
    <w:p w14:paraId="6ADB8DAD" w14:textId="77777777" w:rsidR="00D92A23" w:rsidRDefault="00D92A23" w:rsidP="00D92A23">
      <w:pPr>
        <w:pStyle w:val="150"/>
        <w:ind w:firstLineChars="83" w:firstLine="199"/>
      </w:pPr>
    </w:p>
    <w:p w14:paraId="03D720F5" w14:textId="77777777" w:rsidR="00D92A23" w:rsidRPr="00C81E42" w:rsidRDefault="00D92A23" w:rsidP="00D92A23">
      <w:pPr>
        <w:pStyle w:val="a9"/>
        <w:numPr>
          <w:ilvl w:val="0"/>
          <w:numId w:val="1"/>
        </w:numPr>
        <w:spacing w:line="278" w:lineRule="auto"/>
        <w:ind w:firstLineChars="0"/>
      </w:pPr>
      <w:r w:rsidRPr="00CD047A">
        <w:t>可塑性與設計性</w:t>
      </w:r>
      <w:r>
        <w:rPr>
          <w:rFonts w:hint="eastAsia"/>
        </w:rPr>
        <w:t>（</w:t>
      </w:r>
      <w:r w:rsidRPr="008F51F1">
        <w:t>Affordance Plasticity and Design Intervention</w:t>
      </w:r>
      <w:r>
        <w:rPr>
          <w:rFonts w:hint="eastAsia"/>
        </w:rPr>
        <w:t>）</w:t>
      </w:r>
    </w:p>
    <w:p w14:paraId="6F181B43" w14:textId="77777777" w:rsidR="00D92A23" w:rsidRDefault="00D92A23" w:rsidP="00D92A23">
      <w:pPr>
        <w:pStyle w:val="150"/>
        <w:ind w:firstLine="480"/>
      </w:pPr>
      <w:r w:rsidRPr="0035093D">
        <w:t>儘管可供性源自生物與環境的互動結構，</w:t>
      </w:r>
      <w:r w:rsidRPr="0035093D">
        <w:t>Gibson</w:t>
      </w:r>
      <w:r w:rsidRPr="0035093D">
        <w:t>也指出</w:t>
      </w:r>
      <w:r>
        <w:rPr>
          <w:rFonts w:hint="eastAsia"/>
        </w:rPr>
        <w:t>可供性</w:t>
      </w:r>
      <w:r w:rsidRPr="0035093D">
        <w:t>並非恆定不變，而是可以</w:t>
      </w:r>
      <w:r w:rsidRPr="002838CA">
        <w:t>被調整、設計甚至創造。人類對環境的改造，</w:t>
      </w:r>
      <w:r>
        <w:rPr>
          <w:rFonts w:hint="eastAsia"/>
        </w:rPr>
        <w:t>並</w:t>
      </w:r>
      <w:r w:rsidRPr="002838CA">
        <w:t>不是創造出一個全新</w:t>
      </w:r>
      <w:r>
        <w:rPr>
          <w:rFonts w:hint="eastAsia"/>
        </w:rPr>
        <w:t>環境</w:t>
      </w:r>
      <w:r w:rsidRPr="002838CA">
        <w:t>，而是</w:t>
      </w:r>
      <w:r>
        <w:rPr>
          <w:rFonts w:hint="eastAsia"/>
        </w:rPr>
        <w:t>打造</w:t>
      </w:r>
      <w:r w:rsidRPr="002838CA">
        <w:t>出「</w:t>
      </w:r>
      <w:commentRangeStart w:id="15"/>
      <w:r>
        <w:rPr>
          <w:rFonts w:hint="eastAsia"/>
          <w:color w:val="EE0000"/>
        </w:rPr>
        <w:t>被改造後的舊環境</w:t>
      </w:r>
      <w:commentRangeEnd w:id="15"/>
      <w:r>
        <w:rPr>
          <w:rStyle w:val="ae"/>
        </w:rPr>
        <w:commentReference w:id="15"/>
      </w:r>
      <w:r w:rsidRPr="002838CA">
        <w:t>」</w:t>
      </w:r>
      <w:r>
        <w:fldChar w:fldCharType="begin"/>
      </w:r>
      <w:r>
        <w:instrText xml:space="preserve"> ADDIN EN.CITE &lt;EndNote&gt;&lt;Cite&gt;&lt;Author&gt;Gibson&lt;/Author&gt;&lt;Year&gt;2014&lt;/Year&gt;&lt;RecNum&gt;121&lt;/RecNum&gt;&lt;DisplayText&gt;(Gibson, 2014)&lt;/DisplayText&gt;&lt;record&gt;&lt;rec-number&gt;121&lt;/rec-number&gt;&lt;foreign-keys&gt;&lt;key app="EN" db-id="r2e5zw95wvrp0oese9bpt2t4fvzdpxftd0rp" timestamp="1748003061" guid="ff4eab6d-92b7-4a6a-8706-c8065a1d9c02"&gt;121&lt;/key&gt;&lt;/foreign-keys&gt;&lt;ref-type name="Book Section"&gt;5&lt;/ref-type&gt;&lt;contributors&gt;&lt;authors&gt;&lt;author&gt;Gibson, James J&lt;/author&gt;&lt;/authors&gt;&lt;/contributors&gt;&lt;titles&gt;&lt;title&gt;The theory of affordances:(1979)&lt;/title&gt;&lt;secondary-title&gt;The people, place, and space reader&lt;/secondary-title&gt;&lt;/titles&gt;&lt;pages&gt;56-60&lt;/pages&gt;&lt;dates&gt;&lt;year&gt;2014&lt;/year&gt;&lt;/dates&gt;&lt;publisher&gt;Routledge&lt;/publisher&gt;&lt;urls&gt;&lt;/urls&gt;&lt;/record&gt;&lt;/Cite&gt;&lt;/EndNote&gt;</w:instrText>
      </w:r>
      <w:r>
        <w:fldChar w:fldCharType="separate"/>
      </w:r>
      <w:r>
        <w:rPr>
          <w:noProof/>
        </w:rPr>
        <w:t>(Gibson, 2014)</w:t>
      </w:r>
      <w:r>
        <w:fldChar w:fldCharType="end"/>
      </w:r>
      <w:r>
        <w:rPr>
          <w:rFonts w:hint="eastAsia"/>
        </w:rPr>
        <w:t>。</w:t>
      </w:r>
    </w:p>
    <w:p w14:paraId="0ADAC564" w14:textId="77777777" w:rsidR="00D92A23" w:rsidRDefault="00D92A23" w:rsidP="00D92A23">
      <w:pPr>
        <w:pStyle w:val="150"/>
        <w:ind w:firstLine="480"/>
      </w:pPr>
      <w:r w:rsidRPr="0022562E">
        <w:t>當我們注視周遭環境時，真正被感知的</w:t>
      </w:r>
      <w:r w:rsidRPr="00281BC7">
        <w:t>不是顏色或材質等抽象屬性</w:t>
      </w:r>
      <w:r w:rsidRPr="0022562E">
        <w:t>，而是「</w:t>
      </w:r>
      <w:r w:rsidRPr="00FF6F86">
        <w:t>能做什麼</w:t>
      </w:r>
      <w:r w:rsidRPr="0022562E">
        <w:t>」、「</w:t>
      </w:r>
      <w:r w:rsidRPr="00FF6F86">
        <w:t>如何使用</w:t>
      </w:r>
      <w:r w:rsidRPr="0022562E">
        <w:t>」</w:t>
      </w:r>
      <w:r w:rsidRPr="00FF6F86">
        <w:t>的行動可能性</w:t>
      </w:r>
      <w:r w:rsidRPr="00E24469">
        <w:fldChar w:fldCharType="begin"/>
      </w:r>
      <w:r w:rsidRPr="00E24469">
        <w:instrText xml:space="preserve"> ADDIN EN.CITE &lt;EndNote&gt;&lt;Cite&gt;&lt;Author&gt;Gibson&lt;/Author&gt;&lt;Year&gt;2014&lt;/Year&gt;&lt;RecNum&gt;121&lt;/RecNum&gt;&lt;DisplayText&gt;(Gibson, 2014)&lt;/DisplayText&gt;&lt;record&gt;&lt;rec-number&gt;121&lt;/rec-number&gt;&lt;foreign-keys&gt;&lt;key app="EN" db-id="r2e5zw95wvrp0oese9bpt2t4fvzdpxftd0rp" timestamp="1748003061" guid="ff4eab6d-92b7-4a6a-8706-c8065a1d9c02"&gt;121&lt;/key&gt;&lt;/foreign-keys&gt;&lt;ref-type name="Book Section"&gt;5&lt;/ref-type&gt;&lt;contributors&gt;&lt;authors&gt;&lt;author&gt;Gibson, James J&lt;/author&gt;&lt;/authors&gt;&lt;/contributors&gt;&lt;titles&gt;&lt;title&gt;The theory of affordances:(1979)&lt;/title&gt;&lt;secondary-title&gt;The people, place, and space reader&lt;/secondary-title&gt;&lt;/titles&gt;&lt;pages&gt;56-60&lt;/pages&gt;&lt;dates&gt;&lt;year&gt;2014&lt;/year&gt;&lt;/dates&gt;&lt;publisher&gt;Routledge&lt;/publisher&gt;&lt;urls&gt;&lt;/urls&gt;&lt;/record&gt;&lt;/Cite&gt;&lt;/EndNote&gt;</w:instrText>
      </w:r>
      <w:r w:rsidRPr="00E24469">
        <w:fldChar w:fldCharType="separate"/>
      </w:r>
      <w:r w:rsidRPr="00E24469">
        <w:rPr>
          <w:noProof/>
        </w:rPr>
        <w:t>(Gibson, 2014)</w:t>
      </w:r>
      <w:r w:rsidRPr="00E24469">
        <w:fldChar w:fldCharType="end"/>
      </w:r>
      <w:r w:rsidRPr="00E24469">
        <w:rPr>
          <w:rFonts w:hint="eastAsia"/>
        </w:rPr>
        <w:t>。</w:t>
      </w:r>
      <w:r w:rsidRPr="00E24469">
        <w:t>例</w:t>
      </w:r>
      <w:r w:rsidRPr="005C7495">
        <w:t>如</w:t>
      </w:r>
      <w:r>
        <w:rPr>
          <w:rFonts w:hint="eastAsia"/>
        </w:rPr>
        <w:t>在</w:t>
      </w:r>
      <w:r w:rsidRPr="00EF2BB6">
        <w:t>崎嶇不平</w:t>
      </w:r>
      <w:r>
        <w:rPr>
          <w:rFonts w:hint="eastAsia"/>
        </w:rPr>
        <w:t>的地面</w:t>
      </w:r>
      <w:r w:rsidRPr="006347B4">
        <w:t>鋪設道路或設置階梯</w:t>
      </w:r>
      <w:r>
        <w:rPr>
          <w:rFonts w:hint="eastAsia"/>
        </w:rPr>
        <w:t>，就是</w:t>
      </w:r>
      <w:r w:rsidRPr="006347B4">
        <w:t>透</w:t>
      </w:r>
      <w:r w:rsidRPr="00815AB5">
        <w:t>過改變環境條件來強化其可供性，使</w:t>
      </w:r>
      <w:r w:rsidRPr="00815AB5">
        <w:rPr>
          <w:rFonts w:hint="eastAsia"/>
        </w:rPr>
        <w:t>人類</w:t>
      </w:r>
      <w:r w:rsidRPr="00815AB5">
        <w:t>行動</w:t>
      </w:r>
      <w:r w:rsidRPr="00815AB5">
        <w:rPr>
          <w:rFonts w:hint="eastAsia"/>
        </w:rPr>
        <w:t>更加</w:t>
      </w:r>
      <w:r w:rsidRPr="00815AB5">
        <w:t>便利</w:t>
      </w:r>
      <w:r w:rsidRPr="00815AB5">
        <w:rPr>
          <w:rFonts w:hint="eastAsia"/>
        </w:rPr>
        <w:t>，</w:t>
      </w:r>
      <w:r>
        <w:rPr>
          <w:rFonts w:hint="eastAsia"/>
        </w:rPr>
        <w:t>人類可</w:t>
      </w:r>
      <w:r w:rsidRPr="0082398D">
        <w:t>透過設計</w:t>
      </w:r>
      <w:r>
        <w:rPr>
          <w:rFonts w:hint="eastAsia"/>
        </w:rPr>
        <w:t>來</w:t>
      </w:r>
      <w:r w:rsidRPr="0082398D">
        <w:t>強化所需的可供性，並抑制不希望出現的操作方</w:t>
      </w:r>
      <w:r w:rsidRPr="0082398D">
        <w:lastRenderedPageBreak/>
        <w:t>式，進而提升互動的直覺性與可用性</w:t>
      </w:r>
      <w:r>
        <w:fldChar w:fldCharType="begin"/>
      </w:r>
      <w:r>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fldChar w:fldCharType="separate"/>
      </w:r>
      <w:r>
        <w:rPr>
          <w:noProof/>
        </w:rPr>
        <w:t>(Gaver, 1991)</w:t>
      </w:r>
      <w:r>
        <w:fldChar w:fldCharType="end"/>
      </w:r>
      <w:r w:rsidRPr="0082398D">
        <w:t>。</w:t>
      </w:r>
      <w:r w:rsidRPr="002838CA">
        <w:rPr>
          <w:rFonts w:hint="eastAsia"/>
        </w:rPr>
        <w:t xml:space="preserve"> </w:t>
      </w:r>
    </w:p>
    <w:p w14:paraId="05D33E1C" w14:textId="77777777" w:rsidR="00D92A23" w:rsidRDefault="00D92A23" w:rsidP="00D92A23">
      <w:pPr>
        <w:pStyle w:val="150"/>
        <w:ind w:firstLine="480"/>
      </w:pPr>
    </w:p>
    <w:p w14:paraId="1402752B" w14:textId="77777777" w:rsidR="00D92A23" w:rsidRDefault="00D92A23" w:rsidP="00D92A23">
      <w:pPr>
        <w:pStyle w:val="150"/>
        <w:numPr>
          <w:ilvl w:val="0"/>
          <w:numId w:val="1"/>
        </w:numPr>
        <w:ind w:firstLineChars="0"/>
      </w:pPr>
      <w:r w:rsidRPr="000E7743">
        <w:t>真實可供性</w:t>
      </w:r>
      <w:r>
        <w:rPr>
          <w:rFonts w:hint="eastAsia"/>
        </w:rPr>
        <w:t>與感知可供性</w:t>
      </w:r>
      <w:r w:rsidRPr="00C07FD1">
        <w:t>（</w:t>
      </w:r>
      <w:r>
        <w:rPr>
          <w:rFonts w:hint="eastAsia"/>
        </w:rPr>
        <w:t>R</w:t>
      </w:r>
      <w:r w:rsidRPr="000E7743">
        <w:t xml:space="preserve">eal </w:t>
      </w:r>
      <w:r w:rsidRPr="00C6402B">
        <w:t>Affordance</w:t>
      </w:r>
      <w:r>
        <w:rPr>
          <w:rFonts w:hint="eastAsia"/>
        </w:rPr>
        <w:t xml:space="preserve"> and P</w:t>
      </w:r>
      <w:r w:rsidRPr="00C07FD1">
        <w:t xml:space="preserve">erceived </w:t>
      </w:r>
      <w:r w:rsidRPr="00C6402B">
        <w:t>Affordance</w:t>
      </w:r>
      <w:r w:rsidRPr="00C07FD1">
        <w:t>）</w:t>
      </w:r>
    </w:p>
    <w:p w14:paraId="3D55A08D" w14:textId="77777777" w:rsidR="00D92A23" w:rsidRDefault="00D92A23" w:rsidP="00D92A23">
      <w:pPr>
        <w:pStyle w:val="150"/>
        <w:ind w:firstLine="480"/>
      </w:pPr>
      <w:r w:rsidRPr="004C0685">
        <w:t>前段已指出，物體的物質性與文化語境會影響行動者對可供性的感知與理解。然而，即使環境本身具備可供性，若行動者無法準確辨識其功能，仍可能造成誤判。</w:t>
      </w:r>
      <w:r>
        <w:rPr>
          <w:rFonts w:hint="eastAsia"/>
        </w:rPr>
        <w:t>回顧</w:t>
      </w:r>
      <w:r w:rsidRPr="0067550D">
        <w:t>Gibson</w:t>
      </w:r>
      <w:r>
        <w:rPr>
          <w:rFonts w:hint="eastAsia"/>
        </w:rPr>
        <w:t>所</w:t>
      </w:r>
      <w:r w:rsidRPr="0067550D">
        <w:t>主張</w:t>
      </w:r>
      <w:r w:rsidRPr="0067550D">
        <w:rPr>
          <w:rFonts w:hint="eastAsia"/>
        </w:rPr>
        <w:t>可供性</w:t>
      </w:r>
      <w:r w:rsidRPr="0067550D">
        <w:rPr>
          <w:rFonts w:hint="eastAsia"/>
          <w:color w:val="0070C0"/>
        </w:rPr>
        <w:t>是</w:t>
      </w:r>
      <w:r w:rsidRPr="0067550D">
        <w:rPr>
          <w:color w:val="0070C0"/>
        </w:rPr>
        <w:t>可</w:t>
      </w:r>
      <w:r w:rsidRPr="0067550D">
        <w:rPr>
          <w:rFonts w:hint="eastAsia"/>
          <w:color w:val="0070C0"/>
        </w:rPr>
        <w:t>被生物</w:t>
      </w:r>
      <w:r w:rsidRPr="0067550D">
        <w:rPr>
          <w:color w:val="0070C0"/>
        </w:rPr>
        <w:t>直接感知</w:t>
      </w:r>
      <w:r w:rsidRPr="002648EE">
        <w:t>（</w:t>
      </w:r>
      <w:r>
        <w:rPr>
          <w:rFonts w:hint="eastAsia"/>
        </w:rPr>
        <w:t>D</w:t>
      </w:r>
      <w:r w:rsidRPr="002648EE">
        <w:t xml:space="preserve">irectly </w:t>
      </w:r>
      <w:r>
        <w:rPr>
          <w:rFonts w:hint="eastAsia"/>
        </w:rPr>
        <w:t>P</w:t>
      </w:r>
      <w:r w:rsidRPr="002648EE">
        <w:t>erceivable</w:t>
      </w:r>
      <w:r w:rsidRPr="002648EE">
        <w:t>）</w:t>
      </w:r>
      <w:r>
        <w:rPr>
          <w:rFonts w:hint="eastAsia"/>
        </w:rPr>
        <w:t>的環境特性，無須透過</w:t>
      </w:r>
      <w:r w:rsidRPr="00BF18F6">
        <w:t>符號處理、分類或推理即可察覺</w:t>
      </w:r>
      <w:r>
        <w:fldChar w:fldCharType="begin"/>
      </w:r>
      <w:r>
        <w:instrText xml:space="preserve"> ADDIN EN.CITE &lt;EndNote&gt;&lt;Cite&gt;&lt;Author&gt;Gibson&lt;/Author&gt;&lt;Year&gt;1979&lt;/Year&gt;&lt;RecNum&gt;130&lt;/RecNum&gt;&lt;DisplayText&gt;(Gibson, 1979)&lt;/DisplayText&gt;&lt;record&gt;&lt;rec-number&gt;130&lt;/rec-number&gt;&lt;foreign-keys&gt;&lt;key app="EN" db-id="r2e5zw95wvrp0oese9bpt2t4fvzdpxftd0rp" timestamp="1748251173" guid="2e7216a6-5374-43a3-8bbe-fb9617b0ca3d"&gt;130&lt;/key&gt;&lt;/foreign-keys&gt;&lt;ref-type name="Book"&gt;6&lt;/ref-type&gt;&lt;contributors&gt;&lt;authors&gt;&lt;author&gt;Gibson, James J.&lt;/author&gt;&lt;/authors&gt;&lt;/contributors&gt;&lt;titles&gt;&lt;title&gt;The Ecological Approach to Visual Perception: Classic Edition&lt;/title&gt;&lt;/titles&gt;&lt;pages&gt;203-206&lt;/pages&gt;&lt;number&gt;2&lt;/number&gt;&lt;dates&gt;&lt;year&gt;1979&lt;/year&gt;&lt;/dates&gt;&lt;publisher&gt;Houghton Mifflin&lt;/publisher&gt;&lt;urls&gt;&lt;/urls&gt;&lt;/record&gt;&lt;/Cite&gt;&lt;/EndNote&gt;</w:instrText>
      </w:r>
      <w:r>
        <w:fldChar w:fldCharType="separate"/>
      </w:r>
      <w:r>
        <w:rPr>
          <w:noProof/>
        </w:rPr>
        <w:t>(Gibson, 1979)</w:t>
      </w:r>
      <w:r>
        <w:fldChar w:fldCharType="end"/>
      </w:r>
      <w:r>
        <w:rPr>
          <w:rFonts w:hint="eastAsia"/>
        </w:rPr>
        <w:t>。</w:t>
      </w:r>
      <w:r w:rsidRPr="005A4AF7">
        <w:t>然而，</w:t>
      </w:r>
      <w:r>
        <w:rPr>
          <w:rFonts w:hint="eastAsia"/>
        </w:rPr>
        <w:t>Gibson</w:t>
      </w:r>
      <w:r>
        <w:rPr>
          <w:rFonts w:hint="eastAsia"/>
        </w:rPr>
        <w:t>對</w:t>
      </w:r>
      <w:r w:rsidRPr="005A4AF7">
        <w:t>「直接感知」（</w:t>
      </w:r>
      <w:r>
        <w:rPr>
          <w:rFonts w:hint="eastAsia"/>
        </w:rPr>
        <w:t>D</w:t>
      </w:r>
      <w:r w:rsidRPr="002648EE">
        <w:t xml:space="preserve">irectly </w:t>
      </w:r>
      <w:r>
        <w:rPr>
          <w:rFonts w:hint="eastAsia"/>
        </w:rPr>
        <w:t>P</w:t>
      </w:r>
      <w:r w:rsidRPr="002648EE">
        <w:t>erceivable</w:t>
      </w:r>
      <w:r w:rsidRPr="005A4AF7">
        <w:t>）的強調</w:t>
      </w:r>
      <w:r>
        <w:rPr>
          <w:rFonts w:hint="eastAsia"/>
        </w:rPr>
        <w:t>，</w:t>
      </w:r>
      <w:r w:rsidRPr="005A4AF7">
        <w:t>在後續學者眼中顯得過於理想化或簡化。</w:t>
      </w:r>
    </w:p>
    <w:p w14:paraId="18FD2854" w14:textId="77777777" w:rsidR="00D92A23" w:rsidRDefault="00D92A23" w:rsidP="00D92A23">
      <w:pPr>
        <w:pStyle w:val="150"/>
        <w:ind w:firstLine="480"/>
      </w:pPr>
      <w:r w:rsidRPr="005A4AF7">
        <w:t>Norman</w:t>
      </w:r>
      <w:r>
        <w:rPr>
          <w:rFonts w:hint="eastAsia"/>
        </w:rPr>
        <w:t>研究指出</w:t>
      </w:r>
      <w:r w:rsidRPr="005A4AF7">
        <w:t>，並非所有可供性都能被行動者準確辨識，</w:t>
      </w:r>
      <w:r>
        <w:rPr>
          <w:rFonts w:hint="eastAsia"/>
        </w:rPr>
        <w:t>因此提出「</w:t>
      </w:r>
      <w:r w:rsidRPr="000E7743">
        <w:t>真實可供性</w:t>
      </w:r>
      <w:r>
        <w:rPr>
          <w:rFonts w:hint="eastAsia"/>
        </w:rPr>
        <w:t>」</w:t>
      </w:r>
      <w:r w:rsidRPr="000E7743">
        <w:t>（</w:t>
      </w:r>
      <w:r>
        <w:rPr>
          <w:rFonts w:hint="eastAsia"/>
        </w:rPr>
        <w:t>R</w:t>
      </w:r>
      <w:r w:rsidRPr="000E7743">
        <w:t xml:space="preserve">eal </w:t>
      </w:r>
      <w:r w:rsidRPr="00C6402B">
        <w:t>Affordance</w:t>
      </w:r>
      <w:r w:rsidRPr="000E7743">
        <w:t>）與</w:t>
      </w:r>
      <w:r>
        <w:rPr>
          <w:rFonts w:hint="eastAsia"/>
        </w:rPr>
        <w:t>「</w:t>
      </w:r>
      <w:r w:rsidRPr="000E7743">
        <w:t>感知可供性</w:t>
      </w:r>
      <w:r>
        <w:rPr>
          <w:rFonts w:hint="eastAsia"/>
        </w:rPr>
        <w:t>」</w:t>
      </w:r>
      <w:r w:rsidRPr="000E7743">
        <w:t>（</w:t>
      </w:r>
      <w:r>
        <w:rPr>
          <w:rFonts w:hint="eastAsia"/>
        </w:rPr>
        <w:t>P</w:t>
      </w:r>
      <w:r w:rsidRPr="00C07FD1">
        <w:t xml:space="preserve">erceived </w:t>
      </w:r>
      <w:r w:rsidRPr="00C6402B">
        <w:t>Affordance</w:t>
      </w:r>
      <w:r w:rsidRPr="000E7743">
        <w:t>）</w:t>
      </w:r>
      <w:r>
        <w:fldChar w:fldCharType="begin"/>
      </w:r>
      <w:r>
        <w:instrText xml:space="preserve"> ADDIN EN.CITE &lt;EndNote&gt;&lt;Cite&gt;&lt;Author&gt;Norman&lt;/Author&gt;&lt;Year&gt;1999&lt;/Year&gt;&lt;RecNum&gt;123&lt;/RecNum&gt;&lt;DisplayText&gt;(Norman, 1999)&lt;/DisplayText&gt;&lt;record&gt;&lt;rec-number&gt;123&lt;/rec-number&gt;&lt;foreign-keys&gt;&lt;key app="EN" db-id="r2e5zw95wvrp0oese9bpt2t4fvzdpxftd0rp" timestamp="1748016930" guid="6f903c7a-3625-49b1-a5bb-5cfdd820994b"&gt;123&lt;/key&gt;&lt;/foreign-keys&gt;&lt;ref-type name="Journal Article"&gt;17&lt;/ref-type&gt;&lt;contributors&gt;&lt;authors&gt;&lt;author&gt;Norman, Donald A&lt;/author&gt;&lt;/authors&gt;&lt;/contributors&gt;&lt;titles&gt;&lt;title&gt;Affordance, conventions, and design&lt;/title&gt;&lt;secondary-title&gt;interactions&lt;/secondary-title&gt;&lt;/titles&gt;&lt;periodical&gt;&lt;full-title&gt;interactions&lt;/full-title&gt;&lt;/periodical&gt;&lt;pages&gt;38-43&lt;/pages&gt;&lt;volume&gt;6&lt;/volume&gt;&lt;number&gt;3&lt;/number&gt;&lt;dates&gt;&lt;year&gt;1999&lt;/year&gt;&lt;/dates&gt;&lt;isbn&gt;1072-5520&lt;/isbn&gt;&lt;urls&gt;&lt;/urls&gt;&lt;/record&gt;&lt;/Cite&gt;&lt;/EndNote&gt;</w:instrText>
      </w:r>
      <w:r>
        <w:fldChar w:fldCharType="separate"/>
      </w:r>
      <w:r>
        <w:rPr>
          <w:noProof/>
        </w:rPr>
        <w:t>(Norman, 1999)</w:t>
      </w:r>
      <w:r>
        <w:fldChar w:fldCharType="end"/>
      </w:r>
      <w:r>
        <w:rPr>
          <w:rFonts w:hint="eastAsia"/>
        </w:rPr>
        <w:t>，</w:t>
      </w:r>
      <w:r w:rsidRPr="001B595C">
        <w:t>前者是指物體實際具有的功能與操作潛力；後者則是使用者透過介面提示或經驗所感知到的操作可能性。</w:t>
      </w:r>
      <w:r w:rsidRPr="008751E0">
        <w:t>以觸控螢幕為例，</w:t>
      </w:r>
      <w:r>
        <w:rPr>
          <w:rFonts w:hint="eastAsia"/>
        </w:rPr>
        <w:t>使用者</w:t>
      </w:r>
      <w:r w:rsidRPr="0016417C">
        <w:t>對所有可觸及螢幕產生可觸碰的感知可供性</w:t>
      </w:r>
      <w:r w:rsidRPr="00BF02CB">
        <w:t>（</w:t>
      </w:r>
      <w:r w:rsidRPr="00BF02CB">
        <w:t>Perceived Affordance</w:t>
      </w:r>
      <w:r w:rsidRPr="00BF02CB">
        <w:t>）</w:t>
      </w:r>
      <w:r w:rsidRPr="008751E0">
        <w:t>，但僅有具備觸控功能的螢幕才</w:t>
      </w:r>
      <w:r>
        <w:rPr>
          <w:rFonts w:hint="eastAsia"/>
        </w:rPr>
        <w:t>能經</w:t>
      </w:r>
      <w:r w:rsidRPr="008751E0">
        <w:t>觸碰</w:t>
      </w:r>
      <w:r>
        <w:rPr>
          <w:rFonts w:hint="eastAsia"/>
        </w:rPr>
        <w:t>、</w:t>
      </w:r>
      <w:r w:rsidRPr="008751E0">
        <w:t>產生回饋</w:t>
      </w:r>
      <w:r>
        <w:rPr>
          <w:rFonts w:hint="eastAsia"/>
        </w:rPr>
        <w:t>而</w:t>
      </w:r>
      <w:r w:rsidRPr="008751E0">
        <w:t>構成真實可供性</w:t>
      </w:r>
      <w:r w:rsidRPr="000E7743">
        <w:t>（</w:t>
      </w:r>
      <w:r>
        <w:rPr>
          <w:rFonts w:hint="eastAsia"/>
        </w:rPr>
        <w:t>R</w:t>
      </w:r>
      <w:r w:rsidRPr="000E7743">
        <w:t xml:space="preserve">eal </w:t>
      </w:r>
      <w:r w:rsidRPr="00C6402B">
        <w:t>Affordance</w:t>
      </w:r>
      <w:r w:rsidRPr="000E7743">
        <w:t>）</w:t>
      </w:r>
      <w:r w:rsidRPr="008751E0">
        <w:t>。</w:t>
      </w:r>
    </w:p>
    <w:p w14:paraId="4300CF98" w14:textId="77777777" w:rsidR="00D92A23" w:rsidRDefault="00D92A23" w:rsidP="00D92A23">
      <w:pPr>
        <w:pStyle w:val="af1"/>
      </w:pPr>
      <w:r>
        <w:rPr>
          <w:noProof/>
        </w:rPr>
        <w:drawing>
          <wp:inline distT="0" distB="0" distL="0" distR="0" wp14:anchorId="0253F408" wp14:editId="69C57B3F">
            <wp:extent cx="2920410" cy="2221449"/>
            <wp:effectExtent l="0" t="0" r="0" b="7620"/>
            <wp:docPr id="1567310858"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310858" name="圖片 156731085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30406" cy="2229053"/>
                    </a:xfrm>
                    <a:prstGeom prst="rect">
                      <a:avLst/>
                    </a:prstGeom>
                  </pic:spPr>
                </pic:pic>
              </a:graphicData>
            </a:graphic>
          </wp:inline>
        </w:drawing>
      </w:r>
    </w:p>
    <w:p w14:paraId="1128D316" w14:textId="77777777" w:rsidR="00D92A23" w:rsidRDefault="00D92A23" w:rsidP="00D92A23">
      <w:pPr>
        <w:pStyle w:val="af3"/>
      </w:pPr>
      <w:r>
        <w:rPr>
          <w:rFonts w:hint="eastAsia"/>
        </w:rPr>
        <w:t>本研究整理自</w:t>
      </w:r>
      <w:r>
        <w:rPr>
          <w:rFonts w:hint="eastAsia"/>
        </w:rPr>
        <w:t>gaver(1991)</w:t>
      </w:r>
    </w:p>
    <w:p w14:paraId="6636B6CD" w14:textId="77777777" w:rsidR="00D92A23" w:rsidRDefault="00D92A23" w:rsidP="00D92A23">
      <w:pPr>
        <w:pStyle w:val="150"/>
        <w:ind w:firstLine="480"/>
      </w:pPr>
      <w:r w:rsidRPr="006E0279">
        <w:t>圖</w:t>
      </w:r>
      <w:r>
        <w:rPr>
          <w:rFonts w:hint="eastAsia"/>
        </w:rPr>
        <w:t>O</w:t>
      </w:r>
      <w:r w:rsidRPr="006E0279">
        <w:t>來自於</w:t>
      </w:r>
      <w:r w:rsidRPr="006E0279">
        <w:t>Gaver</w:t>
      </w:r>
      <w:r w:rsidRPr="006E0279">
        <w:t>（</w:t>
      </w:r>
      <w:r w:rsidRPr="006E0279">
        <w:t>1991</w:t>
      </w:r>
      <w:r w:rsidRPr="006E0279">
        <w:t>），說明了可供性（</w:t>
      </w:r>
      <w:r w:rsidRPr="006E0279">
        <w:t>affordance</w:t>
      </w:r>
      <w:r w:rsidRPr="006E0279">
        <w:t>）與可</w:t>
      </w:r>
      <w:r>
        <w:rPr>
          <w:rFonts w:hint="eastAsia"/>
        </w:rPr>
        <w:t>感知資訊</w:t>
      </w:r>
      <w:r w:rsidRPr="006E0279">
        <w:lastRenderedPageBreak/>
        <w:t>（</w:t>
      </w:r>
      <w:r w:rsidRPr="006E0279">
        <w:t>perceptual information</w:t>
      </w:r>
      <w:r w:rsidRPr="006E0279">
        <w:t>）間關係，並據此區分出四種情況：</w:t>
      </w:r>
      <w:r>
        <w:rPr>
          <w:rFonts w:hint="eastAsia"/>
        </w:rPr>
        <w:t>（一）可感知可供性（</w:t>
      </w:r>
      <w:r>
        <w:rPr>
          <w:rFonts w:hint="eastAsia"/>
        </w:rPr>
        <w:t>Perceptible Affordance</w:t>
      </w:r>
      <w:r>
        <w:rPr>
          <w:rFonts w:hint="eastAsia"/>
        </w:rPr>
        <w:t>）：功能存在且可被感知，使用者能正確察覺並加以操作。（二）隱藏可供性（</w:t>
      </w:r>
      <w:r>
        <w:rPr>
          <w:rFonts w:hint="eastAsia"/>
        </w:rPr>
        <w:t>Hidden Affordance</w:t>
      </w:r>
      <w:r>
        <w:rPr>
          <w:rFonts w:hint="eastAsia"/>
        </w:rPr>
        <w:t>）：雖有實際功能，卻缺乏足夠感知線索，使用者無法察覺。（三）錯誤可供性（</w:t>
      </w:r>
      <w:r>
        <w:rPr>
          <w:rFonts w:hint="eastAsia"/>
        </w:rPr>
        <w:t>False Affordance</w:t>
      </w:r>
      <w:r>
        <w:rPr>
          <w:rFonts w:hint="eastAsia"/>
        </w:rPr>
        <w:t>）：雖無實際功能，但界面誤導使用者以為可操作。（四）正確拒絕（</w:t>
      </w:r>
      <w:r>
        <w:rPr>
          <w:rFonts w:hint="eastAsia"/>
        </w:rPr>
        <w:t>Correct Rejection</w:t>
      </w:r>
      <w:r>
        <w:rPr>
          <w:rFonts w:hint="eastAsia"/>
        </w:rPr>
        <w:t>）：功能不存在，使用者亦無錯誤感知，達成正確排除。</w:t>
      </w:r>
    </w:p>
    <w:p w14:paraId="5C0FBF12" w14:textId="77777777" w:rsidR="00D92A23" w:rsidRDefault="00D92A23" w:rsidP="00D92A23">
      <w:pPr>
        <w:pStyle w:val="150"/>
        <w:ind w:firstLine="480"/>
      </w:pPr>
      <w:r w:rsidRPr="00D70824">
        <w:t>即使系統</w:t>
      </w:r>
      <w:r>
        <w:rPr>
          <w:rFonts w:hint="eastAsia"/>
        </w:rPr>
        <w:t>並不支援</w:t>
      </w:r>
      <w:r w:rsidRPr="00D70824">
        <w:t>某項功能，感知到的可供性仍可能誘導使用者產生行動意圖</w:t>
      </w:r>
      <w:r>
        <w:fldChar w:fldCharType="begin"/>
      </w:r>
      <w:r>
        <w:instrText xml:space="preserve"> ADDIN EN.CITE &lt;EndNote&gt;&lt;Cite&gt;&lt;Author&gt;Norman&lt;/Author&gt;&lt;Year&gt;1999&lt;/Year&gt;&lt;RecNum&gt;123&lt;/RecNum&gt;&lt;DisplayText&gt;(Norman, 1999)&lt;/DisplayText&gt;&lt;record&gt;&lt;rec-number&gt;123&lt;/rec-number&gt;&lt;foreign-keys&gt;&lt;key app="EN" db-id="r2e5zw95wvrp0oese9bpt2t4fvzdpxftd0rp" timestamp="1748016930" guid="6f903c7a-3625-49b1-a5bb-5cfdd820994b"&gt;123&lt;/key&gt;&lt;/foreign-keys&gt;&lt;ref-type name="Journal Article"&gt;17&lt;/ref-type&gt;&lt;contributors&gt;&lt;authors&gt;&lt;author&gt;Norman, Donald A&lt;/author&gt;&lt;/authors&gt;&lt;/contributors&gt;&lt;titles&gt;&lt;title&gt;Affordance, conventions, and design&lt;/title&gt;&lt;secondary-title&gt;interactions&lt;/secondary-title&gt;&lt;/titles&gt;&lt;periodical&gt;&lt;full-title&gt;interactions&lt;/full-title&gt;&lt;/periodical&gt;&lt;pages&gt;38-43&lt;/pages&gt;&lt;volume&gt;6&lt;/volume&gt;&lt;number&gt;3&lt;/number&gt;&lt;dates&gt;&lt;year&gt;1999&lt;/year&gt;&lt;/dates&gt;&lt;isbn&gt;1072-5520&lt;/isbn&gt;&lt;urls&gt;&lt;/urls&gt;&lt;/record&gt;&lt;/Cite&gt;&lt;/EndNote&gt;</w:instrText>
      </w:r>
      <w:r>
        <w:fldChar w:fldCharType="separate"/>
      </w:r>
      <w:r>
        <w:rPr>
          <w:noProof/>
        </w:rPr>
        <w:t>(Norman, 1999)</w:t>
      </w:r>
      <w:r>
        <w:fldChar w:fldCharType="end"/>
      </w:r>
      <w:r>
        <w:rPr>
          <w:rFonts w:hint="eastAsia"/>
        </w:rPr>
        <w:t>，</w:t>
      </w:r>
      <w:r w:rsidRPr="00231F00">
        <w:t>例如介面上的按鈕可能未連接任何功能，但只要其外觀呈現可點擊的樣態，仍可能</w:t>
      </w:r>
      <w:r>
        <w:rPr>
          <w:rFonts w:hint="eastAsia"/>
        </w:rPr>
        <w:t>吸引</w:t>
      </w:r>
      <w:r w:rsidRPr="00231F00">
        <w:t>使用者嘗試互動</w:t>
      </w:r>
      <w:r w:rsidRPr="00774E11">
        <w:t>。</w:t>
      </w:r>
      <w:r>
        <w:rPr>
          <w:rFonts w:hint="eastAsia"/>
        </w:rPr>
        <w:t>此外，可</w:t>
      </w:r>
      <w:r w:rsidRPr="00A77AA4">
        <w:t>供性本身獨立於感知而存在，</w:t>
      </w:r>
      <w:r>
        <w:rPr>
          <w:rFonts w:hint="eastAsia"/>
        </w:rPr>
        <w:t>代表可供性</w:t>
      </w:r>
      <w:r w:rsidRPr="00A77AA4">
        <w:t>即便未被察覺，仍具備潛在的行動可能</w:t>
      </w:r>
      <w:r>
        <w:fldChar w:fldCharType="begin"/>
      </w:r>
      <w:r>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fldChar w:fldCharType="separate"/>
      </w:r>
      <w:r>
        <w:rPr>
          <w:noProof/>
        </w:rPr>
        <w:t>(Gaver, 1991)</w:t>
      </w:r>
      <w:r>
        <w:fldChar w:fldCharType="end"/>
      </w:r>
      <w:r>
        <w:rPr>
          <w:rFonts w:hint="eastAsia"/>
        </w:rPr>
        <w:t>，同時，這類</w:t>
      </w:r>
      <w:r w:rsidRPr="002A15B3">
        <w:rPr>
          <w:color w:val="0070C0"/>
        </w:rPr>
        <w:t>錯誤感知的可供性</w:t>
      </w:r>
      <w:r w:rsidRPr="00A77AA4">
        <w:t>仍</w:t>
      </w:r>
      <w:r>
        <w:rPr>
          <w:rFonts w:hint="eastAsia"/>
        </w:rPr>
        <w:t>因為</w:t>
      </w:r>
      <w:r w:rsidRPr="00A77AA4">
        <w:t>具有學習與探索上的價值</w:t>
      </w:r>
      <w:r>
        <w:fldChar w:fldCharType="begin"/>
      </w:r>
      <w:r>
        <w:instrText xml:space="preserve"> ADDIN EN.CITE &lt;EndNote&gt;&lt;Cite&gt;&lt;Author&gt;Gaver&lt;/Author&gt;&lt;Year&gt;1991&lt;/Year&gt;&lt;RecNum&gt;127&lt;/RecNum&gt;&lt;DisplayText&gt;(Gaver, 1991; Norman, 1999)&lt;/DisplayText&gt;&lt;record&gt;&lt;rec-number&gt;127&lt;/rec-number&gt;&lt;foreign-keys&gt;&lt;key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Cite&gt;&lt;Author&gt;Norman&lt;/Author&gt;&lt;Year&gt;1999&lt;/Year&gt;&lt;RecNum&gt;123&lt;/RecNum&gt;&lt;record&gt;&lt;rec-number&gt;123&lt;/rec-number&gt;&lt;foreign-keys&gt;&lt;key app="EN" db-id="r2e5zw95wvrp0oese9bpt2t4fvzdpxftd0rp" timestamp="1748016930" guid="6f903c7a-3625-49b1-a5bb-5cfdd820994b"&gt;123&lt;/key&gt;&lt;/foreign-keys&gt;&lt;ref-type name="Journal Article"&gt;17&lt;/ref-type&gt;&lt;contributors&gt;&lt;authors&gt;&lt;author&gt;Norman, Donald A&lt;/author&gt;&lt;/authors&gt;&lt;/contributors&gt;&lt;titles&gt;&lt;title&gt;Affordance, conventions, and design&lt;/title&gt;&lt;secondary-title&gt;interactions&lt;/secondary-title&gt;&lt;/titles&gt;&lt;periodical&gt;&lt;full-title&gt;interactions&lt;/full-title&gt;&lt;/periodical&gt;&lt;pages&gt;38-43&lt;/pages&gt;&lt;volume&gt;6&lt;/volume&gt;&lt;number&gt;3&lt;/number&gt;&lt;dates&gt;&lt;year&gt;1999&lt;/year&gt;&lt;/dates&gt;&lt;isbn&gt;1072-5520&lt;/isbn&gt;&lt;urls&gt;&lt;/urls&gt;&lt;/record&gt;&lt;/Cite&gt;&lt;/EndNote&gt;</w:instrText>
      </w:r>
      <w:r>
        <w:fldChar w:fldCharType="separate"/>
      </w:r>
      <w:r>
        <w:rPr>
          <w:noProof/>
        </w:rPr>
        <w:t>(Gaver, 1991; Norman, 1999)</w:t>
      </w:r>
      <w:r>
        <w:fldChar w:fldCharType="end"/>
      </w:r>
      <w:r>
        <w:rPr>
          <w:rFonts w:hint="eastAsia"/>
        </w:rPr>
        <w:t>，所以</w:t>
      </w:r>
      <w:r w:rsidRPr="00A77AA4">
        <w:t>「需要被感知」</w:t>
      </w:r>
      <w:r>
        <w:rPr>
          <w:rFonts w:hint="eastAsia"/>
        </w:rPr>
        <w:t>。</w:t>
      </w:r>
    </w:p>
    <w:p w14:paraId="63220541" w14:textId="77777777" w:rsidR="00D92A23" w:rsidRDefault="00D92A23" w:rsidP="00D92A23">
      <w:pPr>
        <w:pStyle w:val="150"/>
        <w:ind w:firstLine="480"/>
      </w:pPr>
    </w:p>
    <w:p w14:paraId="2B308826" w14:textId="77777777" w:rsidR="00D92A23" w:rsidRDefault="00D92A23" w:rsidP="00D92A23">
      <w:pPr>
        <w:pStyle w:val="150"/>
        <w:numPr>
          <w:ilvl w:val="0"/>
          <w:numId w:val="1"/>
        </w:numPr>
        <w:ind w:firstLineChars="0"/>
      </w:pPr>
      <w:r>
        <w:rPr>
          <w:rFonts w:hint="eastAsia"/>
        </w:rPr>
        <w:t>文化與慣例約束</w:t>
      </w:r>
      <w:r w:rsidRPr="00011781">
        <w:t>（</w:t>
      </w:r>
      <w:r w:rsidRPr="00F3641F">
        <w:t>Cultural Constraint</w:t>
      </w:r>
      <w:r w:rsidRPr="00011781">
        <w:t>）</w:t>
      </w:r>
    </w:p>
    <w:p w14:paraId="7FE3E51B" w14:textId="77777777" w:rsidR="00D92A23" w:rsidRDefault="00D92A23" w:rsidP="00D92A23">
      <w:pPr>
        <w:pStyle w:val="150"/>
        <w:ind w:firstLine="480"/>
      </w:pPr>
      <w:r w:rsidRPr="0010778D">
        <w:t>除了感知與互動層面的條件，</w:t>
      </w:r>
      <w:r>
        <w:rPr>
          <w:rFonts w:hint="eastAsia"/>
        </w:rPr>
        <w:t>Norman</w:t>
      </w:r>
      <w:r>
        <w:rPr>
          <w:rFonts w:hint="eastAsia"/>
        </w:rPr>
        <w:t>與</w:t>
      </w:r>
      <w:r>
        <w:rPr>
          <w:rFonts w:hint="eastAsia"/>
        </w:rPr>
        <w:t>Gaver</w:t>
      </w:r>
      <w:r>
        <w:rPr>
          <w:rFonts w:hint="eastAsia"/>
        </w:rPr>
        <w:t>皆指出可供性的理解與運作受</w:t>
      </w:r>
      <w:commentRangeStart w:id="16"/>
      <w:r w:rsidRPr="00011781">
        <w:t>文化約束</w:t>
      </w:r>
      <w:commentRangeEnd w:id="16"/>
      <w:r>
        <w:rPr>
          <w:rStyle w:val="ae"/>
        </w:rPr>
        <w:commentReference w:id="16"/>
      </w:r>
      <w:r w:rsidRPr="00011781">
        <w:t>（</w:t>
      </w:r>
      <w:r w:rsidRPr="00F3641F">
        <w:t>Cultural Constraint</w:t>
      </w:r>
      <w:r w:rsidRPr="00011781">
        <w:t>）</w:t>
      </w:r>
      <w:r>
        <w:rPr>
          <w:rFonts w:hint="eastAsia"/>
        </w:rPr>
        <w:t>、</w:t>
      </w:r>
      <w:r w:rsidRPr="00020754">
        <w:t>語境</w:t>
      </w:r>
      <w:r>
        <w:rPr>
          <w:rFonts w:hint="eastAsia"/>
        </w:rPr>
        <w:t>（</w:t>
      </w:r>
      <w:r w:rsidRPr="00A50AE0">
        <w:t>Context / Contextuality</w:t>
      </w:r>
      <w:r>
        <w:rPr>
          <w:rFonts w:hint="eastAsia"/>
        </w:rPr>
        <w:t>）等影響。</w:t>
      </w:r>
      <w:r w:rsidRPr="00892D34">
        <w:t>使用者對人造物（</w:t>
      </w:r>
      <w:r w:rsidRPr="00892D34">
        <w:t>Artifact</w:t>
      </w:r>
      <w:r w:rsidRPr="00892D34">
        <w:t>）</w:t>
      </w:r>
      <w:r>
        <w:rPr>
          <w:rFonts w:hint="eastAsia"/>
        </w:rPr>
        <w:t>的</w:t>
      </w:r>
      <w:r w:rsidRPr="00892D34">
        <w:t>操作理解，常受到文化慣例</w:t>
      </w:r>
      <w:r w:rsidRPr="00C16659">
        <w:t>（</w:t>
      </w:r>
      <w:r w:rsidRPr="00F3641F">
        <w:t xml:space="preserve">Cultural </w:t>
      </w:r>
      <w:r w:rsidRPr="00C16659">
        <w:t>Convention</w:t>
      </w:r>
      <w:r w:rsidRPr="00C16659">
        <w:t>）</w:t>
      </w:r>
      <w:r w:rsidRPr="00892D34">
        <w:t>與</w:t>
      </w:r>
      <w:r>
        <w:rPr>
          <w:rFonts w:hint="eastAsia"/>
        </w:rPr>
        <w:t>過去經驗、</w:t>
      </w:r>
      <w:r w:rsidRPr="00892D34">
        <w:t>學習歷程</w:t>
      </w:r>
      <w:r>
        <w:rPr>
          <w:rFonts w:hint="eastAsia"/>
        </w:rPr>
        <w:t>等因素影</w:t>
      </w:r>
      <w:r w:rsidRPr="00DD42CD">
        <w:rPr>
          <w:rFonts w:hint="eastAsia"/>
        </w:rPr>
        <w:t>響</w:t>
      </w:r>
      <w:r>
        <w:fldChar w:fldCharType="begin"/>
      </w:r>
      <w:r>
        <w:instrText xml:space="preserve"> ADDIN EN.CITE &lt;EndNote&gt;&lt;Cite&gt;&lt;Author&gt;Norman&lt;/Author&gt;&lt;Year&gt;1999&lt;/Year&gt;&lt;RecNum&gt;123&lt;/RecNum&gt;&lt;DisplayText&gt;(Norman, 1999)&lt;/DisplayText&gt;&lt;record&gt;&lt;rec-number&gt;123&lt;/rec-number&gt;&lt;foreign-keys&gt;&lt;key app="EN" db-id="r2e5zw95wvrp0oese9bpt2t4fvzdpxftd0rp" timestamp="1748016930" guid="6f903c7a-3625-49b1-a5bb-5cfdd820994b"&gt;123&lt;/key&gt;&lt;/foreign-keys&gt;&lt;ref-type name="Journal Article"&gt;17&lt;/ref-type&gt;&lt;contributors&gt;&lt;authors&gt;&lt;author&gt;Norman, Donald A&lt;/author&gt;&lt;/authors&gt;&lt;/contributors&gt;&lt;titles&gt;&lt;title&gt;Affordance, conventions, and design&lt;/title&gt;&lt;secondary-title&gt;interactions&lt;/secondary-title&gt;&lt;/titles&gt;&lt;periodical&gt;&lt;full-title&gt;interactions&lt;/full-title&gt;&lt;/periodical&gt;&lt;pages&gt;38-43&lt;/pages&gt;&lt;volume&gt;6&lt;/volume&gt;&lt;number&gt;3&lt;/number&gt;&lt;dates&gt;&lt;year&gt;1999&lt;/year&gt;&lt;/dates&gt;&lt;isbn&gt;1072-5520&lt;/isbn&gt;&lt;urls&gt;&lt;/urls&gt;&lt;/record&gt;&lt;/Cite&gt;&lt;/EndNote&gt;</w:instrText>
      </w:r>
      <w:r>
        <w:fldChar w:fldCharType="separate"/>
      </w:r>
      <w:r>
        <w:rPr>
          <w:noProof/>
        </w:rPr>
        <w:t>(Norman, 1999)</w:t>
      </w:r>
      <w:r>
        <w:fldChar w:fldCharType="end"/>
      </w:r>
      <w:r>
        <w:rPr>
          <w:rFonts w:hint="eastAsia"/>
        </w:rPr>
        <w:t>，</w:t>
      </w:r>
      <w:r w:rsidRPr="00D26E3D">
        <w:t>雖然文化因素不決定可供性的存在，但可強化某些可供性的顯著性，突顯</w:t>
      </w:r>
      <w:r>
        <w:rPr>
          <w:rFonts w:hint="eastAsia"/>
        </w:rPr>
        <w:t>其可供性發生</w:t>
      </w:r>
      <w:r w:rsidRPr="00D26E3D">
        <w:t>的潛在機會</w:t>
      </w:r>
      <w:r>
        <w:fldChar w:fldCharType="begin"/>
      </w:r>
      <w:r>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fldChar w:fldCharType="separate"/>
      </w:r>
      <w:r>
        <w:rPr>
          <w:noProof/>
        </w:rPr>
        <w:t>(Gaver, 1991)</w:t>
      </w:r>
      <w:r>
        <w:fldChar w:fldCharType="end"/>
      </w:r>
      <w:r>
        <w:rPr>
          <w:rFonts w:hint="eastAsia"/>
        </w:rPr>
        <w:t>。</w:t>
      </w:r>
    </w:p>
    <w:p w14:paraId="64D92BB3" w14:textId="77777777" w:rsidR="00D92A23" w:rsidRDefault="00D92A23" w:rsidP="00D92A23">
      <w:pPr>
        <w:pStyle w:val="150"/>
        <w:ind w:firstLine="480"/>
      </w:pPr>
      <w:r>
        <w:rPr>
          <w:rFonts w:hint="eastAsia"/>
        </w:rPr>
        <w:t>如前述的游標例子，倘若</w:t>
      </w:r>
      <w:r w:rsidRPr="00940FC7">
        <w:t>使用者只在游標出現特定形狀時才點擊，</w:t>
      </w:r>
      <w:r>
        <w:rPr>
          <w:rFonts w:hint="eastAsia"/>
        </w:rPr>
        <w:t>就是經由社會化習得了操作</w:t>
      </w:r>
      <w:r w:rsidRPr="00940FC7">
        <w:t>規則</w:t>
      </w:r>
      <w:r>
        <w:rPr>
          <w:rFonts w:hint="eastAsia"/>
        </w:rPr>
        <w:t>而產生的行為</w:t>
      </w:r>
      <w:r>
        <w:fldChar w:fldCharType="begin"/>
      </w:r>
      <w:r>
        <w:instrText xml:space="preserve"> ADDIN EN.CITE &lt;EndNote&gt;&lt;Cite&gt;&lt;Author&gt;Norman&lt;/Author&gt;&lt;Year&gt;1999&lt;/Year&gt;&lt;RecNum&gt;123&lt;/RecNum&gt;&lt;DisplayText&gt;(Norman, 1999)&lt;/DisplayText&gt;&lt;record&gt;&lt;rec-number&gt;123&lt;/rec-number&gt;&lt;foreign-keys&gt;&lt;key app="EN" db-id="r2e5zw95wvrp0oese9bpt2t4fvzdpxftd0rp" timestamp="1748016930" guid="6f903c7a-3625-49b1-a5bb-5cfdd820994b"&gt;123&lt;/key&gt;&lt;/foreign-keys&gt;&lt;ref-type name="Journal Article"&gt;17&lt;/ref-type&gt;&lt;contributors&gt;&lt;authors&gt;&lt;author&gt;Norman, Donald A&lt;/author&gt;&lt;/authors&gt;&lt;/contributors&gt;&lt;titles&gt;&lt;title&gt;Affordance, conventions, and design&lt;/title&gt;&lt;secondary-title&gt;interactions&lt;/secondary-title&gt;&lt;/titles&gt;&lt;periodical&gt;&lt;full-title&gt;interactions&lt;/full-title&gt;&lt;/periodical&gt;&lt;pages&gt;38-43&lt;/pages&gt;&lt;volume&gt;6&lt;/volume&gt;&lt;number&gt;3&lt;/number&gt;&lt;dates&gt;&lt;year&gt;1999&lt;/year&gt;&lt;/dates&gt;&lt;isbn&gt;1072-5520&lt;/isbn&gt;&lt;urls&gt;&lt;/urls&gt;&lt;/record&gt;&lt;/Cite&gt;&lt;/EndNote&gt;</w:instrText>
      </w:r>
      <w:r>
        <w:fldChar w:fldCharType="separate"/>
      </w:r>
      <w:r>
        <w:rPr>
          <w:noProof/>
        </w:rPr>
        <w:t>(Norman, 1999)</w:t>
      </w:r>
      <w:r>
        <w:fldChar w:fldCharType="end"/>
      </w:r>
      <w:r>
        <w:rPr>
          <w:rFonts w:hint="eastAsia"/>
        </w:rPr>
        <w:t>，</w:t>
      </w:r>
      <w:r w:rsidRPr="00DD42CD">
        <w:t>對此，</w:t>
      </w:r>
      <w:r w:rsidRPr="007460AB">
        <w:t>設計者在規劃介面時，</w:t>
      </w:r>
      <w:r>
        <w:rPr>
          <w:rFonts w:hint="eastAsia"/>
        </w:rPr>
        <w:t>必須</w:t>
      </w:r>
      <w:r w:rsidRPr="007460AB">
        <w:t>理解介面中的慣例</w:t>
      </w:r>
      <w:r w:rsidRPr="00DD42CD">
        <w:t>（</w:t>
      </w:r>
      <w:r w:rsidRPr="00DD42CD">
        <w:t>Convention</w:t>
      </w:r>
      <w:r w:rsidRPr="00DD42CD">
        <w:t>）、回饋（</w:t>
      </w:r>
      <w:r w:rsidRPr="00DD42CD">
        <w:t>Feedback</w:t>
      </w:r>
      <w:r w:rsidRPr="00DD42CD">
        <w:t>）與感知可供性（</w:t>
      </w:r>
      <w:r w:rsidRPr="00DD42CD">
        <w:t>Perceived Affordance</w:t>
      </w:r>
      <w:r w:rsidRPr="00DD42CD">
        <w:t>）</w:t>
      </w:r>
      <w:r>
        <w:fldChar w:fldCharType="begin"/>
      </w:r>
      <w:r>
        <w:instrText xml:space="preserve"> ADDIN EN.CITE &lt;EndNote&gt;&lt;Cite&gt;&lt;Author&gt;Norman&lt;/Author&gt;&lt;Year&gt;1999&lt;/Year&gt;&lt;RecNum&gt;123&lt;/RecNum&gt;&lt;DisplayText&gt;(Norman, 1999)&lt;/DisplayText&gt;&lt;record&gt;&lt;rec-number&gt;123&lt;/rec-number&gt;&lt;foreign-keys&gt;&lt;key app="EN" db-id="r2e5zw95wvrp0oese9bpt2t4fvzdpxftd0rp" timestamp="1748016930" guid="6f903c7a-3625-49b1-a5bb-5cfdd820994b"&gt;123&lt;/key&gt;&lt;/foreign-keys&gt;&lt;ref-type name="Journal Article"&gt;17&lt;/ref-type&gt;&lt;contributors&gt;&lt;authors&gt;&lt;author&gt;Norman, Donald A&lt;/author&gt;&lt;/authors&gt;&lt;/contributors&gt;&lt;titles&gt;&lt;title&gt;Affordance, conventions, and design&lt;/title&gt;&lt;secondary-title&gt;interactions&lt;/secondary-title&gt;&lt;/titles&gt;&lt;periodical&gt;&lt;full-title&gt;interactions&lt;/full-title&gt;&lt;/periodical&gt;&lt;pages&gt;38-43&lt;/pages&gt;&lt;volume&gt;6&lt;/volume&gt;&lt;number&gt;3&lt;/number&gt;&lt;dates&gt;&lt;year&gt;1999&lt;/year&gt;&lt;/dates&gt;&lt;isbn&gt;1072-5520&lt;/isbn&gt;&lt;urls&gt;&lt;/urls&gt;&lt;/record&gt;&lt;/Cite&gt;&lt;/EndNote&gt;</w:instrText>
      </w:r>
      <w:r>
        <w:fldChar w:fldCharType="separate"/>
      </w:r>
      <w:r>
        <w:rPr>
          <w:noProof/>
        </w:rPr>
        <w:t>(Norman, 1999)</w:t>
      </w:r>
      <w:r>
        <w:fldChar w:fldCharType="end"/>
      </w:r>
      <w:r>
        <w:rPr>
          <w:rFonts w:hint="eastAsia"/>
        </w:rPr>
        <w:t>，三者</w:t>
      </w:r>
      <w:r w:rsidRPr="005F11DB">
        <w:t>在實際操作中需彼此協調，方能</w:t>
      </w:r>
      <w:r w:rsidRPr="005F11DB">
        <w:lastRenderedPageBreak/>
        <w:t>有效引導行為、提升可用性並降低誤用風險</w:t>
      </w:r>
      <w:r>
        <w:rPr>
          <w:rFonts w:hint="eastAsia"/>
        </w:rPr>
        <w:t>，若正確引入可供性的概念，便可直接於設計初期切入使用者感知與行動之間的關聯，使系統介面更學、易用</w:t>
      </w:r>
      <w:r>
        <w:fldChar w:fldCharType="begin"/>
      </w:r>
      <w:r>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fldChar w:fldCharType="separate"/>
      </w:r>
      <w:r>
        <w:rPr>
          <w:noProof/>
        </w:rPr>
        <w:t>(Gaver, 1991)</w:t>
      </w:r>
      <w:r>
        <w:fldChar w:fldCharType="end"/>
      </w:r>
      <w:r w:rsidRPr="005F11DB">
        <w:t>。</w:t>
      </w:r>
    </w:p>
    <w:p w14:paraId="7A6E6BA2" w14:textId="77777777" w:rsidR="00D92A23" w:rsidRDefault="00D92A23" w:rsidP="00D92A23">
      <w:pPr>
        <w:pStyle w:val="150"/>
        <w:ind w:left="480" w:firstLineChars="0" w:firstLine="0"/>
      </w:pPr>
    </w:p>
    <w:p w14:paraId="79241E7C" w14:textId="77777777" w:rsidR="00D92A23" w:rsidRPr="006904ED" w:rsidRDefault="00D92A23" w:rsidP="00D92A23">
      <w:pPr>
        <w:pStyle w:val="150"/>
        <w:numPr>
          <w:ilvl w:val="0"/>
          <w:numId w:val="1"/>
        </w:numPr>
        <w:ind w:firstLineChars="0"/>
      </w:pPr>
      <w:r>
        <w:rPr>
          <w:rFonts w:hint="eastAsia"/>
        </w:rPr>
        <w:t>探索可供性</w:t>
      </w:r>
      <w:r w:rsidRPr="00E34637">
        <w:t>（</w:t>
      </w:r>
      <w:r w:rsidRPr="00E34637">
        <w:t>Exploratory Perception</w:t>
      </w:r>
      <w:r w:rsidRPr="00E34637">
        <w:t>）</w:t>
      </w:r>
    </w:p>
    <w:p w14:paraId="79B265F7" w14:textId="77777777" w:rsidR="00D92A23" w:rsidRDefault="00D92A23" w:rsidP="00D92A23">
      <w:pPr>
        <w:pStyle w:val="150"/>
        <w:ind w:firstLine="480"/>
      </w:pPr>
      <w:r w:rsidRPr="007D1590">
        <w:t>Gaver</w:t>
      </w:r>
      <w:r>
        <w:rPr>
          <w:rFonts w:hint="eastAsia"/>
        </w:rPr>
        <w:t>延伸</w:t>
      </w:r>
      <w:r>
        <w:rPr>
          <w:rFonts w:hint="eastAsia"/>
        </w:rPr>
        <w:t>Gibson</w:t>
      </w:r>
      <w:r w:rsidRPr="007D1590">
        <w:t>的理論，</w:t>
      </w:r>
      <w:r>
        <w:rPr>
          <w:rFonts w:hint="eastAsia"/>
        </w:rPr>
        <w:t>認為部分可供性的確可直接被人</w:t>
      </w:r>
      <w:r w:rsidRPr="00FF4FAB">
        <w:t>們感知</w:t>
      </w:r>
      <w:r>
        <w:rPr>
          <w:rFonts w:hint="eastAsia"/>
        </w:rPr>
        <w:t>與了解</w:t>
      </w:r>
      <w:r w:rsidRPr="00FF4FAB">
        <w:t>，</w:t>
      </w:r>
      <w:r>
        <w:rPr>
          <w:rFonts w:hint="eastAsia"/>
          <w:color w:val="EE0000"/>
        </w:rPr>
        <w:t>但較複雜的</w:t>
      </w:r>
      <w:r w:rsidRPr="007D1590">
        <w:t>可供性不一定能在初始觀察時立即被辨識</w:t>
      </w:r>
      <w:r>
        <w:rPr>
          <w:rFonts w:hint="eastAsia"/>
        </w:rPr>
        <w:t>，</w:t>
      </w:r>
      <w:r w:rsidRPr="004D4954">
        <w:t>需透過實際互動</w:t>
      </w:r>
      <w:r>
        <w:rPr>
          <w:rFonts w:hint="eastAsia"/>
        </w:rPr>
        <w:t>、探索（</w:t>
      </w:r>
      <w:r w:rsidRPr="004D4954">
        <w:t>Exploratory</w:t>
      </w:r>
      <w:r>
        <w:rPr>
          <w:rFonts w:hint="eastAsia"/>
        </w:rPr>
        <w:t>）</w:t>
      </w:r>
      <w:r w:rsidRPr="004D4954">
        <w:t>才能顯現</w:t>
      </w:r>
      <w:r>
        <w:rPr>
          <w:rFonts w:hint="eastAsia"/>
        </w:rPr>
        <w:t>，此歷程被稱為</w:t>
      </w:r>
      <w:r w:rsidRPr="004D4954">
        <w:t>探索性感知（</w:t>
      </w:r>
      <w:r w:rsidRPr="004D4954">
        <w:t>Exploratory Perception</w:t>
      </w:r>
      <w:r w:rsidRPr="004D4954">
        <w:t>）</w:t>
      </w:r>
      <w:r>
        <w:fldChar w:fldCharType="begin"/>
      </w:r>
      <w:r>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fldChar w:fldCharType="separate"/>
      </w:r>
      <w:r>
        <w:rPr>
          <w:noProof/>
        </w:rPr>
        <w:t>(Gaver, 1991)</w:t>
      </w:r>
      <w:r>
        <w:fldChar w:fldCharType="end"/>
      </w:r>
      <w:r>
        <w:rPr>
          <w:rFonts w:hint="eastAsia"/>
        </w:rPr>
        <w:t>。</w:t>
      </w:r>
      <w:r w:rsidRPr="00EA787E">
        <w:t>以旋轉門把為例，使用者可能要透過觸摸、下壓等動作，才能理解其可轉動與可開門的功能。</w:t>
      </w:r>
      <w:r w:rsidRPr="00DB1306">
        <w:t>Gaver</w:t>
      </w:r>
      <w:r>
        <w:rPr>
          <w:rFonts w:hint="eastAsia"/>
        </w:rPr>
        <w:t>義補充了</w:t>
      </w:r>
      <w:r>
        <w:rPr>
          <w:rFonts w:hint="eastAsia"/>
        </w:rPr>
        <w:t>Gibson</w:t>
      </w:r>
      <w:r>
        <w:rPr>
          <w:rFonts w:hint="eastAsia"/>
        </w:rPr>
        <w:t>原先主要強調生物以視覺來感知可供性的論點，補充說明</w:t>
      </w:r>
      <w:r w:rsidRPr="00DB1306">
        <w:t>可供性不只來自視覺，也可透過觸覺與聽覺等感官察覺。例如門閂的聲音可提示其已解鎖，即便無明確視覺標示，使用者仍能感知其「可開啟性」。</w:t>
      </w:r>
    </w:p>
    <w:p w14:paraId="4BFEBCBA" w14:textId="77777777" w:rsidR="00D92A23" w:rsidRDefault="00D92A23" w:rsidP="00D92A23">
      <w:pPr>
        <w:pStyle w:val="150"/>
        <w:ind w:firstLine="480"/>
      </w:pPr>
      <w:r w:rsidRPr="0089592A">
        <w:t>在</w:t>
      </w:r>
      <w:r>
        <w:rPr>
          <w:rFonts w:hint="eastAsia"/>
        </w:rPr>
        <w:t>人造物（</w:t>
      </w:r>
      <w:r>
        <w:rPr>
          <w:rFonts w:hint="eastAsia"/>
        </w:rPr>
        <w:t>Artifact</w:t>
      </w:r>
      <w:r>
        <w:rPr>
          <w:rFonts w:hint="eastAsia"/>
        </w:rPr>
        <w:t>）</w:t>
      </w:r>
      <w:r w:rsidRPr="0089592A">
        <w:t>設計實務中，探索可供性成為重要的設計考量。當物件的「</w:t>
      </w:r>
      <w:r>
        <w:rPr>
          <w:rFonts w:hint="eastAsia"/>
        </w:rPr>
        <w:t>可感知可供性</w:t>
      </w:r>
      <w:r w:rsidRPr="0089592A">
        <w:t>」（</w:t>
      </w:r>
      <w:r w:rsidRPr="004F47D9">
        <w:t>Perceived Affordance</w:t>
      </w:r>
      <w:r w:rsidRPr="0089592A">
        <w:t>）與其預期功能一致時，使用者能輕易理解其操作方式；反之，若</w:t>
      </w:r>
      <w:r>
        <w:rPr>
          <w:rFonts w:hint="eastAsia"/>
        </w:rPr>
        <w:t>「</w:t>
      </w:r>
      <w:r w:rsidRPr="00C1107C">
        <w:t>錯誤可供性</w:t>
      </w:r>
      <w:r>
        <w:rPr>
          <w:rFonts w:hint="eastAsia"/>
        </w:rPr>
        <w:t>」（</w:t>
      </w:r>
      <w:r w:rsidRPr="00C1107C">
        <w:t>False Affordance</w:t>
      </w:r>
      <w:r>
        <w:rPr>
          <w:rFonts w:hint="eastAsia"/>
        </w:rPr>
        <w:t>）</w:t>
      </w:r>
      <w:r w:rsidRPr="0089592A">
        <w:t>暗示錯誤行動，則易導致操作失誤，此時需透過提示與標示進行補充說明</w:t>
      </w:r>
      <w:r>
        <w:fldChar w:fldCharType="begin"/>
      </w:r>
      <w:r>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fldChar w:fldCharType="separate"/>
      </w:r>
      <w:r>
        <w:rPr>
          <w:noProof/>
        </w:rPr>
        <w:t>(Gaver, 1991)</w:t>
      </w:r>
      <w:r>
        <w:fldChar w:fldCharType="end"/>
      </w:r>
      <w:r w:rsidRPr="0089592A">
        <w:t>。此外，複雜物件的可供性常依其所揭示的行為訊息連續性進行組織，而這些可供性並非被動感知的結果，而是使用者透過動態探索過程逐步建構的認知成果</w:t>
      </w:r>
      <w:r>
        <w:fldChar w:fldCharType="begin"/>
      </w:r>
      <w:r>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fldChar w:fldCharType="separate"/>
      </w:r>
      <w:r>
        <w:rPr>
          <w:noProof/>
        </w:rPr>
        <w:t>(Gaver, 1991)</w:t>
      </w:r>
      <w:r>
        <w:fldChar w:fldCharType="end"/>
      </w:r>
      <w:r w:rsidRPr="0089592A">
        <w:t>。</w:t>
      </w:r>
    </w:p>
    <w:p w14:paraId="069AF920" w14:textId="77777777" w:rsidR="00D92A23" w:rsidRDefault="00D92A23" w:rsidP="00D92A23">
      <w:pPr>
        <w:pStyle w:val="150"/>
        <w:ind w:firstLine="480"/>
      </w:pPr>
      <w:r w:rsidRPr="00F53F1A">
        <w:t>可供性理論從</w:t>
      </w:r>
      <w:r w:rsidRPr="00F53F1A">
        <w:t>Gibson</w:t>
      </w:r>
      <w:r w:rsidRPr="00F53F1A">
        <w:t>的生態心理學出發，主張生物與環境間的互動關係構成了行動的可能性，並強調其相對性、互補性與可感知性。隨著</w:t>
      </w:r>
      <w:r w:rsidRPr="00F53F1A">
        <w:t>Norman</w:t>
      </w:r>
      <w:r w:rsidRPr="00F53F1A">
        <w:t>、</w:t>
      </w:r>
      <w:r w:rsidRPr="00F53F1A">
        <w:t xml:space="preserve">Gaver </w:t>
      </w:r>
      <w:r w:rsidRPr="00F53F1A">
        <w:t>等學者對其進一步發展，可供性的概念從「存在」走向「知覺」與「互動探索」，並逐漸被應用於人造物設計與人機介面領域，形成多元理論視角。這</w:t>
      </w:r>
      <w:r w:rsidRPr="00F53F1A">
        <w:lastRenderedPageBreak/>
        <w:t>些觀點不僅拓展了可供性的適用範圍，也為後續探討科技、認知與使用者行動之間的關係奠定理論基礎。</w:t>
      </w:r>
    </w:p>
    <w:p w14:paraId="253F58AC" w14:textId="6BFD5526" w:rsidR="00FC206E" w:rsidRPr="00743356" w:rsidRDefault="00FC206E" w:rsidP="00743356">
      <w:pPr>
        <w:pStyle w:val="2"/>
      </w:pPr>
      <w:r w:rsidRPr="00743356">
        <w:rPr>
          <w:rFonts w:hint="eastAsia"/>
        </w:rPr>
        <w:t xml:space="preserve">2.2.1 </w:t>
      </w:r>
      <w:r w:rsidRPr="00743356">
        <w:rPr>
          <w:rFonts w:hint="eastAsia"/>
        </w:rPr>
        <w:t>可供性</w:t>
      </w:r>
      <w:commentRangeStart w:id="17"/>
      <w:r w:rsidRPr="00743356">
        <w:rPr>
          <w:rFonts w:hint="eastAsia"/>
        </w:rPr>
        <w:t>起源</w:t>
      </w:r>
      <w:commentRangeEnd w:id="17"/>
      <w:r w:rsidRPr="00743356">
        <w:commentReference w:id="17"/>
      </w:r>
      <w:r w:rsidRPr="00743356">
        <w:rPr>
          <w:rFonts w:hint="eastAsia"/>
        </w:rPr>
        <w:t>與</w:t>
      </w:r>
      <w:bookmarkEnd w:id="1"/>
      <w:r w:rsidRPr="00743356">
        <w:rPr>
          <w:rFonts w:hint="eastAsia"/>
        </w:rPr>
        <w:t>演進</w:t>
      </w:r>
      <w:r w:rsidR="00D92A23" w:rsidRPr="00743356">
        <w:rPr>
          <w:rFonts w:hint="eastAsia"/>
        </w:rPr>
        <w:t>GPT</w:t>
      </w:r>
      <w:r w:rsidR="00D92A23" w:rsidRPr="00743356">
        <w:rPr>
          <w:rFonts w:hint="eastAsia"/>
        </w:rPr>
        <w:t>縮減為修改版本</w:t>
      </w:r>
    </w:p>
    <w:p w14:paraId="7672B501" w14:textId="21BEDE8E" w:rsidR="0039778B" w:rsidRPr="0039778B" w:rsidRDefault="0039778B" w:rsidP="0039778B">
      <w:r w:rsidRPr="0039778B">
        <w:t>可供性（</w:t>
      </w:r>
      <w:r w:rsidRPr="0039778B">
        <w:t>Affordance</w:t>
      </w:r>
      <w:r w:rsidRPr="0039778B">
        <w:t>）概念最早由生態心理學家</w:t>
      </w:r>
      <w:r w:rsidRPr="0039778B">
        <w:t xml:space="preserve"> Gibson</w:t>
      </w:r>
      <w:r w:rsidRPr="0039778B">
        <w:t>（</w:t>
      </w:r>
      <w:r w:rsidRPr="0039778B">
        <w:t>1979</w:t>
      </w:r>
      <w:r w:rsidRPr="0039778B">
        <w:t>）提出，用以說明生物與其所處環境之間的互動關係。他將可供性定義為環境中提供特定生物某種行動的潛能，這些潛能並非主觀賦予，而是實際存在於環境與生物能力的交會中，並具有可直接感知（</w:t>
      </w:r>
      <w:r w:rsidRPr="0039778B">
        <w:t>directly perceivable</w:t>
      </w:r>
      <w:r w:rsidRPr="0039778B">
        <w:t>）的特性。</w:t>
      </w:r>
      <w:r w:rsidRPr="0039778B">
        <w:t>Gibson</w:t>
      </w:r>
      <w:r w:rsidRPr="0039778B">
        <w:t>強調，可供性不應被視為主觀與客觀的二元對立，而是一種「環境與行動者條件交錯所構成的關係性結果」（</w:t>
      </w:r>
      <w:r w:rsidRPr="0039778B">
        <w:t>Gibson, 2014</w:t>
      </w:r>
      <w:r w:rsidRPr="0039778B">
        <w:t>）。這些潛能的存在並不依賴於是否被察覺，也不因行動者是否有意圖而改變，例如一杯水即便未被注意，仍提供可飲用的可供性（</w:t>
      </w:r>
      <w:r w:rsidRPr="0039778B">
        <w:t>Gibson, 1979</w:t>
      </w:r>
      <w:r w:rsidRPr="0039778B">
        <w:t>；</w:t>
      </w:r>
      <w:r w:rsidRPr="0039778B">
        <w:t>Gaver, 1991</w:t>
      </w:r>
      <w:r w:rsidRPr="0039778B">
        <w:t>）。</w:t>
      </w:r>
    </w:p>
    <w:p w14:paraId="2996CEEA" w14:textId="77777777" w:rsidR="0039778B" w:rsidRPr="0039778B" w:rsidRDefault="0039778B" w:rsidP="0039778B">
      <w:r w:rsidRPr="0039778B">
        <w:t xml:space="preserve">Gibson </w:t>
      </w:r>
      <w:r w:rsidRPr="0039778B">
        <w:t>亦提出「相對性」與「互補性」兩個核心觀點：可供性是否成立取決於行動者的身體條件、能力與感知基礎；而環境所提供的條件必須與行動者的能力互相契合，才能形成實際行動的可能性。例如細枝對鳥類具備棲息可供性，因其體重輕盈、腳趾細長；對人類而言則不存在此可供性。同理，門把之所以能使用，是因其設計符合人類手掌大小與旋轉能力（</w:t>
      </w:r>
      <w:r w:rsidRPr="0039778B">
        <w:t>Gibson, 2014</w:t>
      </w:r>
      <w:r w:rsidRPr="0039778B">
        <w:t>；</w:t>
      </w:r>
      <w:r w:rsidRPr="0039778B">
        <w:t>Gaver, 1991</w:t>
      </w:r>
      <w:r w:rsidRPr="0039778B">
        <w:t>；</w:t>
      </w:r>
      <w:r w:rsidRPr="0039778B">
        <w:t>Greeno, 1994</w:t>
      </w:r>
      <w:r w:rsidRPr="0039778B">
        <w:t>）。</w:t>
      </w:r>
    </w:p>
    <w:p w14:paraId="198CC20C" w14:textId="0DC5A6D1" w:rsidR="0039778B" w:rsidRPr="0039778B" w:rsidRDefault="0039778B" w:rsidP="0039778B"/>
    <w:p w14:paraId="47FD146F" w14:textId="77777777" w:rsidR="0039778B" w:rsidRPr="0039778B" w:rsidRDefault="0039778B" w:rsidP="0039778B">
      <w:pPr>
        <w:rPr>
          <w:b/>
          <w:bCs/>
        </w:rPr>
      </w:pPr>
      <w:r w:rsidRPr="0039778B">
        <w:rPr>
          <w:b/>
          <w:bCs/>
        </w:rPr>
        <w:t>物質性與感知條件（</w:t>
      </w:r>
      <w:r w:rsidRPr="0039778B">
        <w:rPr>
          <w:b/>
          <w:bCs/>
        </w:rPr>
        <w:t>Materiality and Perceptual Conditions</w:t>
      </w:r>
      <w:r w:rsidRPr="0039778B">
        <w:rPr>
          <w:b/>
          <w:bCs/>
        </w:rPr>
        <w:t>）</w:t>
      </w:r>
    </w:p>
    <w:p w14:paraId="5305CA81" w14:textId="77777777" w:rsidR="0039778B" w:rsidRPr="0039778B" w:rsidRDefault="0039778B" w:rsidP="0039778B">
      <w:r w:rsidRPr="0039778B">
        <w:t>可供性的感知與實現必須建立在具備「物質性」的基礎之上。</w:t>
      </w:r>
      <w:r w:rsidRPr="0039778B">
        <w:t xml:space="preserve">Gibson </w:t>
      </w:r>
      <w:r w:rsidRPr="0039778B">
        <w:t>認為，物體的物理特性（如形狀、材質、重量與結構）提供了可供性的結構條件，亦即是否能支持某項行動。堅固的木板提供站立與坐下的可供性，而鬆軟不穩的表面則不具備該潛能（</w:t>
      </w:r>
      <w:r w:rsidRPr="0039778B">
        <w:t>Gibson, 1979</w:t>
      </w:r>
      <w:r w:rsidRPr="0039778B">
        <w:t>）。</w:t>
      </w:r>
      <w:r w:rsidRPr="0039778B">
        <w:t>Gaver</w:t>
      </w:r>
      <w:r w:rsidRPr="0039778B">
        <w:t>（</w:t>
      </w:r>
      <w:r w:rsidRPr="0039778B">
        <w:t>1991</w:t>
      </w:r>
      <w:r w:rsidRPr="0039778B">
        <w:t>）則進一步指出，環境中物件的可供性不僅取決於其物理屬性是否與行動者能力相容，還需具備可</w:t>
      </w:r>
      <w:r w:rsidRPr="0039778B">
        <w:lastRenderedPageBreak/>
        <w:t>被察覺的訊息線索，並與文化脈絡與使用者的經驗產生對應關聯。他將可供性視為一種「特殊的屬性組合」，由物的屬性、感知系統與文化背景共同構成。</w:t>
      </w:r>
    </w:p>
    <w:p w14:paraId="20368B16" w14:textId="77777777" w:rsidR="0039778B" w:rsidRPr="0039778B" w:rsidRDefault="0039778B" w:rsidP="0039778B">
      <w:r w:rsidRPr="0039778B">
        <w:t>例如自動門具備開啟功能，但若缺乏聲音提示或視覺標示，則使用者可能無法察覺其功能，導致潛在可供性未能轉化為實際行動。這種情形說明，可供性的存在必須透過感知途徑顯現，否則即使物理上具備操作潛力，行動者也難以採取對應行動。</w:t>
      </w:r>
    </w:p>
    <w:p w14:paraId="678284C3" w14:textId="77777777" w:rsidR="0039778B" w:rsidRPr="0039778B" w:rsidRDefault="0039778B" w:rsidP="0039778B">
      <w:r w:rsidRPr="0039778B">
        <w:t>Hutchby</w:t>
      </w:r>
      <w:r w:rsidRPr="0039778B">
        <w:t>（</w:t>
      </w:r>
      <w:r w:rsidRPr="0039778B">
        <w:t>2001</w:t>
      </w:r>
      <w:r w:rsidRPr="0039778B">
        <w:t>）進一步擴展了「物質性」的定義，指出即便是非物理的技術媒介，也構成特定的行動條件。他以電話為例，雖不具可觸的實體界面，卻可產生所謂「遠距離親密感」的對話空間，這種互動可能性即是一種技術物質性。同樣地，網路會議軟體、專家系統的介面流程、按鈕設計與螢幕布局，都會影響使用者的互動方式與操作節奏，重新界定可供性實踐的邊界。</w:t>
      </w:r>
    </w:p>
    <w:p w14:paraId="152C0868" w14:textId="240E21F2" w:rsidR="0039778B" w:rsidRPr="0039778B" w:rsidRDefault="0039778B" w:rsidP="0039778B"/>
    <w:p w14:paraId="554B2FE8" w14:textId="77777777" w:rsidR="0039778B" w:rsidRPr="0039778B" w:rsidRDefault="0039778B" w:rsidP="0039778B">
      <w:pPr>
        <w:rPr>
          <w:b/>
          <w:bCs/>
        </w:rPr>
      </w:pPr>
      <w:r w:rsidRPr="0039778B">
        <w:rPr>
          <w:b/>
          <w:bCs/>
        </w:rPr>
        <w:t>感知錯判與文化脈絡（</w:t>
      </w:r>
      <w:r w:rsidRPr="0039778B">
        <w:rPr>
          <w:b/>
          <w:bCs/>
        </w:rPr>
        <w:t>Perception, Misjudgment, and Cultural Framing</w:t>
      </w:r>
      <w:r w:rsidRPr="0039778B">
        <w:rPr>
          <w:b/>
          <w:bCs/>
        </w:rPr>
        <w:t>）</w:t>
      </w:r>
    </w:p>
    <w:p w14:paraId="4079C4FA" w14:textId="77777777" w:rsidR="0039778B" w:rsidRPr="0039778B" w:rsidRDefault="0039778B" w:rsidP="0039778B">
      <w:r w:rsidRPr="0039778B">
        <w:t>雖然物體可能具備真實功能與操作潛力，但若行動者無法準確辨識，也可能產生錯誤操作。</w:t>
      </w:r>
      <w:r w:rsidRPr="0039778B">
        <w:t>Norman</w:t>
      </w:r>
      <w:r w:rsidRPr="0039778B">
        <w:t>（</w:t>
      </w:r>
      <w:r w:rsidRPr="0039778B">
        <w:t>1999</w:t>
      </w:r>
      <w:r w:rsidRPr="0039778B">
        <w:t>）針對這種辨識落差，提出「真實可供性」（</w:t>
      </w:r>
      <w:r w:rsidRPr="0039778B">
        <w:t>real affordance</w:t>
      </w:r>
      <w:r w:rsidRPr="0039778B">
        <w:t>）與「感知可供性」（</w:t>
      </w:r>
      <w:r w:rsidRPr="0039778B">
        <w:t>perceived affordance</w:t>
      </w:r>
      <w:r w:rsidRPr="0039778B">
        <w:t>）之區分，前者為物體實際具備的操作潛能，後者則是行動者根據感官提示與經驗所形成的操作理解。例如某些按鈕具有點擊外觀但實際未連接功能，就會產生「錯誤可供性」（</w:t>
      </w:r>
      <w:r w:rsidRPr="0039778B">
        <w:t>false affordance</w:t>
      </w:r>
      <w:r w:rsidRPr="0039778B">
        <w:t>）。</w:t>
      </w:r>
    </w:p>
    <w:p w14:paraId="1A8681AA" w14:textId="77777777" w:rsidR="0039778B" w:rsidRPr="0039778B" w:rsidRDefault="0039778B" w:rsidP="0039778B">
      <w:r w:rsidRPr="0039778B">
        <w:t>Gaver</w:t>
      </w:r>
      <w:r w:rsidRPr="0039778B">
        <w:t>（</w:t>
      </w:r>
      <w:r w:rsidRPr="0039778B">
        <w:t>1991</w:t>
      </w:r>
      <w:r w:rsidRPr="0039778B">
        <w:t>）進一步補充，提出可供性與感知之間四種可能組合，包括：功能與感知皆存在的「可感知可供性」、功能存在但無感知提示的「隱藏可供性」、感知錯誤的「錯誤可供性」、以及功能與感知皆不存在的「正確拒絕」。這些分類強調了可供性不僅是物理存在，更仰賴感知條件的設計與配合。</w:t>
      </w:r>
    </w:p>
    <w:p w14:paraId="35291E3E" w14:textId="77777777" w:rsidR="0039778B" w:rsidRPr="0039778B" w:rsidRDefault="0039778B" w:rsidP="0039778B">
      <w:r w:rsidRPr="0039778B">
        <w:lastRenderedPageBreak/>
        <w:t>此外，感知並非全然來自個人直覺，也深受文化脈絡與慣例影響。</w:t>
      </w:r>
      <w:r w:rsidRPr="0039778B">
        <w:t xml:space="preserve">Norman </w:t>
      </w:r>
      <w:r w:rsidRPr="0039778B">
        <w:t>指出，使用者之所以會在游標變形時點擊，是因為長期的文化學習與操作慣性讓他們認為「這樣的游標應該可以點」。</w:t>
      </w:r>
      <w:r w:rsidRPr="0039778B">
        <w:t xml:space="preserve">Gaver </w:t>
      </w:r>
      <w:r w:rsidRPr="0039778B">
        <w:t>也認為文化因素雖不決定可供性的存在，但會強化某些可供性在特定情境下的顯著性。設計者在規劃人機介面時，需同步考量介面慣例、操作回饋與感知提示，三者的配合能有效引導行為、提升可用性並降低誤用風險。</w:t>
      </w:r>
    </w:p>
    <w:p w14:paraId="0579EEF1" w14:textId="43E7D8D9" w:rsidR="0039778B" w:rsidRPr="0039778B" w:rsidRDefault="0039778B" w:rsidP="0039778B"/>
    <w:p w14:paraId="31D052CB" w14:textId="77777777" w:rsidR="0039778B" w:rsidRPr="0039778B" w:rsidRDefault="0039778B" w:rsidP="0039778B">
      <w:pPr>
        <w:rPr>
          <w:b/>
          <w:bCs/>
        </w:rPr>
      </w:pPr>
      <w:r w:rsidRPr="0039778B">
        <w:rPr>
          <w:b/>
          <w:bCs/>
        </w:rPr>
        <w:t>探索與延遲感知（</w:t>
      </w:r>
      <w:r w:rsidRPr="0039778B">
        <w:rPr>
          <w:b/>
          <w:bCs/>
        </w:rPr>
        <w:t>Exploratory and Emergent Perception</w:t>
      </w:r>
      <w:r w:rsidRPr="0039778B">
        <w:rPr>
          <w:b/>
          <w:bCs/>
        </w:rPr>
        <w:t>）</w:t>
      </w:r>
    </w:p>
    <w:p w14:paraId="2004F4EA" w14:textId="77777777" w:rsidR="0039778B" w:rsidRPr="0039778B" w:rsidRDefault="0039778B" w:rsidP="0039778B">
      <w:r w:rsidRPr="0039778B">
        <w:t>除了即時辨識外，部分可供性必須透過實際操作與探索才能顯現。</w:t>
      </w:r>
      <w:r w:rsidRPr="0039778B">
        <w:t>Gaver</w:t>
      </w:r>
      <w:r w:rsidRPr="0039778B">
        <w:t>（</w:t>
      </w:r>
      <w:r w:rsidRPr="0039778B">
        <w:t>1991</w:t>
      </w:r>
      <w:r w:rsidRPr="0039778B">
        <w:t>）稱此歷程為「探索性感知」（</w:t>
      </w:r>
      <w:r w:rsidRPr="0039778B">
        <w:t>exploratory perception</w:t>
      </w:r>
      <w:r w:rsidRPr="0039778B">
        <w:t>），主張感知是動態建構的過程。以旋轉門把為例，使用者可能需透過下壓、轉動等動作，才會察覺其功能。此類可供性無法在初始觀察階段即被辨識，需仰賴身體互動與感官回饋逐步理解。</w:t>
      </w:r>
    </w:p>
    <w:p w14:paraId="79346D33" w14:textId="77777777" w:rsidR="0039778B" w:rsidRPr="0039778B" w:rsidRDefault="0039778B" w:rsidP="0039778B">
      <w:r w:rsidRPr="0039778B">
        <w:t xml:space="preserve">Gaver </w:t>
      </w:r>
      <w:r w:rsidRPr="0039778B">
        <w:t>也指出，可供性可透過多感官而非僅靠視覺來察覺，例如門閂的聲音可暗示解鎖狀態，即使視覺上無明確提示，仍可能引導行動。這些延遲性、互動性的感知過程，特別常見於複雜的數位系統或人機介面中。設計者需預見這些探索歷程，並設法設計出支持使用者試探與修正的訊號與操作空間。</w:t>
      </w:r>
    </w:p>
    <w:p w14:paraId="6B4E4692" w14:textId="476C5327" w:rsidR="0039778B" w:rsidRPr="0039778B" w:rsidRDefault="0039778B" w:rsidP="0039778B"/>
    <w:p w14:paraId="34F6316C" w14:textId="77777777" w:rsidR="0039778B" w:rsidRPr="0039778B" w:rsidRDefault="0039778B" w:rsidP="0039778B">
      <w:pPr>
        <w:rPr>
          <w:b/>
          <w:bCs/>
        </w:rPr>
      </w:pPr>
      <w:r w:rsidRPr="0039778B">
        <w:rPr>
          <w:b/>
          <w:bCs/>
        </w:rPr>
        <w:t>小結：可供性從結構條件走向感知歷程</w:t>
      </w:r>
    </w:p>
    <w:p w14:paraId="63D2C2BD" w14:textId="77777777" w:rsidR="0039778B" w:rsidRPr="0039778B" w:rsidRDefault="0039778B" w:rsidP="0039778B">
      <w:r w:rsidRPr="0039778B">
        <w:t>總結而言，</w:t>
      </w:r>
      <w:r w:rsidRPr="0039778B">
        <w:t xml:space="preserve">Gibson </w:t>
      </w:r>
      <w:r w:rsidRPr="0039778B">
        <w:t>的可供性理論強調環境與行動者之間的互補關係，奠定了可供性成立的基礎條件。後續學者如</w:t>
      </w:r>
      <w:r w:rsidRPr="0039778B">
        <w:t xml:space="preserve"> Gaver</w:t>
      </w:r>
      <w:r w:rsidRPr="0039778B">
        <w:t>、</w:t>
      </w:r>
      <w:r w:rsidRPr="0039778B">
        <w:t>Norman</w:t>
      </w:r>
      <w:r w:rsidRPr="0039778B">
        <w:t>、</w:t>
      </w:r>
      <w:r w:rsidRPr="0039778B">
        <w:t xml:space="preserve">Hutchby </w:t>
      </w:r>
      <w:r w:rsidRPr="0039778B">
        <w:t>則進一步延伸其理論，揭示感知、文化與互動設計在可供性實踐中的關鍵角色。感知可能即時發生、錯誤產生，亦可能延遲顯現，這些歷程共同決定了行動者是否能辨</w:t>
      </w:r>
      <w:r w:rsidRPr="0039778B">
        <w:lastRenderedPageBreak/>
        <w:t>識並實現潛在的行動機會。下一節將進一步說明「可供性實現」（</w:t>
      </w:r>
      <w:r w:rsidRPr="0039778B">
        <w:t>affordance actualization</w:t>
      </w:r>
      <w:r w:rsidRPr="0039778B">
        <w:t>）之條件與實作邏輯，作為從知覺潛能邁向實際操作的關鍵轉折。</w:t>
      </w:r>
    </w:p>
    <w:p w14:paraId="5CFDEBA3" w14:textId="77777777" w:rsidR="00501767" w:rsidRDefault="00501767" w:rsidP="00FC206E"/>
    <w:p w14:paraId="520855D7" w14:textId="77777777" w:rsidR="00501767" w:rsidRDefault="00501767" w:rsidP="00FC206E"/>
    <w:p w14:paraId="6CAAF79A" w14:textId="77777777" w:rsidR="00074406" w:rsidRPr="00074406" w:rsidRDefault="00501767" w:rsidP="00074406">
      <w:pPr>
        <w:pStyle w:val="EndNoteBibliography"/>
        <w:spacing w:after="0"/>
        <w:ind w:left="720"/>
      </w:pPr>
      <w:r>
        <w:fldChar w:fldCharType="begin"/>
      </w:r>
      <w:r>
        <w:instrText xml:space="preserve"> ADDIN EN.REFLIST </w:instrText>
      </w:r>
      <w:r>
        <w:fldChar w:fldCharType="separate"/>
      </w:r>
      <w:r w:rsidR="00074406" w:rsidRPr="00074406">
        <w:t xml:space="preserve">Gaver, W. W. (1991). Technology affordances. Proceedings of the SIGCHI conference on Human factors in computing systems, </w:t>
      </w:r>
    </w:p>
    <w:p w14:paraId="22F6B66C" w14:textId="77777777" w:rsidR="00074406" w:rsidRPr="00074406" w:rsidRDefault="00074406" w:rsidP="00074406">
      <w:pPr>
        <w:pStyle w:val="EndNoteBibliography"/>
        <w:spacing w:after="0"/>
        <w:ind w:left="720"/>
      </w:pPr>
      <w:r w:rsidRPr="00074406">
        <w:t xml:space="preserve">Gibson, J. J. (1979). </w:t>
      </w:r>
      <w:r w:rsidRPr="00074406">
        <w:rPr>
          <w:i/>
        </w:rPr>
        <w:t>The Ecological Approach to Visual Perception: Classic Edition</w:t>
      </w:r>
      <w:r w:rsidRPr="00074406">
        <w:t xml:space="preserve">. Houghton Mifflin. </w:t>
      </w:r>
    </w:p>
    <w:p w14:paraId="076554A0" w14:textId="77777777" w:rsidR="00074406" w:rsidRPr="00074406" w:rsidRDefault="00074406" w:rsidP="00074406">
      <w:pPr>
        <w:pStyle w:val="EndNoteBibliography"/>
        <w:spacing w:after="0"/>
        <w:ind w:left="720"/>
      </w:pPr>
      <w:r w:rsidRPr="00074406">
        <w:t xml:space="preserve">Gibson, J. J. (2014). The theory of affordances:(1979). In </w:t>
      </w:r>
      <w:r w:rsidRPr="00074406">
        <w:rPr>
          <w:i/>
        </w:rPr>
        <w:t>The people, place, and space reader</w:t>
      </w:r>
      <w:r w:rsidRPr="00074406">
        <w:t xml:space="preserve"> (pp. 56-60). Routledge. </w:t>
      </w:r>
    </w:p>
    <w:p w14:paraId="30DD67F5" w14:textId="77777777" w:rsidR="00074406" w:rsidRPr="00074406" w:rsidRDefault="00074406" w:rsidP="00074406">
      <w:pPr>
        <w:pStyle w:val="EndNoteBibliography"/>
        <w:spacing w:after="0"/>
        <w:ind w:left="720"/>
      </w:pPr>
      <w:r w:rsidRPr="00074406">
        <w:t xml:space="preserve">Greeno, J. G. (1994). Gibson's affordances. </w:t>
      </w:r>
    </w:p>
    <w:p w14:paraId="01C8D228" w14:textId="77777777" w:rsidR="00074406" w:rsidRPr="00074406" w:rsidRDefault="00074406" w:rsidP="00074406">
      <w:pPr>
        <w:pStyle w:val="EndNoteBibliography"/>
        <w:spacing w:after="0"/>
        <w:ind w:left="720"/>
      </w:pPr>
      <w:r w:rsidRPr="00074406">
        <w:t xml:space="preserve">Hutchby, I. (2001). Technologies, texts and affordances. </w:t>
      </w:r>
      <w:r w:rsidRPr="00074406">
        <w:rPr>
          <w:i/>
        </w:rPr>
        <w:t>Sociology</w:t>
      </w:r>
      <w:r w:rsidRPr="00074406">
        <w:t>,</w:t>
      </w:r>
      <w:r w:rsidRPr="00074406">
        <w:rPr>
          <w:i/>
        </w:rPr>
        <w:t xml:space="preserve"> 35</w:t>
      </w:r>
      <w:r w:rsidRPr="00074406">
        <w:t xml:space="preserve">(2), 441-456. </w:t>
      </w:r>
    </w:p>
    <w:p w14:paraId="14533DCE" w14:textId="77777777" w:rsidR="00074406" w:rsidRPr="00074406" w:rsidRDefault="00074406" w:rsidP="00074406">
      <w:pPr>
        <w:pStyle w:val="EndNoteBibliography"/>
        <w:ind w:left="720"/>
      </w:pPr>
      <w:r w:rsidRPr="00074406">
        <w:t xml:space="preserve">Norman, D. A. (1999). Affordance, conventions, and design. </w:t>
      </w:r>
      <w:r w:rsidRPr="00074406">
        <w:rPr>
          <w:i/>
        </w:rPr>
        <w:t>interactions</w:t>
      </w:r>
      <w:r w:rsidRPr="00074406">
        <w:t>,</w:t>
      </w:r>
      <w:r w:rsidRPr="00074406">
        <w:rPr>
          <w:i/>
        </w:rPr>
        <w:t xml:space="preserve"> 6</w:t>
      </w:r>
      <w:r w:rsidRPr="00074406">
        <w:t xml:space="preserve">(3), 38-43. </w:t>
      </w:r>
    </w:p>
    <w:p w14:paraId="5AB8A650" w14:textId="0DB5D905" w:rsidR="002F00DF" w:rsidRPr="0039778B" w:rsidRDefault="00501767" w:rsidP="00FC206E">
      <w:r>
        <w:fldChar w:fldCharType="end"/>
      </w:r>
    </w:p>
    <w:sectPr w:rsidR="002F00DF" w:rsidRPr="0039778B">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190498 lily" w:date="2025-05-28T15:06:00Z" w:initials="1l">
    <w:p w14:paraId="0F70E31C" w14:textId="77777777" w:rsidR="00D14F70" w:rsidRDefault="00D14F70" w:rsidP="00D14F70">
      <w:pPr>
        <w:pStyle w:val="af"/>
        <w:ind w:firstLine="360"/>
      </w:pPr>
      <w:r>
        <w:rPr>
          <w:rStyle w:val="ae"/>
        </w:rPr>
        <w:annotationRef/>
      </w:r>
      <w:r>
        <w:rPr>
          <w:rFonts w:hint="eastAsia"/>
        </w:rPr>
        <w:t>這也直接換句話說不要再去看原文了西西</w:t>
      </w:r>
    </w:p>
  </w:comment>
  <w:comment w:id="3" w:author="190498 lily" w:date="2025-05-26T17:20:00Z" w:initials="1l">
    <w:p w14:paraId="6C16E114" w14:textId="77777777" w:rsidR="00743356" w:rsidRDefault="00743356" w:rsidP="00743356">
      <w:pPr>
        <w:pStyle w:val="af"/>
        <w:ind w:firstLine="360"/>
      </w:pPr>
      <w:r>
        <w:rPr>
          <w:rStyle w:val="ae"/>
        </w:rPr>
        <w:annotationRef/>
      </w:r>
      <w:r w:rsidRPr="00856BCE">
        <w:t xml:space="preserve">James J. Gibson </w:t>
      </w:r>
      <w:r w:rsidRPr="00856BCE">
        <w:t>在</w:t>
      </w:r>
      <w:r w:rsidRPr="00856BCE">
        <w:t xml:space="preserve"> </w:t>
      </w:r>
      <w:r w:rsidRPr="00856BCE">
        <w:rPr>
          <w:b/>
          <w:bCs/>
        </w:rPr>
        <w:t xml:space="preserve">1979 </w:t>
      </w:r>
      <w:r w:rsidRPr="00856BCE">
        <w:rPr>
          <w:b/>
          <w:bCs/>
        </w:rPr>
        <w:t>年</w:t>
      </w:r>
      <w:r w:rsidRPr="00856BCE">
        <w:t xml:space="preserve"> </w:t>
      </w:r>
      <w:r w:rsidRPr="00856BCE">
        <w:t>發表了經典著作</w:t>
      </w:r>
      <w:r w:rsidRPr="00856BCE">
        <w:t xml:space="preserve"> </w:t>
      </w:r>
      <w:r w:rsidRPr="00856BCE">
        <w:rPr>
          <w:b/>
          <w:bCs/>
        </w:rPr>
        <w:t>《</w:t>
      </w:r>
      <w:r w:rsidRPr="00856BCE">
        <w:rPr>
          <w:b/>
          <w:bCs/>
        </w:rPr>
        <w:t>The Ecological Approach to Visual Perception</w:t>
      </w:r>
      <w:r w:rsidRPr="00856BCE">
        <w:rPr>
          <w:b/>
          <w:bCs/>
        </w:rPr>
        <w:t>》</w:t>
      </w:r>
      <w:r w:rsidRPr="00856BCE">
        <w:t>，其中第八章就是著名的〈</w:t>
      </w:r>
      <w:r w:rsidRPr="00856BCE">
        <w:t>The Theory of Affordances</w:t>
      </w:r>
      <w:r w:rsidRPr="00856BCE">
        <w:t>〉（可供性理論）。</w:t>
      </w:r>
    </w:p>
    <w:p w14:paraId="44C5A491" w14:textId="77777777" w:rsidR="00743356" w:rsidRDefault="00743356" w:rsidP="00743356">
      <w:pPr>
        <w:pStyle w:val="af"/>
      </w:pPr>
    </w:p>
    <w:p w14:paraId="6D472285" w14:textId="77777777" w:rsidR="00743356" w:rsidRPr="00856BCE" w:rsidRDefault="00743356" w:rsidP="00743356">
      <w:pPr>
        <w:pStyle w:val="af"/>
        <w:ind w:firstLineChars="83" w:firstLine="199"/>
      </w:pPr>
      <w:r w:rsidRPr="00856BCE">
        <w:t>這份</w:t>
      </w:r>
      <w:r w:rsidRPr="00856BCE">
        <w:t xml:space="preserve"> PDF </w:t>
      </w:r>
      <w:r w:rsidRPr="00856BCE">
        <w:t>是出自</w:t>
      </w:r>
      <w:r w:rsidRPr="00856BCE">
        <w:t xml:space="preserve"> </w:t>
      </w:r>
      <w:r w:rsidRPr="00856BCE">
        <w:rPr>
          <w:b/>
          <w:bCs/>
        </w:rPr>
        <w:t xml:space="preserve">2014 </w:t>
      </w:r>
      <w:r w:rsidRPr="00856BCE">
        <w:rPr>
          <w:b/>
          <w:bCs/>
        </w:rPr>
        <w:t>年重新出版的版本</w:t>
      </w:r>
      <w:r w:rsidRPr="00856BCE">
        <w:t>：</w:t>
      </w:r>
    </w:p>
    <w:p w14:paraId="5D042BF8" w14:textId="77777777" w:rsidR="00743356" w:rsidRPr="00856BCE" w:rsidRDefault="00743356" w:rsidP="00743356">
      <w:pPr>
        <w:pStyle w:val="af"/>
      </w:pPr>
      <w:r w:rsidRPr="00856BCE">
        <w:rPr>
          <w:i/>
          <w:iCs/>
        </w:rPr>
        <w:t>James J. Gibson (2014). The Ecological Approach to Visual Perception.</w:t>
      </w:r>
      <w:r w:rsidRPr="00856BCE">
        <w:t xml:space="preserve"> Classic Edition. Psychology Press.</w:t>
      </w:r>
    </w:p>
    <w:p w14:paraId="0417B96A" w14:textId="77777777" w:rsidR="00743356" w:rsidRPr="00856BCE" w:rsidRDefault="00743356" w:rsidP="00743356">
      <w:pPr>
        <w:pStyle w:val="af"/>
      </w:pPr>
      <w:r w:rsidRPr="00856BCE">
        <w:t>它完整收錄了</w:t>
      </w:r>
      <w:r w:rsidRPr="00856BCE">
        <w:t xml:space="preserve"> Gibson 1979 </w:t>
      </w:r>
      <w:r w:rsidRPr="00856BCE">
        <w:t>年原著的所有章節內容，只是經過重新排版與編頁，並且加入了一篇導讀（</w:t>
      </w:r>
      <w:r w:rsidRPr="00856BCE">
        <w:t>introduction</w:t>
      </w:r>
      <w:r w:rsidRPr="00856BCE">
        <w:t>）。</w:t>
      </w:r>
    </w:p>
    <w:p w14:paraId="1D30D5B3" w14:textId="77777777" w:rsidR="00743356" w:rsidRDefault="00743356" w:rsidP="00743356">
      <w:pPr>
        <w:pStyle w:val="af"/>
      </w:pPr>
      <w:r w:rsidRPr="00856BCE">
        <w:t>若你在文獻回顧或註腳中引用這段內容，應該這樣寫：</w:t>
      </w:r>
      <w:r w:rsidRPr="00856BCE">
        <w:t xml:space="preserve">Gibson, J. J. (1979). </w:t>
      </w:r>
      <w:r w:rsidRPr="00856BCE">
        <w:rPr>
          <w:i/>
          <w:iCs/>
        </w:rPr>
        <w:t>The ecological approach to visual perception</w:t>
      </w:r>
      <w:r w:rsidRPr="00856BCE">
        <w:t>. Boston: Houghton Mifflin.</w:t>
      </w:r>
      <w:r w:rsidRPr="00856BCE">
        <w:br/>
      </w:r>
      <w:r w:rsidRPr="00856BCE">
        <w:t>（或，如果你用的是</w:t>
      </w:r>
      <w:r w:rsidRPr="00856BCE">
        <w:t xml:space="preserve"> 2014 </w:t>
      </w:r>
      <w:r w:rsidRPr="00856BCE">
        <w:t>年的重印本，可以這樣註明：）</w:t>
      </w:r>
      <w:r w:rsidRPr="00856BCE">
        <w:br/>
        <w:t xml:space="preserve">Gibson, J. J. (1979/2014). </w:t>
      </w:r>
      <w:r w:rsidRPr="00856BCE">
        <w:rPr>
          <w:i/>
          <w:iCs/>
        </w:rPr>
        <w:t>The ecological approach to visual perception</w:t>
      </w:r>
      <w:r w:rsidRPr="00856BCE">
        <w:t>. Classic Edition. New York: Psychology Press.</w:t>
      </w:r>
    </w:p>
  </w:comment>
  <w:comment w:id="4" w:author="190498 lily" w:date="2025-05-26T16:48:00Z" w:initials="1l">
    <w:p w14:paraId="4C78BE11" w14:textId="77777777" w:rsidR="009E15EA" w:rsidRDefault="009E15EA" w:rsidP="009E15EA">
      <w:pPr>
        <w:pStyle w:val="af"/>
        <w:ind w:firstLine="360"/>
      </w:pPr>
      <w:r>
        <w:rPr>
          <w:rStyle w:val="ae"/>
        </w:rPr>
        <w:annotationRef/>
      </w:r>
      <w:r w:rsidRPr="004C5719">
        <w:rPr>
          <w:color w:val="0070C0"/>
        </w:rPr>
        <w:t>To Gibson, affordances are relationships. They exist naturally: they do not have to be visible, known, or desirable.</w:t>
      </w:r>
    </w:p>
  </w:comment>
  <w:comment w:id="5" w:author="190498 lily" w:date="2025-05-26T15:19:00Z" w:initials="1l">
    <w:p w14:paraId="390C204B" w14:textId="77777777" w:rsidR="006D6802" w:rsidRDefault="006D6802" w:rsidP="006D6802">
      <w:pPr>
        <w:pStyle w:val="af"/>
        <w:ind w:firstLine="360"/>
      </w:pPr>
      <w:r>
        <w:rPr>
          <w:rStyle w:val="ae"/>
        </w:rPr>
        <w:annotationRef/>
      </w:r>
      <w:r w:rsidRPr="00C81E42">
        <w:t>環境中的多種要素皆可能構成可供性來源，包括媒介（如水、空氣）、物質（如岩石、沙土）、表面（如平地、斜坡）、物體（如工具、遮蔽物），甚至其他動物（如同伴或掠食者），都會對特定生物提供某種行動機會</w:t>
      </w:r>
      <w:r w:rsidRPr="00CB6C51">
        <w:t>（</w:t>
      </w:r>
      <w:r w:rsidRPr="00CB6C51">
        <w:t>Gibson, 1979, p.129</w:t>
      </w:r>
      <w:r w:rsidRPr="00CB6C51">
        <w:t>）</w:t>
      </w:r>
      <w:r w:rsidRPr="00C81E42">
        <w:t>。</w:t>
      </w:r>
      <w:r>
        <w:rPr>
          <w:rFonts w:hint="eastAsia"/>
        </w:rPr>
        <w:t>而</w:t>
      </w:r>
      <w:r w:rsidRPr="00C81E42">
        <w:t>這些可供性所導致的結果可能是正面的（如覓食、棲息），也可能是負面的（如遭遇掠食、受傷甚至死亡），</w:t>
      </w:r>
    </w:p>
  </w:comment>
  <w:comment w:id="6" w:author="190498 lily" w:date="2025-05-26T15:40:00Z" w:initials="1l">
    <w:p w14:paraId="5DFBD305" w14:textId="77777777" w:rsidR="00236006" w:rsidRDefault="00236006" w:rsidP="00236006">
      <w:pPr>
        <w:pStyle w:val="af"/>
        <w:ind w:firstLine="360"/>
      </w:pPr>
      <w:r>
        <w:rPr>
          <w:rStyle w:val="ae"/>
        </w:rPr>
        <w:annotationRef/>
      </w:r>
      <w:r w:rsidRPr="00CE1E97">
        <w:t>This is not a new environment—an artificial environment distinct from the natural environment—but the same old environment modified by man</w:t>
      </w:r>
    </w:p>
  </w:comment>
  <w:comment w:id="7" w:author="190498 lily" w:date="2025-05-25T15:57:00Z" w:initials="1l">
    <w:p w14:paraId="3E591F19" w14:textId="77777777" w:rsidR="00743356" w:rsidRDefault="00743356" w:rsidP="00743356">
      <w:pPr>
        <w:ind w:firstLine="360"/>
      </w:pPr>
      <w:r>
        <w:rPr>
          <w:rStyle w:val="ae"/>
        </w:rPr>
        <w:annotationRef/>
      </w:r>
      <w:r w:rsidRPr="00504708">
        <w:t>可供性</w:t>
      </w:r>
      <w:r>
        <w:rPr>
          <w:rFonts w:hint="eastAsia"/>
        </w:rPr>
        <w:t>的展現</w:t>
      </w:r>
      <w:r w:rsidRPr="00504708">
        <w:t>具有相對性</w:t>
      </w:r>
      <w:r w:rsidRPr="00B32E8C">
        <w:rPr>
          <w:rFonts w:hint="eastAsia"/>
          <w:color w:val="EE0000"/>
        </w:rPr>
        <w:t>，仰賴於</w:t>
      </w:r>
      <w:r w:rsidRPr="00B32E8C">
        <w:rPr>
          <w:color w:val="EE0000"/>
        </w:rPr>
        <w:t>生物的身體條件、感知能力與經驗基礎</w:t>
      </w:r>
      <w:r w:rsidRPr="00B32E8C">
        <w:rPr>
          <w:rFonts w:hint="eastAsia"/>
        </w:rPr>
        <w:t>。</w:t>
      </w:r>
      <w:r w:rsidRPr="00977132">
        <w:t>換言之，</w:t>
      </w:r>
      <w:r w:rsidRPr="00C6402B">
        <w:t>。</w:t>
      </w:r>
      <w:r w:rsidRPr="00D351E0">
        <w:t>以椅子為例，我們不需辨識其顏色或材質，只要椅面平坦且具足夠支撐力，便能直接感知其「可坐下」的可供性</w:t>
      </w:r>
      <w:r>
        <w:rPr>
          <w:rFonts w:hint="eastAsia"/>
        </w:rPr>
        <w:t>，</w:t>
      </w:r>
      <w:r w:rsidRPr="00745140">
        <w:t>這種行動機會對於成人而言是明確存在的，但若椅子的高度超出孩童的身體能力範圍，則對孩童而言便不具備相同的「可坐」可供性。</w:t>
      </w:r>
    </w:p>
    <w:p w14:paraId="7C0ADF84" w14:textId="77777777" w:rsidR="00743356" w:rsidRPr="003601CF" w:rsidRDefault="00743356" w:rsidP="00743356">
      <w:pPr>
        <w:pStyle w:val="af"/>
      </w:pPr>
    </w:p>
  </w:comment>
  <w:comment w:id="8" w:author="190498 lily" w:date="2025-05-25T15:57:00Z" w:initials="1l">
    <w:p w14:paraId="482DB833" w14:textId="77777777" w:rsidR="00743356" w:rsidRPr="00DC09D9" w:rsidRDefault="00743356" w:rsidP="00743356">
      <w:pPr>
        <w:ind w:firstLine="360"/>
      </w:pPr>
      <w:r>
        <w:rPr>
          <w:rStyle w:val="ae"/>
        </w:rPr>
        <w:annotationRef/>
      </w:r>
      <w:r>
        <w:rPr>
          <w:rFonts w:hint="eastAsia"/>
        </w:rPr>
        <w:t>而互補性則代表</w:t>
      </w:r>
      <w:r w:rsidRPr="005C5215">
        <w:t>環境所提供的某些條件（例如樓梯、桌面）和行動者本身的能力（如手腳協調、身體比例）形成配合關係</w:t>
      </w:r>
      <w:r>
        <w:rPr>
          <w:rFonts w:hint="eastAsia"/>
        </w:rPr>
        <w:t>，</w:t>
      </w:r>
      <w:r w:rsidRPr="00A3479E">
        <w:t>行動者與環境條件需互補才構成實質行動可能性</w:t>
      </w:r>
      <w:r w:rsidRPr="005C5215">
        <w:t>，使某種行動得以發生。</w:t>
      </w:r>
      <w:r>
        <w:rPr>
          <w:rFonts w:hint="eastAsia"/>
        </w:rPr>
        <w:t>如</w:t>
      </w:r>
      <w:r w:rsidRPr="00A67542">
        <w:t>樹枝對鳥來說具有「可棲息」的可供性，是因為鳥類腳趾與體重可與枝幹粗細互補</w:t>
      </w:r>
      <w:r>
        <w:rPr>
          <w:rFonts w:hint="eastAsia"/>
        </w:rPr>
        <w:t>、</w:t>
      </w:r>
      <w:r w:rsidRPr="009A595F">
        <w:t>門把之所以「可轉開」，是因為設計尺寸與人手大小互補，力道足夠可操作。</w:t>
      </w:r>
    </w:p>
  </w:comment>
  <w:comment w:id="9" w:author="190498 lily" w:date="2025-05-26T16:23:00Z" w:initials="1l">
    <w:p w14:paraId="71E303DC" w14:textId="77777777" w:rsidR="00743356" w:rsidRDefault="00743356" w:rsidP="00743356">
      <w:pPr>
        <w:pStyle w:val="af"/>
        <w:ind w:firstLine="360"/>
      </w:pPr>
      <w:r>
        <w:rPr>
          <w:rStyle w:val="ae"/>
        </w:rPr>
        <w:annotationRef/>
      </w:r>
      <w:r w:rsidRPr="00D12BEA">
        <w:rPr>
          <w:b/>
          <w:bCs/>
        </w:rPr>
        <w:t>When you learn not to click unless you have the proper cursor form, you are following a cultural constraint.</w:t>
      </w:r>
    </w:p>
  </w:comment>
  <w:comment w:id="10" w:author="190498 lily" w:date="2025-05-26T17:20:00Z" w:initials="1l">
    <w:p w14:paraId="5815FD66" w14:textId="77777777" w:rsidR="00D92A23" w:rsidRDefault="00D92A23" w:rsidP="00D92A23">
      <w:pPr>
        <w:pStyle w:val="af"/>
        <w:ind w:firstLine="360"/>
      </w:pPr>
      <w:r>
        <w:rPr>
          <w:rStyle w:val="ae"/>
        </w:rPr>
        <w:annotationRef/>
      </w:r>
      <w:r w:rsidRPr="00856BCE">
        <w:t xml:space="preserve">James J. Gibson </w:t>
      </w:r>
      <w:r w:rsidRPr="00856BCE">
        <w:t>在</w:t>
      </w:r>
      <w:r w:rsidRPr="00856BCE">
        <w:t xml:space="preserve"> </w:t>
      </w:r>
      <w:r w:rsidRPr="00856BCE">
        <w:rPr>
          <w:b/>
          <w:bCs/>
        </w:rPr>
        <w:t xml:space="preserve">1979 </w:t>
      </w:r>
      <w:r w:rsidRPr="00856BCE">
        <w:rPr>
          <w:b/>
          <w:bCs/>
        </w:rPr>
        <w:t>年</w:t>
      </w:r>
      <w:r w:rsidRPr="00856BCE">
        <w:t xml:space="preserve"> </w:t>
      </w:r>
      <w:r w:rsidRPr="00856BCE">
        <w:t>發表了經典著作</w:t>
      </w:r>
      <w:r w:rsidRPr="00856BCE">
        <w:t xml:space="preserve"> </w:t>
      </w:r>
      <w:r w:rsidRPr="00856BCE">
        <w:rPr>
          <w:b/>
          <w:bCs/>
        </w:rPr>
        <w:t>《</w:t>
      </w:r>
      <w:r w:rsidRPr="00856BCE">
        <w:rPr>
          <w:b/>
          <w:bCs/>
        </w:rPr>
        <w:t>The Ecological Approach to Visual Perception</w:t>
      </w:r>
      <w:r w:rsidRPr="00856BCE">
        <w:rPr>
          <w:b/>
          <w:bCs/>
        </w:rPr>
        <w:t>》</w:t>
      </w:r>
      <w:r w:rsidRPr="00856BCE">
        <w:t>，其中第八章就是著名的〈</w:t>
      </w:r>
      <w:r w:rsidRPr="00856BCE">
        <w:t>The Theory of Affordances</w:t>
      </w:r>
      <w:r w:rsidRPr="00856BCE">
        <w:t>〉（可供性理論）。</w:t>
      </w:r>
    </w:p>
    <w:p w14:paraId="5EA716E8" w14:textId="77777777" w:rsidR="00D92A23" w:rsidRDefault="00D92A23" w:rsidP="00D92A23">
      <w:pPr>
        <w:pStyle w:val="af"/>
      </w:pPr>
    </w:p>
    <w:p w14:paraId="4B26AEDA" w14:textId="77777777" w:rsidR="00D92A23" w:rsidRPr="00856BCE" w:rsidRDefault="00D92A23" w:rsidP="00D92A23">
      <w:pPr>
        <w:pStyle w:val="af"/>
        <w:ind w:firstLineChars="83" w:firstLine="199"/>
      </w:pPr>
      <w:r w:rsidRPr="00856BCE">
        <w:t>這份</w:t>
      </w:r>
      <w:r w:rsidRPr="00856BCE">
        <w:t xml:space="preserve"> PDF </w:t>
      </w:r>
      <w:r w:rsidRPr="00856BCE">
        <w:t>是出自</w:t>
      </w:r>
      <w:r w:rsidRPr="00856BCE">
        <w:t xml:space="preserve"> </w:t>
      </w:r>
      <w:r w:rsidRPr="00856BCE">
        <w:rPr>
          <w:b/>
          <w:bCs/>
        </w:rPr>
        <w:t xml:space="preserve">2014 </w:t>
      </w:r>
      <w:r w:rsidRPr="00856BCE">
        <w:rPr>
          <w:b/>
          <w:bCs/>
        </w:rPr>
        <w:t>年重新出版的版本</w:t>
      </w:r>
      <w:r w:rsidRPr="00856BCE">
        <w:t>：</w:t>
      </w:r>
    </w:p>
    <w:p w14:paraId="260EC29B" w14:textId="77777777" w:rsidR="00D92A23" w:rsidRPr="00856BCE" w:rsidRDefault="00D92A23" w:rsidP="00D92A23">
      <w:pPr>
        <w:pStyle w:val="af"/>
      </w:pPr>
      <w:r w:rsidRPr="00856BCE">
        <w:rPr>
          <w:i/>
          <w:iCs/>
        </w:rPr>
        <w:t>James J. Gibson (2014). The Ecological Approach to Visual Perception.</w:t>
      </w:r>
      <w:r w:rsidRPr="00856BCE">
        <w:t xml:space="preserve"> Classic Edition. Psychology Press.</w:t>
      </w:r>
    </w:p>
    <w:p w14:paraId="1F4C6CE2" w14:textId="77777777" w:rsidR="00D92A23" w:rsidRPr="00856BCE" w:rsidRDefault="00D92A23" w:rsidP="00D92A23">
      <w:pPr>
        <w:pStyle w:val="af"/>
      </w:pPr>
      <w:r w:rsidRPr="00856BCE">
        <w:t>它完整收錄了</w:t>
      </w:r>
      <w:r w:rsidRPr="00856BCE">
        <w:t xml:space="preserve"> Gibson 1979 </w:t>
      </w:r>
      <w:r w:rsidRPr="00856BCE">
        <w:t>年原著的所有章節內容，只是經過重新排版與編頁，並且加入了一篇導讀（</w:t>
      </w:r>
      <w:r w:rsidRPr="00856BCE">
        <w:t>introduction</w:t>
      </w:r>
      <w:r w:rsidRPr="00856BCE">
        <w:t>）。</w:t>
      </w:r>
    </w:p>
    <w:p w14:paraId="51F9D2E5" w14:textId="77777777" w:rsidR="00D92A23" w:rsidRDefault="00D92A23" w:rsidP="00D92A23">
      <w:pPr>
        <w:pStyle w:val="af"/>
      </w:pPr>
      <w:r w:rsidRPr="00856BCE">
        <w:t>若你在文獻回顧或註腳中引用這段內容，應該這樣寫：</w:t>
      </w:r>
      <w:r w:rsidRPr="00856BCE">
        <w:t xml:space="preserve">Gibson, J. J. (1979). </w:t>
      </w:r>
      <w:r w:rsidRPr="00856BCE">
        <w:rPr>
          <w:i/>
          <w:iCs/>
        </w:rPr>
        <w:t>The ecological approach to visual perception</w:t>
      </w:r>
      <w:r w:rsidRPr="00856BCE">
        <w:t>. Boston: Houghton Mifflin.</w:t>
      </w:r>
      <w:r w:rsidRPr="00856BCE">
        <w:br/>
      </w:r>
      <w:r w:rsidRPr="00856BCE">
        <w:t>（或，如果你用的是</w:t>
      </w:r>
      <w:r w:rsidRPr="00856BCE">
        <w:t xml:space="preserve"> 2014 </w:t>
      </w:r>
      <w:r w:rsidRPr="00856BCE">
        <w:t>年的重印本，可以這樣註明：）</w:t>
      </w:r>
      <w:r w:rsidRPr="00856BCE">
        <w:br/>
        <w:t xml:space="preserve">Gibson, J. J. (1979/2014). </w:t>
      </w:r>
      <w:r w:rsidRPr="00856BCE">
        <w:rPr>
          <w:i/>
          <w:iCs/>
        </w:rPr>
        <w:t>The ecological approach to visual perception</w:t>
      </w:r>
      <w:r w:rsidRPr="00856BCE">
        <w:t>. Classic Edition. New York: Psychology Press.</w:t>
      </w:r>
    </w:p>
  </w:comment>
  <w:comment w:id="11" w:author="190498 lily" w:date="2025-05-26T16:48:00Z" w:initials="1l">
    <w:p w14:paraId="781C8F41" w14:textId="77777777" w:rsidR="00D92A23" w:rsidRDefault="00D92A23" w:rsidP="00D92A23">
      <w:pPr>
        <w:pStyle w:val="af"/>
        <w:ind w:firstLine="360"/>
      </w:pPr>
      <w:r>
        <w:rPr>
          <w:rStyle w:val="ae"/>
        </w:rPr>
        <w:annotationRef/>
      </w:r>
      <w:r w:rsidRPr="004C5719">
        <w:rPr>
          <w:color w:val="0070C0"/>
        </w:rPr>
        <w:t>To Gibson, affordances are relationships. They exist naturally: they do not have to be visible, known, or desirable.</w:t>
      </w:r>
    </w:p>
  </w:comment>
  <w:comment w:id="12" w:author="190498 lily" w:date="2025-05-25T15:57:00Z" w:initials="1l">
    <w:p w14:paraId="7AB09850" w14:textId="77777777" w:rsidR="00D92A23" w:rsidRDefault="00D92A23" w:rsidP="00D92A23">
      <w:pPr>
        <w:ind w:firstLine="360"/>
      </w:pPr>
      <w:r>
        <w:rPr>
          <w:rStyle w:val="ae"/>
        </w:rPr>
        <w:annotationRef/>
      </w:r>
      <w:r w:rsidRPr="00504708">
        <w:t>可供性</w:t>
      </w:r>
      <w:r>
        <w:rPr>
          <w:rFonts w:hint="eastAsia"/>
        </w:rPr>
        <w:t>的展現</w:t>
      </w:r>
      <w:r w:rsidRPr="00504708">
        <w:t>具有相對性</w:t>
      </w:r>
      <w:r w:rsidRPr="00B32E8C">
        <w:rPr>
          <w:rFonts w:hint="eastAsia"/>
          <w:color w:val="EE0000"/>
        </w:rPr>
        <w:t>，仰賴於</w:t>
      </w:r>
      <w:r w:rsidRPr="00B32E8C">
        <w:rPr>
          <w:color w:val="EE0000"/>
        </w:rPr>
        <w:t>生物的身體條件、感知能力與經驗基礎</w:t>
      </w:r>
      <w:r w:rsidRPr="00B32E8C">
        <w:rPr>
          <w:rFonts w:hint="eastAsia"/>
        </w:rPr>
        <w:t>。</w:t>
      </w:r>
      <w:r w:rsidRPr="00977132">
        <w:t>換言之，</w:t>
      </w:r>
      <w:r w:rsidRPr="00C6402B">
        <w:t>。</w:t>
      </w:r>
      <w:r w:rsidRPr="00D351E0">
        <w:t>以椅子為例，我們不需辨識其顏色或材質，只要椅面平坦且具足夠支撐力，便能直接感知其「可坐下」的可供性</w:t>
      </w:r>
      <w:r>
        <w:rPr>
          <w:rFonts w:hint="eastAsia"/>
        </w:rPr>
        <w:t>，</w:t>
      </w:r>
      <w:r w:rsidRPr="00745140">
        <w:t>這種行動機會對於成人而言是明確存在的，但若椅子的高度超出孩童的身體能力範圍，則對孩童而言便不具備相同的「可坐」可供性。</w:t>
      </w:r>
    </w:p>
    <w:p w14:paraId="63D01DE3" w14:textId="77777777" w:rsidR="00D92A23" w:rsidRPr="003601CF" w:rsidRDefault="00D92A23" w:rsidP="00D92A23">
      <w:pPr>
        <w:pStyle w:val="af"/>
      </w:pPr>
    </w:p>
  </w:comment>
  <w:comment w:id="13" w:author="190498 lily" w:date="2025-05-25T15:57:00Z" w:initials="1l">
    <w:p w14:paraId="42176BCD" w14:textId="77777777" w:rsidR="00D92A23" w:rsidRPr="00DC09D9" w:rsidRDefault="00D92A23" w:rsidP="00D92A23">
      <w:pPr>
        <w:ind w:firstLine="360"/>
      </w:pPr>
      <w:r>
        <w:rPr>
          <w:rStyle w:val="ae"/>
        </w:rPr>
        <w:annotationRef/>
      </w:r>
      <w:r>
        <w:rPr>
          <w:rFonts w:hint="eastAsia"/>
        </w:rPr>
        <w:t>而互補性則代表</w:t>
      </w:r>
      <w:r w:rsidRPr="005C5215">
        <w:t>環境所提供的某些條件（例如樓梯、桌面）和行動者本身的能力（如手腳協調、身體比例）形成配合關係</w:t>
      </w:r>
      <w:r>
        <w:rPr>
          <w:rFonts w:hint="eastAsia"/>
        </w:rPr>
        <w:t>，</w:t>
      </w:r>
      <w:r w:rsidRPr="00A3479E">
        <w:t>行動者與環境條件需互補才構成實質行動可能性</w:t>
      </w:r>
      <w:r w:rsidRPr="005C5215">
        <w:t>，使某種行動得以發生。</w:t>
      </w:r>
      <w:r>
        <w:rPr>
          <w:rFonts w:hint="eastAsia"/>
        </w:rPr>
        <w:t>如</w:t>
      </w:r>
      <w:r w:rsidRPr="00A67542">
        <w:t>樹枝對鳥來說具有「可棲息」的可供性，是因為鳥類腳趾與體重可與枝幹粗細互補</w:t>
      </w:r>
      <w:r>
        <w:rPr>
          <w:rFonts w:hint="eastAsia"/>
        </w:rPr>
        <w:t>、</w:t>
      </w:r>
      <w:r w:rsidRPr="009A595F">
        <w:t>門把之所以「可轉開」，是因為設計尺寸與人手大小互補，力道足夠可操作。</w:t>
      </w:r>
    </w:p>
  </w:comment>
  <w:comment w:id="14" w:author="190498 lily" w:date="2025-05-26T15:19:00Z" w:initials="1l">
    <w:p w14:paraId="178F6540" w14:textId="77777777" w:rsidR="00D92A23" w:rsidRDefault="00D92A23" w:rsidP="00D92A23">
      <w:pPr>
        <w:pStyle w:val="af"/>
        <w:ind w:firstLine="360"/>
      </w:pPr>
      <w:r>
        <w:rPr>
          <w:rStyle w:val="ae"/>
        </w:rPr>
        <w:annotationRef/>
      </w:r>
      <w:r w:rsidRPr="00C81E42">
        <w:t>環境中的多種要素皆可能構成可供性來源，包括媒介（如水、空氣）、物質（如岩石、沙土）、表面（如平地、斜坡）、物體（如工具、遮蔽物），甚至其他動物（如同伴或掠食者），都會對特定生物提供某種行動機會</w:t>
      </w:r>
      <w:r w:rsidRPr="00CB6C51">
        <w:t>（</w:t>
      </w:r>
      <w:r w:rsidRPr="00CB6C51">
        <w:t>Gibson, 1979, p.129</w:t>
      </w:r>
      <w:r w:rsidRPr="00CB6C51">
        <w:t>）</w:t>
      </w:r>
      <w:r w:rsidRPr="00C81E42">
        <w:t>。</w:t>
      </w:r>
      <w:r>
        <w:rPr>
          <w:rFonts w:hint="eastAsia"/>
        </w:rPr>
        <w:t>而</w:t>
      </w:r>
      <w:r w:rsidRPr="00C81E42">
        <w:t>這些可供性所導致的結果可能是正面的（如覓食、棲息），也可能是負面的（如遭遇掠食、受傷甚至死亡），</w:t>
      </w:r>
    </w:p>
  </w:comment>
  <w:comment w:id="15" w:author="190498 lily" w:date="2025-05-26T15:40:00Z" w:initials="1l">
    <w:p w14:paraId="732C108E" w14:textId="77777777" w:rsidR="00D92A23" w:rsidRDefault="00D92A23" w:rsidP="00D92A23">
      <w:pPr>
        <w:pStyle w:val="af"/>
        <w:ind w:firstLine="360"/>
      </w:pPr>
      <w:r>
        <w:rPr>
          <w:rStyle w:val="ae"/>
        </w:rPr>
        <w:annotationRef/>
      </w:r>
      <w:r w:rsidRPr="00CE1E97">
        <w:t>This is not a new environment—an artificial environment distinct from the natural environment—but the same old environment modified by man</w:t>
      </w:r>
    </w:p>
  </w:comment>
  <w:comment w:id="16" w:author="190498 lily" w:date="2025-05-26T16:23:00Z" w:initials="1l">
    <w:p w14:paraId="7C83FC49" w14:textId="77777777" w:rsidR="00D92A23" w:rsidRDefault="00D92A23" w:rsidP="00D92A23">
      <w:pPr>
        <w:pStyle w:val="af"/>
        <w:ind w:firstLine="360"/>
      </w:pPr>
      <w:r>
        <w:rPr>
          <w:rStyle w:val="ae"/>
        </w:rPr>
        <w:annotationRef/>
      </w:r>
      <w:r w:rsidRPr="00D12BEA">
        <w:rPr>
          <w:b/>
          <w:bCs/>
        </w:rPr>
        <w:t>When you learn not to click unless you have the proper cursor form, you are following a cultural constraint.</w:t>
      </w:r>
    </w:p>
  </w:comment>
  <w:comment w:id="17" w:author="190498 lily" w:date="2025-05-26T17:20:00Z" w:initials="1l">
    <w:p w14:paraId="6120C684" w14:textId="77777777" w:rsidR="00FC206E" w:rsidRDefault="00FC206E" w:rsidP="00FC206E">
      <w:pPr>
        <w:pStyle w:val="11"/>
        <w:ind w:firstLine="360"/>
      </w:pPr>
      <w:r>
        <w:rPr>
          <w:rStyle w:val="ae"/>
        </w:rPr>
        <w:annotationRef/>
      </w:r>
      <w:r w:rsidRPr="00856BCE">
        <w:t xml:space="preserve">James J. Gibson </w:t>
      </w:r>
      <w:r w:rsidRPr="00856BCE">
        <w:t>在</w:t>
      </w:r>
      <w:r w:rsidRPr="00856BCE">
        <w:t xml:space="preserve"> </w:t>
      </w:r>
      <w:r w:rsidRPr="00856BCE">
        <w:rPr>
          <w:b/>
          <w:bCs/>
        </w:rPr>
        <w:t xml:space="preserve">1979 </w:t>
      </w:r>
      <w:r w:rsidRPr="00856BCE">
        <w:rPr>
          <w:b/>
          <w:bCs/>
        </w:rPr>
        <w:t>年</w:t>
      </w:r>
      <w:r w:rsidRPr="00856BCE">
        <w:t xml:space="preserve"> </w:t>
      </w:r>
      <w:r w:rsidRPr="00856BCE">
        <w:t>發表了經典著作</w:t>
      </w:r>
      <w:r w:rsidRPr="00856BCE">
        <w:t xml:space="preserve"> </w:t>
      </w:r>
      <w:r w:rsidRPr="00856BCE">
        <w:rPr>
          <w:b/>
          <w:bCs/>
        </w:rPr>
        <w:t>《</w:t>
      </w:r>
      <w:r w:rsidRPr="00856BCE">
        <w:rPr>
          <w:b/>
          <w:bCs/>
        </w:rPr>
        <w:t>The Ecological Approach to Visual Perception</w:t>
      </w:r>
      <w:r w:rsidRPr="00856BCE">
        <w:rPr>
          <w:b/>
          <w:bCs/>
        </w:rPr>
        <w:t>》</w:t>
      </w:r>
      <w:r w:rsidRPr="00856BCE">
        <w:t>，其中第八章就是著名的〈</w:t>
      </w:r>
      <w:r w:rsidRPr="00856BCE">
        <w:t>The Theory of Affordances</w:t>
      </w:r>
      <w:r w:rsidRPr="00856BCE">
        <w:t>〉（可供性理論）。</w:t>
      </w:r>
    </w:p>
    <w:p w14:paraId="416C9E2E" w14:textId="77777777" w:rsidR="00FC206E" w:rsidRDefault="00FC206E" w:rsidP="00FC206E">
      <w:pPr>
        <w:pStyle w:val="11"/>
        <w:ind w:firstLine="480"/>
      </w:pPr>
    </w:p>
    <w:p w14:paraId="7EFD1795" w14:textId="77777777" w:rsidR="00FC206E" w:rsidRPr="00856BCE" w:rsidRDefault="00FC206E" w:rsidP="00FC206E">
      <w:pPr>
        <w:pStyle w:val="11"/>
        <w:ind w:firstLine="480"/>
      </w:pPr>
      <w:r w:rsidRPr="00856BCE">
        <w:t>這份</w:t>
      </w:r>
      <w:r w:rsidRPr="00856BCE">
        <w:t xml:space="preserve"> PDF </w:t>
      </w:r>
      <w:r w:rsidRPr="00856BCE">
        <w:t>是出自</w:t>
      </w:r>
      <w:r w:rsidRPr="00856BCE">
        <w:t xml:space="preserve"> 2014 </w:t>
      </w:r>
      <w:r w:rsidRPr="00856BCE">
        <w:t>年重新出版的版本：</w:t>
      </w:r>
    </w:p>
    <w:p w14:paraId="4E7EBD44" w14:textId="77777777" w:rsidR="00FC206E" w:rsidRPr="00856BCE" w:rsidRDefault="00FC206E" w:rsidP="00FC206E">
      <w:pPr>
        <w:pStyle w:val="11"/>
        <w:ind w:firstLine="480"/>
      </w:pPr>
      <w:r w:rsidRPr="00856BCE">
        <w:t>James J. Gibson (2014). The Ecological Approach to Visual Perception. Classic Edition. Psychology Press.</w:t>
      </w:r>
    </w:p>
    <w:p w14:paraId="6F2FC992" w14:textId="77777777" w:rsidR="00FC206E" w:rsidRPr="00856BCE" w:rsidRDefault="00FC206E" w:rsidP="00FC206E">
      <w:pPr>
        <w:pStyle w:val="11"/>
        <w:ind w:firstLine="480"/>
      </w:pPr>
      <w:r w:rsidRPr="00856BCE">
        <w:t>它完整收錄了</w:t>
      </w:r>
      <w:r w:rsidRPr="00856BCE">
        <w:t xml:space="preserve"> Gibson 1979 </w:t>
      </w:r>
      <w:r w:rsidRPr="00856BCE">
        <w:t>年原著的所有章節內容，只是經過重新排版與編頁，並且加入了一篇導讀（</w:t>
      </w:r>
      <w:r w:rsidRPr="00856BCE">
        <w:t>introduction</w:t>
      </w:r>
      <w:r w:rsidRPr="00856BCE">
        <w:t>）。</w:t>
      </w:r>
    </w:p>
    <w:p w14:paraId="1754C726" w14:textId="77777777" w:rsidR="00FC206E" w:rsidRDefault="00FC206E" w:rsidP="00FC206E">
      <w:pPr>
        <w:pStyle w:val="11"/>
        <w:ind w:firstLine="480"/>
      </w:pPr>
      <w:r w:rsidRPr="00856BCE">
        <w:t>若你在文獻回顧或註腳中引用這段內容，應該這樣寫：</w:t>
      </w:r>
      <w:r w:rsidRPr="00856BCE">
        <w:t xml:space="preserve">Gibson, J. J. (1979). </w:t>
      </w:r>
      <w:r w:rsidRPr="00856BCE">
        <w:rPr>
          <w:i/>
          <w:iCs/>
        </w:rPr>
        <w:t>The ecological approach to visual perception</w:t>
      </w:r>
      <w:r w:rsidRPr="00856BCE">
        <w:t>. Boston: Houghton Mifflin.</w:t>
      </w:r>
      <w:r w:rsidRPr="00856BCE">
        <w:br/>
      </w:r>
      <w:r w:rsidRPr="00856BCE">
        <w:t>（或，如果你用的是</w:t>
      </w:r>
      <w:r w:rsidRPr="00856BCE">
        <w:t xml:space="preserve"> 2014 </w:t>
      </w:r>
      <w:r w:rsidRPr="00856BCE">
        <w:t>年的重印本，可以這樣註明：）</w:t>
      </w:r>
      <w:r w:rsidRPr="00856BCE">
        <w:br/>
        <w:t xml:space="preserve">Gibson, J. J. (1979/2014). </w:t>
      </w:r>
      <w:r w:rsidRPr="00856BCE">
        <w:rPr>
          <w:i/>
          <w:iCs/>
        </w:rPr>
        <w:t>The ecological approach to visual perception</w:t>
      </w:r>
      <w:r w:rsidRPr="00856BCE">
        <w:t>. Classic Edition. New York: Psychology Press.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F70E31C" w15:done="0"/>
  <w15:commentEx w15:paraId="1D30D5B3" w15:done="0"/>
  <w15:commentEx w15:paraId="4C78BE11" w15:done="0"/>
  <w15:commentEx w15:paraId="390C204B" w15:done="0"/>
  <w15:commentEx w15:paraId="5DFBD305" w15:done="0"/>
  <w15:commentEx w15:paraId="7C0ADF84" w15:done="0"/>
  <w15:commentEx w15:paraId="482DB833" w15:done="0"/>
  <w15:commentEx w15:paraId="71E303DC" w15:done="0"/>
  <w15:commentEx w15:paraId="51F9D2E5" w15:done="0"/>
  <w15:commentEx w15:paraId="781C8F41" w15:done="0"/>
  <w15:commentEx w15:paraId="63D01DE3" w15:done="0"/>
  <w15:commentEx w15:paraId="42176BCD" w15:done="0"/>
  <w15:commentEx w15:paraId="178F6540" w15:done="0"/>
  <w15:commentEx w15:paraId="732C108E" w15:done="0"/>
  <w15:commentEx w15:paraId="7C83FC49" w15:done="0"/>
  <w15:commentEx w15:paraId="1754C72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E7685CA" w16cex:dateUtc="2025-05-28T07:06:00Z"/>
  <w16cex:commentExtensible w16cex:durableId="3C986F52" w16cex:dateUtc="2025-05-26T09:20:00Z"/>
  <w16cex:commentExtensible w16cex:durableId="1B7030D3" w16cex:dateUtc="2025-05-26T08:48:00Z"/>
  <w16cex:commentExtensible w16cex:durableId="4ECC1555" w16cex:dateUtc="2025-05-26T07:19:00Z"/>
  <w16cex:commentExtensible w16cex:durableId="49063CD1" w16cex:dateUtc="2025-05-26T07:40:00Z"/>
  <w16cex:commentExtensible w16cex:durableId="7320DDF5" w16cex:dateUtc="2025-05-25T07:57:00Z"/>
  <w16cex:commentExtensible w16cex:durableId="0B3D1B09" w16cex:dateUtc="2025-05-25T07:57:00Z"/>
  <w16cex:commentExtensible w16cex:durableId="10D5D26D" w16cex:dateUtc="2025-05-26T08:23:00Z"/>
  <w16cex:commentExtensible w16cex:durableId="4C0EC031" w16cex:dateUtc="2025-05-26T09:20:00Z"/>
  <w16cex:commentExtensible w16cex:durableId="6E29C405" w16cex:dateUtc="2025-05-26T08:48:00Z"/>
  <w16cex:commentExtensible w16cex:durableId="13D0522D" w16cex:dateUtc="2025-05-25T07:57:00Z"/>
  <w16cex:commentExtensible w16cex:durableId="1137A1C7" w16cex:dateUtc="2025-05-25T07:57:00Z"/>
  <w16cex:commentExtensible w16cex:durableId="446C2FA5" w16cex:dateUtc="2025-05-26T07:19:00Z"/>
  <w16cex:commentExtensible w16cex:durableId="5F8BC4C0" w16cex:dateUtc="2025-05-26T07:40:00Z"/>
  <w16cex:commentExtensible w16cex:durableId="5D87ED20" w16cex:dateUtc="2025-05-26T08:23:00Z"/>
  <w16cex:commentExtensible w16cex:durableId="08B8D442" w16cex:dateUtc="2025-05-26T09: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F70E31C" w16cid:durableId="4E7685CA"/>
  <w16cid:commentId w16cid:paraId="1D30D5B3" w16cid:durableId="3C986F52"/>
  <w16cid:commentId w16cid:paraId="4C78BE11" w16cid:durableId="1B7030D3"/>
  <w16cid:commentId w16cid:paraId="390C204B" w16cid:durableId="4ECC1555"/>
  <w16cid:commentId w16cid:paraId="5DFBD305" w16cid:durableId="49063CD1"/>
  <w16cid:commentId w16cid:paraId="7C0ADF84" w16cid:durableId="7320DDF5"/>
  <w16cid:commentId w16cid:paraId="482DB833" w16cid:durableId="0B3D1B09"/>
  <w16cid:commentId w16cid:paraId="71E303DC" w16cid:durableId="10D5D26D"/>
  <w16cid:commentId w16cid:paraId="51F9D2E5" w16cid:durableId="4C0EC031"/>
  <w16cid:commentId w16cid:paraId="781C8F41" w16cid:durableId="6E29C405"/>
  <w16cid:commentId w16cid:paraId="63D01DE3" w16cid:durableId="13D0522D"/>
  <w16cid:commentId w16cid:paraId="42176BCD" w16cid:durableId="1137A1C7"/>
  <w16cid:commentId w16cid:paraId="178F6540" w16cid:durableId="446C2FA5"/>
  <w16cid:commentId w16cid:paraId="732C108E" w16cid:durableId="5F8BC4C0"/>
  <w16cid:commentId w16cid:paraId="7C83FC49" w16cid:durableId="5D87ED20"/>
  <w16cid:commentId w16cid:paraId="1754C726" w16cid:durableId="08B8D44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2ABCC7" w14:textId="77777777" w:rsidR="00F51AA6" w:rsidRDefault="00F51AA6" w:rsidP="00A01E7E">
      <w:pPr>
        <w:spacing w:after="0" w:line="240" w:lineRule="auto"/>
      </w:pPr>
      <w:r>
        <w:separator/>
      </w:r>
    </w:p>
  </w:endnote>
  <w:endnote w:type="continuationSeparator" w:id="0">
    <w:p w14:paraId="031E73F2" w14:textId="77777777" w:rsidR="00F51AA6" w:rsidRDefault="00F51AA6" w:rsidP="00A01E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09B263" w14:textId="77777777" w:rsidR="00A01E7E" w:rsidRDefault="00A01E7E">
    <w:pPr>
      <w:pStyle w:val="af7"/>
      <w:ind w:firstLine="4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0F64EA" w14:textId="77777777" w:rsidR="00A01E7E" w:rsidRDefault="00A01E7E">
    <w:pPr>
      <w:pStyle w:val="af7"/>
      <w:ind w:firstLine="4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3B274F" w14:textId="77777777" w:rsidR="00A01E7E" w:rsidRDefault="00A01E7E">
    <w:pPr>
      <w:pStyle w:val="af7"/>
      <w:ind w:firstLine="4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359875" w14:textId="77777777" w:rsidR="00F51AA6" w:rsidRDefault="00F51AA6" w:rsidP="00A01E7E">
      <w:pPr>
        <w:spacing w:after="0" w:line="240" w:lineRule="auto"/>
      </w:pPr>
      <w:r>
        <w:separator/>
      </w:r>
    </w:p>
  </w:footnote>
  <w:footnote w:type="continuationSeparator" w:id="0">
    <w:p w14:paraId="4986F27E" w14:textId="77777777" w:rsidR="00F51AA6" w:rsidRDefault="00F51AA6" w:rsidP="00A01E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B0197D" w14:textId="77777777" w:rsidR="00A01E7E" w:rsidRDefault="00A01E7E">
    <w:pPr>
      <w:pStyle w:val="af5"/>
      <w:ind w:firstLine="4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4765E5" w14:textId="77777777" w:rsidR="00A01E7E" w:rsidRDefault="00A01E7E">
    <w:pPr>
      <w:pStyle w:val="af5"/>
      <w:ind w:firstLine="40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879F89" w14:textId="77777777" w:rsidR="00A01E7E" w:rsidRDefault="00A01E7E">
    <w:pPr>
      <w:pStyle w:val="af5"/>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45D02"/>
    <w:multiLevelType w:val="hybridMultilevel"/>
    <w:tmpl w:val="D2BAE04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51004677"/>
    <w:multiLevelType w:val="hybridMultilevel"/>
    <w:tmpl w:val="86063946"/>
    <w:lvl w:ilvl="0" w:tplc="87E2843E">
      <w:start w:val="1"/>
      <w:numFmt w:val="bullet"/>
      <w:pStyle w:val="15"/>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638E787C"/>
    <w:multiLevelType w:val="hybridMultilevel"/>
    <w:tmpl w:val="F87E8C70"/>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15:restartNumberingAfterBreak="0">
    <w:nsid w:val="665B6DAA"/>
    <w:multiLevelType w:val="hybridMultilevel"/>
    <w:tmpl w:val="9FECA7B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73DA3474"/>
    <w:multiLevelType w:val="hybridMultilevel"/>
    <w:tmpl w:val="2DAEB63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15:restartNumberingAfterBreak="0">
    <w:nsid w:val="74412BCF"/>
    <w:multiLevelType w:val="hybridMultilevel"/>
    <w:tmpl w:val="CD585F0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26762952">
    <w:abstractNumId w:val="3"/>
  </w:num>
  <w:num w:numId="2" w16cid:durableId="814299037">
    <w:abstractNumId w:val="1"/>
  </w:num>
  <w:num w:numId="3" w16cid:durableId="2088265657">
    <w:abstractNumId w:val="0"/>
  </w:num>
  <w:num w:numId="4" w16cid:durableId="1655720313">
    <w:abstractNumId w:val="4"/>
  </w:num>
  <w:num w:numId="5" w16cid:durableId="1695225542">
    <w:abstractNumId w:val="2"/>
  </w:num>
  <w:num w:numId="6" w16cid:durableId="118883647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190498 lily">
    <w15:presenceInfo w15:providerId="Windows Live" w15:userId="b1bb8250cb1a9e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2e5zw95wvrp0oese9bpt2t4fvzdpxftd0rp&quot;&gt;NTUST home&lt;record-ids&gt;&lt;item&gt;121&lt;/item&gt;&lt;item&gt;123&lt;/item&gt;&lt;item&gt;125&lt;/item&gt;&lt;item&gt;126&lt;/item&gt;&lt;item&gt;127&lt;/item&gt;&lt;item&gt;130&lt;/item&gt;&lt;/record-ids&gt;&lt;/item&gt;&lt;/Libraries&gt;"/>
  </w:docVars>
  <w:rsids>
    <w:rsidRoot w:val="00850AAD"/>
    <w:rsid w:val="00001C6C"/>
    <w:rsid w:val="0000562E"/>
    <w:rsid w:val="00026C0E"/>
    <w:rsid w:val="00036311"/>
    <w:rsid w:val="00041A63"/>
    <w:rsid w:val="0006315D"/>
    <w:rsid w:val="00064546"/>
    <w:rsid w:val="00066446"/>
    <w:rsid w:val="000709E3"/>
    <w:rsid w:val="00074406"/>
    <w:rsid w:val="00075D62"/>
    <w:rsid w:val="00076FF0"/>
    <w:rsid w:val="000903E3"/>
    <w:rsid w:val="000916C5"/>
    <w:rsid w:val="000A1BFA"/>
    <w:rsid w:val="000B10A8"/>
    <w:rsid w:val="000B292A"/>
    <w:rsid w:val="000C1039"/>
    <w:rsid w:val="000D2822"/>
    <w:rsid w:val="000D6CC3"/>
    <w:rsid w:val="000E3BF7"/>
    <w:rsid w:val="000E41EE"/>
    <w:rsid w:val="000F07C8"/>
    <w:rsid w:val="000F65CE"/>
    <w:rsid w:val="0011077C"/>
    <w:rsid w:val="001144AE"/>
    <w:rsid w:val="00117AB9"/>
    <w:rsid w:val="00124581"/>
    <w:rsid w:val="0013065E"/>
    <w:rsid w:val="001327B9"/>
    <w:rsid w:val="00143C91"/>
    <w:rsid w:val="0016380A"/>
    <w:rsid w:val="00166111"/>
    <w:rsid w:val="00184A56"/>
    <w:rsid w:val="0018574F"/>
    <w:rsid w:val="00195F21"/>
    <w:rsid w:val="00197DFB"/>
    <w:rsid w:val="001A2F28"/>
    <w:rsid w:val="001B1BFF"/>
    <w:rsid w:val="001B5804"/>
    <w:rsid w:val="001C239A"/>
    <w:rsid w:val="001C26A9"/>
    <w:rsid w:val="001C44ED"/>
    <w:rsid w:val="001D0738"/>
    <w:rsid w:val="001E080B"/>
    <w:rsid w:val="001E34D9"/>
    <w:rsid w:val="001F1854"/>
    <w:rsid w:val="002118F2"/>
    <w:rsid w:val="00221533"/>
    <w:rsid w:val="002232CC"/>
    <w:rsid w:val="0022448E"/>
    <w:rsid w:val="002252B6"/>
    <w:rsid w:val="00231E0E"/>
    <w:rsid w:val="00236006"/>
    <w:rsid w:val="002476F8"/>
    <w:rsid w:val="00250746"/>
    <w:rsid w:val="002540B1"/>
    <w:rsid w:val="00261A48"/>
    <w:rsid w:val="002644BD"/>
    <w:rsid w:val="00267A40"/>
    <w:rsid w:val="0027268B"/>
    <w:rsid w:val="002737DD"/>
    <w:rsid w:val="0029530B"/>
    <w:rsid w:val="002B4A58"/>
    <w:rsid w:val="002C0304"/>
    <w:rsid w:val="002D0ABF"/>
    <w:rsid w:val="002E3887"/>
    <w:rsid w:val="002E3B14"/>
    <w:rsid w:val="002E5248"/>
    <w:rsid w:val="002E6EDC"/>
    <w:rsid w:val="002E6EEC"/>
    <w:rsid w:val="002F00DF"/>
    <w:rsid w:val="002F0350"/>
    <w:rsid w:val="00305362"/>
    <w:rsid w:val="00307084"/>
    <w:rsid w:val="003117CC"/>
    <w:rsid w:val="0031260C"/>
    <w:rsid w:val="00313153"/>
    <w:rsid w:val="0032743C"/>
    <w:rsid w:val="00336993"/>
    <w:rsid w:val="003436EE"/>
    <w:rsid w:val="00344FD0"/>
    <w:rsid w:val="00347DBA"/>
    <w:rsid w:val="00352872"/>
    <w:rsid w:val="00354E9B"/>
    <w:rsid w:val="00356EB3"/>
    <w:rsid w:val="003600DA"/>
    <w:rsid w:val="0039778B"/>
    <w:rsid w:val="003A3A76"/>
    <w:rsid w:val="003A5758"/>
    <w:rsid w:val="003A5EEE"/>
    <w:rsid w:val="003B156B"/>
    <w:rsid w:val="003C6844"/>
    <w:rsid w:val="003D350D"/>
    <w:rsid w:val="003E338C"/>
    <w:rsid w:val="003F5993"/>
    <w:rsid w:val="003F73EB"/>
    <w:rsid w:val="003F7702"/>
    <w:rsid w:val="004005D2"/>
    <w:rsid w:val="00402012"/>
    <w:rsid w:val="00410C1D"/>
    <w:rsid w:val="004158E5"/>
    <w:rsid w:val="0042294F"/>
    <w:rsid w:val="00432B17"/>
    <w:rsid w:val="00442653"/>
    <w:rsid w:val="00444C9B"/>
    <w:rsid w:val="00454EB7"/>
    <w:rsid w:val="004603B4"/>
    <w:rsid w:val="00466616"/>
    <w:rsid w:val="004679D4"/>
    <w:rsid w:val="00473AE7"/>
    <w:rsid w:val="00474E1E"/>
    <w:rsid w:val="00481E42"/>
    <w:rsid w:val="00485638"/>
    <w:rsid w:val="004871AF"/>
    <w:rsid w:val="004903EC"/>
    <w:rsid w:val="004926EF"/>
    <w:rsid w:val="00493F12"/>
    <w:rsid w:val="004A1BD7"/>
    <w:rsid w:val="004A7E5B"/>
    <w:rsid w:val="004B115D"/>
    <w:rsid w:val="004B57F1"/>
    <w:rsid w:val="004B764A"/>
    <w:rsid w:val="004C3842"/>
    <w:rsid w:val="004C402D"/>
    <w:rsid w:val="004C5D52"/>
    <w:rsid w:val="004C75EF"/>
    <w:rsid w:val="004D193B"/>
    <w:rsid w:val="004D4171"/>
    <w:rsid w:val="004E0592"/>
    <w:rsid w:val="004F5279"/>
    <w:rsid w:val="00501767"/>
    <w:rsid w:val="00506C8E"/>
    <w:rsid w:val="0051177F"/>
    <w:rsid w:val="0052214E"/>
    <w:rsid w:val="0053671D"/>
    <w:rsid w:val="00542186"/>
    <w:rsid w:val="00557DE2"/>
    <w:rsid w:val="00561082"/>
    <w:rsid w:val="00574798"/>
    <w:rsid w:val="0058040E"/>
    <w:rsid w:val="005858F7"/>
    <w:rsid w:val="00596583"/>
    <w:rsid w:val="00596C5C"/>
    <w:rsid w:val="00597937"/>
    <w:rsid w:val="005A1672"/>
    <w:rsid w:val="005B1DB6"/>
    <w:rsid w:val="005B4D2D"/>
    <w:rsid w:val="005B500C"/>
    <w:rsid w:val="005C1149"/>
    <w:rsid w:val="005C4855"/>
    <w:rsid w:val="005D07A1"/>
    <w:rsid w:val="005D15A1"/>
    <w:rsid w:val="005D39D6"/>
    <w:rsid w:val="005D4172"/>
    <w:rsid w:val="005D58C2"/>
    <w:rsid w:val="005F3A0D"/>
    <w:rsid w:val="006126DC"/>
    <w:rsid w:val="0061693F"/>
    <w:rsid w:val="00616D61"/>
    <w:rsid w:val="00621D9C"/>
    <w:rsid w:val="00631980"/>
    <w:rsid w:val="00644B6F"/>
    <w:rsid w:val="00646280"/>
    <w:rsid w:val="00661837"/>
    <w:rsid w:val="00662A69"/>
    <w:rsid w:val="00664DBE"/>
    <w:rsid w:val="006673AF"/>
    <w:rsid w:val="006758E6"/>
    <w:rsid w:val="00690768"/>
    <w:rsid w:val="006A35CE"/>
    <w:rsid w:val="006A44BD"/>
    <w:rsid w:val="006A624D"/>
    <w:rsid w:val="006B10C3"/>
    <w:rsid w:val="006B4D1C"/>
    <w:rsid w:val="006C630A"/>
    <w:rsid w:val="006D0658"/>
    <w:rsid w:val="006D4165"/>
    <w:rsid w:val="006D426B"/>
    <w:rsid w:val="006D5C10"/>
    <w:rsid w:val="006D6802"/>
    <w:rsid w:val="006E079A"/>
    <w:rsid w:val="006E1C2D"/>
    <w:rsid w:val="006F1544"/>
    <w:rsid w:val="006F741A"/>
    <w:rsid w:val="00700E61"/>
    <w:rsid w:val="00702F04"/>
    <w:rsid w:val="00711772"/>
    <w:rsid w:val="00717D68"/>
    <w:rsid w:val="00720228"/>
    <w:rsid w:val="00726D02"/>
    <w:rsid w:val="00726F95"/>
    <w:rsid w:val="0072731F"/>
    <w:rsid w:val="007316C1"/>
    <w:rsid w:val="00734BBF"/>
    <w:rsid w:val="00743356"/>
    <w:rsid w:val="00745E7E"/>
    <w:rsid w:val="00760855"/>
    <w:rsid w:val="00763429"/>
    <w:rsid w:val="007763C5"/>
    <w:rsid w:val="00776625"/>
    <w:rsid w:val="00785EEA"/>
    <w:rsid w:val="0078702B"/>
    <w:rsid w:val="007871A5"/>
    <w:rsid w:val="00794037"/>
    <w:rsid w:val="00794427"/>
    <w:rsid w:val="007A5126"/>
    <w:rsid w:val="007A636C"/>
    <w:rsid w:val="007A6DDB"/>
    <w:rsid w:val="007A7A6C"/>
    <w:rsid w:val="007E21A6"/>
    <w:rsid w:val="007E444D"/>
    <w:rsid w:val="007F778E"/>
    <w:rsid w:val="00801E52"/>
    <w:rsid w:val="00803055"/>
    <w:rsid w:val="00811486"/>
    <w:rsid w:val="00820EC0"/>
    <w:rsid w:val="008254BB"/>
    <w:rsid w:val="00830D3B"/>
    <w:rsid w:val="00836E00"/>
    <w:rsid w:val="00844C55"/>
    <w:rsid w:val="00850AAD"/>
    <w:rsid w:val="00856837"/>
    <w:rsid w:val="00862D9E"/>
    <w:rsid w:val="008661D3"/>
    <w:rsid w:val="0087152E"/>
    <w:rsid w:val="00881B3E"/>
    <w:rsid w:val="008832D6"/>
    <w:rsid w:val="00885196"/>
    <w:rsid w:val="00885C68"/>
    <w:rsid w:val="00887833"/>
    <w:rsid w:val="00897603"/>
    <w:rsid w:val="008A261B"/>
    <w:rsid w:val="008B2A87"/>
    <w:rsid w:val="008B5196"/>
    <w:rsid w:val="008C07F6"/>
    <w:rsid w:val="008D10B3"/>
    <w:rsid w:val="008E7032"/>
    <w:rsid w:val="008F1BDE"/>
    <w:rsid w:val="008F78B2"/>
    <w:rsid w:val="0090164D"/>
    <w:rsid w:val="00902825"/>
    <w:rsid w:val="00902F2B"/>
    <w:rsid w:val="009147F4"/>
    <w:rsid w:val="009152B0"/>
    <w:rsid w:val="00916801"/>
    <w:rsid w:val="00920F79"/>
    <w:rsid w:val="009247A1"/>
    <w:rsid w:val="00964FA3"/>
    <w:rsid w:val="00965BA8"/>
    <w:rsid w:val="009726BA"/>
    <w:rsid w:val="00974DBD"/>
    <w:rsid w:val="009810C7"/>
    <w:rsid w:val="00982D34"/>
    <w:rsid w:val="00984FDC"/>
    <w:rsid w:val="00985C93"/>
    <w:rsid w:val="009A0233"/>
    <w:rsid w:val="009A664D"/>
    <w:rsid w:val="009A6E10"/>
    <w:rsid w:val="009B3DDA"/>
    <w:rsid w:val="009C070B"/>
    <w:rsid w:val="009C3450"/>
    <w:rsid w:val="009C5E56"/>
    <w:rsid w:val="009D0457"/>
    <w:rsid w:val="009E15EA"/>
    <w:rsid w:val="009F2570"/>
    <w:rsid w:val="009F42BE"/>
    <w:rsid w:val="009F5CC4"/>
    <w:rsid w:val="00A01E7E"/>
    <w:rsid w:val="00A17C8E"/>
    <w:rsid w:val="00A2239D"/>
    <w:rsid w:val="00A25D00"/>
    <w:rsid w:val="00A3009D"/>
    <w:rsid w:val="00A3126D"/>
    <w:rsid w:val="00A32095"/>
    <w:rsid w:val="00A32D42"/>
    <w:rsid w:val="00A449CC"/>
    <w:rsid w:val="00A44B39"/>
    <w:rsid w:val="00A51005"/>
    <w:rsid w:val="00A521AA"/>
    <w:rsid w:val="00A54F42"/>
    <w:rsid w:val="00A57F0A"/>
    <w:rsid w:val="00A61F51"/>
    <w:rsid w:val="00A7399C"/>
    <w:rsid w:val="00A92718"/>
    <w:rsid w:val="00AA13BA"/>
    <w:rsid w:val="00AB3C20"/>
    <w:rsid w:val="00AB6197"/>
    <w:rsid w:val="00AD42AC"/>
    <w:rsid w:val="00AD76FF"/>
    <w:rsid w:val="00AD7EFE"/>
    <w:rsid w:val="00AE6BB4"/>
    <w:rsid w:val="00AF00FA"/>
    <w:rsid w:val="00B02E00"/>
    <w:rsid w:val="00B04191"/>
    <w:rsid w:val="00B33A49"/>
    <w:rsid w:val="00B41B11"/>
    <w:rsid w:val="00B52442"/>
    <w:rsid w:val="00B606E4"/>
    <w:rsid w:val="00B649FA"/>
    <w:rsid w:val="00B6532A"/>
    <w:rsid w:val="00B6573F"/>
    <w:rsid w:val="00B671FD"/>
    <w:rsid w:val="00B70AB1"/>
    <w:rsid w:val="00B70B33"/>
    <w:rsid w:val="00B80371"/>
    <w:rsid w:val="00B91E47"/>
    <w:rsid w:val="00B965CD"/>
    <w:rsid w:val="00B96D96"/>
    <w:rsid w:val="00BA54F6"/>
    <w:rsid w:val="00BB0101"/>
    <w:rsid w:val="00BB290D"/>
    <w:rsid w:val="00BC1012"/>
    <w:rsid w:val="00BC1091"/>
    <w:rsid w:val="00BC726D"/>
    <w:rsid w:val="00BC7996"/>
    <w:rsid w:val="00BD041D"/>
    <w:rsid w:val="00BD0739"/>
    <w:rsid w:val="00BE5767"/>
    <w:rsid w:val="00C124E6"/>
    <w:rsid w:val="00C16D61"/>
    <w:rsid w:val="00C213D4"/>
    <w:rsid w:val="00C23F63"/>
    <w:rsid w:val="00C2652B"/>
    <w:rsid w:val="00C32982"/>
    <w:rsid w:val="00C32DCE"/>
    <w:rsid w:val="00C350C4"/>
    <w:rsid w:val="00C437E6"/>
    <w:rsid w:val="00C47404"/>
    <w:rsid w:val="00C47EA7"/>
    <w:rsid w:val="00C50B9F"/>
    <w:rsid w:val="00C56436"/>
    <w:rsid w:val="00C5699A"/>
    <w:rsid w:val="00C62392"/>
    <w:rsid w:val="00C626D0"/>
    <w:rsid w:val="00C735EB"/>
    <w:rsid w:val="00C77FA8"/>
    <w:rsid w:val="00C81119"/>
    <w:rsid w:val="00C8744B"/>
    <w:rsid w:val="00C9034D"/>
    <w:rsid w:val="00C91564"/>
    <w:rsid w:val="00C92FF8"/>
    <w:rsid w:val="00C94FCE"/>
    <w:rsid w:val="00C956FF"/>
    <w:rsid w:val="00CA0597"/>
    <w:rsid w:val="00CA5280"/>
    <w:rsid w:val="00CB1BEA"/>
    <w:rsid w:val="00CB50B2"/>
    <w:rsid w:val="00CB6DD1"/>
    <w:rsid w:val="00CC44A2"/>
    <w:rsid w:val="00CC4ECC"/>
    <w:rsid w:val="00CD245E"/>
    <w:rsid w:val="00CD27B6"/>
    <w:rsid w:val="00CE2ED7"/>
    <w:rsid w:val="00CE5E53"/>
    <w:rsid w:val="00CF0E34"/>
    <w:rsid w:val="00CF1D2D"/>
    <w:rsid w:val="00CF72B6"/>
    <w:rsid w:val="00D003A6"/>
    <w:rsid w:val="00D00407"/>
    <w:rsid w:val="00D01020"/>
    <w:rsid w:val="00D059AE"/>
    <w:rsid w:val="00D14F70"/>
    <w:rsid w:val="00D31BDD"/>
    <w:rsid w:val="00D3345E"/>
    <w:rsid w:val="00D77E22"/>
    <w:rsid w:val="00D77FF8"/>
    <w:rsid w:val="00D82B44"/>
    <w:rsid w:val="00D84581"/>
    <w:rsid w:val="00D8492E"/>
    <w:rsid w:val="00D850A2"/>
    <w:rsid w:val="00D8538F"/>
    <w:rsid w:val="00D8630D"/>
    <w:rsid w:val="00D929AE"/>
    <w:rsid w:val="00D92A23"/>
    <w:rsid w:val="00D933DD"/>
    <w:rsid w:val="00D94672"/>
    <w:rsid w:val="00DA0A5B"/>
    <w:rsid w:val="00DA46F5"/>
    <w:rsid w:val="00DB535C"/>
    <w:rsid w:val="00DC2B74"/>
    <w:rsid w:val="00DC32C0"/>
    <w:rsid w:val="00DC44CD"/>
    <w:rsid w:val="00DC4619"/>
    <w:rsid w:val="00DD0678"/>
    <w:rsid w:val="00DD1FE4"/>
    <w:rsid w:val="00DE15E9"/>
    <w:rsid w:val="00DE695C"/>
    <w:rsid w:val="00DF34BC"/>
    <w:rsid w:val="00DF3FCA"/>
    <w:rsid w:val="00E067CD"/>
    <w:rsid w:val="00E10545"/>
    <w:rsid w:val="00E12A49"/>
    <w:rsid w:val="00E1587A"/>
    <w:rsid w:val="00E211E0"/>
    <w:rsid w:val="00E272C6"/>
    <w:rsid w:val="00E273FE"/>
    <w:rsid w:val="00E3301A"/>
    <w:rsid w:val="00E416DD"/>
    <w:rsid w:val="00E41D6B"/>
    <w:rsid w:val="00E46714"/>
    <w:rsid w:val="00E47A05"/>
    <w:rsid w:val="00E5249E"/>
    <w:rsid w:val="00E52B8E"/>
    <w:rsid w:val="00E57760"/>
    <w:rsid w:val="00E71578"/>
    <w:rsid w:val="00E72C31"/>
    <w:rsid w:val="00E73989"/>
    <w:rsid w:val="00E74D14"/>
    <w:rsid w:val="00E819BF"/>
    <w:rsid w:val="00E90DA0"/>
    <w:rsid w:val="00EA1AD6"/>
    <w:rsid w:val="00EA25F5"/>
    <w:rsid w:val="00EA638D"/>
    <w:rsid w:val="00EA7CD4"/>
    <w:rsid w:val="00EB7715"/>
    <w:rsid w:val="00EC425B"/>
    <w:rsid w:val="00ED6EDC"/>
    <w:rsid w:val="00EE17C7"/>
    <w:rsid w:val="00EE5784"/>
    <w:rsid w:val="00EE7D2F"/>
    <w:rsid w:val="00EF0145"/>
    <w:rsid w:val="00EF3045"/>
    <w:rsid w:val="00EF46F7"/>
    <w:rsid w:val="00EF5F92"/>
    <w:rsid w:val="00EF6A6B"/>
    <w:rsid w:val="00EF7200"/>
    <w:rsid w:val="00F0329F"/>
    <w:rsid w:val="00F2006F"/>
    <w:rsid w:val="00F2106F"/>
    <w:rsid w:val="00F25F19"/>
    <w:rsid w:val="00F272DE"/>
    <w:rsid w:val="00F32007"/>
    <w:rsid w:val="00F4794B"/>
    <w:rsid w:val="00F51AA6"/>
    <w:rsid w:val="00F57B13"/>
    <w:rsid w:val="00F648E5"/>
    <w:rsid w:val="00F654C8"/>
    <w:rsid w:val="00F677F8"/>
    <w:rsid w:val="00F71175"/>
    <w:rsid w:val="00F71DC9"/>
    <w:rsid w:val="00F72AE7"/>
    <w:rsid w:val="00F77488"/>
    <w:rsid w:val="00F80B92"/>
    <w:rsid w:val="00F82805"/>
    <w:rsid w:val="00F82F5E"/>
    <w:rsid w:val="00F8654D"/>
    <w:rsid w:val="00F91B82"/>
    <w:rsid w:val="00FB1C1D"/>
    <w:rsid w:val="00FB205E"/>
    <w:rsid w:val="00FB4FEC"/>
    <w:rsid w:val="00FC206E"/>
    <w:rsid w:val="00FC59BE"/>
    <w:rsid w:val="00FD1530"/>
    <w:rsid w:val="00FE184B"/>
    <w:rsid w:val="00FE1C16"/>
    <w:rsid w:val="00FE4A73"/>
    <w:rsid w:val="00FE73F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D71F7E"/>
  <w15:chartTrackingRefBased/>
  <w15:docId w15:val="{7599DE5A-1AB3-45BD-A8E1-8817D2B22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62D9E"/>
    <w:pPr>
      <w:widowControl w:val="0"/>
      <w:spacing w:line="360" w:lineRule="auto"/>
      <w:ind w:firstLineChars="200" w:firstLine="480"/>
    </w:pPr>
    <w:rPr>
      <w:rFonts w:ascii="Times New Roman" w:eastAsia="標楷體" w:hAnsi="Times New Roman" w:cs="Times New Roman"/>
    </w:rPr>
  </w:style>
  <w:style w:type="paragraph" w:styleId="1">
    <w:name w:val="heading 1"/>
    <w:basedOn w:val="a"/>
    <w:next w:val="a"/>
    <w:link w:val="10"/>
    <w:uiPriority w:val="9"/>
    <w:qFormat/>
    <w:rsid w:val="00743356"/>
    <w:pPr>
      <w:keepNext/>
      <w:keepLines/>
      <w:spacing w:before="160" w:after="40"/>
      <w:ind w:firstLineChars="0" w:firstLine="0"/>
      <w:outlineLvl w:val="0"/>
    </w:pPr>
    <w:rPr>
      <w:b/>
      <w:sz w:val="36"/>
      <w:szCs w:val="36"/>
    </w:rPr>
  </w:style>
  <w:style w:type="paragraph" w:styleId="2">
    <w:name w:val="heading 2"/>
    <w:basedOn w:val="1"/>
    <w:next w:val="a"/>
    <w:link w:val="20"/>
    <w:uiPriority w:val="9"/>
    <w:unhideWhenUsed/>
    <w:qFormat/>
    <w:rsid w:val="00743356"/>
    <w:pPr>
      <w:outlineLvl w:val="1"/>
    </w:pPr>
  </w:style>
  <w:style w:type="paragraph" w:styleId="3">
    <w:name w:val="heading 3"/>
    <w:basedOn w:val="a"/>
    <w:next w:val="a"/>
    <w:link w:val="30"/>
    <w:uiPriority w:val="9"/>
    <w:semiHidden/>
    <w:unhideWhenUsed/>
    <w:qFormat/>
    <w:rsid w:val="00850AAD"/>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850AAD"/>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850AAD"/>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50AAD"/>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850AAD"/>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50AAD"/>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850AAD"/>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743356"/>
    <w:rPr>
      <w:rFonts w:ascii="Times New Roman" w:eastAsia="標楷體" w:hAnsi="Times New Roman" w:cs="Times New Roman"/>
      <w:b/>
      <w:sz w:val="36"/>
      <w:szCs w:val="36"/>
    </w:rPr>
  </w:style>
  <w:style w:type="character" w:customStyle="1" w:styleId="20">
    <w:name w:val="標題 2 字元"/>
    <w:basedOn w:val="a0"/>
    <w:link w:val="2"/>
    <w:uiPriority w:val="9"/>
    <w:rsid w:val="00743356"/>
    <w:rPr>
      <w:rFonts w:ascii="Times New Roman" w:eastAsia="標楷體" w:hAnsi="Times New Roman" w:cs="Times New Roman"/>
      <w:b/>
      <w:sz w:val="36"/>
      <w:szCs w:val="36"/>
    </w:rPr>
  </w:style>
  <w:style w:type="character" w:customStyle="1" w:styleId="30">
    <w:name w:val="標題 3 字元"/>
    <w:basedOn w:val="a0"/>
    <w:link w:val="3"/>
    <w:uiPriority w:val="9"/>
    <w:semiHidden/>
    <w:rsid w:val="00850AAD"/>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850AAD"/>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850AAD"/>
    <w:rPr>
      <w:rFonts w:eastAsiaTheme="majorEastAsia" w:cstheme="majorBidi"/>
      <w:color w:val="0F4761" w:themeColor="accent1" w:themeShade="BF"/>
    </w:rPr>
  </w:style>
  <w:style w:type="character" w:customStyle="1" w:styleId="60">
    <w:name w:val="標題 6 字元"/>
    <w:basedOn w:val="a0"/>
    <w:link w:val="6"/>
    <w:uiPriority w:val="9"/>
    <w:semiHidden/>
    <w:rsid w:val="00850AAD"/>
    <w:rPr>
      <w:rFonts w:eastAsiaTheme="majorEastAsia" w:cstheme="majorBidi"/>
      <w:color w:val="595959" w:themeColor="text1" w:themeTint="A6"/>
    </w:rPr>
  </w:style>
  <w:style w:type="character" w:customStyle="1" w:styleId="70">
    <w:name w:val="標題 7 字元"/>
    <w:basedOn w:val="a0"/>
    <w:link w:val="7"/>
    <w:uiPriority w:val="9"/>
    <w:semiHidden/>
    <w:rsid w:val="00850AAD"/>
    <w:rPr>
      <w:rFonts w:eastAsiaTheme="majorEastAsia" w:cstheme="majorBidi"/>
      <w:color w:val="595959" w:themeColor="text1" w:themeTint="A6"/>
    </w:rPr>
  </w:style>
  <w:style w:type="character" w:customStyle="1" w:styleId="80">
    <w:name w:val="標題 8 字元"/>
    <w:basedOn w:val="a0"/>
    <w:link w:val="8"/>
    <w:uiPriority w:val="9"/>
    <w:semiHidden/>
    <w:rsid w:val="00850AAD"/>
    <w:rPr>
      <w:rFonts w:eastAsiaTheme="majorEastAsia" w:cstheme="majorBidi"/>
      <w:color w:val="272727" w:themeColor="text1" w:themeTint="D8"/>
    </w:rPr>
  </w:style>
  <w:style w:type="character" w:customStyle="1" w:styleId="90">
    <w:name w:val="標題 9 字元"/>
    <w:basedOn w:val="a0"/>
    <w:link w:val="9"/>
    <w:uiPriority w:val="9"/>
    <w:semiHidden/>
    <w:rsid w:val="00850AAD"/>
    <w:rPr>
      <w:rFonts w:eastAsiaTheme="majorEastAsia" w:cstheme="majorBidi"/>
      <w:color w:val="272727" w:themeColor="text1" w:themeTint="D8"/>
    </w:rPr>
  </w:style>
  <w:style w:type="paragraph" w:styleId="a3">
    <w:name w:val="Title"/>
    <w:basedOn w:val="a"/>
    <w:next w:val="a"/>
    <w:link w:val="a4"/>
    <w:uiPriority w:val="10"/>
    <w:qFormat/>
    <w:rsid w:val="00850AA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850AA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50AAD"/>
    <w:pPr>
      <w:numPr>
        <w:ilvl w:val="1"/>
      </w:numPr>
      <w:ind w:firstLineChars="200" w:firstLine="48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850AA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50AAD"/>
    <w:pPr>
      <w:spacing w:before="160"/>
      <w:jc w:val="center"/>
    </w:pPr>
    <w:rPr>
      <w:i/>
      <w:iCs/>
      <w:color w:val="404040" w:themeColor="text1" w:themeTint="BF"/>
    </w:rPr>
  </w:style>
  <w:style w:type="character" w:customStyle="1" w:styleId="a8">
    <w:name w:val="引文 字元"/>
    <w:basedOn w:val="a0"/>
    <w:link w:val="a7"/>
    <w:uiPriority w:val="29"/>
    <w:rsid w:val="00850AAD"/>
    <w:rPr>
      <w:i/>
      <w:iCs/>
      <w:color w:val="404040" w:themeColor="text1" w:themeTint="BF"/>
    </w:rPr>
  </w:style>
  <w:style w:type="paragraph" w:styleId="a9">
    <w:name w:val="List Paragraph"/>
    <w:basedOn w:val="a"/>
    <w:uiPriority w:val="34"/>
    <w:qFormat/>
    <w:rsid w:val="00850AAD"/>
    <w:pPr>
      <w:ind w:left="720"/>
      <w:contextualSpacing/>
    </w:pPr>
  </w:style>
  <w:style w:type="character" w:styleId="aa">
    <w:name w:val="Intense Emphasis"/>
    <w:basedOn w:val="a0"/>
    <w:uiPriority w:val="21"/>
    <w:qFormat/>
    <w:rsid w:val="00850AAD"/>
    <w:rPr>
      <w:i/>
      <w:iCs/>
      <w:color w:val="0F4761" w:themeColor="accent1" w:themeShade="BF"/>
    </w:rPr>
  </w:style>
  <w:style w:type="paragraph" w:styleId="ab">
    <w:name w:val="Intense Quote"/>
    <w:basedOn w:val="a"/>
    <w:next w:val="a"/>
    <w:link w:val="ac"/>
    <w:uiPriority w:val="30"/>
    <w:qFormat/>
    <w:rsid w:val="00850A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850AAD"/>
    <w:rPr>
      <w:i/>
      <w:iCs/>
      <w:color w:val="0F4761" w:themeColor="accent1" w:themeShade="BF"/>
    </w:rPr>
  </w:style>
  <w:style w:type="character" w:styleId="ad">
    <w:name w:val="Intense Reference"/>
    <w:basedOn w:val="a0"/>
    <w:uiPriority w:val="32"/>
    <w:qFormat/>
    <w:rsid w:val="00850AAD"/>
    <w:rPr>
      <w:b/>
      <w:bCs/>
      <w:smallCaps/>
      <w:color w:val="0F4761" w:themeColor="accent1" w:themeShade="BF"/>
      <w:spacing w:val="5"/>
    </w:rPr>
  </w:style>
  <w:style w:type="character" w:styleId="ae">
    <w:name w:val="annotation reference"/>
    <w:basedOn w:val="a0"/>
    <w:uiPriority w:val="99"/>
    <w:semiHidden/>
    <w:unhideWhenUsed/>
    <w:rsid w:val="00FC206E"/>
    <w:rPr>
      <w:sz w:val="18"/>
      <w:szCs w:val="18"/>
    </w:rPr>
  </w:style>
  <w:style w:type="paragraph" w:customStyle="1" w:styleId="11">
    <w:name w:val="註解文字1"/>
    <w:basedOn w:val="a"/>
    <w:next w:val="af"/>
    <w:link w:val="af0"/>
    <w:uiPriority w:val="99"/>
    <w:unhideWhenUsed/>
    <w:rsid w:val="00FC206E"/>
    <w:pPr>
      <w:ind w:firstLine="200"/>
    </w:pPr>
  </w:style>
  <w:style w:type="character" w:customStyle="1" w:styleId="af0">
    <w:name w:val="註解文字 字元"/>
    <w:basedOn w:val="a0"/>
    <w:link w:val="11"/>
    <w:uiPriority w:val="99"/>
    <w:rsid w:val="00FC206E"/>
    <w:rPr>
      <w:rFonts w:ascii="Times New Roman" w:eastAsia="標楷體" w:hAnsi="Times New Roman"/>
    </w:rPr>
  </w:style>
  <w:style w:type="paragraph" w:styleId="af">
    <w:name w:val="annotation text"/>
    <w:basedOn w:val="a"/>
    <w:link w:val="12"/>
    <w:uiPriority w:val="99"/>
    <w:unhideWhenUsed/>
    <w:rsid w:val="00FC206E"/>
  </w:style>
  <w:style w:type="character" w:customStyle="1" w:styleId="12">
    <w:name w:val="註解文字 字元1"/>
    <w:basedOn w:val="a0"/>
    <w:link w:val="af"/>
    <w:uiPriority w:val="99"/>
    <w:rsid w:val="00FC206E"/>
  </w:style>
  <w:style w:type="paragraph" w:customStyle="1" w:styleId="af1">
    <w:name w:val="圖片擺放樣式"/>
    <w:basedOn w:val="a"/>
    <w:link w:val="af2"/>
    <w:qFormat/>
    <w:rsid w:val="00D92A23"/>
    <w:pPr>
      <w:spacing w:line="278" w:lineRule="auto"/>
      <w:ind w:firstLineChars="0" w:firstLine="0"/>
      <w:jc w:val="center"/>
    </w:pPr>
    <w:rPr>
      <w:rFonts w:cstheme="minorBidi"/>
    </w:rPr>
  </w:style>
  <w:style w:type="character" w:customStyle="1" w:styleId="af2">
    <w:name w:val="圖片擺放樣式 字元"/>
    <w:basedOn w:val="a0"/>
    <w:link w:val="af1"/>
    <w:rsid w:val="00D92A23"/>
    <w:rPr>
      <w:rFonts w:ascii="Times New Roman" w:eastAsia="標楷體" w:hAnsi="Times New Roman"/>
    </w:rPr>
  </w:style>
  <w:style w:type="paragraph" w:customStyle="1" w:styleId="150">
    <w:name w:val="1.5內文"/>
    <w:basedOn w:val="a"/>
    <w:link w:val="151"/>
    <w:qFormat/>
    <w:rsid w:val="00D92A23"/>
    <w:pPr>
      <w:ind w:firstLine="200"/>
    </w:pPr>
    <w:rPr>
      <w:rFonts w:cstheme="minorBidi"/>
    </w:rPr>
  </w:style>
  <w:style w:type="character" w:customStyle="1" w:styleId="151">
    <w:name w:val="1.5內文 字元"/>
    <w:basedOn w:val="a0"/>
    <w:link w:val="150"/>
    <w:rsid w:val="00D92A23"/>
    <w:rPr>
      <w:rFonts w:ascii="Times New Roman" w:eastAsia="標楷體" w:hAnsi="Times New Roman"/>
    </w:rPr>
  </w:style>
  <w:style w:type="paragraph" w:customStyle="1" w:styleId="152">
    <w:name w:val="1.5沒有縮排的內文"/>
    <w:basedOn w:val="150"/>
    <w:link w:val="153"/>
    <w:qFormat/>
    <w:rsid w:val="00D92A23"/>
    <w:pPr>
      <w:ind w:firstLineChars="0" w:firstLine="0"/>
    </w:pPr>
    <w:rPr>
      <w:color w:val="000000" w:themeColor="text1"/>
    </w:rPr>
  </w:style>
  <w:style w:type="character" w:customStyle="1" w:styleId="153">
    <w:name w:val="1.5沒有縮排的內文 字元"/>
    <w:basedOn w:val="151"/>
    <w:link w:val="152"/>
    <w:rsid w:val="00D92A23"/>
    <w:rPr>
      <w:rFonts w:ascii="Times New Roman" w:eastAsia="標楷體" w:hAnsi="Times New Roman"/>
      <w:color w:val="000000" w:themeColor="text1"/>
    </w:rPr>
  </w:style>
  <w:style w:type="paragraph" w:customStyle="1" w:styleId="af3">
    <w:name w:val="圖標題"/>
    <w:basedOn w:val="af1"/>
    <w:link w:val="af4"/>
    <w:qFormat/>
    <w:rsid w:val="00D92A23"/>
    <w:pPr>
      <w:spacing w:line="360" w:lineRule="auto"/>
    </w:pPr>
  </w:style>
  <w:style w:type="character" w:customStyle="1" w:styleId="af4">
    <w:name w:val="圖標題 字元"/>
    <w:basedOn w:val="af2"/>
    <w:link w:val="af3"/>
    <w:rsid w:val="00D92A23"/>
    <w:rPr>
      <w:rFonts w:ascii="Times New Roman" w:eastAsia="標楷體" w:hAnsi="Times New Roman"/>
    </w:rPr>
  </w:style>
  <w:style w:type="paragraph" w:customStyle="1" w:styleId="15">
    <w:name w:val="沒有縮排1.5"/>
    <w:basedOn w:val="152"/>
    <w:link w:val="154"/>
    <w:qFormat/>
    <w:rsid w:val="00307084"/>
    <w:pPr>
      <w:numPr>
        <w:numId w:val="2"/>
      </w:numPr>
      <w:ind w:left="0" w:firstLine="0"/>
    </w:pPr>
  </w:style>
  <w:style w:type="character" w:customStyle="1" w:styleId="154">
    <w:name w:val="沒有縮排1.5 字元"/>
    <w:basedOn w:val="153"/>
    <w:link w:val="15"/>
    <w:rsid w:val="00307084"/>
    <w:rPr>
      <w:rFonts w:ascii="Times New Roman" w:eastAsia="標楷體" w:hAnsi="Times New Roman"/>
      <w:color w:val="000000" w:themeColor="text1"/>
    </w:rPr>
  </w:style>
  <w:style w:type="paragraph" w:customStyle="1" w:styleId="EndNoteBibliographyTitle">
    <w:name w:val="EndNote Bibliography Title"/>
    <w:basedOn w:val="a"/>
    <w:link w:val="EndNoteBibliographyTitle0"/>
    <w:rsid w:val="00501767"/>
    <w:pPr>
      <w:spacing w:after="0"/>
      <w:jc w:val="center"/>
    </w:pPr>
    <w:rPr>
      <w:noProof/>
    </w:rPr>
  </w:style>
  <w:style w:type="character" w:customStyle="1" w:styleId="EndNoteBibliographyTitle0">
    <w:name w:val="EndNote Bibliography Title 字元"/>
    <w:basedOn w:val="151"/>
    <w:link w:val="EndNoteBibliographyTitle"/>
    <w:rsid w:val="00501767"/>
    <w:rPr>
      <w:rFonts w:ascii="Times New Roman" w:eastAsia="標楷體" w:hAnsi="Times New Roman" w:cs="Times New Roman"/>
      <w:noProof/>
    </w:rPr>
  </w:style>
  <w:style w:type="paragraph" w:customStyle="1" w:styleId="EndNoteBibliography">
    <w:name w:val="EndNote Bibliography"/>
    <w:basedOn w:val="a"/>
    <w:link w:val="EndNoteBibliography0"/>
    <w:rsid w:val="00501767"/>
    <w:pPr>
      <w:spacing w:line="240" w:lineRule="auto"/>
    </w:pPr>
    <w:rPr>
      <w:noProof/>
    </w:rPr>
  </w:style>
  <w:style w:type="character" w:customStyle="1" w:styleId="EndNoteBibliography0">
    <w:name w:val="EndNote Bibliography 字元"/>
    <w:basedOn w:val="151"/>
    <w:link w:val="EndNoteBibliography"/>
    <w:rsid w:val="00501767"/>
    <w:rPr>
      <w:rFonts w:ascii="Times New Roman" w:eastAsia="標楷體" w:hAnsi="Times New Roman" w:cs="Times New Roman"/>
      <w:noProof/>
    </w:rPr>
  </w:style>
  <w:style w:type="paragraph" w:styleId="af5">
    <w:name w:val="header"/>
    <w:basedOn w:val="a"/>
    <w:link w:val="af6"/>
    <w:uiPriority w:val="99"/>
    <w:unhideWhenUsed/>
    <w:rsid w:val="00A01E7E"/>
    <w:pPr>
      <w:tabs>
        <w:tab w:val="center" w:pos="4153"/>
        <w:tab w:val="right" w:pos="8306"/>
      </w:tabs>
      <w:snapToGrid w:val="0"/>
    </w:pPr>
    <w:rPr>
      <w:sz w:val="20"/>
      <w:szCs w:val="20"/>
    </w:rPr>
  </w:style>
  <w:style w:type="character" w:customStyle="1" w:styleId="af6">
    <w:name w:val="頁首 字元"/>
    <w:basedOn w:val="a0"/>
    <w:link w:val="af5"/>
    <w:uiPriority w:val="99"/>
    <w:rsid w:val="00A01E7E"/>
    <w:rPr>
      <w:rFonts w:ascii="Times New Roman" w:eastAsia="標楷體" w:hAnsi="Times New Roman" w:cs="Times New Roman"/>
      <w:sz w:val="20"/>
      <w:szCs w:val="20"/>
    </w:rPr>
  </w:style>
  <w:style w:type="paragraph" w:styleId="af7">
    <w:name w:val="footer"/>
    <w:basedOn w:val="a"/>
    <w:link w:val="af8"/>
    <w:uiPriority w:val="99"/>
    <w:unhideWhenUsed/>
    <w:rsid w:val="00A01E7E"/>
    <w:pPr>
      <w:tabs>
        <w:tab w:val="center" w:pos="4153"/>
        <w:tab w:val="right" w:pos="8306"/>
      </w:tabs>
      <w:snapToGrid w:val="0"/>
    </w:pPr>
    <w:rPr>
      <w:sz w:val="20"/>
      <w:szCs w:val="20"/>
    </w:rPr>
  </w:style>
  <w:style w:type="character" w:customStyle="1" w:styleId="af8">
    <w:name w:val="頁尾 字元"/>
    <w:basedOn w:val="a0"/>
    <w:link w:val="af7"/>
    <w:uiPriority w:val="99"/>
    <w:rsid w:val="00A01E7E"/>
    <w:rPr>
      <w:rFonts w:ascii="Times New Roman" w:eastAsia="標楷體" w:hAnsi="Times New Roman" w:cs="Times New Roman"/>
      <w:sz w:val="20"/>
      <w:szCs w:val="20"/>
    </w:rPr>
  </w:style>
  <w:style w:type="paragraph" w:styleId="Web">
    <w:name w:val="Normal (Web)"/>
    <w:basedOn w:val="a"/>
    <w:uiPriority w:val="99"/>
    <w:semiHidden/>
    <w:unhideWhenUsed/>
    <w:rsid w:val="00596583"/>
  </w:style>
  <w:style w:type="character" w:styleId="af9">
    <w:name w:val="Hyperlink"/>
    <w:basedOn w:val="a0"/>
    <w:uiPriority w:val="99"/>
    <w:unhideWhenUsed/>
    <w:rsid w:val="006B4D1C"/>
    <w:rPr>
      <w:color w:val="467886" w:themeColor="hyperlink"/>
      <w:u w:val="single"/>
    </w:rPr>
  </w:style>
  <w:style w:type="character" w:styleId="afa">
    <w:name w:val="Unresolved Mention"/>
    <w:basedOn w:val="a0"/>
    <w:uiPriority w:val="99"/>
    <w:semiHidden/>
    <w:unhideWhenUsed/>
    <w:rsid w:val="006B4D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149332">
      <w:bodyDiv w:val="1"/>
      <w:marLeft w:val="0"/>
      <w:marRight w:val="0"/>
      <w:marTop w:val="0"/>
      <w:marBottom w:val="0"/>
      <w:divBdr>
        <w:top w:val="none" w:sz="0" w:space="0" w:color="auto"/>
        <w:left w:val="none" w:sz="0" w:space="0" w:color="auto"/>
        <w:bottom w:val="none" w:sz="0" w:space="0" w:color="auto"/>
        <w:right w:val="none" w:sz="0" w:space="0" w:color="auto"/>
      </w:divBdr>
    </w:div>
    <w:div w:id="347828740">
      <w:bodyDiv w:val="1"/>
      <w:marLeft w:val="0"/>
      <w:marRight w:val="0"/>
      <w:marTop w:val="0"/>
      <w:marBottom w:val="0"/>
      <w:divBdr>
        <w:top w:val="none" w:sz="0" w:space="0" w:color="auto"/>
        <w:left w:val="none" w:sz="0" w:space="0" w:color="auto"/>
        <w:bottom w:val="none" w:sz="0" w:space="0" w:color="auto"/>
        <w:right w:val="none" w:sz="0" w:space="0" w:color="auto"/>
      </w:divBdr>
      <w:divsChild>
        <w:div w:id="785078412">
          <w:marLeft w:val="0"/>
          <w:marRight w:val="0"/>
          <w:marTop w:val="0"/>
          <w:marBottom w:val="0"/>
          <w:divBdr>
            <w:top w:val="none" w:sz="0" w:space="0" w:color="auto"/>
            <w:left w:val="none" w:sz="0" w:space="0" w:color="auto"/>
            <w:bottom w:val="none" w:sz="0" w:space="0" w:color="auto"/>
            <w:right w:val="none" w:sz="0" w:space="0" w:color="auto"/>
          </w:divBdr>
          <w:divsChild>
            <w:div w:id="338584060">
              <w:marLeft w:val="0"/>
              <w:marRight w:val="0"/>
              <w:marTop w:val="0"/>
              <w:marBottom w:val="0"/>
              <w:divBdr>
                <w:top w:val="none" w:sz="0" w:space="0" w:color="auto"/>
                <w:left w:val="none" w:sz="0" w:space="0" w:color="auto"/>
                <w:bottom w:val="none" w:sz="0" w:space="0" w:color="auto"/>
                <w:right w:val="none" w:sz="0" w:space="0" w:color="auto"/>
              </w:divBdr>
              <w:divsChild>
                <w:div w:id="1154645712">
                  <w:marLeft w:val="0"/>
                  <w:marRight w:val="0"/>
                  <w:marTop w:val="0"/>
                  <w:marBottom w:val="0"/>
                  <w:divBdr>
                    <w:top w:val="none" w:sz="0" w:space="0" w:color="auto"/>
                    <w:left w:val="none" w:sz="0" w:space="0" w:color="auto"/>
                    <w:bottom w:val="none" w:sz="0" w:space="0" w:color="auto"/>
                    <w:right w:val="none" w:sz="0" w:space="0" w:color="auto"/>
                  </w:divBdr>
                  <w:divsChild>
                    <w:div w:id="1304970160">
                      <w:marLeft w:val="0"/>
                      <w:marRight w:val="0"/>
                      <w:marTop w:val="0"/>
                      <w:marBottom w:val="0"/>
                      <w:divBdr>
                        <w:top w:val="none" w:sz="0" w:space="0" w:color="auto"/>
                        <w:left w:val="none" w:sz="0" w:space="0" w:color="auto"/>
                        <w:bottom w:val="none" w:sz="0" w:space="0" w:color="auto"/>
                        <w:right w:val="none" w:sz="0" w:space="0" w:color="auto"/>
                      </w:divBdr>
                      <w:divsChild>
                        <w:div w:id="1538662645">
                          <w:marLeft w:val="0"/>
                          <w:marRight w:val="0"/>
                          <w:marTop w:val="0"/>
                          <w:marBottom w:val="0"/>
                          <w:divBdr>
                            <w:top w:val="none" w:sz="0" w:space="0" w:color="auto"/>
                            <w:left w:val="none" w:sz="0" w:space="0" w:color="auto"/>
                            <w:bottom w:val="none" w:sz="0" w:space="0" w:color="auto"/>
                            <w:right w:val="none" w:sz="0" w:space="0" w:color="auto"/>
                          </w:divBdr>
                        </w:div>
                        <w:div w:id="1966235360">
                          <w:marLeft w:val="0"/>
                          <w:marRight w:val="0"/>
                          <w:marTop w:val="0"/>
                          <w:marBottom w:val="0"/>
                          <w:divBdr>
                            <w:top w:val="none" w:sz="0" w:space="0" w:color="auto"/>
                            <w:left w:val="none" w:sz="0" w:space="0" w:color="auto"/>
                            <w:bottom w:val="none" w:sz="0" w:space="0" w:color="auto"/>
                            <w:right w:val="none" w:sz="0" w:space="0" w:color="auto"/>
                          </w:divBdr>
                        </w:div>
                        <w:div w:id="167145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868484">
          <w:marLeft w:val="0"/>
          <w:marRight w:val="0"/>
          <w:marTop w:val="0"/>
          <w:marBottom w:val="0"/>
          <w:divBdr>
            <w:top w:val="none" w:sz="0" w:space="0" w:color="auto"/>
            <w:left w:val="none" w:sz="0" w:space="0" w:color="auto"/>
            <w:bottom w:val="none" w:sz="0" w:space="0" w:color="auto"/>
            <w:right w:val="none" w:sz="0" w:space="0" w:color="auto"/>
          </w:divBdr>
        </w:div>
        <w:div w:id="1798720711">
          <w:marLeft w:val="0"/>
          <w:marRight w:val="0"/>
          <w:marTop w:val="0"/>
          <w:marBottom w:val="0"/>
          <w:divBdr>
            <w:top w:val="none" w:sz="0" w:space="0" w:color="auto"/>
            <w:left w:val="none" w:sz="0" w:space="0" w:color="auto"/>
            <w:bottom w:val="none" w:sz="0" w:space="0" w:color="auto"/>
            <w:right w:val="none" w:sz="0" w:space="0" w:color="auto"/>
          </w:divBdr>
          <w:divsChild>
            <w:div w:id="1623224197">
              <w:marLeft w:val="0"/>
              <w:marRight w:val="0"/>
              <w:marTop w:val="0"/>
              <w:marBottom w:val="0"/>
              <w:divBdr>
                <w:top w:val="none" w:sz="0" w:space="0" w:color="auto"/>
                <w:left w:val="none" w:sz="0" w:space="0" w:color="auto"/>
                <w:bottom w:val="none" w:sz="0" w:space="0" w:color="auto"/>
                <w:right w:val="none" w:sz="0" w:space="0" w:color="auto"/>
              </w:divBdr>
              <w:divsChild>
                <w:div w:id="118229696">
                  <w:marLeft w:val="0"/>
                  <w:marRight w:val="0"/>
                  <w:marTop w:val="0"/>
                  <w:marBottom w:val="0"/>
                  <w:divBdr>
                    <w:top w:val="none" w:sz="0" w:space="0" w:color="auto"/>
                    <w:left w:val="none" w:sz="0" w:space="0" w:color="auto"/>
                    <w:bottom w:val="none" w:sz="0" w:space="0" w:color="auto"/>
                    <w:right w:val="none" w:sz="0" w:space="0" w:color="auto"/>
                  </w:divBdr>
                  <w:divsChild>
                    <w:div w:id="546381961">
                      <w:marLeft w:val="0"/>
                      <w:marRight w:val="0"/>
                      <w:marTop w:val="0"/>
                      <w:marBottom w:val="0"/>
                      <w:divBdr>
                        <w:top w:val="none" w:sz="0" w:space="0" w:color="auto"/>
                        <w:left w:val="none" w:sz="0" w:space="0" w:color="auto"/>
                        <w:bottom w:val="none" w:sz="0" w:space="0" w:color="auto"/>
                        <w:right w:val="none" w:sz="0" w:space="0" w:color="auto"/>
                      </w:divBdr>
                    </w:div>
                    <w:div w:id="71967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085294">
      <w:bodyDiv w:val="1"/>
      <w:marLeft w:val="0"/>
      <w:marRight w:val="0"/>
      <w:marTop w:val="0"/>
      <w:marBottom w:val="0"/>
      <w:divBdr>
        <w:top w:val="none" w:sz="0" w:space="0" w:color="auto"/>
        <w:left w:val="none" w:sz="0" w:space="0" w:color="auto"/>
        <w:bottom w:val="none" w:sz="0" w:space="0" w:color="auto"/>
        <w:right w:val="none" w:sz="0" w:space="0" w:color="auto"/>
      </w:divBdr>
      <w:divsChild>
        <w:div w:id="59449412">
          <w:marLeft w:val="0"/>
          <w:marRight w:val="0"/>
          <w:marTop w:val="0"/>
          <w:marBottom w:val="0"/>
          <w:divBdr>
            <w:top w:val="none" w:sz="0" w:space="0" w:color="auto"/>
            <w:left w:val="none" w:sz="0" w:space="0" w:color="auto"/>
            <w:bottom w:val="none" w:sz="0" w:space="0" w:color="auto"/>
            <w:right w:val="none" w:sz="0" w:space="0" w:color="auto"/>
          </w:divBdr>
          <w:divsChild>
            <w:div w:id="590548119">
              <w:marLeft w:val="0"/>
              <w:marRight w:val="0"/>
              <w:marTop w:val="0"/>
              <w:marBottom w:val="0"/>
              <w:divBdr>
                <w:top w:val="none" w:sz="0" w:space="0" w:color="auto"/>
                <w:left w:val="none" w:sz="0" w:space="0" w:color="auto"/>
                <w:bottom w:val="none" w:sz="0" w:space="0" w:color="auto"/>
                <w:right w:val="none" w:sz="0" w:space="0" w:color="auto"/>
              </w:divBdr>
              <w:divsChild>
                <w:div w:id="2089687796">
                  <w:marLeft w:val="0"/>
                  <w:marRight w:val="0"/>
                  <w:marTop w:val="0"/>
                  <w:marBottom w:val="0"/>
                  <w:divBdr>
                    <w:top w:val="none" w:sz="0" w:space="0" w:color="auto"/>
                    <w:left w:val="none" w:sz="0" w:space="0" w:color="auto"/>
                    <w:bottom w:val="none" w:sz="0" w:space="0" w:color="auto"/>
                    <w:right w:val="none" w:sz="0" w:space="0" w:color="auto"/>
                  </w:divBdr>
                  <w:divsChild>
                    <w:div w:id="2084524811">
                      <w:marLeft w:val="0"/>
                      <w:marRight w:val="0"/>
                      <w:marTop w:val="0"/>
                      <w:marBottom w:val="0"/>
                      <w:divBdr>
                        <w:top w:val="none" w:sz="0" w:space="0" w:color="auto"/>
                        <w:left w:val="none" w:sz="0" w:space="0" w:color="auto"/>
                        <w:bottom w:val="none" w:sz="0" w:space="0" w:color="auto"/>
                        <w:right w:val="none" w:sz="0" w:space="0" w:color="auto"/>
                      </w:divBdr>
                      <w:divsChild>
                        <w:div w:id="1935744527">
                          <w:marLeft w:val="0"/>
                          <w:marRight w:val="0"/>
                          <w:marTop w:val="0"/>
                          <w:marBottom w:val="0"/>
                          <w:divBdr>
                            <w:top w:val="none" w:sz="0" w:space="0" w:color="auto"/>
                            <w:left w:val="none" w:sz="0" w:space="0" w:color="auto"/>
                            <w:bottom w:val="none" w:sz="0" w:space="0" w:color="auto"/>
                            <w:right w:val="none" w:sz="0" w:space="0" w:color="auto"/>
                          </w:divBdr>
                        </w:div>
                        <w:div w:id="943421807">
                          <w:marLeft w:val="0"/>
                          <w:marRight w:val="0"/>
                          <w:marTop w:val="0"/>
                          <w:marBottom w:val="0"/>
                          <w:divBdr>
                            <w:top w:val="none" w:sz="0" w:space="0" w:color="auto"/>
                            <w:left w:val="none" w:sz="0" w:space="0" w:color="auto"/>
                            <w:bottom w:val="none" w:sz="0" w:space="0" w:color="auto"/>
                            <w:right w:val="none" w:sz="0" w:space="0" w:color="auto"/>
                          </w:divBdr>
                        </w:div>
                        <w:div w:id="144527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791796">
          <w:marLeft w:val="0"/>
          <w:marRight w:val="0"/>
          <w:marTop w:val="0"/>
          <w:marBottom w:val="0"/>
          <w:divBdr>
            <w:top w:val="none" w:sz="0" w:space="0" w:color="auto"/>
            <w:left w:val="none" w:sz="0" w:space="0" w:color="auto"/>
            <w:bottom w:val="none" w:sz="0" w:space="0" w:color="auto"/>
            <w:right w:val="none" w:sz="0" w:space="0" w:color="auto"/>
          </w:divBdr>
        </w:div>
        <w:div w:id="142620433">
          <w:marLeft w:val="0"/>
          <w:marRight w:val="0"/>
          <w:marTop w:val="0"/>
          <w:marBottom w:val="0"/>
          <w:divBdr>
            <w:top w:val="none" w:sz="0" w:space="0" w:color="auto"/>
            <w:left w:val="none" w:sz="0" w:space="0" w:color="auto"/>
            <w:bottom w:val="none" w:sz="0" w:space="0" w:color="auto"/>
            <w:right w:val="none" w:sz="0" w:space="0" w:color="auto"/>
          </w:divBdr>
          <w:divsChild>
            <w:div w:id="614168992">
              <w:marLeft w:val="0"/>
              <w:marRight w:val="0"/>
              <w:marTop w:val="0"/>
              <w:marBottom w:val="0"/>
              <w:divBdr>
                <w:top w:val="none" w:sz="0" w:space="0" w:color="auto"/>
                <w:left w:val="none" w:sz="0" w:space="0" w:color="auto"/>
                <w:bottom w:val="none" w:sz="0" w:space="0" w:color="auto"/>
                <w:right w:val="none" w:sz="0" w:space="0" w:color="auto"/>
              </w:divBdr>
              <w:divsChild>
                <w:div w:id="1363556887">
                  <w:marLeft w:val="0"/>
                  <w:marRight w:val="0"/>
                  <w:marTop w:val="0"/>
                  <w:marBottom w:val="0"/>
                  <w:divBdr>
                    <w:top w:val="none" w:sz="0" w:space="0" w:color="auto"/>
                    <w:left w:val="none" w:sz="0" w:space="0" w:color="auto"/>
                    <w:bottom w:val="none" w:sz="0" w:space="0" w:color="auto"/>
                    <w:right w:val="none" w:sz="0" w:space="0" w:color="auto"/>
                  </w:divBdr>
                  <w:divsChild>
                    <w:div w:id="749739902">
                      <w:marLeft w:val="0"/>
                      <w:marRight w:val="0"/>
                      <w:marTop w:val="0"/>
                      <w:marBottom w:val="0"/>
                      <w:divBdr>
                        <w:top w:val="none" w:sz="0" w:space="0" w:color="auto"/>
                        <w:left w:val="none" w:sz="0" w:space="0" w:color="auto"/>
                        <w:bottom w:val="none" w:sz="0" w:space="0" w:color="auto"/>
                        <w:right w:val="none" w:sz="0" w:space="0" w:color="auto"/>
                      </w:divBdr>
                    </w:div>
                    <w:div w:id="71030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413706">
      <w:bodyDiv w:val="1"/>
      <w:marLeft w:val="0"/>
      <w:marRight w:val="0"/>
      <w:marTop w:val="0"/>
      <w:marBottom w:val="0"/>
      <w:divBdr>
        <w:top w:val="none" w:sz="0" w:space="0" w:color="auto"/>
        <w:left w:val="none" w:sz="0" w:space="0" w:color="auto"/>
        <w:bottom w:val="none" w:sz="0" w:space="0" w:color="auto"/>
        <w:right w:val="none" w:sz="0" w:space="0" w:color="auto"/>
      </w:divBdr>
    </w:div>
    <w:div w:id="1211840097">
      <w:bodyDiv w:val="1"/>
      <w:marLeft w:val="0"/>
      <w:marRight w:val="0"/>
      <w:marTop w:val="0"/>
      <w:marBottom w:val="0"/>
      <w:divBdr>
        <w:top w:val="none" w:sz="0" w:space="0" w:color="auto"/>
        <w:left w:val="none" w:sz="0" w:space="0" w:color="auto"/>
        <w:bottom w:val="none" w:sz="0" w:space="0" w:color="auto"/>
        <w:right w:val="none" w:sz="0" w:space="0" w:color="auto"/>
      </w:divBdr>
    </w:div>
    <w:div w:id="2014454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2.xml"/><Relationship Id="rId10" Type="http://schemas.microsoft.com/office/2018/08/relationships/commentsExtensible" Target="commentsExtensible.xml"/><Relationship Id="rId1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24</Pages>
  <Words>10123</Words>
  <Characters>57702</Characters>
  <Application>Microsoft Office Word</Application>
  <DocSecurity>0</DocSecurity>
  <Lines>480</Lines>
  <Paragraphs>135</Paragraphs>
  <ScaleCrop>false</ScaleCrop>
  <Company/>
  <LinksUpToDate>false</LinksUpToDate>
  <CharactersWithSpaces>67690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190498 lily</dc:creator>
  <cp:keywords/>
  <dc:description/>
  <cp:lastModifiedBy>190498 lily</cp:lastModifiedBy>
  <cp:revision>450</cp:revision>
  <dcterms:created xsi:type="dcterms:W3CDTF">2025-05-27T03:03:00Z</dcterms:created>
  <dcterms:modified xsi:type="dcterms:W3CDTF">2025-05-28T15:01:00Z</dcterms:modified>
</cp:coreProperties>
</file>