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43C46" w14:textId="6571449F" w:rsidR="005F2D56" w:rsidRDefault="00053402" w:rsidP="00B078C6">
      <w:pPr>
        <w:pStyle w:val="a3"/>
      </w:pPr>
      <w:r>
        <w:rPr>
          <w:rFonts w:hint="eastAsia"/>
        </w:rPr>
        <w:t>數位創新</w:t>
      </w:r>
      <w:r w:rsidR="00A87688">
        <w:rPr>
          <w:rFonts w:hint="eastAsia"/>
        </w:rPr>
        <w:t>編輯區</w:t>
      </w:r>
    </w:p>
    <w:p w14:paraId="4B5395E9" w14:textId="4E6334A2" w:rsidR="001D3361" w:rsidRDefault="001D3361" w:rsidP="001D3361">
      <w:pPr>
        <w:pStyle w:val="a9"/>
        <w:numPr>
          <w:ilvl w:val="0"/>
          <w:numId w:val="2"/>
        </w:numPr>
        <w:rPr>
          <w:highlight w:val="cyan"/>
        </w:rPr>
      </w:pPr>
      <w:r w:rsidRPr="001D3361">
        <w:rPr>
          <w:highlight w:val="cyan"/>
        </w:rPr>
        <w:t>創新擴散與數位創新</w:t>
      </w:r>
      <w:r w:rsidR="00250DFA">
        <w:rPr>
          <w:rFonts w:hint="eastAsia"/>
          <w:highlight w:val="cyan"/>
        </w:rPr>
        <w:t>起源</w:t>
      </w:r>
    </w:p>
    <w:p w14:paraId="5533F2E4" w14:textId="54B0E9FB" w:rsidR="008D04CE" w:rsidRDefault="008D04CE" w:rsidP="00C20961">
      <w:pPr>
        <w:pStyle w:val="af6"/>
      </w:pPr>
      <w:r>
        <w:rPr>
          <w:rFonts w:hint="eastAsia"/>
        </w:rPr>
        <w:t>【</w:t>
      </w:r>
      <w:r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Pr="003011C2">
        <w:t>（</w:t>
      </w:r>
      <w:proofErr w:type="gramEnd"/>
      <w:r w:rsidRPr="003011C2">
        <w:t>來自《</w:t>
      </w:r>
      <w:r w:rsidRPr="003011C2">
        <w:t>Diffusion of Innovations</w:t>
      </w:r>
      <w:r w:rsidRPr="003011C2">
        <w:t>》，</w:t>
      </w:r>
      <w:r w:rsidRPr="003011C2">
        <w:t>Everett M. Rogers, Arvind Singhal, and Margaret M. Quinlan</w:t>
      </w:r>
      <w:r w:rsidRPr="003011C2">
        <w:t>，</w:t>
      </w:r>
      <w:r w:rsidRPr="003011C2">
        <w:t>2014</w:t>
      </w:r>
      <w:r w:rsidRPr="003011C2">
        <w:t>）</w:t>
      </w:r>
    </w:p>
    <w:p w14:paraId="7F63A325" w14:textId="77777777" w:rsidR="00C20961" w:rsidRDefault="00C20961" w:rsidP="00C20961">
      <w:pPr>
        <w:pStyle w:val="af6"/>
      </w:pPr>
      <w:proofErr w:type="gramStart"/>
      <w:r>
        <w:rPr>
          <w:rFonts w:hint="eastAsia"/>
        </w:rPr>
        <w:t>【</w:t>
      </w:r>
      <w:proofErr w:type="gramEnd"/>
      <w:r>
        <w:rPr>
          <w:rFonts w:hint="eastAsia"/>
        </w:rPr>
        <w:t>論中提到</w:t>
      </w:r>
      <w:r>
        <w:rPr>
          <w:rFonts w:hint="eastAsia"/>
        </w:rPr>
        <w:t>:</w:t>
      </w:r>
      <w:r>
        <w:rPr>
          <w:rFonts w:hint="eastAsia"/>
        </w:rPr>
        <w:t>創新仍不斷湧現</w:t>
      </w:r>
      <w:proofErr w:type="gramStart"/>
      <w:r>
        <w:rPr>
          <w:rFonts w:hint="eastAsia"/>
        </w:rPr>
        <w:t>】</w:t>
      </w:r>
      <w:proofErr w:type="gramEnd"/>
      <w:r w:rsidRPr="005144E0">
        <w:t>Innovations continue to be generated and studied.</w:t>
      </w:r>
      <w:r w:rsidRPr="008A66B3">
        <w:rPr>
          <w:rFonts w:asciiTheme="minorHAnsi" w:eastAsiaTheme="minorEastAsia" w:hAnsiTheme="minorHAnsi"/>
        </w:rPr>
        <w:t xml:space="preserve"> </w:t>
      </w:r>
      <w:r w:rsidRPr="008A66B3">
        <w:t>More scholarly attention needs to paid to the consequences of technological innovations.</w:t>
      </w:r>
      <w:r>
        <w:rPr>
          <w:rFonts w:hint="eastAsia"/>
        </w:rPr>
        <w:t xml:space="preserve"> </w:t>
      </w:r>
      <w:r>
        <w:t>P</w:t>
      </w:r>
      <w:r>
        <w:rPr>
          <w:rFonts w:hint="eastAsia"/>
        </w:rPr>
        <w:t>430</w:t>
      </w:r>
      <w:r w:rsidRPr="009F5DD0">
        <w:rPr>
          <w:rFonts w:hint="eastAsia"/>
        </w:rPr>
        <w:t>創新仍在不斷湧現和研究中</w:t>
      </w:r>
      <w:r>
        <w:rPr>
          <w:rFonts w:hint="eastAsia"/>
        </w:rPr>
        <w:t>，</w:t>
      </w:r>
      <w:r w:rsidRPr="00FC1E78">
        <w:rPr>
          <w:rFonts w:hint="eastAsia"/>
        </w:rPr>
        <w:t>學術界需要更多關注技術創新的後果。</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6C046355" w14:textId="29F1529D" w:rsidR="00C20961" w:rsidRDefault="00C20961" w:rsidP="00C20961">
      <w:pPr>
        <w:pStyle w:val="af6"/>
      </w:pPr>
      <w:r>
        <w:rPr>
          <w:rFonts w:hint="eastAsia"/>
        </w:rPr>
        <w:t>【創新需考慮文化，改革對象面對創新可能出現惰性和抗拒】</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Pr="0030645F">
        <w:t xml:space="preserve">Also, diffusion of innovations practice needs to increasingly acknowledge and value the role of indigenous wisdom and solutions. </w:t>
      </w:r>
      <w:proofErr w:type="gramStart"/>
      <w:r w:rsidRPr="0030645F">
        <w:t>Indeed</w:t>
      </w:r>
      <w:proofErr w:type="gramEnd"/>
      <w:r w:rsidRPr="0030645F">
        <w:t xml:space="preserve"> innovations that are generated locally are not just more likely to be culturally appropriate, but also more likely to be owned by the potential adopt </w:t>
      </w:r>
      <w:proofErr w:type="spellStart"/>
      <w:r w:rsidRPr="0030645F">
        <w:t>ers</w:t>
      </w:r>
      <w:proofErr w:type="spellEnd"/>
      <w:r w:rsidRPr="0030645F">
        <w:t>. When adopters are externally persuaded to buy into the vision of an outside expert, they tend to demonstrate inertia and resistance</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05E9ABDC" w14:textId="77777777" w:rsidR="007D41AF" w:rsidRDefault="007D41AF" w:rsidP="00C20961">
      <w:pPr>
        <w:pStyle w:val="af6"/>
        <w:rPr>
          <w:rFonts w:hint="eastAsia"/>
        </w:rPr>
      </w:pPr>
    </w:p>
    <w:p w14:paraId="4ECEF0F4" w14:textId="7A1AD4AD" w:rsidR="00E83FBD" w:rsidRDefault="00E83FBD" w:rsidP="00E83FBD">
      <w:pPr>
        <w:pStyle w:val="15"/>
        <w:ind w:firstLineChars="0" w:firstLine="0"/>
      </w:pPr>
      <w:r>
        <w:rPr>
          <w:rFonts w:hint="eastAsia"/>
        </w:rPr>
        <w:t>【</w:t>
      </w:r>
      <w:r w:rsidR="005B5E07">
        <w:rPr>
          <w:rFonts w:hint="eastAsia"/>
        </w:rPr>
        <w:t>起源</w:t>
      </w:r>
      <w:r>
        <w:rPr>
          <w:rFonts w:hint="eastAsia"/>
        </w:rPr>
        <w:t>】</w:t>
      </w:r>
      <w:r w:rsidRPr="00E61F8B">
        <w:t>企業面臨越來越大的壓力，需要應用數位技術來更新和轉變其商業模式。</w:t>
      </w:r>
      <w:r w:rsidRPr="00AF0535">
        <w:t>Organizations are under increasing pressure to apply digital technologies to renew and transform their business models</w:t>
      </w:r>
      <w:proofErr w:type="gramStart"/>
      <w:r w:rsidRPr="0014035B">
        <w:t>（</w:t>
      </w:r>
      <w:proofErr w:type="gramEnd"/>
      <w:r w:rsidRPr="0014035B">
        <w:t>來自</w:t>
      </w:r>
      <w:proofErr w:type="gramStart"/>
      <w:r w:rsidRPr="0014035B">
        <w:t>《</w:t>
      </w:r>
      <w:proofErr w:type="gramEnd"/>
      <w:r w:rsidRPr="0014035B">
        <w:t>Digital innovation: A review and synthesis</w:t>
      </w:r>
      <w:proofErr w:type="gramStart"/>
      <w:r w:rsidRPr="0014035B">
        <w:t>》</w:t>
      </w:r>
      <w:proofErr w:type="gramEnd"/>
      <w:r w:rsidRPr="0014035B">
        <w:t>，</w:t>
      </w:r>
      <w:r w:rsidRPr="0014035B">
        <w:t>Rajiv Kohli, Nigel P. Melville</w:t>
      </w:r>
      <w:r w:rsidRPr="0014035B">
        <w:t>，</w:t>
      </w:r>
      <w:r w:rsidRPr="0014035B">
        <w:t>2018</w:t>
      </w:r>
      <w:proofErr w:type="gramStart"/>
      <w:r w:rsidRPr="0014035B">
        <w:t>）</w:t>
      </w:r>
      <w:proofErr w:type="gramEnd"/>
    </w:p>
    <w:p w14:paraId="550F80D9" w14:textId="77777777" w:rsidR="00E83FBD" w:rsidRPr="00E83FBD" w:rsidRDefault="00E83FBD" w:rsidP="00C20961">
      <w:pPr>
        <w:pStyle w:val="af6"/>
        <w:rPr>
          <w:rFonts w:hint="eastAsia"/>
          <w:highlight w:val="cyan"/>
        </w:rPr>
      </w:pPr>
    </w:p>
    <w:p w14:paraId="76C0E13C" w14:textId="77777777" w:rsidR="00176644" w:rsidRPr="001D3361" w:rsidRDefault="00176644" w:rsidP="00176644">
      <w:pPr>
        <w:pStyle w:val="a9"/>
        <w:ind w:left="480"/>
        <w:rPr>
          <w:rFonts w:hint="eastAsia"/>
          <w:highlight w:val="cyan"/>
        </w:rPr>
      </w:pPr>
    </w:p>
    <w:p w14:paraId="60AAF5D1" w14:textId="160788AA" w:rsidR="001D3361" w:rsidRDefault="001D3361" w:rsidP="001D3361">
      <w:pPr>
        <w:pStyle w:val="a9"/>
        <w:numPr>
          <w:ilvl w:val="0"/>
          <w:numId w:val="2"/>
        </w:numPr>
        <w:rPr>
          <w:highlight w:val="cyan"/>
        </w:rPr>
      </w:pPr>
      <w:r w:rsidRPr="001D3361">
        <w:rPr>
          <w:highlight w:val="cyan"/>
        </w:rPr>
        <w:lastRenderedPageBreak/>
        <w:t>數位創新</w:t>
      </w:r>
      <w:r w:rsidR="00E83FBD">
        <w:rPr>
          <w:rFonts w:hint="eastAsia"/>
          <w:highlight w:val="cyan"/>
        </w:rPr>
        <w:t>與數位轉型</w:t>
      </w:r>
      <w:r w:rsidR="007829CD">
        <w:rPr>
          <w:rFonts w:hint="eastAsia"/>
          <w:highlight w:val="cyan"/>
        </w:rPr>
        <w:t>定義、</w:t>
      </w:r>
      <w:r w:rsidR="00CF1862">
        <w:rPr>
          <w:rFonts w:hint="eastAsia"/>
          <w:highlight w:val="cyan"/>
        </w:rPr>
        <w:t>關聯、</w:t>
      </w:r>
      <w:r w:rsidR="007829CD">
        <w:rPr>
          <w:rFonts w:hint="eastAsia"/>
          <w:highlight w:val="cyan"/>
        </w:rPr>
        <w:t>起源、定義與基本要素</w:t>
      </w:r>
    </w:p>
    <w:p w14:paraId="65771CF8" w14:textId="77777777" w:rsidR="00156664" w:rsidRDefault="00156664" w:rsidP="00156664">
      <w:r w:rsidRPr="00156664">
        <w:rPr>
          <w:color w:val="EE0000"/>
        </w:rPr>
        <w:t>數位技術已經超越了</w:t>
      </w:r>
      <w:proofErr w:type="gramStart"/>
      <w:r w:rsidRPr="00156664">
        <w:rPr>
          <w:color w:val="EE0000"/>
        </w:rPr>
        <w:t>內部維</w:t>
      </w:r>
      <w:proofErr w:type="gramEnd"/>
      <w:r w:rsidRPr="00156664">
        <w:rPr>
          <w:color w:val="EE0000"/>
        </w:rPr>
        <w:t>度，滲透到公司的產品和服務領域</w:t>
      </w:r>
      <w:proofErr w:type="gramStart"/>
      <w:r w:rsidRPr="00DB4867">
        <w:t>（</w:t>
      </w:r>
      <w:proofErr w:type="gramEnd"/>
      <w:r w:rsidRPr="00DB4867">
        <w:t> </w:t>
      </w:r>
      <w:bookmarkStart w:id="0" w:name="bbib0150"/>
      <w:r w:rsidRPr="00DB4867">
        <w:fldChar w:fldCharType="begin"/>
      </w:r>
      <w:r w:rsidRPr="00DB4867">
        <w:instrText>HYPERLINK "https://www.sciencedirect.com/science/article/pii/S0007681314001256" \l "bib0150"</w:instrText>
      </w:r>
      <w:r w:rsidRPr="00DB4867">
        <w:fldChar w:fldCharType="separate"/>
      </w:r>
      <w:r w:rsidRPr="00DB4867">
        <w:rPr>
          <w:rStyle w:val="af1"/>
        </w:rPr>
        <w:t>Yoo</w:t>
      </w:r>
      <w:r w:rsidRPr="00DB4867">
        <w:rPr>
          <w:rStyle w:val="af1"/>
        </w:rPr>
        <w:t>、</w:t>
      </w:r>
      <w:r w:rsidRPr="00DB4867">
        <w:rPr>
          <w:rStyle w:val="af1"/>
        </w:rPr>
        <w:t>Boland</w:t>
      </w:r>
      <w:r w:rsidRPr="00DB4867">
        <w:rPr>
          <w:rStyle w:val="af1"/>
        </w:rPr>
        <w:t>、</w:t>
      </w:r>
      <w:r w:rsidRPr="00DB4867">
        <w:rPr>
          <w:rStyle w:val="af1"/>
        </w:rPr>
        <w:t xml:space="preserve">Lyytinen </w:t>
      </w:r>
      <w:r w:rsidRPr="00DB4867">
        <w:rPr>
          <w:rStyle w:val="af1"/>
        </w:rPr>
        <w:t>和</w:t>
      </w:r>
      <w:r w:rsidRPr="00DB4867">
        <w:rPr>
          <w:rStyle w:val="af1"/>
        </w:rPr>
        <w:t xml:space="preserve"> Majchrzak</w:t>
      </w:r>
      <w:r w:rsidRPr="00DB4867">
        <w:rPr>
          <w:rStyle w:val="af1"/>
        </w:rPr>
        <w:t>，</w:t>
      </w:r>
      <w:r w:rsidRPr="00DB4867">
        <w:rPr>
          <w:rStyle w:val="af1"/>
        </w:rPr>
        <w:t xml:space="preserve">2012 </w:t>
      </w:r>
      <w:r w:rsidRPr="00DB4867">
        <w:rPr>
          <w:rStyle w:val="af1"/>
        </w:rPr>
        <w:t>年</w:t>
      </w:r>
      <w:r w:rsidRPr="00DB4867">
        <w:rPr>
          <w:rStyle w:val="af1"/>
        </w:rPr>
        <w:t> </w:t>
      </w:r>
      <w:r w:rsidRPr="00DB4867">
        <w:fldChar w:fldCharType="end"/>
      </w:r>
      <w:bookmarkEnd w:id="0"/>
      <w:r w:rsidRPr="00DB4867">
        <w:t>）</w:t>
      </w:r>
      <w:r w:rsidRPr="00791D94">
        <w:t>（來自《</w:t>
      </w:r>
      <w:r w:rsidRPr="00791D94">
        <w:t>Organizing for Innovation in the Digitized World</w:t>
      </w:r>
      <w:r w:rsidRPr="00791D94">
        <w:t>》，</w:t>
      </w:r>
      <w:proofErr w:type="spellStart"/>
      <w:r w:rsidRPr="00791D94">
        <w:t>Youngjin</w:t>
      </w:r>
      <w:proofErr w:type="spellEnd"/>
      <w:r w:rsidRPr="00791D94">
        <w:t xml:space="preserve"> Yoo, Richard J. Boland, Jr.</w:t>
      </w:r>
      <w:r w:rsidRPr="00791D94">
        <w:t>，</w:t>
      </w:r>
      <w:r w:rsidRPr="00791D94">
        <w:t>2012</w:t>
      </w:r>
      <w:r w:rsidRPr="00791D94">
        <w:t>）</w:t>
      </w:r>
    </w:p>
    <w:p w14:paraId="259F39FA" w14:textId="77777777" w:rsidR="00156664" w:rsidRDefault="00156664" w:rsidP="00156664">
      <w:pPr>
        <w:rPr>
          <w:color w:val="EE0000"/>
        </w:rPr>
      </w:pPr>
      <w:r>
        <w:rPr>
          <w:rFonts w:hint="eastAsia"/>
        </w:rPr>
        <w:t>【</w:t>
      </w:r>
      <w:r w:rsidRPr="00B43972">
        <w:t>數位技術的獨特屬性使得新型</w:t>
      </w:r>
      <w:r w:rsidRPr="00156664">
        <w:rPr>
          <w:color w:val="EE0000"/>
          <w:highlight w:val="yellow"/>
        </w:rPr>
        <w:t>創新過程特別快速且難以控制和預測</w:t>
      </w:r>
      <w:r w:rsidRPr="00156664">
        <w:rPr>
          <w:rFonts w:hint="eastAsia"/>
          <w:color w:val="EE0000"/>
          <w:highlight w:val="yellow"/>
        </w:rPr>
        <w:t>】</w:t>
      </w:r>
      <w:proofErr w:type="gramStart"/>
      <w:r w:rsidRPr="00156664">
        <w:rPr>
          <w:color w:val="EE0000"/>
          <w:highlight w:val="yellow"/>
        </w:rPr>
        <w:t>（</w:t>
      </w:r>
      <w:proofErr w:type="gramEnd"/>
      <w:r w:rsidRPr="00156664">
        <w:rPr>
          <w:color w:val="EE0000"/>
          <w:highlight w:val="yellow"/>
        </w:rPr>
        <w:t>來自《</w:t>
      </w:r>
      <w:r w:rsidRPr="00156664">
        <w:rPr>
          <w:color w:val="EE0000"/>
          <w:highlight w:val="yellow"/>
        </w:rPr>
        <w:t>Organizing for Innovation in the Digitized World</w:t>
      </w:r>
      <w:r w:rsidRPr="00156664">
        <w:rPr>
          <w:color w:val="EE0000"/>
          <w:highlight w:val="yellow"/>
        </w:rPr>
        <w:t>》，</w:t>
      </w:r>
      <w:proofErr w:type="spellStart"/>
      <w:r w:rsidRPr="00156664">
        <w:rPr>
          <w:color w:val="EE0000"/>
          <w:highlight w:val="yellow"/>
        </w:rPr>
        <w:t>Youngjin</w:t>
      </w:r>
      <w:proofErr w:type="spellEnd"/>
      <w:r w:rsidRPr="00156664">
        <w:rPr>
          <w:color w:val="EE0000"/>
          <w:highlight w:val="yellow"/>
        </w:rPr>
        <w:t xml:space="preserve"> Yoo, Richard J. Boland, Jr.</w:t>
      </w:r>
      <w:r w:rsidRPr="00156664">
        <w:rPr>
          <w:color w:val="EE0000"/>
          <w:highlight w:val="yellow"/>
        </w:rPr>
        <w:t>，</w:t>
      </w:r>
      <w:r w:rsidRPr="00156664">
        <w:rPr>
          <w:color w:val="EE0000"/>
          <w:highlight w:val="yellow"/>
        </w:rPr>
        <w:t>2012</w:t>
      </w:r>
      <w:r w:rsidRPr="00156664">
        <w:rPr>
          <w:color w:val="EE0000"/>
          <w:highlight w:val="yellow"/>
        </w:rPr>
        <w:t>）</w:t>
      </w:r>
    </w:p>
    <w:p w14:paraId="3381EBB0" w14:textId="77777777" w:rsidR="00115A4D" w:rsidRDefault="00115A4D" w:rsidP="00156664">
      <w:pPr>
        <w:rPr>
          <w:color w:val="EE0000"/>
        </w:rPr>
      </w:pPr>
    </w:p>
    <w:p w14:paraId="4609A1A7" w14:textId="77777777" w:rsidR="00115A4D" w:rsidRDefault="00115A4D" w:rsidP="00115A4D">
      <w:r>
        <w:rPr>
          <w:rFonts w:hint="eastAsia"/>
        </w:rPr>
        <w:t>【作者引用</w:t>
      </w:r>
      <w:commentRangeStart w:id="1"/>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223</w:t>
      </w:r>
      <w:proofErr w:type="gramStart"/>
      <w:r w:rsidRPr="007B3B65">
        <w:rPr>
          <w:rStyle w:val="af1"/>
        </w:rPr>
        <w:t>）</w:t>
      </w:r>
      <w:proofErr w:type="gramEnd"/>
      <w:r w:rsidRPr="007B3B65">
        <w:fldChar w:fldCharType="end"/>
      </w:r>
      <w:commentRangeEnd w:id="1"/>
      <w:r>
        <w:rPr>
          <w:rStyle w:val="ae"/>
          <w:rFonts w:ascii="Times New Roman" w:eastAsia="標楷體" w:hAnsi="Times New Roman"/>
        </w:rPr>
        <w:commentReference w:id="1"/>
      </w:r>
      <w:r w:rsidRPr="007B3B65">
        <w:t> </w:t>
      </w:r>
      <w:r w:rsidRPr="007B3B65">
        <w:t>表示，</w:t>
      </w:r>
      <w:r w:rsidRPr="007B3B65">
        <w:t>“</w:t>
      </w:r>
      <w:r w:rsidRPr="00623988">
        <w:rPr>
          <w:color w:val="EE0000"/>
        </w:rPr>
        <w:t>迫切需要對數位創新管理進行新穎的理論</w:t>
      </w:r>
      <w:r w:rsidRPr="007B3B65">
        <w:t>”</w:t>
      </w:r>
      <w:r w:rsidRPr="007B3B65">
        <w:t>，以更充分地應對數位世界中創新過程的快速變化的性質。</w:t>
      </w:r>
      <w:r w:rsidRPr="00597C34">
        <w:t>For instance, </w:t>
      </w:r>
      <w:bookmarkStart w:id="2" w:name="bbb0370"/>
      <w:r w:rsidRPr="00597C34">
        <w:fldChar w:fldCharType="begin"/>
      </w:r>
      <w:r w:rsidRPr="00597C34">
        <w:instrText>HYPERLINK "https://www.sciencedirect.com/science/article/pii/S1471772718300265?casa_token=7uzN0oqatksAAAAA:rROGX9TWJArl9p6FBl9MGds2NBEMypxlR2OfJVhLB4xNVyF4xDqjyTNMdxB2rGKw9x8Hlk6Wug" \l "bb0370"</w:instrText>
      </w:r>
      <w:r w:rsidRPr="00597C34">
        <w:fldChar w:fldCharType="separate"/>
      </w:r>
      <w:r w:rsidRPr="00597C34">
        <w:rPr>
          <w:rStyle w:val="af1"/>
        </w:rPr>
        <w:t>Nambisan et al. (2017: 223)</w:t>
      </w:r>
      <w:r w:rsidRPr="00597C34">
        <w:fldChar w:fldCharType="end"/>
      </w:r>
      <w:bookmarkEnd w:id="2"/>
      <w:r w:rsidRPr="00597C34">
        <w:t> say that “[t]here is a critical need for novel theorizing on digital innovation management” that deals more adequately with the rapidly changing nature of innovation processes in a digital world</w:t>
      </w:r>
      <w:r w:rsidRPr="00964911">
        <w:t>（來自《</w:t>
      </w:r>
      <w:r w:rsidRPr="00964911">
        <w:t>Digital Innovation and Transformation: An Institutional Perspective</w:t>
      </w:r>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r w:rsidRPr="00964911">
        <w:t>）</w:t>
      </w:r>
    </w:p>
    <w:p w14:paraId="7B389DC6" w14:textId="77777777" w:rsidR="00115A4D" w:rsidRPr="00115A4D" w:rsidRDefault="00115A4D" w:rsidP="00156664">
      <w:pPr>
        <w:rPr>
          <w:rFonts w:hint="eastAsia"/>
          <w:color w:val="EE0000"/>
        </w:rPr>
      </w:pPr>
    </w:p>
    <w:p w14:paraId="0A00ADAB" w14:textId="77777777" w:rsidR="00156664" w:rsidRDefault="00156664" w:rsidP="00156664">
      <w:pPr>
        <w:rPr>
          <w:color w:val="EE0000"/>
        </w:rPr>
      </w:pPr>
    </w:p>
    <w:p w14:paraId="2D208E33" w14:textId="77777777" w:rsidR="00156664" w:rsidRDefault="00156664" w:rsidP="00156664">
      <w:r>
        <w:rPr>
          <w:rFonts w:hint="eastAsia"/>
        </w:rPr>
        <w:t>【數位物質性】</w:t>
      </w:r>
      <w:r w:rsidRPr="0056251F">
        <w:t>普及數位技術的一個顯著特徵是</w:t>
      </w:r>
      <w:r w:rsidRPr="00B8777E">
        <w:rPr>
          <w:color w:val="EE0000"/>
        </w:rPr>
        <w:t>將數位功能融入到先前僅具有純物理性質的物體中</w:t>
      </w:r>
      <w:r w:rsidRPr="0058406A">
        <w:t>A defining characteristic of pervasive digital technology is the incorporation of digital capabilities into objects that previously had a purely physical materiality. </w:t>
      </w:r>
      <w:r w:rsidRPr="00E0372B">
        <w:t>例如，在螺絲起子上添加軟體應用程式或在衣服上添加醫療感測器。</w:t>
      </w:r>
      <w:r w:rsidRPr="00E07456">
        <w:rPr>
          <w:color w:val="EE0000"/>
        </w:rPr>
        <w:t>物理物質性是指可以看到和觸摸的</w:t>
      </w:r>
      <w:r w:rsidRPr="00E07456">
        <w:rPr>
          <w:rFonts w:hint="eastAsia"/>
          <w:color w:val="EE0000"/>
        </w:rPr>
        <w:t>人造物</w:t>
      </w:r>
      <w:r w:rsidRPr="00E07456">
        <w:rPr>
          <w:color w:val="EE0000"/>
        </w:rPr>
        <w:t>，通常很難改變</w:t>
      </w:r>
      <w:r w:rsidRPr="00E0372B">
        <w:t>，並且蘊含著地點和時間的感覺。例如，</w:t>
      </w:r>
      <w:r w:rsidRPr="009F43EA">
        <w:rPr>
          <w:color w:val="EE0000"/>
        </w:rPr>
        <w:t>鞋子具有物理物質性</w:t>
      </w:r>
      <w:r w:rsidRPr="00E0372B">
        <w:t>，因為它們可以穿，很難變成螺絲刀，並且</w:t>
      </w:r>
      <w:r w:rsidRPr="009F43EA">
        <w:rPr>
          <w:color w:val="EE0000"/>
        </w:rPr>
        <w:t>承載著穿著它們的適當用途和環境的社會意義</w:t>
      </w:r>
      <w:r w:rsidRPr="00E0372B">
        <w:t>。相較之下，</w:t>
      </w:r>
      <w:r w:rsidRPr="009F43EA">
        <w:rPr>
          <w:color w:val="EE0000"/>
          <w:highlight w:val="cyan"/>
        </w:rPr>
        <w:t>數位物質性是指融入</w:t>
      </w:r>
      <w:r w:rsidRPr="009F43EA">
        <w:rPr>
          <w:rFonts w:hint="eastAsia"/>
          <w:color w:val="EE0000"/>
          <w:highlight w:val="cyan"/>
        </w:rPr>
        <w:t>人造物</w:t>
      </w:r>
      <w:r w:rsidRPr="009F43EA">
        <w:rPr>
          <w:color w:val="EE0000"/>
          <w:highlight w:val="cyan"/>
        </w:rPr>
        <w:t>的軟體透過操縱數位表示所能做的事情</w:t>
      </w:r>
      <w:r w:rsidRPr="00E0372B">
        <w:t>。微晶片的跑鞋具有數位物質性，因為它可以以數位格式記錄運動的表現形式，而沒有晶片的跑鞋則不能。</w:t>
      </w:r>
      <w:r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Pr="009F43EA">
        <w:rPr>
          <w:color w:val="EE0000"/>
        </w:rPr>
        <w:t xml:space="preserve">physical </w:t>
      </w:r>
      <w:r w:rsidRPr="009F43EA">
        <w:rPr>
          <w:color w:val="EE0000"/>
        </w:rPr>
        <w:lastRenderedPageBreak/>
        <w:t>materiality</w:t>
      </w:r>
      <w:r w:rsidRPr="00756D6A">
        <w:t xml:space="preserve"> because they can be worn, are hard to convert into a screwdriver, and carry social meanings of appropriate uses and settings for wearing them. </w:t>
      </w:r>
      <w:r w:rsidRPr="009F43EA">
        <w:rPr>
          <w:color w:val="EE0000"/>
          <w:highlight w:val="cyan"/>
        </w:rPr>
        <w:t>Digital materiality</w:t>
      </w:r>
      <w:r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Pr="00BB5342">
        <w:t>（</w:t>
      </w:r>
      <w:proofErr w:type="gramEnd"/>
      <w:r w:rsidRPr="00BB5342">
        <w:t>來自《</w:t>
      </w:r>
      <w:r w:rsidRPr="00BB5342">
        <w:t>Organizing for Innovation in the Digitized World</w:t>
      </w:r>
      <w:r w:rsidRPr="00BB5342">
        <w:t>》，</w:t>
      </w:r>
      <w:proofErr w:type="spellStart"/>
      <w:r w:rsidRPr="00BB5342">
        <w:t>Youngjin</w:t>
      </w:r>
      <w:proofErr w:type="spellEnd"/>
      <w:r w:rsidRPr="00BB5342">
        <w:t xml:space="preserve"> Yoo, Richard J. Boland, Jr.</w:t>
      </w:r>
      <w:r w:rsidRPr="00BB5342">
        <w:t>，</w:t>
      </w:r>
      <w:r w:rsidRPr="00BB5342">
        <w:t>2012</w:t>
      </w:r>
      <w:r w:rsidRPr="00BB5342">
        <w:t>）</w:t>
      </w:r>
    </w:p>
    <w:p w14:paraId="135B3583" w14:textId="77777777" w:rsidR="00156664" w:rsidRDefault="00156664" w:rsidP="00156664"/>
    <w:p w14:paraId="1F56B017" w14:textId="77777777" w:rsidR="00367218" w:rsidRDefault="00367218" w:rsidP="00367218">
      <w:r>
        <w:rPr>
          <w:rFonts w:hint="eastAsia"/>
        </w:rPr>
        <w:t>【數位的定義】【作者引用</w:t>
      </w:r>
      <w:commentRangeStart w:id="3"/>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w:t>
      </w:r>
      <w:r>
        <w:rPr>
          <w:rStyle w:val="af1"/>
          <w:rFonts w:hint="eastAsia"/>
        </w:rPr>
        <w:t>4</w:t>
      </w:r>
      <w:proofErr w:type="gramStart"/>
      <w:r w:rsidRPr="007B3B65">
        <w:rPr>
          <w:rStyle w:val="af1"/>
        </w:rPr>
        <w:t>）</w:t>
      </w:r>
      <w:proofErr w:type="gramEnd"/>
      <w:r w:rsidRPr="007B3B65">
        <w:fldChar w:fldCharType="end"/>
      </w:r>
      <w:commentRangeEnd w:id="3"/>
      <w:r>
        <w:rPr>
          <w:rStyle w:val="ae"/>
          <w:rFonts w:ascii="Times New Roman" w:eastAsia="標楷體" w:hAnsi="Times New Roman"/>
        </w:rPr>
        <w:commentReference w:id="3"/>
      </w:r>
      <w:r w:rsidRPr="007B3B65">
        <w:t> </w:t>
      </w:r>
      <w:r w:rsidRPr="00101977">
        <w:t>數位創新是在</w:t>
      </w:r>
      <w:r w:rsidRPr="00A0452A">
        <w:rPr>
          <w:color w:val="EE0000"/>
        </w:rPr>
        <w:t>廣泛的創新中使用數位技術：我們將「數位」一詞理解為從主要的類比資訊轉換為電腦理解的二進制語言</w:t>
      </w:r>
      <w:r w:rsidRPr="00101977">
        <w:t>。</w:t>
      </w:r>
      <w:r w:rsidRPr="00AD44DB">
        <w:t>For </w:t>
      </w:r>
      <w:hyperlink r:id="rId11" w:anchor="bb0370" w:history="1">
        <w:r w:rsidRPr="00AD44DB">
          <w:rPr>
            <w:rStyle w:val="af1"/>
          </w:rPr>
          <w:t>Nambisan et al. (2017:224)</w:t>
        </w:r>
      </w:hyperlink>
      <w:r w:rsidRPr="00AD44DB">
        <w:t> digital innovation is the use of digital technology in a wide range of innovations: We understand the term “digital” as the conversion from mainly analog information into the binary language understood by computers</w:t>
      </w:r>
      <w:r w:rsidRPr="005C2D1E">
        <w:t>（來自《</w:t>
      </w:r>
      <w:r w:rsidRPr="005C2D1E">
        <w:t>Digital Innovation and Transformation: An Institutional Perspective</w:t>
      </w:r>
      <w:r w:rsidRPr="005C2D1E">
        <w:t>》，</w:t>
      </w:r>
      <w:r w:rsidRPr="005C2D1E">
        <w:t xml:space="preserve">Bob Hinings, Thomas </w:t>
      </w:r>
      <w:proofErr w:type="spellStart"/>
      <w:r w:rsidRPr="005C2D1E">
        <w:t>Gegenhuber</w:t>
      </w:r>
      <w:proofErr w:type="spellEnd"/>
      <w:r w:rsidRPr="005C2D1E">
        <w:t>, Royston Greenwood</w:t>
      </w:r>
      <w:r w:rsidRPr="005C2D1E">
        <w:t>，</w:t>
      </w:r>
      <w:r w:rsidRPr="005C2D1E">
        <w:t>2018</w:t>
      </w:r>
      <w:r w:rsidRPr="005C2D1E">
        <w:t>）</w:t>
      </w:r>
    </w:p>
    <w:p w14:paraId="35E82705" w14:textId="42600F6A" w:rsidR="00367218" w:rsidRPr="00367218" w:rsidRDefault="00367218" w:rsidP="00156664"/>
    <w:p w14:paraId="70FFC5DD" w14:textId="77777777" w:rsidR="00367218" w:rsidRDefault="00367218" w:rsidP="00156664">
      <w:pPr>
        <w:rPr>
          <w:rFonts w:hint="eastAsia"/>
        </w:rPr>
      </w:pPr>
    </w:p>
    <w:p w14:paraId="78EEF2EA" w14:textId="77777777" w:rsidR="00963950" w:rsidRDefault="00963950" w:rsidP="00963950">
      <w:r>
        <w:rPr>
          <w:rFonts w:hint="eastAsia"/>
        </w:rPr>
        <w:t>【數位特性】</w:t>
      </w:r>
      <w:r w:rsidRPr="00A419AE">
        <w:t>數位技術的基本獨特屬性包括</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4"/>
      <w:r w:rsidRPr="005E3E38">
        <w:fldChar w:fldCharType="begin"/>
      </w:r>
      <w:r w:rsidRPr="005E3E38">
        <w:instrText>HYPERLINK "https://pubsonline.informs.org/doi/full/10.1287/orsc.1120.0771" \l "B77"</w:instrText>
      </w:r>
      <w:r w:rsidRPr="005E3E38">
        <w:fldChar w:fldCharType="separate"/>
      </w:r>
      <w:r w:rsidRPr="005E3E38">
        <w:rPr>
          <w:rStyle w:val="af1"/>
          <w:b/>
          <w:bCs/>
        </w:rPr>
        <w:t>Yoo et al. 2010</w:t>
      </w:r>
      <w:r w:rsidRPr="005E3E38">
        <w:fldChar w:fldCharType="end"/>
      </w:r>
      <w:commentRangeEnd w:id="4"/>
      <w:r>
        <w:rPr>
          <w:rStyle w:val="ae"/>
          <w:rFonts w:ascii="Times New Roman" w:eastAsia="標楷體" w:hAnsi="Times New Roman"/>
        </w:rPr>
        <w:commentReference w:id="4"/>
      </w:r>
      <w:r w:rsidRPr="005E3E38">
        <w:t>)</w:t>
      </w:r>
      <w:proofErr w:type="gramStart"/>
      <w:r w:rsidRPr="00670D39">
        <w:t>（</w:t>
      </w:r>
      <w:proofErr w:type="gramEnd"/>
      <w:r w:rsidRPr="00670D39">
        <w:t>來自《</w:t>
      </w:r>
      <w:r w:rsidRPr="00670D39">
        <w:t>Organizing for Innovation in the Digitized World</w:t>
      </w:r>
      <w:r w:rsidRPr="00670D39">
        <w:t>》，</w:t>
      </w:r>
      <w:proofErr w:type="spellStart"/>
      <w:r w:rsidRPr="00670D39">
        <w:t>Youngjin</w:t>
      </w:r>
      <w:proofErr w:type="spellEnd"/>
      <w:r w:rsidRPr="00670D39">
        <w:t xml:space="preserve"> Yoo, Richard J. Boland, Jr.</w:t>
      </w:r>
      <w:r w:rsidRPr="00670D39">
        <w:t>，</w:t>
      </w:r>
      <w:r w:rsidRPr="00670D39">
        <w:t>2012</w:t>
      </w:r>
      <w:r w:rsidRPr="00670D39">
        <w:t>）</w:t>
      </w:r>
    </w:p>
    <w:p w14:paraId="3BB43BC5" w14:textId="77777777" w:rsidR="00C92318" w:rsidRDefault="00C92318" w:rsidP="00C92318">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The malleability (e.g., re-programmability), homogeneity (e.g., standardized software languages) and transferability (e.g. ease of transferring digital representations of any object) is at the heart of technologies meshing digital, </w:t>
      </w:r>
      <w:r w:rsidRPr="00123E21">
        <w:rPr>
          <w:i/>
          <w:iCs/>
        </w:rPr>
        <w:t>and</w:t>
      </w:r>
      <w:r w:rsidRPr="00123E21">
        <w:t xml:space="preserve"> often physical </w:t>
      </w:r>
      <w:r w:rsidRPr="00123E21">
        <w:lastRenderedPageBreak/>
        <w:t>materiality, thereby enabling, constraining, but also interwoven with, human action</w:t>
      </w:r>
      <w:r w:rsidRPr="005D59BC">
        <w:t>（來自《</w:t>
      </w:r>
      <w:r w:rsidRPr="005D59BC">
        <w:t>Digital Innovation and Transformation: An Institutional Perspective</w:t>
      </w:r>
      <w:r w:rsidRPr="005D59BC">
        <w:t>》，</w:t>
      </w:r>
      <w:r w:rsidRPr="005D59BC">
        <w:t xml:space="preserve">Bob Hinings, Thomas </w:t>
      </w:r>
      <w:proofErr w:type="spellStart"/>
      <w:r w:rsidRPr="005D59BC">
        <w:t>Gegenhuber</w:t>
      </w:r>
      <w:proofErr w:type="spellEnd"/>
      <w:r w:rsidRPr="005D59BC">
        <w:t>, Royston Greenwood</w:t>
      </w:r>
      <w:r w:rsidRPr="005D59BC">
        <w:t>，</w:t>
      </w:r>
      <w:r w:rsidRPr="005D59BC">
        <w:t>2018</w:t>
      </w:r>
      <w:r w:rsidRPr="005D59BC">
        <w:t>）</w:t>
      </w:r>
    </w:p>
    <w:p w14:paraId="4489BE35" w14:textId="77777777" w:rsidR="00757E73" w:rsidRDefault="00757E73" w:rsidP="00757E73">
      <w:proofErr w:type="gramStart"/>
      <w:r>
        <w:rPr>
          <w:rFonts w:hint="eastAsia"/>
        </w:rPr>
        <w:t>【</w:t>
      </w:r>
      <w:proofErr w:type="gramEnd"/>
      <w:r w:rsidRPr="008330B2">
        <w:rPr>
          <w:rFonts w:hint="eastAsia"/>
          <w:color w:val="EE0000"/>
          <w:highlight w:val="cyan"/>
        </w:rPr>
        <w:t>數位的特性：</w:t>
      </w:r>
      <w:r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 w:name="bbib0155"/>
      <w:r w:rsidRPr="00766373">
        <w:t xml:space="preserve"> </w:t>
      </w:r>
      <w:commentRangeStart w:id="6"/>
      <w:r w:rsidRPr="00766373">
        <w:fldChar w:fldCharType="begin"/>
      </w:r>
      <w:r w:rsidRPr="00766373">
        <w:instrText>HYPERLINK "https://www.sciencedirect.com/science/article/pii/S0007681314001256" \l "bib0155"</w:instrText>
      </w:r>
      <w:r w:rsidRPr="00766373">
        <w:fldChar w:fldCharType="separate"/>
      </w:r>
      <w:r w:rsidRPr="00766373">
        <w:rPr>
          <w:rStyle w:val="af1"/>
        </w:rPr>
        <w:t>Yoo et al., 2010</w:t>
      </w:r>
      <w:r w:rsidRPr="00766373">
        <w:fldChar w:fldCharType="end"/>
      </w:r>
      <w:bookmarkEnd w:id="5"/>
      <w:commentRangeEnd w:id="6"/>
      <w:r>
        <w:rPr>
          <w:rStyle w:val="ae"/>
          <w:rFonts w:ascii="Times New Roman" w:eastAsia="標楷體" w:hAnsi="Times New Roman"/>
        </w:rPr>
        <w:commentReference w:id="6"/>
      </w:r>
      <w:r w:rsidRPr="00766373">
        <w:t>)</w:t>
      </w:r>
      <w:r w:rsidRPr="00AF5C93">
        <w:t>（來自《</w:t>
      </w:r>
      <w:r w:rsidRPr="003A4613">
        <w:t>Digital innovation strategy: A framework for diagnosing and improving digital product and service innovation</w:t>
      </w:r>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F9FD36" w14:textId="22AB4846" w:rsidR="006A7BBB" w:rsidRDefault="006A7BBB" w:rsidP="00757E73">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Pr="00F776AB">
        <w:t>malleable</w:t>
      </w:r>
      <w:r w:rsidRPr="006628A6">
        <w:rPr>
          <w:rFonts w:hint="eastAsia"/>
          <w:color w:val="EE0000"/>
        </w:rPr>
        <w:t>、可編輯性</w:t>
      </w:r>
      <w:r w:rsidRPr="00F776AB">
        <w:t>edit able</w:t>
      </w:r>
      <w:r w:rsidRPr="006628A6">
        <w:rPr>
          <w:rFonts w:hint="eastAsia"/>
          <w:color w:val="EE0000"/>
        </w:rPr>
        <w:t>、開放性</w:t>
      </w:r>
      <w:r w:rsidRPr="00F776AB">
        <w:t>open</w:t>
      </w:r>
      <w:r w:rsidRPr="006628A6">
        <w:rPr>
          <w:rFonts w:hint="eastAsia"/>
          <w:color w:val="EE0000"/>
        </w:rPr>
        <w:t>、可轉移性</w:t>
      </w:r>
      <w:r w:rsidRPr="00F776AB">
        <w:t>transferable</w:t>
      </w:r>
      <w:r w:rsidRPr="005D06D6">
        <w:rPr>
          <w:rFonts w:hint="eastAsia"/>
        </w:rPr>
        <w:t>等</w:t>
      </w:r>
      <w:r w:rsidRPr="00F776AB">
        <w:t>Unique characteristics of digital artifacts</w:t>
      </w:r>
      <w:proofErr w:type="gramStart"/>
      <w:r w:rsidRPr="00F776AB">
        <w:t>—</w:t>
      </w:r>
      <w:proofErr w:type="gramEnd"/>
      <w:r w:rsidRPr="00F776AB">
        <w:t>they are malleable, edit able, open, transferable, etc.</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A6B321E" w14:textId="77777777" w:rsidR="006A7BBB" w:rsidRDefault="006A7BBB" w:rsidP="006A7BBB">
      <w:proofErr w:type="gramStart"/>
      <w:r>
        <w:rPr>
          <w:rFonts w:hint="eastAsia"/>
        </w:rPr>
        <w:t>【</w:t>
      </w:r>
      <w:proofErr w:type="gramEnd"/>
      <w:r>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Pr="00E13828">
        <w:t>另一方面，數位化創新透過數位技術固有的優勢，如</w:t>
      </w:r>
      <w:r w:rsidRPr="005F35AC">
        <w:rPr>
          <w:color w:val="EE0000"/>
          <w:highlight w:val="yellow"/>
        </w:rPr>
        <w:t>同質性</w:t>
      </w:r>
      <w:r w:rsidRPr="005F35AC">
        <w:rPr>
          <w:color w:val="EE0000"/>
          <w:highlight w:val="yellow"/>
        </w:rPr>
        <w:t>homogeneity</w:t>
      </w:r>
      <w:r w:rsidRPr="005F35AC">
        <w:rPr>
          <w:color w:val="EE0000"/>
          <w:highlight w:val="yellow"/>
        </w:rPr>
        <w:t>、可重</w:t>
      </w:r>
      <w:proofErr w:type="gramStart"/>
      <w:r w:rsidRPr="005F35AC">
        <w:rPr>
          <w:color w:val="EE0000"/>
          <w:highlight w:val="yellow"/>
        </w:rPr>
        <w:t>編程性</w:t>
      </w:r>
      <w:proofErr w:type="spellStart"/>
      <w:proofErr w:type="gramEnd"/>
      <w:r w:rsidRPr="005F35AC">
        <w:rPr>
          <w:color w:val="EE0000"/>
          <w:highlight w:val="yellow"/>
        </w:rPr>
        <w:t>reprogrammability</w:t>
      </w:r>
      <w:proofErr w:type="spellEnd"/>
      <w:r w:rsidRPr="005F35AC">
        <w:rPr>
          <w:color w:val="EE0000"/>
          <w:highlight w:val="yellow"/>
        </w:rPr>
        <w:t>和關聯性</w:t>
      </w:r>
      <w:r w:rsidRPr="005F35AC">
        <w:rPr>
          <w:color w:val="EE0000"/>
          <w:highlight w:val="yellow"/>
        </w:rPr>
        <w:t>associativity</w:t>
      </w:r>
      <w:r w:rsidRPr="00E13828">
        <w:t>，為企業引入新的元素，包括產品、服務、架構，甚至新的商業模式</w:t>
      </w:r>
      <w:r w:rsidRPr="0027264B">
        <w:t xml:space="preserve">On the other hand, digital innovation introduces new elements to companies, including products, services, architectures, and even new business models, through the inherent advantages of digital technology, such as homogeneity, </w:t>
      </w:r>
      <w:proofErr w:type="spellStart"/>
      <w:r w:rsidRPr="0027264B">
        <w:t>reprogrammability</w:t>
      </w:r>
      <w:proofErr w:type="spellEnd"/>
      <w:r w:rsidRPr="0027264B">
        <w:t>, and associativity (</w:t>
      </w:r>
      <w:r>
        <w:rPr>
          <w:rFonts w:hint="eastAsia"/>
        </w:rPr>
        <w:t xml:space="preserve">by </w:t>
      </w:r>
      <w:r w:rsidRPr="0027264B">
        <w:t>Endres et al., </w:t>
      </w:r>
      <w:commentRangeStart w:id="7"/>
      <w:r w:rsidRPr="0027264B">
        <w:fldChar w:fldCharType="begin"/>
      </w:r>
      <w:r w:rsidRPr="0027264B">
        <w:instrText>HYPERLINK "https://onlinelibrary.wiley.com/doi/full/10.1002/mde.3507?saml_referrer" \l "mde3507-bib-0015"</w:instrText>
      </w:r>
      <w:r w:rsidRPr="0027264B">
        <w:fldChar w:fldCharType="separate"/>
      </w:r>
      <w:r w:rsidRPr="0027264B">
        <w:rPr>
          <w:rStyle w:val="af1"/>
          <w:b/>
          <w:bCs/>
        </w:rPr>
        <w:t>2021</w:t>
      </w:r>
      <w:r w:rsidRPr="0027264B">
        <w:fldChar w:fldCharType="end"/>
      </w:r>
      <w:commentRangeEnd w:id="7"/>
      <w:r>
        <w:rPr>
          <w:rStyle w:val="ae"/>
          <w:rFonts w:ascii="Times New Roman" w:eastAsia="標楷體" w:hAnsi="Times New Roman"/>
        </w:rPr>
        <w:commentReference w:id="7"/>
      </w:r>
      <w:r w:rsidRPr="0027264B">
        <w:t>).</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A50D794" w14:textId="77777777" w:rsidR="006A7BBB" w:rsidRPr="006A7BBB" w:rsidRDefault="006A7BBB" w:rsidP="00757E73">
      <w:pPr>
        <w:rPr>
          <w:rFonts w:hint="eastAsia"/>
        </w:rPr>
      </w:pPr>
    </w:p>
    <w:p w14:paraId="31BD9AB1" w14:textId="77777777" w:rsidR="008275D1" w:rsidRDefault="008275D1" w:rsidP="008275D1">
      <w:r>
        <w:rPr>
          <w:rFonts w:hint="eastAsia"/>
        </w:rPr>
        <w:t>【數位創新定義】</w:t>
      </w:r>
      <w:r w:rsidRPr="00C70288">
        <w:t>數位創新是關於新產品和服務的創造和付諸行動</w:t>
      </w:r>
      <w:r w:rsidRPr="002A241F">
        <w:t>Digital innovation is about the creation and putting into action of novel products and services</w:t>
      </w:r>
      <w:proofErr w:type="gramStart"/>
      <w:r w:rsidRPr="006D2387">
        <w:t>（</w:t>
      </w:r>
      <w:proofErr w:type="gramEnd"/>
      <w:r w:rsidRPr="006D2387">
        <w:t>來自</w:t>
      </w:r>
      <w:proofErr w:type="gramStart"/>
      <w:r w:rsidRPr="006D2387">
        <w:t>《</w:t>
      </w:r>
      <w:proofErr w:type="gramEnd"/>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proofErr w:type="gramStart"/>
      <w:r w:rsidRPr="006D2387">
        <w:t>）</w:t>
      </w:r>
      <w:proofErr w:type="gramEnd"/>
    </w:p>
    <w:p w14:paraId="39249C61" w14:textId="77777777" w:rsidR="00661EA4" w:rsidRDefault="00661EA4" w:rsidP="00661EA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Pr="00685443">
        <w:t xml:space="preserve">digital innovation is </w:t>
      </w:r>
      <w:r w:rsidRPr="00685443">
        <w:lastRenderedPageBreak/>
        <w:t>about the concerted orchestration of new products, new processes, new services, new platforms, or even new business models in a given context (</w:t>
      </w:r>
      <w:commentRangeStart w:id="8"/>
      <w:r w:rsidRPr="00685443">
        <w:fldChar w:fldCharType="begin"/>
      </w:r>
      <w:r w:rsidRPr="00685443">
        <w:instrText>HYPERLINK "https://www.sciencedirect.com/science/article/pii/S1471772718300265?casa_token=7uzN0oqatksAAAAA:rROGX9TWJArl9p6FBl9MGds2NBEMypxlR2OfJVhLB4xNVyF4xDqjyTNMdxB2rGKw9x8Hlk6Wug" \l "bb0370"</w:instrText>
      </w:r>
      <w:r w:rsidRPr="00685443">
        <w:fldChar w:fldCharType="separate"/>
      </w:r>
      <w:r w:rsidRPr="00D5624F">
        <w:rPr>
          <w:rStyle w:val="af1"/>
        </w:rPr>
        <w:t>Nambisan</w:t>
      </w:r>
      <w:r w:rsidRPr="00685443">
        <w:rPr>
          <w:rStyle w:val="af1"/>
        </w:rPr>
        <w:t xml:space="preserve"> et al., 2017</w:t>
      </w:r>
      <w:r w:rsidRPr="00685443">
        <w:fldChar w:fldCharType="end"/>
      </w:r>
      <w:commentRangeEnd w:id="8"/>
      <w:r>
        <w:rPr>
          <w:rStyle w:val="ae"/>
          <w:rFonts w:ascii="Times New Roman" w:eastAsia="標楷體" w:hAnsi="Times New Roman"/>
        </w:rPr>
        <w:commentReference w:id="8"/>
      </w:r>
      <w:r w:rsidRPr="00685443">
        <w:t>; see also </w:t>
      </w:r>
      <w:bookmarkStart w:id="9" w:name="bbb0235"/>
      <w:commentRangeStart w:id="10"/>
      <w:r w:rsidRPr="00685443">
        <w:fldChar w:fldCharType="begin"/>
      </w:r>
      <w:r w:rsidRPr="00685443">
        <w:instrText>HYPERLINK "https://www.sciencedirect.com/science/article/pii/S1471772718300265?casa_token=7uzN0oqatksAAAAA:rROGX9TWJArl9p6FBl9MGds2NBEMypxlR2OfJVhLB4xNVyF4xDqjyTNMdxB2rGKw9x8Hlk6Wug" \l "bb0235"</w:instrText>
      </w:r>
      <w:r w:rsidRPr="00685443">
        <w:fldChar w:fldCharType="separate"/>
      </w:r>
      <w:r w:rsidRPr="00685443">
        <w:rPr>
          <w:rStyle w:val="af1"/>
        </w:rPr>
        <w:t>Hargadon &amp; Douglas, 2001</w:t>
      </w:r>
      <w:r w:rsidRPr="00685443">
        <w:fldChar w:fldCharType="end"/>
      </w:r>
      <w:bookmarkEnd w:id="9"/>
      <w:commentRangeEnd w:id="10"/>
      <w:r>
        <w:rPr>
          <w:rStyle w:val="ae"/>
          <w:rFonts w:ascii="Times New Roman" w:eastAsia="標楷體" w:hAnsi="Times New Roman"/>
        </w:rPr>
        <w:commentReference w:id="10"/>
      </w:r>
      <w:r w:rsidRPr="00685443">
        <w:t>).</w:t>
      </w:r>
      <w:r w:rsidRPr="00FC75F9">
        <w:t>（來自《</w:t>
      </w:r>
      <w:r w:rsidRPr="00FC75F9">
        <w:t>Digital Innovation and Transformation: An Institutional Perspective</w:t>
      </w:r>
      <w:r w:rsidRPr="00FC75F9">
        <w:t>》，</w:t>
      </w:r>
      <w:r w:rsidRPr="00FC75F9">
        <w:t xml:space="preserve">Bob Hinings, Thomas </w:t>
      </w:r>
      <w:proofErr w:type="spellStart"/>
      <w:r w:rsidRPr="00FC75F9">
        <w:t>Gegenhuber</w:t>
      </w:r>
      <w:proofErr w:type="spellEnd"/>
      <w:r w:rsidRPr="00FC75F9">
        <w:t>, Royston Greenwood</w:t>
      </w:r>
      <w:r w:rsidRPr="00FC75F9">
        <w:t>，</w:t>
      </w:r>
      <w:r w:rsidRPr="00FC75F9">
        <w:t>2018</w:t>
      </w:r>
      <w:r w:rsidRPr="00FC75F9">
        <w:t>）</w:t>
      </w:r>
    </w:p>
    <w:p w14:paraId="1FA4E1CD" w14:textId="77777777" w:rsidR="00326D6E" w:rsidRDefault="00326D6E" w:rsidP="00661EA4"/>
    <w:p w14:paraId="3C0F94C9" w14:textId="77777777" w:rsidR="00326D6E" w:rsidRDefault="00326D6E" w:rsidP="00326D6E">
      <w:r w:rsidRPr="009B65C1">
        <w:rPr>
          <w:rFonts w:hint="eastAsia"/>
          <w:highlight w:val="cyan"/>
        </w:rPr>
        <w:t>【作者認為數位創新是】數位創新是指在創新過程中運用數位技術。</w:t>
      </w:r>
      <w:r w:rsidRPr="009B65C1">
        <w:rPr>
          <w:highlight w:val="cyan"/>
        </w:rPr>
        <w:t>Digital innovation is the use of digital technology during the process of innovating</w:t>
      </w:r>
      <w:r w:rsidRPr="009B65C1">
        <w:rPr>
          <w:rFonts w:hint="eastAsia"/>
          <w:highlight w:val="cyan"/>
        </w:rPr>
        <w:t>在數位創新中，</w:t>
      </w:r>
      <w:r w:rsidRPr="009B65C1">
        <w:rPr>
          <w:rFonts w:hint="eastAsia"/>
          <w:color w:val="EE0000"/>
          <w:highlight w:val="cyan"/>
        </w:rPr>
        <w:t>數位技術和相關的數位化流程構成了新理念及其發展、傳播或吸收的內在組成</w:t>
      </w:r>
      <w:r w:rsidRPr="009B65C1">
        <w:rPr>
          <w:rFonts w:hint="eastAsia"/>
          <w:highlight w:val="cyan"/>
        </w:rPr>
        <w:t>部分。</w:t>
      </w:r>
      <w:r w:rsidRPr="009B65C1">
        <w:rPr>
          <w:highlight w:val="cyan"/>
        </w:rPr>
        <w:t xml:space="preserve">in digital innovation, digital technologies and associated </w:t>
      </w:r>
      <w:proofErr w:type="spellStart"/>
      <w:r w:rsidRPr="009B65C1">
        <w:rPr>
          <w:highlight w:val="cyan"/>
        </w:rPr>
        <w:t>digi</w:t>
      </w:r>
      <w:proofErr w:type="spellEnd"/>
      <w:r w:rsidRPr="009B65C1">
        <w:rPr>
          <w:highlight w:val="cyan"/>
        </w:rPr>
        <w:t xml:space="preserve"> </w:t>
      </w:r>
      <w:proofErr w:type="spellStart"/>
      <w:r w:rsidRPr="009B65C1">
        <w:rPr>
          <w:highlight w:val="cyan"/>
        </w:rPr>
        <w:t>tizing</w:t>
      </w:r>
      <w:proofErr w:type="spellEnd"/>
      <w:r w:rsidRPr="009B65C1">
        <w:rPr>
          <w:highlight w:val="cyan"/>
        </w:rPr>
        <w:t xml:space="preserve"> processes form an innate part of the new idea and/or its development, diffusion, or assimilation. </w:t>
      </w:r>
      <w:proofErr w:type="gramStart"/>
      <w:r w:rsidRPr="009B65C1">
        <w:rPr>
          <w:highlight w:val="cyan"/>
        </w:rPr>
        <w:t>（</w:t>
      </w:r>
      <w:proofErr w:type="gramEnd"/>
      <w:r w:rsidRPr="009B65C1">
        <w:rPr>
          <w:highlight w:val="cyan"/>
        </w:rPr>
        <w:t>來自</w:t>
      </w:r>
      <w:proofErr w:type="gramStart"/>
      <w:r w:rsidRPr="009B65C1">
        <w:rPr>
          <w:highlight w:val="cyan"/>
        </w:rPr>
        <w:t>《</w:t>
      </w:r>
      <w:proofErr w:type="gramEnd"/>
      <w:r w:rsidRPr="009B65C1">
        <w:rPr>
          <w:highlight w:val="cyan"/>
        </w:rPr>
        <w:t>DIGITAL INNOVATION MANAGEMENT: REINVENTING INNOVATION MANAGEMENT RESEARCH IN A DIGITAL WORLD</w:t>
      </w:r>
      <w:proofErr w:type="gramStart"/>
      <w:r w:rsidRPr="009B65C1">
        <w:rPr>
          <w:highlight w:val="cyan"/>
        </w:rPr>
        <w:t>》</w:t>
      </w:r>
      <w:proofErr w:type="gramEnd"/>
      <w:r w:rsidRPr="009B65C1">
        <w:rPr>
          <w:highlight w:val="cyan"/>
        </w:rPr>
        <w:t>，</w:t>
      </w:r>
      <w:r w:rsidRPr="009B65C1">
        <w:rPr>
          <w:highlight w:val="cyan"/>
        </w:rPr>
        <w:t>Satish Nambisan, Kalle Lyytinen, Ann Majchrzak, Michael Song</w:t>
      </w:r>
      <w:r w:rsidRPr="009B65C1">
        <w:rPr>
          <w:highlight w:val="cyan"/>
        </w:rPr>
        <w:t>，</w:t>
      </w:r>
      <w:r w:rsidRPr="009B65C1">
        <w:rPr>
          <w:highlight w:val="cyan"/>
        </w:rPr>
        <w:t>201</w:t>
      </w:r>
      <w:r w:rsidRPr="009B65C1">
        <w:rPr>
          <w:rFonts w:hint="eastAsia"/>
          <w:highlight w:val="cyan"/>
        </w:rPr>
        <w:t>7</w:t>
      </w:r>
      <w:proofErr w:type="gramStart"/>
      <w:r w:rsidRPr="009B65C1">
        <w:rPr>
          <w:highlight w:val="cyan"/>
        </w:rPr>
        <w:t>）</w:t>
      </w:r>
      <w:proofErr w:type="gramEnd"/>
    </w:p>
    <w:p w14:paraId="18CB7970" w14:textId="77777777" w:rsidR="006934B3" w:rsidRDefault="006934B3" w:rsidP="00326D6E"/>
    <w:p w14:paraId="7BB6B925" w14:textId="77777777" w:rsidR="006934B3" w:rsidRDefault="006934B3" w:rsidP="006934B3">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proofErr w:type="gramStart"/>
      <w:r w:rsidRPr="00BC4BD2">
        <w:rPr>
          <w:rFonts w:hint="eastAsia"/>
        </w:rPr>
        <w:t>）</w:t>
      </w:r>
      <w:proofErr w:type="gramEnd"/>
    </w:p>
    <w:p w14:paraId="39CFBA7B" w14:textId="77777777" w:rsidR="00516B72" w:rsidRPr="00121F0F" w:rsidRDefault="00516B72" w:rsidP="00516B72">
      <w:pPr>
        <w:rPr>
          <w:rFonts w:hint="eastAsia"/>
        </w:rPr>
      </w:pPr>
      <w:proofErr w:type="gramStart"/>
      <w:r>
        <w:rPr>
          <w:rFonts w:hint="eastAsia"/>
        </w:rPr>
        <w:t>【</w:t>
      </w:r>
      <w:proofErr w:type="gramEnd"/>
      <w:r>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Pr>
          <w:rFonts w:hint="eastAsia"/>
        </w:rPr>
        <w:t>，這也是創新的主要活動</w:t>
      </w:r>
      <w:r w:rsidRPr="00A41D61">
        <w:t>The core of digital innovation remains the value creation, and value creation includes two categories: enhancing the existing value and creating new elements (Kraus et al., </w:t>
      </w:r>
      <w:hyperlink r:id="rId12" w:anchor="mde3507-bib-0026" w:history="1">
        <w:r w:rsidRPr="00A41D61">
          <w:rPr>
            <w:rStyle w:val="af1"/>
            <w:b/>
            <w:bCs/>
          </w:rPr>
          <w:t>2019</w:t>
        </w:r>
      </w:hyperlink>
      <w:r w:rsidRPr="00A41D61">
        <w:t>)</w:t>
      </w:r>
      <w:r w:rsidRPr="00CC7FA1">
        <w:rPr>
          <w:rFonts w:hint="eastAsia"/>
        </w:rPr>
        <w:t xml:space="preserve">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C0BCCA5" w14:textId="77777777" w:rsidR="006934B3" w:rsidRPr="00516B72" w:rsidRDefault="006934B3" w:rsidP="00326D6E">
      <w:pPr>
        <w:rPr>
          <w:rFonts w:hint="eastAsia"/>
        </w:rPr>
      </w:pPr>
    </w:p>
    <w:p w14:paraId="6047C2F8" w14:textId="77777777" w:rsidR="00326D6E" w:rsidRDefault="00326D6E" w:rsidP="00661EA4"/>
    <w:p w14:paraId="3BBF9EAE" w14:textId="77777777" w:rsidR="00F96A53" w:rsidRDefault="00F96A53" w:rsidP="00F96A53">
      <w:r>
        <w:rPr>
          <w:rFonts w:hint="eastAsia"/>
        </w:rPr>
        <w:lastRenderedPageBreak/>
        <w:t>【作者對數位創新的定義】</w:t>
      </w:r>
      <w:r w:rsidRPr="00765D36">
        <w:rPr>
          <w:rFonts w:hint="eastAsia"/>
        </w:rPr>
        <w:t>將</w:t>
      </w:r>
      <w:r w:rsidRPr="00056C77">
        <w:rPr>
          <w:rFonts w:hint="eastAsia"/>
          <w:color w:val="EE0000"/>
        </w:rPr>
        <w:t>數位創新概念化為</w:t>
      </w:r>
      <w:r w:rsidRPr="00765D36">
        <w:rPr>
          <w:rFonts w:hint="eastAsia"/>
        </w:rPr>
        <w:t>：利</w:t>
      </w:r>
      <w:r w:rsidRPr="00056C77">
        <w:rPr>
          <w:rFonts w:hint="eastAsia"/>
          <w:color w:val="EE0000"/>
        </w:rPr>
        <w:t>用數位技術創造（並隨之改變）市場產品、業務流程或模式</w:t>
      </w:r>
      <w:r w:rsidRPr="00765D36">
        <w:rPr>
          <w:rFonts w:hint="eastAsia"/>
        </w:rPr>
        <w:t>。</w:t>
      </w:r>
      <w:r w:rsidRPr="000246E2">
        <w:t>We conceptualize digital innovation as the creation of (and consequent change in) market offerings, business processes, or models that result from the use of digital technology.</w:t>
      </w:r>
      <w:r w:rsidRPr="00D106A1">
        <w:rPr>
          <w:rFonts w:hint="eastAsia"/>
        </w:rPr>
        <w:t xml:space="preserve"> </w:t>
      </w:r>
      <w:r w:rsidRPr="00A2408C">
        <w:rPr>
          <w:rFonts w:hint="eastAsia"/>
          <w:color w:val="EE0000"/>
        </w:rPr>
        <w:t>包括一系列創新成果</w:t>
      </w:r>
      <w:r w:rsidRPr="00D106A1">
        <w:rPr>
          <w:rFonts w:hint="eastAsia"/>
        </w:rPr>
        <w:t>，例如</w:t>
      </w:r>
      <w:r w:rsidRPr="00B97609">
        <w:rPr>
          <w:rFonts w:hint="eastAsia"/>
          <w:color w:val="EE0000"/>
        </w:rPr>
        <w:t>新產品、平台和服務，以及新的客戶體驗和其他價值路徑</w:t>
      </w:r>
      <w:r w:rsidRPr="00D106A1">
        <w:rPr>
          <w:rFonts w:hint="eastAsia"/>
        </w:rPr>
        <w:t>；只要這些成果是透過使用數位技術和數位化流程來實現的，那麼</w:t>
      </w:r>
      <w:r w:rsidRPr="00B97609">
        <w:rPr>
          <w:rFonts w:hint="eastAsia"/>
          <w:color w:val="EE0000"/>
        </w:rPr>
        <w:t>成果本身就不必是數位化</w:t>
      </w:r>
      <w:r w:rsidRPr="00D106A1">
        <w:rPr>
          <w:rFonts w:hint="eastAsia"/>
        </w:rPr>
        <w:t>的</w:t>
      </w:r>
      <w:r w:rsidRPr="00736431">
        <w:t xml:space="preserve">First, our </w:t>
      </w:r>
      <w:proofErr w:type="spellStart"/>
      <w:r w:rsidRPr="00736431">
        <w:t>defini</w:t>
      </w:r>
      <w:proofErr w:type="spellEnd"/>
      <w:r w:rsidRPr="00736431">
        <w:t xml:space="preserve"> </w:t>
      </w:r>
      <w:proofErr w:type="spellStart"/>
      <w:r w:rsidRPr="00736431">
        <w:t>tion</w:t>
      </w:r>
      <w:proofErr w:type="spellEnd"/>
      <w:r w:rsidRPr="00736431">
        <w:t xml:space="preserve">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4137572C" w14:textId="77777777" w:rsidR="00F96A53" w:rsidRPr="009A5A7F" w:rsidRDefault="00F96A53" w:rsidP="00F96A53"/>
    <w:p w14:paraId="03180449" w14:textId="77777777" w:rsidR="00F96A53" w:rsidRDefault="00F96A53" w:rsidP="00F96A53"/>
    <w:p w14:paraId="65FD153C" w14:textId="2CD6B7D0" w:rsidR="00661EA4" w:rsidRPr="00661EA4" w:rsidRDefault="00F96A53" w:rsidP="008275D1">
      <w:pPr>
        <w:rPr>
          <w:rFonts w:hint="eastAsia"/>
        </w:rPr>
      </w:pPr>
      <w:r>
        <w:rPr>
          <w:rFonts w:hint="eastAsia"/>
        </w:rPr>
        <w:t>【數位創新涵蓋】</w:t>
      </w:r>
      <w:r w:rsidRPr="00605C2E">
        <w:rPr>
          <w:rFonts w:hint="eastAsia"/>
        </w:rPr>
        <w:t>涵蓋了一系列</w:t>
      </w:r>
      <w:r w:rsidRPr="00E81C77">
        <w:rPr>
          <w:rFonts w:hint="eastAsia"/>
          <w:color w:val="EE0000"/>
        </w:rPr>
        <w:t>實現創新的數位工具和基礎設施</w:t>
      </w:r>
      <w:r>
        <w:rPr>
          <w:rFonts w:hint="eastAsia"/>
          <w:color w:val="EE0000"/>
        </w:rPr>
        <w:t>、</w:t>
      </w:r>
      <w:r w:rsidRPr="00A245F8">
        <w:rPr>
          <w:rFonts w:hint="eastAsia"/>
          <w:color w:val="EE0000"/>
        </w:rPr>
        <w:t>涵蓋了創新成果可能被傳播、吸收或適應特定使用環境的可能性</w:t>
      </w:r>
      <w:r>
        <w:rPr>
          <w:rFonts w:hint="eastAsia"/>
          <w:color w:val="EE0000"/>
        </w:rPr>
        <w:t>，</w:t>
      </w:r>
      <w:r w:rsidRPr="007A5AC0">
        <w:rPr>
          <w:rFonts w:hint="eastAsia"/>
          <w:color w:val="EE0000"/>
        </w:rPr>
        <w:t>諸如數位平台通常遇到的問題</w:t>
      </w:r>
      <w:r w:rsidRPr="00A245F8">
        <w:rPr>
          <w:rFonts w:hint="eastAsia"/>
          <w:color w:val="EE0000"/>
        </w:rPr>
        <w:t>。</w:t>
      </w:r>
      <w:r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D5664EA" w14:textId="77777777" w:rsidR="008275D1" w:rsidRDefault="008275D1" w:rsidP="008275D1">
      <w:pPr>
        <w:rPr>
          <w:rFonts w:hint="eastAsia"/>
        </w:rPr>
      </w:pPr>
    </w:p>
    <w:p w14:paraId="41C334EC" w14:textId="77777777" w:rsidR="008275D1" w:rsidRDefault="008275D1" w:rsidP="008275D1">
      <w:r>
        <w:rPr>
          <w:rFonts w:hint="eastAsia"/>
        </w:rPr>
        <w:t>【數位轉型定義】</w:t>
      </w:r>
      <w:r w:rsidRPr="00F84E9E">
        <w:t>數位轉型是指</w:t>
      </w:r>
      <w:r w:rsidRPr="00613A16">
        <w:rPr>
          <w:color w:val="EE0000"/>
        </w:rPr>
        <w:t>多種數位創新的綜合效應，帶來新的參與者（和參與者群體）、結構、實踐、價值觀和信念，從而改變、威脅、取代或補充組織和領域內現有的遊戲規則</w:t>
      </w:r>
      <w:r w:rsidRPr="00F84E9E">
        <w:t>。</w:t>
      </w:r>
      <w:r w:rsidRPr="00750BA1">
        <w:t xml:space="preserve">by digital transformation we mean the combined effects of several digital innovations bringing about novel actors (and </w:t>
      </w:r>
      <w:r w:rsidRPr="00750BA1">
        <w:lastRenderedPageBreak/>
        <w:t>actor constellations), structures, practices, values, and beliefs that change, threaten, replace or complement existing rules of the game within organizations and fields.</w:t>
      </w:r>
      <w:r w:rsidRPr="00A34F9D">
        <w:rPr>
          <w:rFonts w:ascii="Georgia" w:hAnsi="Georgia"/>
          <w:color w:val="1F1F1F"/>
        </w:rPr>
        <w:t xml:space="preserve"> </w:t>
      </w:r>
      <w:proofErr w:type="gramStart"/>
      <w:r w:rsidRPr="00A34F9D">
        <w:t>（</w:t>
      </w:r>
      <w:commentRangeStart w:id="11"/>
      <w:proofErr w:type="gramEnd"/>
      <w:r w:rsidRPr="00A34F9D">
        <w:t> </w:t>
      </w:r>
      <w:bookmarkStart w:id="12" w:name="bbb0280"/>
      <w:r w:rsidRPr="00A34F9D">
        <w:fldChar w:fldCharType="begin"/>
      </w:r>
      <w:r w:rsidRPr="00A34F9D">
        <w:instrText>HYPERLINK "https://www.sciencedirect.com/science/article/pii/S1471772718300265?casa_token=7uzN0oqatksAAAAA:rROGX9TWJArl9p6FBl9MGds2NBEMypxlR2OfJVhLB4xNVyF4xDqjyTNMdxB2rGKw9x8Hlk6Wug" \l "bb0280"</w:instrText>
      </w:r>
      <w:r w:rsidRPr="00A34F9D">
        <w:fldChar w:fldCharType="separate"/>
      </w:r>
      <w:r w:rsidRPr="00A34F9D">
        <w:rPr>
          <w:rStyle w:val="af1"/>
        </w:rPr>
        <w:t>Krimpmann</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2"/>
      <w:commentRangeEnd w:id="11"/>
      <w:r>
        <w:rPr>
          <w:rStyle w:val="ae"/>
          <w:rFonts w:ascii="Times New Roman" w:eastAsia="標楷體" w:hAnsi="Times New Roman"/>
        </w:rPr>
        <w:commentReference w:id="11"/>
      </w:r>
      <w:r w:rsidRPr="00A34F9D">
        <w:t>；</w:t>
      </w:r>
      <w:r w:rsidRPr="00A34F9D">
        <w:t> </w:t>
      </w:r>
      <w:bookmarkStart w:id="13" w:name="bbb0315"/>
      <w:commentRangeStart w:id="14"/>
      <w:proofErr w:type="spellStart"/>
      <w:r w:rsidRPr="00A34F9D">
        <w:fldChar w:fldCharType="begin"/>
      </w:r>
      <w:r w:rsidRPr="00A34F9D">
        <w:instrText>HYPERLINK "https://www.sciencedirect.com/science/article/pii/S1471772718300265?casa_token=7uzN0oqatksAAAAA:rROGX9TWJArl9p6FBl9MGds2NBEMypxlR2OfJVhLB4xNVyF4xDqjyTNMdxB2rGKw9x8Hlk6Wug" \l "bb0315"</w:instrText>
      </w:r>
      <w:r w:rsidRPr="00A34F9D">
        <w:fldChar w:fldCharType="separate"/>
      </w:r>
      <w:r w:rsidRPr="00A34F9D">
        <w:rPr>
          <w:rStyle w:val="af1"/>
        </w:rPr>
        <w:t>Loebbecke</w:t>
      </w:r>
      <w:proofErr w:type="spellEnd"/>
      <w:r w:rsidRPr="00A34F9D">
        <w:rPr>
          <w:rStyle w:val="af1"/>
        </w:rPr>
        <w:t xml:space="preserve"> &amp; Picot</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3"/>
      <w:commentRangeEnd w:id="14"/>
      <w:r>
        <w:rPr>
          <w:rStyle w:val="ae"/>
          <w:rFonts w:ascii="Times New Roman" w:eastAsia="標楷體" w:hAnsi="Times New Roman"/>
        </w:rPr>
        <w:commentReference w:id="14"/>
      </w:r>
      <w:r w:rsidRPr="00A34F9D">
        <w:t>；</w:t>
      </w:r>
      <w:r w:rsidRPr="00A34F9D">
        <w:t> </w:t>
      </w:r>
      <w:bookmarkStart w:id="15" w:name="bbb0340"/>
      <w:commentRangeStart w:id="16"/>
      <w:proofErr w:type="spellStart"/>
      <w:r w:rsidRPr="00A34F9D">
        <w:fldChar w:fldCharType="begin"/>
      </w:r>
      <w:r w:rsidRPr="00A34F9D">
        <w:instrText>HYPERLINK "https://www.sciencedirect.com/science/article/pii/S1471772718300265?casa_token=7uzN0oqatksAAAAA:rROGX9TWJArl9p6FBl9MGds2NBEMypxlR2OfJVhLB4xNVyF4xDqjyTNMdxB2rGKw9x8Hlk6Wug" \l "bb0340"</w:instrText>
      </w:r>
      <w:r w:rsidRPr="00A34F9D">
        <w:fldChar w:fldCharType="separate"/>
      </w:r>
      <w:r w:rsidRPr="00A34F9D">
        <w:rPr>
          <w:rStyle w:val="af1"/>
        </w:rPr>
        <w:t>Mangematin</w:t>
      </w:r>
      <w:proofErr w:type="spellEnd"/>
      <w:r w:rsidRPr="00A34F9D">
        <w:rPr>
          <w:rStyle w:val="af1"/>
        </w:rPr>
        <w:t>、</w:t>
      </w:r>
      <w:r w:rsidRPr="00A34F9D">
        <w:rPr>
          <w:rStyle w:val="af1"/>
        </w:rPr>
        <w:t>Sapsed &amp; Schüler</w:t>
      </w:r>
      <w:r w:rsidRPr="00A34F9D">
        <w:rPr>
          <w:rStyle w:val="af1"/>
        </w:rPr>
        <w:t>，</w:t>
      </w:r>
      <w:r w:rsidRPr="00A34F9D">
        <w:rPr>
          <w:rStyle w:val="af1"/>
        </w:rPr>
        <w:t xml:space="preserve">2014 </w:t>
      </w:r>
      <w:r w:rsidRPr="00A34F9D">
        <w:rPr>
          <w:rStyle w:val="af1"/>
        </w:rPr>
        <w:t>年</w:t>
      </w:r>
      <w:r w:rsidRPr="00A34F9D">
        <w:rPr>
          <w:rStyle w:val="af1"/>
        </w:rPr>
        <w:t> </w:t>
      </w:r>
      <w:r w:rsidRPr="00A34F9D">
        <w:fldChar w:fldCharType="end"/>
      </w:r>
      <w:bookmarkEnd w:id="15"/>
      <w:commentRangeEnd w:id="16"/>
      <w:r>
        <w:rPr>
          <w:rStyle w:val="ae"/>
          <w:rFonts w:ascii="Times New Roman" w:eastAsia="標楷體" w:hAnsi="Times New Roman"/>
        </w:rPr>
        <w:commentReference w:id="16"/>
      </w:r>
      <w:r w:rsidRPr="00A34F9D">
        <w:t>）。</w:t>
      </w:r>
      <w:proofErr w:type="gramStart"/>
      <w:r w:rsidRPr="001E453D">
        <w:t>（</w:t>
      </w:r>
      <w:proofErr w:type="gramEnd"/>
      <w:r w:rsidRPr="001E453D">
        <w:t>來自</w:t>
      </w:r>
      <w:proofErr w:type="gramStart"/>
      <w:r w:rsidRPr="001E453D">
        <w:t>《</w:t>
      </w:r>
      <w:proofErr w:type="gramEnd"/>
      <w:r w:rsidRPr="001E453D">
        <w:t>Digital Innovation and Transformation: An Institutional Perspective</w:t>
      </w:r>
      <w:proofErr w:type="gramStart"/>
      <w:r w:rsidRPr="001E453D">
        <w:t>》</w:t>
      </w:r>
      <w:proofErr w:type="gramEnd"/>
      <w:r w:rsidRPr="001E453D">
        <w:t>，</w:t>
      </w:r>
      <w:r w:rsidRPr="001E453D">
        <w:t xml:space="preserve">Bob Hinings, Thomas </w:t>
      </w:r>
      <w:proofErr w:type="spellStart"/>
      <w:r w:rsidRPr="001E453D">
        <w:t>Gegenhuber</w:t>
      </w:r>
      <w:proofErr w:type="spellEnd"/>
      <w:r w:rsidRPr="001E453D">
        <w:t>, Royston Greenwood</w:t>
      </w:r>
      <w:r w:rsidRPr="001E453D">
        <w:t>，</w:t>
      </w:r>
      <w:r w:rsidRPr="001E453D">
        <w:t>2018</w:t>
      </w:r>
      <w:proofErr w:type="gramStart"/>
      <w:r w:rsidRPr="001E453D">
        <w:t>）</w:t>
      </w:r>
      <w:proofErr w:type="gramEnd"/>
    </w:p>
    <w:p w14:paraId="448FB4D1" w14:textId="77777777" w:rsidR="00DF5B8E" w:rsidRDefault="00DF5B8E" w:rsidP="00DF5B8E">
      <w:pPr>
        <w:rPr>
          <w:lang w:val="en"/>
        </w:rPr>
      </w:pPr>
      <w:r>
        <w:rPr>
          <w:rFonts w:hint="eastAsia"/>
          <w:lang w:val="en"/>
        </w:rPr>
        <w:t>【數位轉型定義】</w:t>
      </w:r>
      <w:r w:rsidRPr="009C01F8">
        <w:t>數位轉型就</w:t>
      </w:r>
      <w:r w:rsidRPr="00735937">
        <w:rPr>
          <w:color w:val="EE0000"/>
        </w:rPr>
        <w:t>是吸收數位資源，產生新的要素。但這個過程的失敗率極高，而失敗主要源自於轉型思維的限制</w:t>
      </w:r>
      <w:r w:rsidRPr="00B2103E">
        <w:t>Digital transformation is about absorbing digital resource and generating new elements. However, the failure rate of this process is extremely high, and the failures are mainly from the limitations of the transformation mindset.</w:t>
      </w:r>
      <w:r w:rsidRPr="00CC7FA1">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proofErr w:type="gramStart"/>
      <w:r w:rsidRPr="00BC4BD2">
        <w:rPr>
          <w:rFonts w:hint="eastAsia"/>
        </w:rPr>
        <w:t>）</w:t>
      </w:r>
      <w:proofErr w:type="gramEnd"/>
    </w:p>
    <w:p w14:paraId="7E094457" w14:textId="77777777" w:rsidR="00DF5B8E" w:rsidRPr="00DF5B8E" w:rsidRDefault="00DF5B8E" w:rsidP="008275D1">
      <w:pPr>
        <w:rPr>
          <w:rFonts w:hint="eastAsia"/>
          <w:lang w:val="en"/>
        </w:rPr>
      </w:pPr>
    </w:p>
    <w:p w14:paraId="4A7A32DE" w14:textId="77777777" w:rsidR="000E3156" w:rsidRDefault="000E3156" w:rsidP="008275D1"/>
    <w:p w14:paraId="4FEDEF13" w14:textId="0ECBA7F2" w:rsidR="000E3156" w:rsidRPr="000E3156" w:rsidRDefault="000E3156" w:rsidP="008275D1">
      <w:pPr>
        <w:rPr>
          <w:rFonts w:hint="eastAsia"/>
        </w:rPr>
      </w:pPr>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Pr>
          <w:rFonts w:hint="eastAsia"/>
        </w:rPr>
        <w:t>，</w:t>
      </w:r>
      <w:r w:rsidRPr="003C6B28">
        <w:t>重點在於組織如何建構其能力、流程和慣例以應對數位轉型</w:t>
      </w:r>
      <w:r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Pr="00D22988">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proofErr w:type="gramStart"/>
      <w:r w:rsidRPr="00BC4BD2">
        <w:rPr>
          <w:rFonts w:hint="eastAsia"/>
        </w:rPr>
        <w:t>）</w:t>
      </w:r>
      <w:proofErr w:type="gramEnd"/>
    </w:p>
    <w:p w14:paraId="6EB22D88" w14:textId="77777777" w:rsidR="00757E73" w:rsidRPr="008275D1" w:rsidRDefault="00757E73" w:rsidP="00C92318">
      <w:pPr>
        <w:rPr>
          <w:rFonts w:hint="eastAsia"/>
        </w:rPr>
      </w:pPr>
    </w:p>
    <w:p w14:paraId="5F28BE53" w14:textId="77777777" w:rsidR="008D10B0" w:rsidRDefault="008D10B0" w:rsidP="008D10B0">
      <w:r>
        <w:rPr>
          <w:rFonts w:hint="eastAsia"/>
        </w:rPr>
        <w:t>【</w:t>
      </w:r>
      <w:r w:rsidRPr="00C97037">
        <w:t>數位創新和數位轉型的核心是快速和顛覆性的變化</w:t>
      </w:r>
      <w:r>
        <w:rPr>
          <w:rFonts w:hint="eastAsia"/>
        </w:rPr>
        <w:t>】</w:t>
      </w:r>
      <w:r w:rsidRPr="00493439">
        <w:t> Even with the rapid and disruptive changes that are said to be central to digital innovation and digital transformation these continue to be important factors in institutional change.</w:t>
      </w:r>
      <w:r w:rsidRPr="00993822">
        <w:rPr>
          <w:rFonts w:ascii="Georgia" w:hAnsi="Georgia"/>
          <w:color w:val="1F1F1F"/>
        </w:rPr>
        <w:t xml:space="preserve"> </w:t>
      </w:r>
      <w:r w:rsidRPr="00993822">
        <w:t>這</w:t>
      </w:r>
      <w:r w:rsidRPr="00993822">
        <w:lastRenderedPageBreak/>
        <w:t>些變化仍然</w:t>
      </w:r>
      <w:proofErr w:type="gramStart"/>
      <w:r w:rsidRPr="00993822">
        <w:t>是製度變革</w:t>
      </w:r>
      <w:proofErr w:type="gramEnd"/>
      <w:r w:rsidRPr="00993822">
        <w:t>的重要因素。</w:t>
      </w:r>
      <w:r w:rsidRPr="00382451">
        <w:t>制度理論的核心原則是，由於</w:t>
      </w:r>
      <w:r w:rsidRPr="005E40F1">
        <w:rPr>
          <w:color w:val="EE0000"/>
        </w:rPr>
        <w:t>社會文化期望的根深蒂固的性質以及合法性的重要性，新舊事物之間總是存在著相互作用</w:t>
      </w:r>
      <w:r w:rsidRPr="00382451">
        <w:t>。</w:t>
      </w:r>
      <w:r w:rsidRPr="00F95449">
        <w:t>It is a central tenet of institutional theory that there is always interaction between the new and the old because of the embedded nature of socio-cultural expectations and the importance of legitimacy.</w:t>
      </w:r>
      <w:r w:rsidRPr="00964911">
        <w:t xml:space="preserve"> </w:t>
      </w:r>
      <w:proofErr w:type="gramStart"/>
      <w:r w:rsidRPr="00964911">
        <w:t>（</w:t>
      </w:r>
      <w:proofErr w:type="gramEnd"/>
      <w:r w:rsidRPr="00964911">
        <w:t>來自</w:t>
      </w:r>
      <w:proofErr w:type="gramStart"/>
      <w:r w:rsidRPr="00964911">
        <w:t>《</w:t>
      </w:r>
      <w:proofErr w:type="gramEnd"/>
      <w:r w:rsidRPr="00964911">
        <w:t>Digital Innovation and Transformation: An Institutional Perspective</w:t>
      </w:r>
      <w:proofErr w:type="gramStart"/>
      <w:r w:rsidRPr="00964911">
        <w:t>》</w:t>
      </w:r>
      <w:proofErr w:type="gramEnd"/>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proofErr w:type="gramStart"/>
      <w:r w:rsidRPr="00964911">
        <w:t>）</w:t>
      </w:r>
      <w:proofErr w:type="gramEnd"/>
    </w:p>
    <w:p w14:paraId="5246457A" w14:textId="77777777" w:rsidR="00C619AD" w:rsidRDefault="00C619AD" w:rsidP="008D10B0">
      <w:pPr>
        <w:rPr>
          <w:rFonts w:hint="eastAsia"/>
        </w:rPr>
      </w:pPr>
    </w:p>
    <w:p w14:paraId="128F55B8" w14:textId="77777777" w:rsidR="00367218" w:rsidRDefault="00367218" w:rsidP="00367218">
      <w:r>
        <w:rPr>
          <w:rFonts w:hint="eastAsia"/>
        </w:rPr>
        <w:t>【數位創新和轉型是</w:t>
      </w:r>
      <w:r w:rsidRPr="00490AC6">
        <w:rPr>
          <w:rFonts w:hint="eastAsia"/>
          <w:color w:val="EE0000"/>
        </w:rPr>
        <w:t>高度動態和不確定的</w:t>
      </w:r>
      <w:r>
        <w:rPr>
          <w:rFonts w:hint="eastAsia"/>
        </w:rPr>
        <w:t>】</w:t>
      </w:r>
      <w:r w:rsidRPr="006A67D7">
        <w:t>數位創新和轉型發生在</w:t>
      </w:r>
      <w:r w:rsidRPr="00490AC6">
        <w:rPr>
          <w:color w:val="EE0000"/>
        </w:rPr>
        <w:t>高度動態和不確定的環境中，其中參與者之間的價值觀和利益各不相同，</w:t>
      </w:r>
      <w:r w:rsidRPr="00E703F9">
        <w:rPr>
          <w:b/>
          <w:bCs/>
          <w:color w:val="EE0000"/>
        </w:rPr>
        <w:t>控制和決策分散。</w:t>
      </w:r>
      <w:r w:rsidRPr="006A67D7">
        <w:t>由於數位創新及其管理的「實驗」性質，參與者、他們的</w:t>
      </w:r>
      <w:r w:rsidRPr="005C6882">
        <w:rPr>
          <w:color w:val="EE0000"/>
        </w:rPr>
        <w:t>目標和能力都在不斷變化</w:t>
      </w:r>
      <w:r w:rsidRPr="006A67D7">
        <w:t>。</w:t>
      </w:r>
      <w:r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Pr="0050020A">
        <w:t xml:space="preserve"> </w:t>
      </w:r>
      <w:proofErr w:type="gramStart"/>
      <w:r w:rsidRPr="0050020A">
        <w:t>（</w:t>
      </w:r>
      <w:proofErr w:type="gramEnd"/>
      <w:r w:rsidRPr="0050020A">
        <w:t>來自</w:t>
      </w:r>
      <w:proofErr w:type="gramStart"/>
      <w:r w:rsidRPr="0050020A">
        <w:t>《</w:t>
      </w:r>
      <w:proofErr w:type="gramEnd"/>
      <w:r w:rsidRPr="0050020A">
        <w:t>Digital Innovation and Transformation: An Institutional Perspective</w:t>
      </w:r>
      <w:proofErr w:type="gramStart"/>
      <w:r w:rsidRPr="0050020A">
        <w:t>》</w:t>
      </w:r>
      <w:proofErr w:type="gramEnd"/>
      <w:r w:rsidRPr="0050020A">
        <w:t>，</w:t>
      </w:r>
      <w:r w:rsidRPr="0050020A">
        <w:t xml:space="preserve">Bob Hinings, Thomas </w:t>
      </w:r>
      <w:proofErr w:type="spellStart"/>
      <w:r w:rsidRPr="0050020A">
        <w:t>Gegenhuber</w:t>
      </w:r>
      <w:proofErr w:type="spellEnd"/>
      <w:r w:rsidRPr="0050020A">
        <w:t>, Royston Greenwood</w:t>
      </w:r>
      <w:r w:rsidRPr="0050020A">
        <w:t>，</w:t>
      </w:r>
      <w:r w:rsidRPr="0050020A">
        <w:t>2018</w:t>
      </w:r>
      <w:proofErr w:type="gramStart"/>
      <w:r w:rsidRPr="0050020A">
        <w:t>）</w:t>
      </w:r>
      <w:proofErr w:type="gramEnd"/>
    </w:p>
    <w:p w14:paraId="6FA0836C" w14:textId="77777777" w:rsidR="00492274" w:rsidRDefault="00492274" w:rsidP="00367218">
      <w:pPr>
        <w:rPr>
          <w:rFonts w:hint="eastAsia"/>
        </w:rPr>
      </w:pPr>
    </w:p>
    <w:p w14:paraId="28959942" w14:textId="77777777" w:rsidR="00A8764D" w:rsidRDefault="00A8764D" w:rsidP="00A8764D">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Pr="00FE31AB">
        <w:t>As firms engage in digital innovation, they face a number of uncertainties</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63FAFBE6" w14:textId="77777777" w:rsidR="004B6CC8" w:rsidRDefault="004B6CC8" w:rsidP="004B6CC8">
      <w:r>
        <w:rPr>
          <w:rFonts w:hint="eastAsia"/>
        </w:rPr>
        <w:t>【</w:t>
      </w:r>
      <w:bookmarkStart w:id="17"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Pr="00DA6514">
        <w:rPr>
          <w:color w:val="EE0000"/>
        </w:rPr>
        <w:t>In seeking to manage digital product and service innovation, uncertainty occurs across three dimensions: the firm's products, its digital environment, and organizational properties</w:t>
      </w:r>
      <w:r>
        <w:rPr>
          <w:rFonts w:hint="eastAsia"/>
          <w:color w:val="EE0000"/>
        </w:rPr>
        <w:t>，</w:t>
      </w:r>
      <w:r w:rsidRPr="00D553A3">
        <w:rPr>
          <w:rFonts w:hint="eastAsia"/>
          <w:color w:val="EE0000"/>
          <w:highlight w:val="cyan"/>
        </w:rPr>
        <w:t>因此</w:t>
      </w:r>
      <w:r w:rsidRPr="00D553A3">
        <w:rPr>
          <w:color w:val="EE0000"/>
          <w:highlight w:val="cyan"/>
        </w:rPr>
        <w:t>企業在應對快速變化的數位創新格局時需要對數位創新有一個全面的認識</w:t>
      </w:r>
      <w:r w:rsidRPr="00D553A3">
        <w:rPr>
          <w:color w:val="EE0000"/>
          <w:highlight w:val="cyan"/>
        </w:rPr>
        <w:t>. Therefore, firms need a holistic view of digital innovation when navigating the rapidly changing digital innovation landscape</w:t>
      </w:r>
      <w:r w:rsidRPr="005B496B">
        <w:rPr>
          <w:color w:val="EE0000"/>
        </w:rPr>
        <w:t>. </w:t>
      </w:r>
      <w:bookmarkEnd w:id="17"/>
      <w:proofErr w:type="gramStart"/>
      <w:r w:rsidRPr="00AF5C93">
        <w:t>（</w:t>
      </w:r>
      <w:proofErr w:type="gramEnd"/>
      <w:r w:rsidRPr="00AF5C93">
        <w:t>來自</w:t>
      </w:r>
      <w:proofErr w:type="gramStart"/>
      <w:r w:rsidRPr="00AF5C93">
        <w:t>《</w:t>
      </w:r>
      <w:proofErr w:type="gramEnd"/>
      <w:r w:rsidRPr="003A4613">
        <w:t xml:space="preserve">Digital innovation strategy: A framework for diagnosing and </w:t>
      </w:r>
      <w:r w:rsidRPr="003A4613">
        <w:lastRenderedPageBreak/>
        <w:t>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0929A3" w14:textId="77777777" w:rsidR="00367218" w:rsidRPr="004B6CC8" w:rsidRDefault="00367218" w:rsidP="008D10B0">
      <w:pPr>
        <w:rPr>
          <w:rFonts w:hint="eastAsia"/>
        </w:rPr>
      </w:pPr>
    </w:p>
    <w:p w14:paraId="420E5A8A" w14:textId="77777777" w:rsidR="00C92318" w:rsidRPr="00C92318" w:rsidRDefault="00C92318" w:rsidP="00963950">
      <w:pPr>
        <w:rPr>
          <w:rFonts w:hint="eastAsia"/>
        </w:rPr>
      </w:pPr>
    </w:p>
    <w:p w14:paraId="7E2D7D5B" w14:textId="77777777" w:rsidR="00156664" w:rsidRDefault="00156664" w:rsidP="00156664"/>
    <w:p w14:paraId="1CB9C375" w14:textId="77777777" w:rsidR="00963950" w:rsidRDefault="00963950" w:rsidP="00963950">
      <w:r>
        <w:rPr>
          <w:rFonts w:hint="eastAsia"/>
        </w:rPr>
        <w:t>【數位創新具備</w:t>
      </w:r>
      <w:r w:rsidRPr="007068E6">
        <w:rPr>
          <w:rFonts w:hint="eastAsia"/>
          <w:color w:val="EE0000"/>
        </w:rPr>
        <w:t>融合性</w:t>
      </w:r>
      <w:r w:rsidRPr="007068E6">
        <w:rPr>
          <w:i/>
          <w:iCs/>
          <w:color w:val="EE0000"/>
        </w:rPr>
        <w:t>convergence</w:t>
      </w:r>
      <w:r w:rsidRPr="007068E6">
        <w:rPr>
          <w:rFonts w:hint="eastAsia"/>
          <w:color w:val="EE0000"/>
        </w:rPr>
        <w:t>和創造性</w:t>
      </w:r>
      <w:r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Pr="00044255">
        <w:rPr>
          <w:rFonts w:hint="eastAsia"/>
          <w:color w:val="EE0000"/>
        </w:rPr>
        <w:t>融合性和創造性</w:t>
      </w:r>
      <w:r w:rsidRPr="002910A1">
        <w:t>。</w:t>
      </w:r>
      <w:r w:rsidRPr="008D047C">
        <w:t>As digital technologies become pervasive, these properties provide environments of open and flexible affordances that result in two unique characteristics of organizational innovation with digital technologies: </w:t>
      </w:r>
      <w:r w:rsidRPr="008D047C">
        <w:rPr>
          <w:i/>
          <w:iCs/>
        </w:rPr>
        <w:t>convergence</w:t>
      </w:r>
      <w:r w:rsidRPr="008D047C">
        <w:t> and </w:t>
      </w:r>
      <w:r w:rsidRPr="008D047C">
        <w:rPr>
          <w:i/>
          <w:iCs/>
        </w:rPr>
        <w:t>generativity</w:t>
      </w:r>
      <w:r w:rsidRPr="008D047C">
        <w:t>.</w:t>
      </w:r>
      <w:r w:rsidRPr="00B86F0C">
        <w:t xml:space="preserve"> </w:t>
      </w:r>
      <w:proofErr w:type="gramStart"/>
      <w:r w:rsidRPr="00B86F0C">
        <w:t>（</w:t>
      </w:r>
      <w:proofErr w:type="gramEnd"/>
      <w:r w:rsidRPr="00B86F0C">
        <w:t>來自《</w:t>
      </w:r>
      <w:r w:rsidRPr="00B86F0C">
        <w:t>Organizing for Innovation in the Digitized World</w:t>
      </w:r>
      <w:r w:rsidRPr="00B86F0C">
        <w:t>》，</w:t>
      </w:r>
      <w:proofErr w:type="spellStart"/>
      <w:r w:rsidRPr="00B86F0C">
        <w:t>Youngjin</w:t>
      </w:r>
      <w:proofErr w:type="spellEnd"/>
      <w:r w:rsidRPr="00B86F0C">
        <w:t xml:space="preserve"> Yoo, Richard J. Boland, Jr.</w:t>
      </w:r>
      <w:r w:rsidRPr="00B86F0C">
        <w:t>，</w:t>
      </w:r>
      <w:r w:rsidRPr="00B86F0C">
        <w:t>2012</w:t>
      </w:r>
      <w:r w:rsidRPr="00B86F0C">
        <w:t>）</w:t>
      </w:r>
    </w:p>
    <w:p w14:paraId="7A913DC2" w14:textId="77777777" w:rsidR="002F3DF8" w:rsidRDefault="002F3DF8" w:rsidP="002F3DF8">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Pr="00700AF7">
        <w:t>the affordances of pervasive digital technology create convergence because digital technology is increasingly embedded into previously nondigital physical artifacts, creating so-called “smart” products and tools.</w:t>
      </w:r>
      <w:r w:rsidRPr="00D46171">
        <w:t xml:space="preserve"> </w:t>
      </w:r>
      <w:proofErr w:type="gramStart"/>
      <w:r w:rsidRPr="00D46171">
        <w:t>（</w:t>
      </w:r>
      <w:proofErr w:type="gramEnd"/>
      <w:r w:rsidRPr="00D46171">
        <w:t>來自《</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1415A077" w14:textId="77777777" w:rsidR="00963950" w:rsidRDefault="00963950" w:rsidP="00156664"/>
    <w:p w14:paraId="020DA0BB" w14:textId="77777777" w:rsidR="00277BCA" w:rsidRDefault="00277BCA" w:rsidP="00277BCA">
      <w:r>
        <w:rPr>
          <w:rFonts w:hint="eastAsia"/>
        </w:rPr>
        <w:t>【組織的視角是多元的，涵蓋數位創新與數位轉型】</w:t>
      </w:r>
      <w:r w:rsidRPr="00A83A4D">
        <w:t>we suggest that the institutional perspective is a prolific lens to study </w:t>
      </w:r>
      <w:hyperlink r:id="rId13" w:tooltip="Learn more about digital innovation from ScienceDirect's AI-generated Topic Pages" w:history="1">
        <w:r w:rsidRPr="00A83A4D">
          <w:rPr>
            <w:rStyle w:val="af1"/>
          </w:rPr>
          <w:t>digital innovation</w:t>
        </w:r>
      </w:hyperlink>
      <w:r w:rsidRPr="00A83A4D">
        <w:t> and transformation. </w:t>
      </w:r>
      <w:r w:rsidRPr="00DE6578">
        <w:t>機構視角是研究</w:t>
      </w:r>
      <w:r>
        <w:fldChar w:fldCharType="begin"/>
      </w:r>
      <w:r>
        <w:instrText>HYPERLINK "https://www.sciencedirect.com/topics/social-sciences/digital-innovation" \o "Learn more about digital innovation from ScienceDirect's AI-generated Topic Pages"</w:instrText>
      </w:r>
      <w:r>
        <w:fldChar w:fldCharType="separate"/>
      </w:r>
      <w:r w:rsidRPr="00DE6578">
        <w:rPr>
          <w:rStyle w:val="af1"/>
        </w:rPr>
        <w:t>數位創新</w:t>
      </w:r>
      <w:r>
        <w:fldChar w:fldCharType="end"/>
      </w:r>
      <w:r w:rsidRPr="00DE6578">
        <w:t>和轉型的豐富視角。</w:t>
      </w:r>
      <w:proofErr w:type="gramStart"/>
      <w:r w:rsidRPr="006D2387">
        <w:t>（</w:t>
      </w:r>
      <w:proofErr w:type="gramEnd"/>
      <w:r w:rsidRPr="006D2387">
        <w:t>來自</w:t>
      </w:r>
      <w:proofErr w:type="gramStart"/>
      <w:r w:rsidRPr="006D2387">
        <w:t>《</w:t>
      </w:r>
      <w:proofErr w:type="gramEnd"/>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proofErr w:type="gramStart"/>
      <w:r w:rsidRPr="006D2387">
        <w:t>）</w:t>
      </w:r>
      <w:proofErr w:type="gramEnd"/>
    </w:p>
    <w:p w14:paraId="02C95D51" w14:textId="77777777" w:rsidR="00277BCA" w:rsidRPr="00963950" w:rsidRDefault="00277BCA" w:rsidP="00156664">
      <w:pPr>
        <w:rPr>
          <w:rFonts w:hint="eastAsia"/>
        </w:rPr>
      </w:pPr>
    </w:p>
    <w:p w14:paraId="708754EF" w14:textId="77777777" w:rsidR="00156664" w:rsidRPr="00156664" w:rsidRDefault="00156664" w:rsidP="00156664">
      <w:pPr>
        <w:rPr>
          <w:rFonts w:hint="eastAsia"/>
          <w:highlight w:val="cyan"/>
        </w:rPr>
      </w:pPr>
    </w:p>
    <w:p w14:paraId="49E610A8" w14:textId="77777777" w:rsidR="009D6E4C" w:rsidRDefault="009D6E4C" w:rsidP="00EE0ABF">
      <w:r>
        <w:rPr>
          <w:rFonts w:hint="eastAsia"/>
        </w:rPr>
        <w:t>【創新的概念被分為三種，作者有寫出定義】</w:t>
      </w:r>
    </w:p>
    <w:p w14:paraId="1A19C8A3" w14:textId="77777777" w:rsidR="009D6E4C" w:rsidRDefault="009D6E4C" w:rsidP="00EE0ABF">
      <w:r>
        <w:rPr>
          <w:rFonts w:hint="eastAsia"/>
        </w:rPr>
        <w:t>【</w:t>
      </w:r>
      <w:r>
        <w:rPr>
          <w:rFonts w:hint="eastAsia"/>
        </w:rPr>
        <w:t>1</w:t>
      </w:r>
      <w:r>
        <w:rPr>
          <w:rFonts w:hint="eastAsia"/>
        </w:rPr>
        <w:t>資訊科技創新</w:t>
      </w:r>
      <w:r w:rsidRPr="003E46F1">
        <w:t>information technology (IT) innovation</w:t>
      </w:r>
      <w:r>
        <w:rPr>
          <w:rFonts w:hint="eastAsia"/>
        </w:rPr>
        <w:t>】代表</w:t>
      </w:r>
      <w:r w:rsidRPr="003F4EBF">
        <w:t>組織採用和傳播新的</w:t>
      </w:r>
      <w:r w:rsidRPr="003F4EBF">
        <w:t xml:space="preserve"> IT </w:t>
      </w:r>
      <w:r w:rsidRPr="003F4EBF">
        <w:t>流程、產品和服務</w:t>
      </w:r>
      <w:r w:rsidRPr="00FA2071">
        <w:t xml:space="preserve">has been used to refer to the organizational adoption </w:t>
      </w:r>
      <w:r w:rsidRPr="00FA2071">
        <w:lastRenderedPageBreak/>
        <w:t>and diffusion of new IT-enabled processes, products, and services</w:t>
      </w:r>
      <w:r w:rsidRPr="00727357">
        <w:t>(Fichman, </w:t>
      </w:r>
      <w:hyperlink r:id="rId14" w:anchor="isj12193-bib-0036" w:history="1">
        <w:r w:rsidRPr="00EE0ABF">
          <w:rPr>
            <w:rStyle w:val="af1"/>
            <w:b/>
            <w:bCs/>
          </w:rPr>
          <w:t>2004</w:t>
        </w:r>
      </w:hyperlink>
      <w:r w:rsidRPr="00727357">
        <w:t xml:space="preserve"> ; Jeyaraj, Rottman, &amp; </w:t>
      </w:r>
      <w:proofErr w:type="spellStart"/>
      <w:r w:rsidRPr="00727357">
        <w:t>Lacity</w:t>
      </w:r>
      <w:proofErr w:type="spellEnd"/>
      <w:r w:rsidRPr="00727357">
        <w:t>, </w:t>
      </w:r>
      <w:hyperlink r:id="rId15" w:anchor="isj12193-bib-0055" w:history="1">
        <w:r w:rsidRPr="00EE0ABF">
          <w:rPr>
            <w:rStyle w:val="af1"/>
            <w:b/>
            <w:bCs/>
          </w:rPr>
          <w:t>2006</w:t>
        </w:r>
      </w:hyperlink>
      <w:r w:rsidRPr="00727357">
        <w:t> )</w:t>
      </w:r>
      <w:r w:rsidRPr="00820AA1">
        <w:t>創新是指採用一個</w:t>
      </w:r>
      <w:r w:rsidRPr="00EE0ABF">
        <w:rPr>
          <w:color w:val="EE0000"/>
        </w:rPr>
        <w:t>對組織來說新的、可能由各種技術、組織和環境特徵驅動的現有</w:t>
      </w:r>
      <w:r w:rsidRPr="00EE0ABF">
        <w:rPr>
          <w:color w:val="EE0000"/>
        </w:rPr>
        <w:t xml:space="preserve"> IT </w:t>
      </w:r>
      <w:r w:rsidRPr="00EE0ABF">
        <w:rPr>
          <w:color w:val="EE0000"/>
        </w:rPr>
        <w:t>工</w:t>
      </w:r>
      <w:r w:rsidRPr="00820AA1">
        <w:t>件</w:t>
      </w:r>
      <w:r>
        <w:rPr>
          <w:rFonts w:hint="eastAsia"/>
        </w:rPr>
        <w:t>，</w:t>
      </w:r>
      <w:r w:rsidRPr="0052106C">
        <w:t>概念包括</w:t>
      </w:r>
      <w:r w:rsidRPr="0052106C">
        <w:t xml:space="preserve"> </w:t>
      </w:r>
      <w:r w:rsidRPr="00EE0ABF">
        <w:rPr>
          <w:color w:val="EE0000"/>
        </w:rPr>
        <w:t xml:space="preserve">IT </w:t>
      </w:r>
      <w:r w:rsidRPr="00EE0ABF">
        <w:rPr>
          <w:color w:val="EE0000"/>
        </w:rPr>
        <w:t>傳播和</w:t>
      </w:r>
      <w:r w:rsidRPr="00EE0ABF">
        <w:rPr>
          <w:color w:val="EE0000"/>
        </w:rPr>
        <w:t xml:space="preserve"> IT </w:t>
      </w:r>
      <w:r w:rsidRPr="00EE0ABF">
        <w:rPr>
          <w:color w:val="EE0000"/>
        </w:rPr>
        <w:t>吸收</w:t>
      </w:r>
      <w:r w:rsidRPr="0052106C">
        <w:t>。</w:t>
      </w:r>
      <w:r w:rsidRPr="003E36E5">
        <w:t>In this conceptualization, innovation refers to the adoption of an already-existing</w:t>
      </w:r>
      <w:r w:rsidRPr="00EE0ABF">
        <w:rPr>
          <w:color w:val="EE0000"/>
        </w:rPr>
        <w:t xml:space="preserve"> IT artifact </w:t>
      </w:r>
      <w:r w:rsidRPr="003E36E5">
        <w:t>that is new to an organization and that is presumably driven by various technological, organizational, and environmental characteristics. Concepts related to IT innovation include IT diffusion and assimilation</w:t>
      </w:r>
      <w:proofErr w:type="gramStart"/>
      <w:r w:rsidRPr="00771001">
        <w:t>（</w:t>
      </w:r>
      <w:proofErr w:type="gramEnd"/>
      <w:r w:rsidRPr="00771001">
        <w:t>來自</w:t>
      </w:r>
      <w:proofErr w:type="gramStart"/>
      <w:r w:rsidRPr="00771001">
        <w:t>《</w:t>
      </w:r>
      <w:proofErr w:type="gramEnd"/>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6A32D341" w14:textId="77777777" w:rsidR="009D6E4C" w:rsidRDefault="009D6E4C" w:rsidP="00EE0ABF"/>
    <w:p w14:paraId="3ADF4DBD" w14:textId="77777777" w:rsidR="009D6E4C" w:rsidRDefault="009D6E4C" w:rsidP="00EE0ABF">
      <w:r>
        <w:rPr>
          <w:rFonts w:hint="eastAsia"/>
        </w:rPr>
        <w:t>【</w:t>
      </w:r>
      <w:r>
        <w:rPr>
          <w:rFonts w:hint="eastAsia"/>
        </w:rPr>
        <w:t>2</w:t>
      </w:r>
      <w:r>
        <w:rPr>
          <w:rFonts w:hint="eastAsia"/>
        </w:rPr>
        <w:t>數位創新</w:t>
      </w:r>
      <w:r w:rsidRPr="00A01EB0">
        <w:t>digital innovation</w:t>
      </w:r>
      <w:r>
        <w:rPr>
          <w:rFonts w:hint="eastAsia"/>
        </w:rPr>
        <w:t>】</w:t>
      </w:r>
      <w:r w:rsidRPr="00727357">
        <w:t>指的是</w:t>
      </w:r>
      <w:r w:rsidRPr="00EE0ABF">
        <w:rPr>
          <w:color w:val="EE0000"/>
        </w:rPr>
        <w:t>以產品為中心的視角，涉及實體產品和數位產品的新組合以形成新產品</w:t>
      </w:r>
      <w:proofErr w:type="gramStart"/>
      <w:r w:rsidRPr="00727357">
        <w:t>（</w:t>
      </w:r>
      <w:proofErr w:type="gramEnd"/>
      <w:r w:rsidRPr="00727357">
        <w:t>Lee &amp; Berente</w:t>
      </w:r>
      <w:r w:rsidRPr="00727357">
        <w:t>，</w:t>
      </w:r>
      <w:r w:rsidRPr="00727357">
        <w:t> </w:t>
      </w:r>
      <w:hyperlink r:id="rId16" w:anchor="isj12193-bib-0065" w:history="1">
        <w:r w:rsidRPr="00EE0ABF">
          <w:rPr>
            <w:rStyle w:val="af1"/>
            <w:b/>
            <w:bCs/>
          </w:rPr>
          <w:t>2012</w:t>
        </w:r>
      </w:hyperlink>
      <w:r w:rsidRPr="00727357">
        <w:t> </w:t>
      </w:r>
      <w:r w:rsidRPr="00727357">
        <w:t>；</w:t>
      </w:r>
      <w:r w:rsidRPr="00727357">
        <w:t xml:space="preserve">Yoo </w:t>
      </w:r>
      <w:r w:rsidRPr="00727357">
        <w:t>等，</w:t>
      </w:r>
      <w:r w:rsidRPr="00727357">
        <w:t> </w:t>
      </w:r>
      <w:hyperlink r:id="rId17" w:anchor="isj12193-bib-0127" w:history="1">
        <w:r w:rsidRPr="00EE0ABF">
          <w:rPr>
            <w:rStyle w:val="af1"/>
            <w:b/>
            <w:bCs/>
          </w:rPr>
          <w:t>2010</w:t>
        </w:r>
      </w:hyperlink>
      <w:r w:rsidRPr="00727357">
        <w:t> </w:t>
      </w:r>
      <w:r w:rsidRPr="00727357">
        <w:t>）</w:t>
      </w:r>
      <w:r w:rsidRPr="000A2D0D">
        <w:t>在這個概念中，</w:t>
      </w:r>
      <w:r w:rsidRPr="00EE0ABF">
        <w:rPr>
          <w:color w:val="EE0000"/>
        </w:rPr>
        <w:t>創新是指</w:t>
      </w:r>
      <w:r w:rsidRPr="00EE0ABF">
        <w:rPr>
          <w:color w:val="EE0000"/>
        </w:rPr>
        <w:t xml:space="preserve"> IT </w:t>
      </w:r>
      <w:r w:rsidRPr="00EE0ABF">
        <w:rPr>
          <w:color w:val="EE0000"/>
        </w:rPr>
        <w:t>工件的底層架構在支援和限制新</w:t>
      </w:r>
      <w:r w:rsidRPr="00EE0ABF">
        <w:rPr>
          <w:color w:val="EE0000"/>
        </w:rPr>
        <w:t xml:space="preserve"> IT </w:t>
      </w:r>
      <w:r w:rsidRPr="00EE0ABF">
        <w:rPr>
          <w:color w:val="EE0000"/>
        </w:rPr>
        <w:t>工件開發方面的作用，以及對企業內部創新的建置和管理的影響</w:t>
      </w:r>
      <w:r w:rsidRPr="000A2D0D">
        <w:t>。數位創新</w:t>
      </w:r>
      <w:r w:rsidRPr="00EE0ABF">
        <w:rPr>
          <w:color w:val="EE0000"/>
          <w:highlight w:val="yellow"/>
        </w:rPr>
        <w:t>與設計相關，但需要超越設計科學的更全面的視角來關注更廣泛的概念</w:t>
      </w:r>
      <w:r w:rsidRPr="00EE0ABF">
        <w:rPr>
          <w:rFonts w:hint="eastAsia"/>
          <w:color w:val="EE0000"/>
        </w:rPr>
        <w:t xml:space="preserve"> </w:t>
      </w:r>
      <w:r w:rsidRPr="0042159E">
        <w:t>The second conceptualization, “digital innovation,” is used to refer to a product-centric perspective involving new combinations of physical and digital products to form new products (Lee &amp; Berente, </w:t>
      </w:r>
      <w:hyperlink r:id="rId18" w:anchor="isj12193-bib-0065" w:history="1">
        <w:r w:rsidRPr="00EE0ABF">
          <w:rPr>
            <w:rStyle w:val="af1"/>
            <w:b/>
            <w:bCs/>
          </w:rPr>
          <w:t>2012</w:t>
        </w:r>
      </w:hyperlink>
      <w:r w:rsidRPr="0042159E">
        <w:t>; Yoo et al., </w:t>
      </w:r>
      <w:hyperlink r:id="rId19" w:anchor="isj12193-bib-0127" w:history="1">
        <w:r w:rsidRPr="00EE0ABF">
          <w:rPr>
            <w:rStyle w:val="af1"/>
            <w:b/>
            <w:bCs/>
          </w:rPr>
          <w:t>2010</w:t>
        </w:r>
      </w:hyperlink>
      <w:r w:rsidRPr="0042159E">
        <w:t>). In this conceptualization, innovation refers to the role of underlying architectures of</w:t>
      </w:r>
      <w:r w:rsidRPr="00EE0ABF">
        <w:rPr>
          <w:color w:val="EE0000"/>
        </w:rPr>
        <w:t xml:space="preserve"> IT artifacts</w:t>
      </w:r>
      <w:r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Pr="00771001">
        <w:t xml:space="preserve"> </w:t>
      </w:r>
      <w:proofErr w:type="gramStart"/>
      <w:r w:rsidRPr="00771001">
        <w:t>（</w:t>
      </w:r>
      <w:proofErr w:type="gramEnd"/>
      <w:r w:rsidRPr="00771001">
        <w:t>來自</w:t>
      </w:r>
      <w:proofErr w:type="gramStart"/>
      <w:r w:rsidRPr="00771001">
        <w:t>《</w:t>
      </w:r>
      <w:proofErr w:type="gramEnd"/>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23B61F6F" w14:textId="77777777" w:rsidR="009D6E4C" w:rsidRDefault="009D6E4C" w:rsidP="00EE0ABF"/>
    <w:p w14:paraId="1CE09BA6" w14:textId="77777777" w:rsidR="009D6E4C" w:rsidRDefault="009D6E4C" w:rsidP="00EE0ABF">
      <w:r>
        <w:rPr>
          <w:rFonts w:hint="eastAsia"/>
        </w:rPr>
        <w:t>【</w:t>
      </w:r>
      <w:r>
        <w:rPr>
          <w:rFonts w:hint="eastAsia"/>
        </w:rPr>
        <w:t xml:space="preserve">3 </w:t>
      </w:r>
      <w:r>
        <w:rPr>
          <w:rFonts w:hint="eastAsia"/>
        </w:rPr>
        <w:t>指</w:t>
      </w:r>
      <w:r>
        <w:rPr>
          <w:rFonts w:hint="eastAsia"/>
        </w:rPr>
        <w:t>IS</w:t>
      </w:r>
      <w:r>
        <w:rPr>
          <w:rFonts w:hint="eastAsia"/>
        </w:rPr>
        <w:t>創新</w:t>
      </w:r>
      <w:r w:rsidRPr="00224D30">
        <w:t>IS innovation</w:t>
      </w:r>
      <w:r>
        <w:rPr>
          <w:rFonts w:hint="eastAsia"/>
        </w:rPr>
        <w:t>】</w:t>
      </w:r>
      <w:r w:rsidRPr="00107205">
        <w:t>第三</w:t>
      </w:r>
      <w:proofErr w:type="gramStart"/>
      <w:r w:rsidRPr="00107205">
        <w:t>個</w:t>
      </w:r>
      <w:proofErr w:type="gramEnd"/>
      <w:r w:rsidRPr="00107205">
        <w:t>概念是</w:t>
      </w:r>
      <w:r w:rsidRPr="00107205">
        <w:t xml:space="preserve">“IS </w:t>
      </w:r>
      <w:r w:rsidRPr="00107205">
        <w:t>創新</w:t>
      </w:r>
      <w:r w:rsidRPr="00107205">
        <w:t>”</w:t>
      </w:r>
      <w:r w:rsidRPr="00107205">
        <w:t>，用於表示</w:t>
      </w:r>
      <w:r w:rsidRPr="00EE0ABF">
        <w:rPr>
          <w:color w:val="EE0000"/>
        </w:rPr>
        <w:t>組織內</w:t>
      </w:r>
      <w:r w:rsidRPr="00EE0ABF">
        <w:rPr>
          <w:color w:val="EE0000"/>
        </w:rPr>
        <w:t xml:space="preserve"> IT </w:t>
      </w:r>
      <w:r w:rsidRPr="00EE0ABF">
        <w:rPr>
          <w:color w:val="EE0000"/>
        </w:rPr>
        <w:t>工件的應用，需要重大變革並帶來新產品、服務或流程</w:t>
      </w:r>
      <w:proofErr w:type="gramStart"/>
      <w:r w:rsidRPr="00107205">
        <w:t>（</w:t>
      </w:r>
      <w:proofErr w:type="gramEnd"/>
      <w:r w:rsidRPr="00107205">
        <w:t>Fichman</w:t>
      </w:r>
      <w:r w:rsidRPr="00107205">
        <w:t>、</w:t>
      </w:r>
      <w:r w:rsidRPr="00107205">
        <w:t xml:space="preserve">Dos Santos </w:t>
      </w:r>
      <w:r w:rsidRPr="00107205">
        <w:t>和</w:t>
      </w:r>
      <w:r w:rsidRPr="00107205">
        <w:t xml:space="preserve"> Zheng</w:t>
      </w:r>
      <w:r w:rsidRPr="00107205">
        <w:t>，</w:t>
      </w:r>
      <w:r w:rsidRPr="00107205">
        <w:t> </w:t>
      </w:r>
      <w:hyperlink r:id="rId20" w:anchor="isj12193-bib-0037" w:history="1">
        <w:r w:rsidRPr="00EE0ABF">
          <w:rPr>
            <w:rStyle w:val="af1"/>
            <w:b/>
            <w:bCs/>
          </w:rPr>
          <w:t xml:space="preserve">2014 </w:t>
        </w:r>
        <w:r w:rsidRPr="00EE0ABF">
          <w:rPr>
            <w:rStyle w:val="af1"/>
            <w:b/>
            <w:bCs/>
          </w:rPr>
          <w:t>年</w:t>
        </w:r>
        <w:r w:rsidRPr="00EE0ABF">
          <w:rPr>
            <w:rStyle w:val="af1"/>
            <w:b/>
            <w:bCs/>
          </w:rPr>
          <w:t> </w:t>
        </w:r>
      </w:hyperlink>
      <w:r w:rsidRPr="00107205">
        <w:t>；</w:t>
      </w:r>
      <w:r w:rsidRPr="00107205">
        <w:t>Swanson</w:t>
      </w:r>
      <w:r w:rsidRPr="00107205">
        <w:t>，</w:t>
      </w:r>
      <w:r w:rsidRPr="00107205">
        <w:t> </w:t>
      </w:r>
      <w:hyperlink r:id="rId21" w:anchor="isj12193-bib-0113" w:history="1">
        <w:r w:rsidRPr="00EE0ABF">
          <w:rPr>
            <w:rStyle w:val="af1"/>
            <w:b/>
            <w:bCs/>
          </w:rPr>
          <w:t xml:space="preserve">1994 </w:t>
        </w:r>
        <w:r w:rsidRPr="00EE0ABF">
          <w:rPr>
            <w:rStyle w:val="af1"/>
            <w:b/>
            <w:bCs/>
          </w:rPr>
          <w:t>年</w:t>
        </w:r>
        <w:r w:rsidRPr="00EE0ABF">
          <w:rPr>
            <w:rStyle w:val="af1"/>
            <w:b/>
            <w:bCs/>
          </w:rPr>
          <w:t> </w:t>
        </w:r>
      </w:hyperlink>
      <w:r w:rsidRPr="00107205">
        <w:t>）。這個概</w:t>
      </w:r>
      <w:r w:rsidRPr="00EE0ABF">
        <w:rPr>
          <w:b/>
          <w:bCs/>
          <w:color w:val="EE0000"/>
        </w:rPr>
        <w:t>念涉及與資訊科技推動的新服務開發相關的技術和組織層面的變革</w:t>
      </w:r>
      <w:r w:rsidRPr="00107205">
        <w:t>。</w:t>
      </w:r>
      <w:r>
        <w:rPr>
          <w:rFonts w:hint="eastAsia"/>
        </w:rPr>
        <w:t>t</w:t>
      </w:r>
      <w:r w:rsidRPr="00D2509B">
        <w:t>he third conceptualization, “IS innovation,” is used to denote the application of</w:t>
      </w:r>
      <w:r w:rsidRPr="00EE0ABF">
        <w:rPr>
          <w:color w:val="EE0000"/>
        </w:rPr>
        <w:t xml:space="preserve"> IT artifact</w:t>
      </w:r>
      <w:r w:rsidRPr="00D2509B">
        <w:t>s within organizations that requires significant change and leads to new products, services, or processes (Fichman, Dos Santos, &amp; Zheng, </w:t>
      </w:r>
      <w:hyperlink r:id="rId22" w:anchor="isj12193-bib-0037" w:history="1">
        <w:r w:rsidRPr="00EE0ABF">
          <w:rPr>
            <w:rStyle w:val="af1"/>
            <w:b/>
            <w:bCs/>
          </w:rPr>
          <w:t>2014</w:t>
        </w:r>
      </w:hyperlink>
      <w:r w:rsidRPr="00D2509B">
        <w:t>; Swanson, </w:t>
      </w:r>
      <w:hyperlink r:id="rId23" w:anchor="isj12193-bib-0113" w:history="1">
        <w:r w:rsidRPr="00EE0ABF">
          <w:rPr>
            <w:rStyle w:val="af1"/>
            <w:b/>
            <w:bCs/>
          </w:rPr>
          <w:t>1994</w:t>
        </w:r>
      </w:hyperlink>
      <w:r w:rsidRPr="00D2509B">
        <w:t xml:space="preserve">). This </w:t>
      </w:r>
      <w:r w:rsidRPr="00D2509B">
        <w:lastRenderedPageBreak/>
        <w:t>conceptualization involves technological and organizational dimensions of change associated with the development of new services enabled by information technologies.</w:t>
      </w:r>
      <w:r w:rsidRPr="008F178A">
        <w:t xml:space="preserve"> </w:t>
      </w:r>
      <w:proofErr w:type="gramStart"/>
      <w:r w:rsidRPr="008F178A">
        <w:t>（</w:t>
      </w:r>
      <w:proofErr w:type="gramEnd"/>
      <w:r w:rsidRPr="008F178A">
        <w:t>來自</w:t>
      </w:r>
      <w:proofErr w:type="gramStart"/>
      <w:r w:rsidRPr="008F178A">
        <w:t>《</w:t>
      </w:r>
      <w:proofErr w:type="gramEnd"/>
      <w:r w:rsidRPr="008F178A">
        <w:t>Digital innovation: A review and synthesis</w:t>
      </w:r>
      <w:proofErr w:type="gramStart"/>
      <w:r w:rsidRPr="008F178A">
        <w:t>》</w:t>
      </w:r>
      <w:proofErr w:type="gramEnd"/>
      <w:r w:rsidRPr="008F178A">
        <w:t>，</w:t>
      </w:r>
      <w:r w:rsidRPr="008F178A">
        <w:t>Rajiv Kohli, Nigel P. Melville</w:t>
      </w:r>
      <w:r w:rsidRPr="008F178A">
        <w:t>，</w:t>
      </w:r>
      <w:r w:rsidRPr="008F178A">
        <w:t>2018</w:t>
      </w:r>
      <w:proofErr w:type="gramStart"/>
      <w:r w:rsidRPr="008F178A">
        <w:t>）</w:t>
      </w:r>
      <w:proofErr w:type="gramEnd"/>
    </w:p>
    <w:p w14:paraId="6FBFFD3A" w14:textId="77777777" w:rsidR="009D6E4C" w:rsidRDefault="009D6E4C" w:rsidP="00EE0ABF"/>
    <w:p w14:paraId="12404980" w14:textId="77777777" w:rsidR="002C60A0" w:rsidRDefault="002C60A0" w:rsidP="002C60A0">
      <w:r>
        <w:rPr>
          <w:rFonts w:hint="eastAsia"/>
        </w:rPr>
        <w:t>【作者解釋他認為的數位創新包括圖上的四大流程】</w:t>
      </w:r>
      <w:r w:rsidRPr="002630F9">
        <w:t>數位創新包括啟動（觸發因素、機會識別、決策）、開發（設計、開發、採用）、實施（安裝、維護、培訓、激勵）和利用</w:t>
      </w:r>
      <w:proofErr w:type="gramStart"/>
      <w:r w:rsidRPr="002630F9">
        <w:t>（</w:t>
      </w:r>
      <w:proofErr w:type="gramEnd"/>
      <w:r w:rsidRPr="002630F9">
        <w:t>最大化回報、利用現有系統</w:t>
      </w:r>
      <w:r w:rsidRPr="002630F9">
        <w:t>/</w:t>
      </w:r>
      <w:r w:rsidRPr="002630F9">
        <w:t>數據用於新目的；</w:t>
      </w:r>
      <w:r w:rsidRPr="002630F9">
        <w:t xml:space="preserve">Cooper &amp; </w:t>
      </w:r>
      <w:proofErr w:type="spellStart"/>
      <w:r w:rsidRPr="002630F9">
        <w:t>Zmud</w:t>
      </w:r>
      <w:proofErr w:type="spellEnd"/>
      <w:r w:rsidRPr="002630F9">
        <w:t>，</w:t>
      </w:r>
      <w:r w:rsidRPr="002630F9">
        <w:t> </w:t>
      </w:r>
      <w:hyperlink r:id="rId24" w:anchor="isj12193-bib-0027" w:history="1">
        <w:r w:rsidRPr="002630F9">
          <w:rPr>
            <w:rStyle w:val="af1"/>
            <w:b/>
            <w:bCs/>
          </w:rPr>
          <w:t>1990</w:t>
        </w:r>
      </w:hyperlink>
      <w:r w:rsidRPr="002630F9">
        <w:t> </w:t>
      </w:r>
      <w:r w:rsidRPr="002630F9">
        <w:t>）等活動。這</w:t>
      </w:r>
      <w:r w:rsidRPr="005A641D">
        <w:rPr>
          <w:highlight w:val="yellow"/>
        </w:rPr>
        <w:t>四項活動</w:t>
      </w:r>
      <w:r w:rsidRPr="005A641D">
        <w:rPr>
          <w:color w:val="EE0000"/>
          <w:highlight w:val="yellow"/>
        </w:rPr>
        <w:t>不必</w:t>
      </w:r>
      <w:r>
        <w:rPr>
          <w:rFonts w:hint="eastAsia"/>
          <w:color w:val="EE0000"/>
          <w:highlight w:val="yellow"/>
        </w:rPr>
        <w:t>同時</w:t>
      </w:r>
      <w:r w:rsidRPr="005A641D">
        <w:rPr>
          <w:color w:val="EE0000"/>
          <w:highlight w:val="yellow"/>
        </w:rPr>
        <w:t>出現在所有數位創新工作中</w:t>
      </w:r>
      <w:r w:rsidRPr="002630F9">
        <w:t>，也</w:t>
      </w:r>
      <w:r w:rsidRPr="005A641D">
        <w:rPr>
          <w:color w:val="EE0000"/>
        </w:rPr>
        <w:t>不必以任何順序進行</w:t>
      </w:r>
      <w:r w:rsidRPr="002630F9">
        <w:t>，並且在</w:t>
      </w:r>
      <w:r w:rsidRPr="005A641D">
        <w:rPr>
          <w:color w:val="EE0000"/>
        </w:rPr>
        <w:t>實踐中可能難以</w:t>
      </w:r>
      <w:proofErr w:type="gramStart"/>
      <w:r w:rsidRPr="005A641D">
        <w:rPr>
          <w:rFonts w:hint="eastAsia"/>
          <w:color w:val="EE0000"/>
        </w:rPr>
        <w:t>釐</w:t>
      </w:r>
      <w:proofErr w:type="gramEnd"/>
      <w:r w:rsidRPr="005A641D">
        <w:rPr>
          <w:rFonts w:hint="eastAsia"/>
          <w:color w:val="EE0000"/>
        </w:rPr>
        <w:t>清</w:t>
      </w:r>
      <w:proofErr w:type="gramStart"/>
      <w:r w:rsidRPr="002630F9">
        <w:t>（</w:t>
      </w:r>
      <w:proofErr w:type="gramEnd"/>
      <w:r w:rsidRPr="002630F9">
        <w:t>圖</w:t>
      </w:r>
      <w:r w:rsidRPr="002630F9">
        <w:t> </w:t>
      </w:r>
      <w:hyperlink r:id="rId25" w:anchor="isj12193-fig-0001" w:history="1">
        <w:r w:rsidRPr="002630F9">
          <w:rPr>
            <w:rStyle w:val="af1"/>
            <w:b/>
            <w:bCs/>
          </w:rPr>
          <w:t>1</w:t>
        </w:r>
      </w:hyperlink>
      <w:r w:rsidRPr="002630F9">
        <w:t> </w:t>
      </w:r>
      <w:r w:rsidRPr="002630F9">
        <w:t>、表</w:t>
      </w:r>
      <w:r w:rsidRPr="002630F9">
        <w:t> </w:t>
      </w:r>
      <w:hyperlink r:id="rId26" w:anchor="isj12193-tbl-0001" w:tooltip="Link to table" w:history="1">
        <w:r w:rsidRPr="002630F9">
          <w:rPr>
            <w:rStyle w:val="af1"/>
            <w:b/>
            <w:bCs/>
          </w:rPr>
          <w:t>1</w:t>
        </w:r>
      </w:hyperlink>
      <w:r w:rsidRPr="002630F9">
        <w:t> </w:t>
      </w:r>
      <w:r w:rsidRPr="002630F9">
        <w:t>）</w:t>
      </w:r>
      <w:r w:rsidRPr="00D117CC">
        <w:t xml:space="preserve"> digital innovation includes activities of </w:t>
      </w:r>
      <w:r w:rsidRPr="00387DE8">
        <w:rPr>
          <w:color w:val="EE0000"/>
        </w:rPr>
        <w:t xml:space="preserve">initiating </w:t>
      </w:r>
      <w:r w:rsidRPr="00D117CC">
        <w:t xml:space="preserve">(triggers, opportunity identification, decision-making), </w:t>
      </w:r>
      <w:r w:rsidRPr="00387DE8">
        <w:rPr>
          <w:color w:val="EE0000"/>
        </w:rPr>
        <w:t xml:space="preserve">developing </w:t>
      </w:r>
      <w:r w:rsidRPr="00D117CC">
        <w:t xml:space="preserve">(designing, developing, adopting), </w:t>
      </w:r>
      <w:r w:rsidRPr="00387DE8">
        <w:rPr>
          <w:color w:val="EE0000"/>
        </w:rPr>
        <w:t xml:space="preserve">implementing </w:t>
      </w:r>
      <w:r w:rsidRPr="00D117CC">
        <w:t xml:space="preserve">(installing, maintaining, training, incentives), and </w:t>
      </w:r>
      <w:r w:rsidRPr="00387DE8">
        <w:rPr>
          <w:color w:val="EE0000"/>
        </w:rPr>
        <w:t xml:space="preserve">exploiting </w:t>
      </w:r>
      <w:r w:rsidRPr="00D117CC">
        <w:t xml:space="preserve">(maximizing returns, leveraging existing systems/data for new purposes; Cooper &amp; </w:t>
      </w:r>
      <w:proofErr w:type="spellStart"/>
      <w:r w:rsidRPr="00D117CC">
        <w:t>Zmud</w:t>
      </w:r>
      <w:proofErr w:type="spellEnd"/>
      <w:r w:rsidRPr="00D117CC">
        <w:t>, </w:t>
      </w:r>
      <w:hyperlink r:id="rId27" w:anchor="isj12193-bib-0027" w:history="1">
        <w:r w:rsidRPr="00D117CC">
          <w:rPr>
            <w:rStyle w:val="af1"/>
            <w:b/>
            <w:bCs/>
          </w:rPr>
          <w:t>1990</w:t>
        </w:r>
      </w:hyperlink>
      <w:r w:rsidRPr="00D117CC">
        <w:t>). These 4 activities need not be present in all digital innovation efforts, need not occur in any sequential order, and may be difficult to disentangle in practice (Figure </w:t>
      </w:r>
      <w:hyperlink r:id="rId28" w:anchor="isj12193-fig-0001" w:history="1">
        <w:r w:rsidRPr="00D117CC">
          <w:rPr>
            <w:rStyle w:val="af1"/>
            <w:b/>
            <w:bCs/>
          </w:rPr>
          <w:t>1</w:t>
        </w:r>
      </w:hyperlink>
      <w:r w:rsidRPr="00D117CC">
        <w:t>, Table </w:t>
      </w:r>
      <w:hyperlink r:id="rId29" w:anchor="isj12193-tbl-0001" w:tooltip="Link to table" w:history="1">
        <w:r w:rsidRPr="00D117CC">
          <w:rPr>
            <w:rStyle w:val="af1"/>
            <w:b/>
            <w:bCs/>
          </w:rPr>
          <w:t>1</w:t>
        </w:r>
      </w:hyperlink>
      <w:r w:rsidRPr="00D117CC">
        <w:t>).</w:t>
      </w:r>
      <w:r w:rsidRPr="00782F13">
        <w:t xml:space="preserve"> </w:t>
      </w:r>
      <w:proofErr w:type="gramStart"/>
      <w:r w:rsidRPr="00782F13">
        <w:t>（</w:t>
      </w:r>
      <w:proofErr w:type="gramEnd"/>
      <w:r w:rsidRPr="00782F13">
        <w:t>來自</w:t>
      </w:r>
      <w:proofErr w:type="gramStart"/>
      <w:r w:rsidRPr="00782F13">
        <w:t>《</w:t>
      </w:r>
      <w:proofErr w:type="gramEnd"/>
      <w:r w:rsidRPr="00782F13">
        <w:t>Digital innovation: A review and synthesis</w:t>
      </w:r>
      <w:proofErr w:type="gramStart"/>
      <w:r w:rsidRPr="00782F13">
        <w:t>》</w:t>
      </w:r>
      <w:proofErr w:type="gramEnd"/>
      <w:r w:rsidRPr="00782F13">
        <w:t>，</w:t>
      </w:r>
      <w:r w:rsidRPr="00782F13">
        <w:t>Rajiv Kohli, Nigel P. Melville</w:t>
      </w:r>
      <w:r w:rsidRPr="00782F13">
        <w:t>，</w:t>
      </w:r>
      <w:r w:rsidRPr="00782F13">
        <w:t>2018</w:t>
      </w:r>
      <w:proofErr w:type="gramStart"/>
      <w:r w:rsidRPr="00782F13">
        <w:t>）</w:t>
      </w:r>
      <w:proofErr w:type="gramEnd"/>
    </w:p>
    <w:p w14:paraId="3873FEF0" w14:textId="77777777" w:rsidR="00176644" w:rsidRDefault="00176644" w:rsidP="00176644">
      <w:pPr>
        <w:rPr>
          <w:highlight w:val="cyan"/>
        </w:rPr>
      </w:pPr>
    </w:p>
    <w:p w14:paraId="2A9FA768" w14:textId="77777777" w:rsidR="009D6E4C" w:rsidRPr="00176644" w:rsidRDefault="009D6E4C" w:rsidP="00176644">
      <w:pPr>
        <w:rPr>
          <w:rFonts w:hint="eastAsia"/>
          <w:highlight w:val="cyan"/>
        </w:rPr>
      </w:pPr>
    </w:p>
    <w:p w14:paraId="19A53B87" w14:textId="63750B1B" w:rsidR="001D3361" w:rsidRDefault="00CF1862" w:rsidP="001D3361">
      <w:pPr>
        <w:pStyle w:val="a9"/>
        <w:numPr>
          <w:ilvl w:val="0"/>
          <w:numId w:val="2"/>
        </w:numPr>
        <w:rPr>
          <w:highlight w:val="cyan"/>
        </w:rPr>
      </w:pPr>
      <w:r>
        <w:rPr>
          <w:rFonts w:hint="eastAsia"/>
          <w:highlight w:val="cyan"/>
        </w:rPr>
        <w:t>聚焦</w:t>
      </w:r>
      <w:r w:rsidR="001D3361" w:rsidRPr="001D3361">
        <w:rPr>
          <w:highlight w:val="cyan"/>
        </w:rPr>
        <w:t>數位創新</w:t>
      </w:r>
      <w:r>
        <w:rPr>
          <w:rFonts w:hint="eastAsia"/>
          <w:highlight w:val="cyan"/>
        </w:rPr>
        <w:t>介紹</w:t>
      </w:r>
    </w:p>
    <w:p w14:paraId="02FFEE5A" w14:textId="77777777" w:rsidR="008E6074" w:rsidRDefault="008E6074" w:rsidP="008E6074">
      <w:r>
        <w:rPr>
          <w:rFonts w:hint="eastAsia"/>
        </w:rPr>
        <w:t>【作者引</w:t>
      </w:r>
      <w:proofErr w:type="spellStart"/>
      <w:r>
        <w:rPr>
          <w:rFonts w:hint="eastAsia"/>
        </w:rPr>
        <w:t>arthur</w:t>
      </w:r>
      <w:proofErr w:type="spellEnd"/>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w:t>
      </w:r>
      <w:proofErr w:type="gramStart"/>
      <w:r w:rsidRPr="00980109">
        <w:t>瑟</w:t>
      </w:r>
      <w:r w:rsidRPr="00980109">
        <w:t>·</w:t>
      </w:r>
      <w:proofErr w:type="gramEnd"/>
      <w:r w:rsidRPr="00980109">
        <w:t>WB </w:t>
      </w:r>
      <w:r w:rsidRPr="00980109">
        <w:t>。</w:t>
      </w:r>
      <w:r w:rsidRPr="00980109">
        <w:t xml:space="preserve"> </w:t>
      </w:r>
      <w:proofErr w:type="gramStart"/>
      <w:r w:rsidRPr="00980109">
        <w:t>（</w:t>
      </w:r>
      <w:proofErr w:type="gramEnd"/>
      <w:r w:rsidRPr="00980109">
        <w:t> 2009 </w:t>
      </w:r>
      <w:r w:rsidRPr="00980109">
        <w:t>）</w:t>
      </w:r>
      <w:r w:rsidRPr="00980109">
        <w:t> </w:t>
      </w:r>
      <w:r w:rsidRPr="008E6074">
        <w:rPr>
          <w:i/>
          <w:iCs/>
        </w:rPr>
        <w:t>《科技的本質：它是什麼以及它如何演變</w:t>
      </w:r>
      <w:proofErr w:type="gramStart"/>
      <w:r w:rsidRPr="008E6074">
        <w:rPr>
          <w:i/>
          <w:iCs/>
        </w:rPr>
        <w:t>》</w:t>
      </w:r>
      <w:proofErr w:type="gramEnd"/>
      <w:r w:rsidRPr="00980109">
        <w:t> </w:t>
      </w:r>
      <w:r w:rsidRPr="00980109">
        <w:t>（紐約自由出版社）。</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6A7DADA6" w14:textId="77777777" w:rsidR="00820034" w:rsidRDefault="00820034" w:rsidP="00820034">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Pr="0067734B">
        <w:t>The nature of digital technology implies that it evolves in a ‘recombinant’ or ‘combinatorial’ manner. </w:t>
      </w:r>
      <w:proofErr w:type="gramStart"/>
      <w:r w:rsidRPr="00AF5C93">
        <w:t>（</w:t>
      </w:r>
      <w:proofErr w:type="gramEnd"/>
      <w:r w:rsidRPr="00AF5C93">
        <w:t>來自</w:t>
      </w:r>
      <w:proofErr w:type="gramStart"/>
      <w:r w:rsidRPr="00AF5C93">
        <w:t>《</w:t>
      </w:r>
      <w:proofErr w:type="gramEnd"/>
      <w:r w:rsidRPr="003A4613">
        <w:t xml:space="preserve">Digital innovation strategy: A framework for </w:t>
      </w:r>
      <w:r w:rsidRPr="003A4613">
        <w:lastRenderedPageBreak/>
        <w:t>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5FE2CE" w14:textId="77777777" w:rsidR="00830C85" w:rsidRDefault="00830C85" w:rsidP="00830C85">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w:t>
      </w:r>
      <w:commentRangeStart w:id="18"/>
      <w:r w:rsidRPr="003B4705">
        <w:t xml:space="preserve">Avital and </w:t>
      </w:r>
      <w:proofErr w:type="spellStart"/>
      <w:r w:rsidRPr="003B4705">
        <w:t>Te</w:t>
      </w:r>
      <w:proofErr w:type="gramStart"/>
      <w:r w:rsidRPr="003B4705">
        <w:t>’</w:t>
      </w:r>
      <w:proofErr w:type="gramEnd"/>
      <w:r w:rsidRPr="003B4705">
        <w:t>eni</w:t>
      </w:r>
      <w:proofErr w:type="spellEnd"/>
      <w:r w:rsidRPr="003B4705">
        <w:t xml:space="preserve"> 2009; Tilson et al. 2010; Yoo et al. 2012</w:t>
      </w:r>
      <w:commentRangeEnd w:id="18"/>
      <w:r>
        <w:rPr>
          <w:rStyle w:val="ae"/>
          <w:rFonts w:ascii="Times New Roman" w:eastAsia="標楷體" w:hAnsi="Times New Roman"/>
        </w:rPr>
        <w:commentReference w:id="18"/>
      </w:r>
      <w:r w:rsidRPr="003B4705">
        <w:t>).</w:t>
      </w:r>
      <w:r w:rsidRPr="007A7F99">
        <w:t xml:space="preserve"> </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7C2B127C" w14:textId="77777777" w:rsidR="00E66E88" w:rsidRDefault="00E66E88" w:rsidP="00E66E88">
      <w:r>
        <w:rPr>
          <w:rFonts w:hint="eastAsia"/>
        </w:rPr>
        <w:t>【</w:t>
      </w:r>
      <w:r w:rsidRPr="00D87B0F">
        <w:rPr>
          <w:rFonts w:hint="eastAsia"/>
          <w:highlight w:val="yellow"/>
        </w:rPr>
        <w:t>數位轉型，基於</w:t>
      </w:r>
      <w:r w:rsidRPr="00D87B0F">
        <w:rPr>
          <w:rFonts w:hint="eastAsia"/>
          <w:color w:val="EE0000"/>
          <w:highlight w:val="yellow"/>
        </w:rPr>
        <w:t>知識結構、能力重構、組織重組</w:t>
      </w:r>
      <w:r>
        <w:rPr>
          <w:rFonts w:hint="eastAsia"/>
        </w:rPr>
        <w:t>】</w:t>
      </w:r>
      <w:r w:rsidRPr="0002161D">
        <w:t>數位轉型可以產生新的搜尋和重組流程，而這種變化的影響不是單向和明確的，而是</w:t>
      </w:r>
      <w:r w:rsidRPr="00B45AC1">
        <w:rPr>
          <w:color w:val="EE0000"/>
        </w:rPr>
        <w:t>基於知識結構、現有能力、認知和情感成本的一系列緊張關係</w:t>
      </w:r>
      <w:r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Pr="00D22988">
        <w:rPr>
          <w:rFonts w:hint="eastAsia"/>
        </w:rPr>
        <w:t xml:space="preserve"> </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proofErr w:type="gramStart"/>
      <w:r w:rsidRPr="00BC4BD2">
        <w:rPr>
          <w:rFonts w:hint="eastAsia"/>
        </w:rPr>
        <w:t>）</w:t>
      </w:r>
      <w:proofErr w:type="gramEnd"/>
    </w:p>
    <w:p w14:paraId="32A4ED29" w14:textId="77777777" w:rsidR="00E66E88" w:rsidRPr="00E66E88" w:rsidRDefault="00E66E88" w:rsidP="00830C85">
      <w:pPr>
        <w:rPr>
          <w:rFonts w:hint="eastAsia"/>
        </w:rPr>
      </w:pPr>
    </w:p>
    <w:p w14:paraId="22AD3958" w14:textId="77777777" w:rsidR="00820034" w:rsidRPr="00830C85" w:rsidRDefault="00820034" w:rsidP="008E6074"/>
    <w:p w14:paraId="3DE60615" w14:textId="77777777" w:rsidR="009F6C79" w:rsidRDefault="009F6C79" w:rsidP="009F6C79">
      <w:r>
        <w:rPr>
          <w:rFonts w:hint="eastAsia"/>
        </w:rPr>
        <w:t>【企業需要思考現有技術如何被重製、組合、利用】</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Pr="0000405C">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114327D7" w14:textId="77777777" w:rsidR="00B945FF" w:rsidRDefault="00B945FF" w:rsidP="00B945FF">
      <w:r>
        <w:rPr>
          <w:rFonts w:hint="eastAsia"/>
        </w:rPr>
        <w:t>【作者認為</w:t>
      </w:r>
      <w:r w:rsidRPr="00DB5D80">
        <w:rPr>
          <w:rFonts w:hint="eastAsia"/>
          <w:color w:val="EE0000"/>
          <w:highlight w:val="yellow"/>
        </w:rPr>
        <w:t>數位創新是根本性的轉型，同時也帶來擴展新機會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最終</w:t>
      </w:r>
      <w:r w:rsidRPr="00822A2A">
        <w:rPr>
          <w:color w:val="EE0000"/>
        </w:rPr>
        <w:t>引發行業層面的根本性轉型</w:t>
      </w:r>
      <w:proofErr w:type="gramStart"/>
      <w:r w:rsidRPr="00035E87">
        <w:t>——</w:t>
      </w:r>
      <w:proofErr w:type="gramEnd"/>
      <w:r w:rsidRPr="00035E87">
        <w:t>但它也為現有企業提供了</w:t>
      </w:r>
      <w:r w:rsidRPr="00822A2A">
        <w:rPr>
          <w:color w:val="EE0000"/>
        </w:rPr>
        <w:t>增強和擴展其產品和服務組合到新領域的機會</w:t>
      </w:r>
      <w:r w:rsidRPr="00035E87">
        <w:t>。</w:t>
      </w:r>
      <w:r w:rsidRPr="00DB5D80">
        <w:t xml:space="preserve">While digital innovation is a means for new entrants to leverage digital </w:t>
      </w:r>
      <w:r w:rsidRPr="00DB5D80">
        <w:lastRenderedPageBreak/>
        <w:t>technology in order to challenge incumbent firms—ultimately causing radical industry-level transformation—it also provides opportunities for incumbent firms to enhance and expand their product and service portfolios into new domains.</w:t>
      </w:r>
      <w:r w:rsidRPr="00D13C0B">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4CC13231" w14:textId="77777777" w:rsidR="00225901" w:rsidRDefault="00225901" w:rsidP="00225901">
      <w:bookmarkStart w:id="19"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w:t>
      </w:r>
      <w:commentRangeStart w:id="20"/>
      <w:r w:rsidRPr="00FF7EF6">
        <w:t xml:space="preserve">Avital and </w:t>
      </w:r>
      <w:proofErr w:type="spellStart"/>
      <w:r w:rsidRPr="00FF7EF6">
        <w:t>Te</w:t>
      </w:r>
      <w:proofErr w:type="gramStart"/>
      <w:r w:rsidRPr="00FF7EF6">
        <w:t>’</w:t>
      </w:r>
      <w:proofErr w:type="gramEnd"/>
      <w:r w:rsidRPr="00FF7EF6">
        <w:t>eni</w:t>
      </w:r>
      <w:proofErr w:type="spellEnd"/>
      <w:r w:rsidRPr="00FF7EF6">
        <w:t xml:space="preserve"> 2009, p. 349)</w:t>
      </w:r>
      <w:commentRangeEnd w:id="20"/>
      <w:r>
        <w:rPr>
          <w:rStyle w:val="ae"/>
          <w:rFonts w:ascii="Times New Roman" w:eastAsia="標楷體" w:hAnsi="Times New Roman"/>
        </w:rPr>
        <w:commentReference w:id="20"/>
      </w:r>
      <w:r w:rsidRPr="00FF7EF6">
        <w:t>.</w:t>
      </w:r>
      <w:r>
        <w:rPr>
          <w:rFonts w:hint="eastAsia"/>
        </w:rPr>
        <w:t>by</w:t>
      </w:r>
      <w:r w:rsidRPr="002D714F">
        <w:t xml:space="preserve"> </w:t>
      </w:r>
      <w:r w:rsidRPr="008D0F59">
        <w:t xml:space="preserve">From Generative Fit to Generative Capacity: Exploring an Emerging Dimension of Information Systems Design and Task </w:t>
      </w:r>
      <w:proofErr w:type="spellStart"/>
      <w:r w:rsidRPr="008D0F59">
        <w:t>Performance</w:t>
      </w:r>
      <w:hyperlink r:id="rId30" w:history="1">
        <w:r w:rsidRPr="008D0F59">
          <w:rPr>
            <w:rStyle w:val="af1"/>
          </w:rPr>
          <w:t>M</w:t>
        </w:r>
        <w:proofErr w:type="spellEnd"/>
        <w:r w:rsidRPr="008D0F59">
          <w:rPr>
            <w:rStyle w:val="af1"/>
          </w:rPr>
          <w:t xml:space="preserve"> Avital</w:t>
        </w:r>
      </w:hyperlink>
      <w:r w:rsidRPr="008D0F59">
        <w:t>, </w:t>
      </w:r>
      <w:hyperlink r:id="rId31"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bookmarkEnd w:id="19"/>
    <w:p w14:paraId="05C6FD09" w14:textId="77777777" w:rsidR="009F6C79" w:rsidRPr="00225901" w:rsidRDefault="009F6C79" w:rsidP="008E6074">
      <w:pPr>
        <w:rPr>
          <w:rFonts w:hint="eastAsia"/>
        </w:rPr>
      </w:pPr>
    </w:p>
    <w:p w14:paraId="033E329C" w14:textId="77777777" w:rsidR="008E6074" w:rsidRPr="008E6074" w:rsidRDefault="008E6074" w:rsidP="008E6074">
      <w:pPr>
        <w:rPr>
          <w:rFonts w:hint="eastAsia"/>
          <w:highlight w:val="cyan"/>
        </w:rPr>
      </w:pPr>
    </w:p>
    <w:p w14:paraId="03052D97" w14:textId="77777777" w:rsidR="000F1477" w:rsidRDefault="000F1477" w:rsidP="000F1477">
      <w:r>
        <w:rPr>
          <w:rFonts w:hint="eastAsia"/>
        </w:rPr>
        <w:t>【學習、知識是數位創新關鍵】</w:t>
      </w:r>
      <w:r w:rsidRPr="000A626A">
        <w:t>對於數位創新來說，學習通常是必要的</w:t>
      </w:r>
      <w:r>
        <w:rPr>
          <w:rFonts w:hint="eastAsia"/>
        </w:rPr>
        <w:t>。</w:t>
      </w:r>
      <w:r w:rsidRPr="00A90737">
        <w:t>因此，知識可以成為數位業務創新能力的基礎，既可以作為推動因素，也可以作為阻礙因素。</w:t>
      </w:r>
      <w:r w:rsidRPr="0041291E">
        <w:t>Learning is often necessary (although not sufficient) for digital innovation.</w:t>
      </w:r>
      <w:r w:rsidRPr="00905D49">
        <w:rPr>
          <w:rFonts w:ascii="Open Sans" w:hAnsi="Open Sans" w:cs="Open Sans"/>
          <w:color w:val="000000"/>
          <w:shd w:val="clear" w:color="auto" w:fill="FFFFFF"/>
        </w:rPr>
        <w:t xml:space="preserve"> </w:t>
      </w:r>
      <w:r w:rsidRPr="00905D49">
        <w:t xml:space="preserve">Knowledge can thus underlie digital business innovation capabilities, either as enabler or hindrance.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8984B44" w14:textId="77777777" w:rsidR="00D16B97" w:rsidRDefault="000F1477" w:rsidP="000F1477">
      <w:r>
        <w:rPr>
          <w:rFonts w:hint="eastAsia"/>
        </w:rPr>
        <w:t>【</w:t>
      </w:r>
      <w:r w:rsidRPr="00253CD4">
        <w:rPr>
          <w:rFonts w:hint="eastAsia"/>
          <w:color w:val="EE0000"/>
        </w:rPr>
        <w:t>知識的來源可以源自內部或外部顧問</w:t>
      </w:r>
      <w:r>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2" w:anchor="isj12193-bib-0053" w:history="1">
        <w:r w:rsidRPr="00C563B6">
          <w:rPr>
            <w:rStyle w:val="af1"/>
            <w:b/>
            <w:bCs/>
          </w:rPr>
          <w:t>2006</w:t>
        </w:r>
      </w:hyperlink>
      <w:r w:rsidRPr="00C563B6">
        <w:t> </w:t>
      </w:r>
      <w:r w:rsidRPr="00C563B6">
        <w:t>；</w:t>
      </w:r>
      <w:r w:rsidRPr="00C563B6">
        <w:t>Malhotra</w:t>
      </w:r>
      <w:r w:rsidRPr="00C563B6">
        <w:t>，</w:t>
      </w:r>
      <w:r w:rsidRPr="00C563B6">
        <w:t>Gosain</w:t>
      </w:r>
      <w:r w:rsidRPr="00C563B6">
        <w:t>，</w:t>
      </w:r>
      <w:r w:rsidRPr="00C563B6">
        <w:t xml:space="preserve">&amp; El </w:t>
      </w:r>
      <w:proofErr w:type="spellStart"/>
      <w:r w:rsidRPr="00C563B6">
        <w:t>Sawy</w:t>
      </w:r>
      <w:proofErr w:type="spellEnd"/>
      <w:r w:rsidRPr="00C563B6">
        <w:t>，</w:t>
      </w:r>
      <w:r w:rsidRPr="00C563B6">
        <w:t> </w:t>
      </w:r>
      <w:hyperlink r:id="rId33" w:anchor="isj12193-bib-0073" w:history="1">
        <w:r w:rsidRPr="00C563B6">
          <w:rPr>
            <w:rStyle w:val="af1"/>
            <w:b/>
            <w:bCs/>
          </w:rPr>
          <w:t>2005</w:t>
        </w:r>
      </w:hyperlink>
      <w:r w:rsidRPr="00C563B6">
        <w:t> </w:t>
      </w:r>
      <w:r w:rsidRPr="00C563B6">
        <w:t>；</w:t>
      </w:r>
      <w:r w:rsidRPr="00C563B6">
        <w:t xml:space="preserve">Wang &amp; </w:t>
      </w:r>
      <w:proofErr w:type="spellStart"/>
      <w:r w:rsidRPr="00C563B6">
        <w:t>Ramiller</w:t>
      </w:r>
      <w:proofErr w:type="spellEnd"/>
      <w:r w:rsidRPr="00C563B6">
        <w:t>，</w:t>
      </w:r>
      <w:r w:rsidRPr="00C563B6">
        <w:t> </w:t>
      </w:r>
      <w:hyperlink r:id="rId34" w:anchor="isj12193-bib-0122" w:history="1">
        <w:r w:rsidRPr="00C563B6">
          <w:rPr>
            <w:rStyle w:val="af1"/>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5" w:anchor="isj12193-bib-0062" w:history="1">
        <w:r w:rsidRPr="00C563B6">
          <w:rPr>
            <w:rStyle w:val="af1"/>
            <w:b/>
            <w:bCs/>
          </w:rPr>
          <w:t xml:space="preserve">2005 </w:t>
        </w:r>
        <w:r w:rsidRPr="00C563B6">
          <w:rPr>
            <w:rStyle w:val="af1"/>
            <w:b/>
            <w:bCs/>
          </w:rPr>
          <w:t>年</w:t>
        </w:r>
        <w:r w:rsidRPr="00C563B6">
          <w:rPr>
            <w:rStyle w:val="af1"/>
            <w:b/>
            <w:bCs/>
          </w:rPr>
          <w:t> </w:t>
        </w:r>
      </w:hyperlink>
      <w:r w:rsidRPr="00C563B6">
        <w:t>）。</w:t>
      </w:r>
      <w:r w:rsidRPr="0062024D">
        <w:t> Moreover, knowledge sharing in communities can support digital innovation (Huysman &amp; Wulf, </w:t>
      </w:r>
      <w:hyperlink r:id="rId36" w:anchor="isj12193-bib-0053" w:history="1">
        <w:r w:rsidRPr="0062024D">
          <w:rPr>
            <w:rStyle w:val="af1"/>
            <w:b/>
            <w:bCs/>
          </w:rPr>
          <w:t>2006</w:t>
        </w:r>
      </w:hyperlink>
      <w:r w:rsidRPr="0062024D">
        <w:t xml:space="preserve">; Malhotra, Gosain, &amp; El </w:t>
      </w:r>
      <w:proofErr w:type="spellStart"/>
      <w:r w:rsidRPr="0062024D">
        <w:t>Sawy</w:t>
      </w:r>
      <w:proofErr w:type="spellEnd"/>
      <w:r w:rsidRPr="0062024D">
        <w:t>, </w:t>
      </w:r>
      <w:hyperlink r:id="rId37" w:anchor="isj12193-bib-0073" w:history="1">
        <w:r w:rsidRPr="0062024D">
          <w:rPr>
            <w:rStyle w:val="af1"/>
            <w:b/>
            <w:bCs/>
          </w:rPr>
          <w:t>2005</w:t>
        </w:r>
      </w:hyperlink>
      <w:r w:rsidRPr="0062024D">
        <w:t xml:space="preserve">; Wang &amp; </w:t>
      </w:r>
      <w:proofErr w:type="spellStart"/>
      <w:r w:rsidRPr="0062024D">
        <w:t>Ramiller</w:t>
      </w:r>
      <w:proofErr w:type="spellEnd"/>
      <w:r w:rsidRPr="0062024D">
        <w:t>, </w:t>
      </w:r>
      <w:hyperlink r:id="rId38" w:anchor="isj12193-bib-0122" w:history="1">
        <w:r w:rsidRPr="0062024D">
          <w:rPr>
            <w:rStyle w:val="af1"/>
            <w:b/>
            <w:bCs/>
          </w:rPr>
          <w:t>2009</w:t>
        </w:r>
      </w:hyperlink>
      <w:r w:rsidRPr="0062024D">
        <w:t xml:space="preserve">). For example, knowledge sharing to promote digital innovation may occur from external consultants to clients via knowledge-related, motivational, and communication-related mechanisms (Ko et </w:t>
      </w:r>
      <w:r w:rsidRPr="0062024D">
        <w:lastRenderedPageBreak/>
        <w:t>al., </w:t>
      </w:r>
      <w:hyperlink r:id="rId39" w:anchor="isj12193-bib-0062" w:history="1">
        <w:r w:rsidRPr="0062024D">
          <w:rPr>
            <w:rStyle w:val="af1"/>
            <w:b/>
            <w:bCs/>
          </w:rPr>
          <w:t>2005</w:t>
        </w:r>
      </w:hyperlink>
      <w:r w:rsidRPr="0062024D">
        <w:t>).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423DCA30" w14:textId="77777777" w:rsidR="004B6CC8" w:rsidRDefault="00D16B97" w:rsidP="000F1477">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07FAD0" w14:textId="77777777" w:rsidR="00F41049" w:rsidRDefault="00F41049" w:rsidP="00F41049">
      <w:proofErr w:type="gramStart"/>
      <w:r>
        <w:rPr>
          <w:rFonts w:hint="eastAsia"/>
        </w:rPr>
        <w:t>【</w:t>
      </w:r>
      <w:proofErr w:type="gramEnd"/>
      <w:r w:rsidRPr="007431B1">
        <w:t>Innovation collaboration:  internal versus external.</w:t>
      </w:r>
      <w:r w:rsidRPr="007431B1">
        <w:rPr>
          <w:rFonts w:hint="eastAsia"/>
        </w:rPr>
        <w:t xml:space="preserve"> </w:t>
      </w:r>
      <w:r w:rsidRPr="007431B1">
        <w:rPr>
          <w:rFonts w:hint="eastAsia"/>
        </w:rPr>
        <w:t>創新協作：內部與外部</w:t>
      </w:r>
      <w:proofErr w:type="gramStart"/>
      <w:r>
        <w:rPr>
          <w:rFonts w:hint="eastAsia"/>
        </w:rPr>
        <w:t>】</w:t>
      </w:r>
      <w:proofErr w:type="gramEnd"/>
      <w:r w:rsidRPr="00FB7893">
        <w:rPr>
          <w:rFonts w:hint="eastAsia"/>
        </w:rPr>
        <w:t>公司必須</w:t>
      </w:r>
      <w:r w:rsidRPr="00307993">
        <w:rPr>
          <w:rFonts w:hint="eastAsia"/>
          <w:color w:val="EE0000"/>
        </w:rPr>
        <w:t>培養在內部工作安排下運作的人員的技能和人際關係，同時也吸引外部合作夥伴和資源</w:t>
      </w:r>
      <w:r w:rsidRPr="000335D4">
        <w:t>Firms must develop the skills and relationships of the people operating within internal work arrangements while also engaging external partners and resources</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D4BEE77" w14:textId="77777777" w:rsidR="00F41049" w:rsidRPr="00F41049" w:rsidRDefault="00F41049" w:rsidP="000F1477">
      <w:pPr>
        <w:rPr>
          <w:rFonts w:hint="eastAsia"/>
        </w:rPr>
      </w:pPr>
    </w:p>
    <w:p w14:paraId="5782701F" w14:textId="77777777" w:rsidR="004B6CC8" w:rsidRDefault="004B6CC8" w:rsidP="004B6CC8">
      <w:r>
        <w:rPr>
          <w:rFonts w:hint="eastAsia"/>
        </w:rPr>
        <w:t>【企業需要精進技術】</w:t>
      </w:r>
      <w:r w:rsidRPr="00E05EDC">
        <w:t>企業也面臨著不斷了解新數位技術與其業務的關係以及發現新的創新機會的挑戰。</w:t>
      </w:r>
      <w:r w:rsidRPr="00FE31AB">
        <w:t>在組織數位創新工作時，公司</w:t>
      </w:r>
      <w:r w:rsidRPr="00192C7A">
        <w:rPr>
          <w:color w:val="EE0000"/>
        </w:rPr>
        <w:t>需要在內部和外部培養和獲得新技能</w:t>
      </w:r>
      <w:r w:rsidRPr="00FE31AB">
        <w:t>，同時</w:t>
      </w:r>
      <w:r w:rsidRPr="00192C7A">
        <w:rPr>
          <w:color w:val="EE0000"/>
        </w:rPr>
        <w:t>協調多個數位創新專案中的即興努力</w:t>
      </w:r>
      <w:r w:rsidRPr="00FE31AB">
        <w:t>。</w:t>
      </w:r>
      <w:r w:rsidRPr="00FF580A">
        <w:t> Firms are also 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EB520D1" w14:textId="0B0068EB" w:rsidR="005D1391" w:rsidRDefault="000F1477" w:rsidP="000F1477">
      <w:pPr>
        <w:rPr>
          <w:rFonts w:hint="eastAsia"/>
        </w:rPr>
      </w:pPr>
      <w:r>
        <w:rPr>
          <w:rFonts w:hint="eastAsia"/>
        </w:rPr>
        <w:t>【作者對知識的學習與管理看得極其重要】</w:t>
      </w:r>
      <w:r w:rsidRPr="00201BDB">
        <w:t>知識及其管理對於數位創新至關重要，無論是應用現有知識還是從競爭環境中的來源（例如供應鏈合作夥伴）學習。</w:t>
      </w:r>
      <w:r w:rsidRPr="00F5387D">
        <w:t xml:space="preserve">In summary, knowledge and its management appear to be critically important to digital innovation, whether applying existing knowledge or learning </w:t>
      </w:r>
      <w:r w:rsidRPr="00F5387D">
        <w:lastRenderedPageBreak/>
        <w:t>from sources in the competitive environment such as supply chain partners.</w:t>
      </w:r>
      <w:r w:rsidRPr="00D45C1D">
        <w:t xml:space="preserve"> </w:t>
      </w:r>
      <w:proofErr w:type="gramStart"/>
      <w:r w:rsidRPr="00D45C1D">
        <w:t>（</w:t>
      </w:r>
      <w:proofErr w:type="gramEnd"/>
      <w:r w:rsidRPr="00D45C1D">
        <w:t>來自</w:t>
      </w:r>
      <w:proofErr w:type="gramStart"/>
      <w:r w:rsidRPr="00D45C1D">
        <w:t>《</w:t>
      </w:r>
      <w:proofErr w:type="gramEnd"/>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D726EBA" w14:textId="77777777" w:rsidR="000F1477" w:rsidRDefault="000F1477" w:rsidP="000F1477">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Pr="00F236A0">
        <w:t>（</w:t>
      </w:r>
      <w:proofErr w:type="gramEnd"/>
      <w:r w:rsidRPr="00F236A0">
        <w:t>來自</w:t>
      </w:r>
      <w:proofErr w:type="gramStart"/>
      <w:r w:rsidRPr="00F236A0">
        <w:t>《</w:t>
      </w:r>
      <w:proofErr w:type="gramEnd"/>
      <w:r w:rsidRPr="00F236A0">
        <w:t>Digital innovation: A review and synthesis</w:t>
      </w:r>
      <w:proofErr w:type="gramStart"/>
      <w:r w:rsidRPr="00F236A0">
        <w:t>》</w:t>
      </w:r>
      <w:proofErr w:type="gramEnd"/>
      <w:r w:rsidRPr="00F236A0">
        <w:t>，</w:t>
      </w:r>
      <w:r w:rsidRPr="00F236A0">
        <w:t>Rajiv Kohli, Nigel P. Melville</w:t>
      </w:r>
      <w:r w:rsidRPr="00F236A0">
        <w:t>，</w:t>
      </w:r>
      <w:r w:rsidRPr="00F236A0">
        <w:t>2018</w:t>
      </w:r>
      <w:proofErr w:type="gramStart"/>
      <w:r w:rsidRPr="00F236A0">
        <w:t>）</w:t>
      </w:r>
      <w:proofErr w:type="gramEnd"/>
    </w:p>
    <w:p w14:paraId="00957C8B" w14:textId="77777777" w:rsidR="001B328D" w:rsidRDefault="001B328D" w:rsidP="001B328D">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Pr="00571803">
        <w:rPr>
          <w:i/>
          <w:iCs/>
        </w:rPr>
        <w:t>roles</w:t>
      </w:r>
      <w:r w:rsidRPr="00571803">
        <w:t> toward improvising with digital technologies. Such talent is important to pick up in order to secure the appropriate skillsets for future projects, ultimately achieving sustainable digital innovation management.</w:t>
      </w:r>
      <w:r w:rsidRPr="00E935EE">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29C5C44F" w14:textId="77777777" w:rsidR="005D1391" w:rsidRDefault="005D1391" w:rsidP="005D1391">
      <w:r>
        <w:rPr>
          <w:rFonts w:hint="eastAsia"/>
        </w:rPr>
        <w:t>【</w:t>
      </w:r>
      <w:r w:rsidRPr="00F12226">
        <w:rPr>
          <w:rFonts w:hint="eastAsia"/>
          <w:b/>
          <w:bCs/>
          <w:color w:val="EE0000"/>
        </w:rPr>
        <w:t>能力、專注力、協作、治理</w:t>
      </w:r>
      <w:r>
        <w:rPr>
          <w:rFonts w:hint="eastAsia"/>
        </w:rPr>
        <w:t>】</w:t>
      </w:r>
      <w:r w:rsidRPr="00472E5E">
        <w:rPr>
          <w:rFonts w:hint="eastAsia"/>
        </w:rPr>
        <w:t>現有企業面臨四個競爭性問題</w:t>
      </w:r>
      <w:proofErr w:type="gramStart"/>
      <w:r w:rsidRPr="00472E5E">
        <w:rPr>
          <w:rFonts w:hint="eastAsia"/>
        </w:rPr>
        <w:t>——</w:t>
      </w:r>
      <w:proofErr w:type="gramEnd"/>
      <w:r w:rsidRPr="00612718">
        <w:rPr>
          <w:rFonts w:hint="eastAsia"/>
          <w:color w:val="EE0000"/>
        </w:rPr>
        <w:t>能力（現有與必備）、專注力（產品與流程）、協作（內部與外部）以及治理（控制與靈活性）</w:t>
      </w:r>
      <w:r w:rsidRPr="00AD6231">
        <w:t>Combining extant literature with insights from the case, we argue that incumbent firms face four competing concerns</w:t>
      </w:r>
      <w:proofErr w:type="gramStart"/>
      <w:r w:rsidRPr="00AD6231">
        <w:t>—</w:t>
      </w:r>
      <w:proofErr w:type="gramEnd"/>
      <w:r w:rsidRPr="00AD6231">
        <w:t>capability (existing versus requisite), focus (product versus process), collaboration (internal versus external), and governance (control versus flexibility)</w:t>
      </w:r>
      <w:r w:rsidRPr="00C9503F">
        <w:t xml:space="preserve"> </w:t>
      </w:r>
      <w:proofErr w:type="gramStart"/>
      <w:r w:rsidRPr="00AF5C93">
        <w:t>（</w:t>
      </w:r>
      <w:proofErr w:type="gramEnd"/>
      <w:r w:rsidRPr="00AF5C93">
        <w:t>來自</w:t>
      </w:r>
      <w:proofErr w:type="gramStart"/>
      <w:r w:rsidRPr="00AF5C93">
        <w:t>《</w:t>
      </w:r>
      <w:proofErr w:type="gramEnd"/>
      <w:r w:rsidRPr="00C9503F">
        <w:t xml:space="preserve">EMBRACING DIGITAL INNOVATION IN INCUMBENT FIRMS: HOW VOLVO CARS MANAGED </w:t>
      </w:r>
      <w:r w:rsidRPr="00C9503F">
        <w:lastRenderedPageBreak/>
        <w:t>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7F407A1A" w14:textId="77777777" w:rsidR="001A0A9F" w:rsidRDefault="001A0A9F" w:rsidP="005D1391"/>
    <w:p w14:paraId="2A078548" w14:textId="77777777" w:rsidR="001A0A9F" w:rsidRDefault="001A0A9F" w:rsidP="001A0A9F">
      <w:r>
        <w:rPr>
          <w:rFonts w:hint="eastAsia"/>
        </w:rPr>
        <w:t>【數位創新管理】</w:t>
      </w:r>
      <w:r w:rsidRPr="00FA59B1">
        <w:rPr>
          <w:rFonts w:hint="eastAsia"/>
        </w:rPr>
        <w:t>數位創新管理指的是</w:t>
      </w:r>
      <w:r w:rsidRPr="00AC7E35">
        <w:rPr>
          <w:rFonts w:hint="eastAsia"/>
          <w:color w:val="EE0000"/>
        </w:rPr>
        <w:t>有效協調數位創新所依據的</w:t>
      </w:r>
      <w:r w:rsidRPr="00AC7E35">
        <w:rPr>
          <w:rFonts w:hint="eastAsia"/>
          <w:b/>
          <w:bCs/>
          <w:color w:val="EE0000"/>
        </w:rPr>
        <w:t>實踐、流程和原則</w:t>
      </w:r>
      <w:r w:rsidRPr="00FA59B1">
        <w:rPr>
          <w:rFonts w:hint="eastAsia"/>
        </w:rPr>
        <w:t>。</w:t>
      </w:r>
      <w:r w:rsidRPr="00776E4B">
        <w:t>digital innovation management refers to the practices, processes, and principles that underlie the effective orchestration of digital innovation.</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799A2843" w14:textId="77777777" w:rsidR="001A0A9F" w:rsidRPr="001A0A9F" w:rsidRDefault="001A0A9F" w:rsidP="005D1391">
      <w:pPr>
        <w:rPr>
          <w:rFonts w:hint="eastAsia"/>
        </w:rPr>
      </w:pPr>
    </w:p>
    <w:p w14:paraId="31155276" w14:textId="77777777" w:rsidR="002F7962" w:rsidRDefault="002F7962" w:rsidP="002F7962">
      <w:pPr>
        <w:rPr>
          <w:color w:val="EE0000"/>
        </w:rPr>
      </w:pPr>
      <w:r>
        <w:rPr>
          <w:rFonts w:hint="eastAsia"/>
        </w:rPr>
        <w:t>【</w:t>
      </w:r>
      <w:r w:rsidRPr="00F12226">
        <w:t>Innovation capability</w:t>
      </w:r>
      <w:r>
        <w:rPr>
          <w:rFonts w:hint="eastAsia"/>
        </w:rPr>
        <w:t>創新能力</w:t>
      </w:r>
      <w:r>
        <w:t>’</w:t>
      </w:r>
      <w:r w:rsidRPr="00405EA8">
        <w:t>existing versus requisite</w:t>
      </w:r>
      <w:r>
        <w:t>’</w:t>
      </w:r>
      <w:r>
        <w:rPr>
          <w:rFonts w:hint="eastAsia"/>
        </w:rPr>
        <w:t>】</w:t>
      </w:r>
      <w:r w:rsidRPr="00FF5B02">
        <w:t>Firms must develop new capabilities without jeopardizing existing product innovation practices.</w:t>
      </w:r>
      <w:r w:rsidRPr="00B737E9">
        <w:rPr>
          <w:rFonts w:hint="eastAsia"/>
        </w:rPr>
        <w:t xml:space="preserve"> </w:t>
      </w:r>
      <w:r>
        <w:rPr>
          <w:rFonts w:hint="eastAsia"/>
        </w:rPr>
        <w:t>企業必須</w:t>
      </w:r>
      <w:r w:rsidRPr="0028254F">
        <w:rPr>
          <w:rFonts w:hint="eastAsia"/>
          <w:color w:val="EE0000"/>
        </w:rPr>
        <w:t>在不危及現有產品創新實踐的情況下開發新的能力</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4A7B348" w14:textId="77777777" w:rsidR="001B328D" w:rsidRPr="002F7962" w:rsidRDefault="001B328D" w:rsidP="000F1477">
      <w:pPr>
        <w:rPr>
          <w:rFonts w:hint="eastAsia"/>
        </w:rPr>
      </w:pPr>
    </w:p>
    <w:p w14:paraId="5EC9E93A" w14:textId="77777777" w:rsidR="000F1477" w:rsidRDefault="000F1477" w:rsidP="002C60A0"/>
    <w:p w14:paraId="6B7CD38C" w14:textId="208C9741" w:rsidR="005D0247" w:rsidRDefault="005D0247" w:rsidP="002C60A0">
      <w:pPr>
        <w:rPr>
          <w:color w:val="000000" w:themeColor="text1"/>
        </w:rPr>
      </w:pPr>
      <w:r>
        <w:rPr>
          <w:rFonts w:hint="eastAsia"/>
          <w:color w:val="000000" w:themeColor="text1"/>
        </w:rPr>
        <w:t>【分散式創新</w:t>
      </w:r>
      <w:r>
        <w:rPr>
          <w:rFonts w:hint="eastAsia"/>
          <w:color w:val="000000" w:themeColor="text1"/>
        </w:rPr>
        <w:t>-</w:t>
      </w:r>
      <w:r>
        <w:rPr>
          <w:rFonts w:hint="eastAsia"/>
          <w:color w:val="000000" w:themeColor="text1"/>
        </w:rPr>
        <w:t>亂無章法的創新會造成混亂】</w:t>
      </w:r>
      <w:r w:rsidRPr="00681F6C">
        <w:rPr>
          <w:color w:val="000000" w:themeColor="text1"/>
        </w:rPr>
        <w:t>過多的異質性和無限制的創新會造成混亂</w:t>
      </w:r>
      <w:r w:rsidRPr="000E0BF7">
        <w:rPr>
          <w:color w:val="000000" w:themeColor="text1"/>
        </w:rPr>
        <w:t>because too much heterogeneity and boundless innovation creates chaos.</w:t>
      </w:r>
      <w:r w:rsidRPr="008011E5">
        <w:t xml:space="preserve"> </w:t>
      </w:r>
      <w:proofErr w:type="gramStart"/>
      <w:r w:rsidRPr="008011E5">
        <w:rPr>
          <w:color w:val="000000" w:themeColor="text1"/>
        </w:rPr>
        <w:t>（</w:t>
      </w:r>
      <w:proofErr w:type="gramEnd"/>
      <w:r w:rsidRPr="008011E5">
        <w:rPr>
          <w:color w:val="000000" w:themeColor="text1"/>
        </w:rPr>
        <w:t>來自《</w:t>
      </w:r>
      <w:r w:rsidRPr="008011E5">
        <w:rPr>
          <w:color w:val="000000" w:themeColor="text1"/>
        </w:rPr>
        <w:t>Organizing for Innovation in the Digitized World</w:t>
      </w:r>
      <w:r w:rsidRPr="008011E5">
        <w:rPr>
          <w:color w:val="000000" w:themeColor="text1"/>
        </w:rPr>
        <w:t>》，</w:t>
      </w:r>
      <w:proofErr w:type="spellStart"/>
      <w:r w:rsidRPr="008011E5">
        <w:rPr>
          <w:color w:val="000000" w:themeColor="text1"/>
        </w:rPr>
        <w:t>Youngjin</w:t>
      </w:r>
      <w:proofErr w:type="spellEnd"/>
      <w:r w:rsidRPr="008011E5">
        <w:rPr>
          <w:color w:val="000000" w:themeColor="text1"/>
        </w:rPr>
        <w:t xml:space="preserve"> Yoo, Richard J. Boland, Jr.</w:t>
      </w:r>
      <w:r w:rsidRPr="008011E5">
        <w:rPr>
          <w:color w:val="000000" w:themeColor="text1"/>
        </w:rPr>
        <w:t>，</w:t>
      </w:r>
      <w:r w:rsidRPr="008011E5">
        <w:rPr>
          <w:color w:val="000000" w:themeColor="text1"/>
        </w:rPr>
        <w:t>2012</w:t>
      </w:r>
      <w:r w:rsidRPr="008011E5">
        <w:rPr>
          <w:color w:val="000000" w:themeColor="text1"/>
        </w:rPr>
        <w:t>）</w:t>
      </w:r>
    </w:p>
    <w:p w14:paraId="795DF8FE" w14:textId="77777777" w:rsidR="00EC020F" w:rsidRDefault="00EC020F" w:rsidP="00EC020F">
      <w:r>
        <w:rPr>
          <w:rFonts w:hint="eastAsia"/>
        </w:rPr>
        <w:t>【同樣提到</w:t>
      </w:r>
      <w:r w:rsidRPr="00E7541C">
        <w:rPr>
          <w:rFonts w:hint="eastAsia"/>
          <w:color w:val="EE0000"/>
        </w:rPr>
        <w:t>分散式創新</w:t>
      </w:r>
      <w:r>
        <w:rPr>
          <w:rFonts w:hint="eastAsia"/>
          <w:color w:val="EE0000"/>
        </w:rPr>
        <w:t>，以及作者給他定義</w:t>
      </w:r>
      <w:r>
        <w:rPr>
          <w:rFonts w:hint="eastAsia"/>
        </w:rPr>
        <w:t>】</w:t>
      </w:r>
      <w:r w:rsidRPr="00163745">
        <w:rPr>
          <w:rFonts w:hint="eastAsia"/>
        </w:rPr>
        <w:t>創新主體正</w:t>
      </w:r>
      <w:r w:rsidRPr="00BE7DC3">
        <w:rPr>
          <w:rFonts w:hint="eastAsia"/>
          <w:color w:val="EE0000"/>
        </w:rPr>
        <w:t>朝著更少預先定義、更分散的方向轉變，尤其是在技術密集型行業</w:t>
      </w:r>
      <w:r w:rsidRPr="00163745">
        <w:rPr>
          <w:rFonts w:hint="eastAsia"/>
        </w:rPr>
        <w:t>；這種轉變被稱為</w:t>
      </w:r>
      <w:r w:rsidRPr="0043647F">
        <w:rPr>
          <w:rFonts w:hint="eastAsia"/>
          <w:color w:val="EE0000"/>
        </w:rPr>
        <w:t>分散式創新</w:t>
      </w:r>
      <w:r w:rsidRPr="00946D78">
        <w:t xml:space="preserve">With digital innovation, there is a shift toward less predefined and more distributed innovation agency, particularly in technology intensive industries; this shift has been referred to as distributed </w:t>
      </w:r>
      <w:proofErr w:type="gramStart"/>
      <w:r w:rsidRPr="00946D78">
        <w:t>innovation</w:t>
      </w:r>
      <w:r w:rsidRPr="00066C7D">
        <w:t>(</w:t>
      </w:r>
      <w:proofErr w:type="gramEnd"/>
      <w:r w:rsidRPr="00066C7D">
        <w:t xml:space="preserve">e.g., Lakhani and Panetta 2007; Sawhney and Prandelli </w:t>
      </w:r>
      <w:proofErr w:type="gramStart"/>
      <w:r w:rsidRPr="00066C7D">
        <w:t>2000)</w:t>
      </w:r>
      <w:r>
        <w:rPr>
          <w:rFonts w:hint="eastAsia"/>
        </w:rPr>
        <w:t>，</w:t>
      </w:r>
      <w:proofErr w:type="gramEnd"/>
      <w:r>
        <w:rPr>
          <w:rFonts w:hint="eastAsia"/>
        </w:rPr>
        <w:t>其他同樣有提到開放式創新跟網路中心式創新</w:t>
      </w:r>
      <w:r w:rsidRPr="00066C7D">
        <w:t>, open innovation (Chesbrough 2003), and network-centric innovation (Nambisan and Sawhney 2007) among others.</w:t>
      </w:r>
      <w:r w:rsidRPr="009A5A7F">
        <w:t xml:space="preserve"> </w:t>
      </w:r>
      <w:proofErr w:type="gramStart"/>
      <w:r w:rsidRPr="00AF5C93">
        <w:t>（</w:t>
      </w:r>
      <w:proofErr w:type="gramEnd"/>
      <w:r w:rsidRPr="00AF5C93">
        <w:t>來自</w:t>
      </w:r>
      <w:proofErr w:type="gramStart"/>
      <w:r w:rsidRPr="00AF5C93">
        <w:t>《</w:t>
      </w:r>
      <w:proofErr w:type="gramEnd"/>
      <w:r w:rsidRPr="007A7F99">
        <w:t xml:space="preserve">DIGITAL INNOVATION </w:t>
      </w:r>
      <w:r w:rsidRPr="007A7F99">
        <w:lastRenderedPageBreak/>
        <w:t>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49090051" w14:textId="77777777" w:rsidR="00EC020F" w:rsidRPr="00EC020F" w:rsidRDefault="00EC020F" w:rsidP="002C60A0">
      <w:pPr>
        <w:rPr>
          <w:rFonts w:hint="eastAsia"/>
          <w:color w:val="000000" w:themeColor="text1"/>
        </w:rPr>
      </w:pPr>
    </w:p>
    <w:p w14:paraId="2F5DBABA" w14:textId="77777777" w:rsidR="00BB3C2D" w:rsidRDefault="002030D9" w:rsidP="008E6074">
      <w:r>
        <w:rPr>
          <w:rFonts w:hint="eastAsia"/>
        </w:rPr>
        <w:t>【</w:t>
      </w:r>
      <w:r w:rsidRPr="008A4A1D">
        <w:rPr>
          <w:rFonts w:hint="eastAsia"/>
          <w:color w:val="EE0000"/>
        </w:rPr>
        <w:t>分散式創新需要整合異質知識</w:t>
      </w:r>
      <w:r>
        <w:rPr>
          <w:rFonts w:hint="eastAsia"/>
        </w:rPr>
        <w:t>】</w:t>
      </w:r>
      <w:r w:rsidRPr="0083008F">
        <w:t>創新不僅日益向組織的邊緣發展，普及的數位技術所推動的分散式創新也增加了創新所需的知識資源的異質性</w:t>
      </w:r>
      <w:r>
        <w:rPr>
          <w:rFonts w:hint="eastAsia"/>
        </w:rPr>
        <w:t>，亦</w:t>
      </w:r>
      <w:r w:rsidRPr="00FE4531">
        <w:t>加劇了</w:t>
      </w:r>
      <w:r>
        <w:rPr>
          <w:rFonts w:hint="eastAsia"/>
        </w:rPr>
        <w:t>資料</w:t>
      </w:r>
      <w:r w:rsidRPr="00FE4531">
        <w:t>異質性的程度以及對知識資源動態平衡和整合的需求</w:t>
      </w:r>
      <w:r w:rsidRPr="00077F56">
        <w:t>Not only are innovations increasingly moving toward the periphery of an organization, but the distributed innovation spurred by pervasive digital technology increases the heterogeneity of knowledge resources needed in order to innovate.</w:t>
      </w:r>
      <w:r w:rsidRPr="006C1A92">
        <w:rPr>
          <w:rFonts w:ascii="Roboto" w:hAnsi="Roboto"/>
          <w:color w:val="202225"/>
          <w:shd w:val="clear" w:color="auto" w:fill="FFFFFF"/>
        </w:rPr>
        <w:t xml:space="preserve"> </w:t>
      </w:r>
      <w:r w:rsidRPr="006C1A92">
        <w:t>the convergence of pervasive digital technology intensifies the degree of heterogeneity and the need for dynamic balancing and integration of knowledge resources</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2BD9BD3E" w14:textId="77777777" w:rsidR="00BB3C2D" w:rsidRDefault="00BB3C2D" w:rsidP="008E6074"/>
    <w:p w14:paraId="5B3DBF33" w14:textId="77777777" w:rsidR="00BB3C2D" w:rsidRDefault="00BB3C2D" w:rsidP="00BB3C2D">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Pr="009F3E4B">
        <w:rPr>
          <w:rFonts w:hint="eastAsia"/>
        </w:rPr>
        <w:t>異質</w:t>
      </w:r>
      <w:r w:rsidRPr="00C6491F">
        <w:t>heterogeneous</w:t>
      </w:r>
      <w:r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Pr="009F3E4B">
        <w:rPr>
          <w:rFonts w:hint="eastAsia"/>
        </w:rPr>
        <w:t xml:space="preserve"> (</w:t>
      </w:r>
      <w:r>
        <w:rPr>
          <w:rFonts w:hint="eastAsia"/>
        </w:rPr>
        <w:t xml:space="preserve">by </w:t>
      </w:r>
      <w:r w:rsidRPr="00AE4D92">
        <w:t>Service innovation</w:t>
      </w:r>
      <w:r>
        <w:rPr>
          <w:rFonts w:hint="eastAsia"/>
        </w:rPr>
        <w:t xml:space="preserve">, </w:t>
      </w:r>
      <w:r w:rsidRPr="009F3E4B">
        <w:rPr>
          <w:rFonts w:hint="eastAsia"/>
        </w:rPr>
        <w:t xml:space="preserve">Lusch </w:t>
      </w:r>
      <w:r w:rsidRPr="009F3E4B">
        <w:rPr>
          <w:rFonts w:hint="eastAsia"/>
        </w:rPr>
        <w:t>和</w:t>
      </w:r>
      <w:r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2F4A6725" w14:textId="77777777" w:rsidR="00BD527C" w:rsidRDefault="00BD527C" w:rsidP="008E6074"/>
    <w:p w14:paraId="0C031907" w14:textId="143AD001" w:rsidR="008E6074" w:rsidRPr="00795C97" w:rsidRDefault="008E6074" w:rsidP="008E6074">
      <w:r w:rsidRPr="00795C97">
        <w:rPr>
          <w:rFonts w:hint="eastAsia"/>
        </w:rPr>
        <w:lastRenderedPageBreak/>
        <w:t>【</w:t>
      </w:r>
      <w:r w:rsidRPr="00795C97">
        <w:rPr>
          <w:color w:val="EE0000"/>
        </w:rPr>
        <w:t>Combinatorial Innovation</w:t>
      </w:r>
      <w:r w:rsidRPr="00795C97">
        <w:rPr>
          <w:rFonts w:hint="eastAsia"/>
          <w:color w:val="EE0000"/>
        </w:rPr>
        <w:t xml:space="preserve"> </w:t>
      </w:r>
      <w:r w:rsidRPr="00F42543">
        <w:rPr>
          <w:rFonts w:hint="eastAsia"/>
          <w:color w:val="EE0000"/>
        </w:rPr>
        <w:t>組合創新</w:t>
      </w:r>
      <w:r w:rsidRPr="00795C97">
        <w:rPr>
          <w:rFonts w:hint="eastAsia"/>
        </w:rPr>
        <w:t>】</w:t>
      </w:r>
      <w:r w:rsidRPr="006949B8">
        <w:t>公司透過將現有模組與嵌入式數位功能相結合來創造新產品或服務</w:t>
      </w:r>
      <w:r w:rsidRPr="00003753">
        <w:t>.</w:t>
      </w:r>
      <w:r>
        <w:rPr>
          <w:rFonts w:hint="eastAsia"/>
        </w:rPr>
        <w:t>I</w:t>
      </w:r>
      <w:r w:rsidRPr="00003753">
        <w:t>ncreasingly, firms are creating new products or services by combining existing modules with embedded digital capabilities.</w:t>
      </w:r>
      <w:r w:rsidRPr="008011E5">
        <w:t xml:space="preserve"> </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01C000AA" w14:textId="77777777" w:rsidR="009A3770" w:rsidRDefault="009A3770" w:rsidP="009A3770">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Pr="00280331">
        <w:t>With combinatorial innovations, then, the boundary of a product is unknowable and the product or service remains incomplete</w:t>
      </w:r>
      <w:r w:rsidRPr="00B218FA">
        <w:t>從這個方面來看，</w:t>
      </w:r>
      <w:r w:rsidRPr="00B218FA">
        <w:rPr>
          <w:color w:val="EE0000"/>
        </w:rPr>
        <w:t>智慧型手機在首次購買時本質上仍是不完整的產品：用戶需要安裝應用程式以將新功能結合到現有產品中</w:t>
      </w:r>
      <w:r w:rsidRPr="00B218FA">
        <w:t>。事實上，</w:t>
      </w:r>
      <w:r w:rsidRPr="00B218FA">
        <w:rPr>
          <w:color w:val="EE0000"/>
        </w:rPr>
        <w:t>它們在整個生命週期中都是不完整的，因為用戶會繼續添加和刪除應用程式並改變其功能能力</w:t>
      </w:r>
      <w:r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Pr="008B0D45">
        <w:t>（</w:t>
      </w:r>
      <w:proofErr w:type="gramEnd"/>
      <w:r w:rsidRPr="008B0D45">
        <w:t>來自《</w:t>
      </w:r>
      <w:r w:rsidRPr="008B0D45">
        <w:t>Organizing for Innovation in the Digitized World</w:t>
      </w:r>
      <w:r w:rsidRPr="008B0D45">
        <w:t>》，</w:t>
      </w:r>
      <w:proofErr w:type="spellStart"/>
      <w:r w:rsidRPr="008B0D45">
        <w:t>Youngjin</w:t>
      </w:r>
      <w:proofErr w:type="spellEnd"/>
      <w:r w:rsidRPr="008B0D45">
        <w:t xml:space="preserve"> Yoo, Richard J. Boland, Jr.</w:t>
      </w:r>
      <w:r w:rsidRPr="008B0D45">
        <w:t>，</w:t>
      </w:r>
      <w:r w:rsidRPr="008B0D45">
        <w:t>2012</w:t>
      </w:r>
      <w:r w:rsidRPr="008B0D45">
        <w:t>）</w:t>
      </w:r>
    </w:p>
    <w:p w14:paraId="71B294C3" w14:textId="77777777" w:rsidR="001C599E" w:rsidRDefault="001C599E" w:rsidP="009A3770"/>
    <w:p w14:paraId="4A904DB0" w14:textId="77777777" w:rsidR="001C599E" w:rsidRDefault="001C599E" w:rsidP="001C599E">
      <w:r>
        <w:rPr>
          <w:rFonts w:hint="eastAsia"/>
        </w:rPr>
        <w:t>【組合創新需要新形式創造和制約，以控制突發情況卻不限制創新發展</w:t>
      </w:r>
      <w:r>
        <w:rPr>
          <w:rFonts w:hint="eastAsia"/>
        </w:rPr>
        <w:t>(</w:t>
      </w:r>
      <w:r>
        <w:rPr>
          <w:rFonts w:hint="eastAsia"/>
        </w:rPr>
        <w:t>收放都要自如</w:t>
      </w:r>
      <w:r>
        <w:rPr>
          <w:rFonts w:hint="eastAsia"/>
        </w:rPr>
        <w:t>)</w:t>
      </w:r>
      <w:r>
        <w:rPr>
          <w:rFonts w:hint="eastAsia"/>
        </w:rPr>
        <w:t>】</w:t>
      </w:r>
      <w:r w:rsidRPr="00AF0590">
        <w:t>組合創新的第二</w:t>
      </w:r>
      <w:proofErr w:type="gramStart"/>
      <w:r w:rsidRPr="00AF0590">
        <w:t>個</w:t>
      </w:r>
      <w:proofErr w:type="gramEnd"/>
      <w:r w:rsidRPr="00AF0590">
        <w:t>組織意涵是</w:t>
      </w:r>
      <w:r w:rsidRPr="00AF0590">
        <w:rPr>
          <w:color w:val="EE0000"/>
        </w:rPr>
        <w:t>組織需要投資新形式的創造力</w:t>
      </w:r>
      <w:r w:rsidRPr="00CA021F">
        <w:rPr>
          <w:color w:val="EE0000"/>
        </w:rPr>
        <w:t>A second organizational implication of combinatorial innovation is that organizations need to invest in new forms of creativity.</w:t>
      </w:r>
      <w:r w:rsidRPr="00DB47DF">
        <w:rPr>
          <w:rFonts w:ascii="Roboto" w:hAnsi="Roboto"/>
          <w:shd w:val="clear" w:color="auto" w:fill="FFFFFF"/>
        </w:rPr>
        <w:t xml:space="preserve"> </w:t>
      </w:r>
      <w:r w:rsidRPr="00DB47DF">
        <w:t>組織必須</w:t>
      </w:r>
      <w:proofErr w:type="gramStart"/>
      <w:r w:rsidRPr="00DB47DF">
        <w:t>建構</w:t>
      </w:r>
      <w:r w:rsidRPr="00DB47DF">
        <w:rPr>
          <w:i/>
          <w:iCs/>
        </w:rPr>
        <w:t>受約束</w:t>
      </w:r>
      <w:proofErr w:type="gramEnd"/>
      <w:r w:rsidRPr="00DB47DF">
        <w:rPr>
          <w:i/>
          <w:iCs/>
        </w:rPr>
        <w:t>的偶然性</w:t>
      </w:r>
      <w:r w:rsidRPr="00DB47DF">
        <w:t>環境</w:t>
      </w:r>
      <w:proofErr w:type="gramStart"/>
      <w:r w:rsidRPr="00DB47DF">
        <w:t>（</w:t>
      </w:r>
      <w:proofErr w:type="gramEnd"/>
      <w:r w:rsidRPr="00DB47DF">
        <w:t> </w:t>
      </w:r>
      <w:hyperlink r:id="rId40" w:anchor="B32" w:history="1">
        <w:r w:rsidRPr="00DB47DF">
          <w:rPr>
            <w:rStyle w:val="af1"/>
            <w:b/>
            <w:bCs/>
          </w:rPr>
          <w:t xml:space="preserve">Faraj </w:t>
        </w:r>
        <w:r w:rsidRPr="00DB47DF">
          <w:rPr>
            <w:rStyle w:val="af1"/>
            <w:b/>
            <w:bCs/>
          </w:rPr>
          <w:t>等人，</w:t>
        </w:r>
        <w:r w:rsidRPr="00DB47DF">
          <w:rPr>
            <w:rStyle w:val="af1"/>
            <w:b/>
            <w:bCs/>
          </w:rPr>
          <w:t>2011</w:t>
        </w:r>
      </w:hyperlink>
      <w:r w:rsidRPr="00DB47DF">
        <w:t> </w:t>
      </w:r>
      <w:r w:rsidRPr="00DB47DF">
        <w:t>），從而支持分散式組織中的突發和偶然行為。</w:t>
      </w:r>
      <w:r w:rsidRPr="00DB47DF">
        <w:t>In particular, organizations must build environments for </w:t>
      </w:r>
      <w:r w:rsidRPr="00DB47DF">
        <w:rPr>
          <w:i/>
          <w:iCs/>
        </w:rPr>
        <w:t>constrained serendipity</w:t>
      </w:r>
      <w:r w:rsidRPr="00DB47DF">
        <w:t> (</w:t>
      </w:r>
      <w:hyperlink r:id="rId41" w:anchor="B32" w:history="1">
        <w:r w:rsidRPr="00DB47DF">
          <w:rPr>
            <w:rStyle w:val="af1"/>
            <w:b/>
            <w:bCs/>
          </w:rPr>
          <w:t>Faraj et al. 2011</w:t>
        </w:r>
      </w:hyperlink>
      <w:r w:rsidRPr="00DB47DF">
        <w:t>) whereby emergent and serendipitous behavior is supported among distributed organizations.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1D012B83" w14:textId="77777777" w:rsidR="001C599E" w:rsidRDefault="001C599E" w:rsidP="001C599E"/>
    <w:p w14:paraId="50EEFA82" w14:textId="77777777" w:rsidR="001C599E" w:rsidRDefault="001C599E" w:rsidP="001C599E">
      <w:r>
        <w:rPr>
          <w:rFonts w:hint="eastAsia"/>
        </w:rPr>
        <w:t>【</w:t>
      </w:r>
      <w:r w:rsidRPr="004D0F62">
        <w:rPr>
          <w:rFonts w:hint="eastAsia"/>
          <w:color w:val="EE0000"/>
        </w:rPr>
        <w:t>組合創新，創新擴散中發生影響和變化</w:t>
      </w:r>
      <w:r>
        <w:rPr>
          <w:rFonts w:hint="eastAsia"/>
        </w:rPr>
        <w:t>】</w:t>
      </w:r>
      <w:r w:rsidRPr="00D34023">
        <w:t>隨著組合創新的出現，創意將不再只是單純地傳播，而是在傳播過程中發生變異和發展。</w:t>
      </w:r>
      <w:r w:rsidRPr="00A63519">
        <w:t xml:space="preserve"> Given the advent of combinatorial innovations, ideas will not simply spread but will mutate and </w:t>
      </w:r>
      <w:r w:rsidRPr="00A63519">
        <w:lastRenderedPageBreak/>
        <w:t>evolve as they spread.</w:t>
      </w:r>
      <w:r w:rsidRPr="00456B1E">
        <w:t xml:space="preserve">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7B0D36B9" w14:textId="77777777" w:rsidR="001C599E" w:rsidRDefault="001C599E" w:rsidP="001C599E">
      <w:pPr>
        <w:rPr>
          <w:rFonts w:hint="eastAsia"/>
        </w:rPr>
      </w:pPr>
    </w:p>
    <w:p w14:paraId="44F94DD2" w14:textId="77777777" w:rsidR="001C599E" w:rsidRDefault="001C599E" w:rsidP="001C599E">
      <w:r>
        <w:rPr>
          <w:rFonts w:hint="eastAsia"/>
        </w:rPr>
        <w:t>【</w:t>
      </w:r>
      <w:r w:rsidRPr="003A1BA1">
        <w:rPr>
          <w:rFonts w:hint="eastAsia"/>
          <w:color w:val="EE0000"/>
        </w:rPr>
        <w:t>組合創新意味者數位化的複雜性增強</w:t>
      </w:r>
      <w:r>
        <w:rPr>
          <w:rFonts w:hint="eastAsia"/>
        </w:rPr>
        <w:t>】</w:t>
      </w:r>
      <w:r w:rsidRPr="00636E04">
        <w:t>環境建構的產品、工具和子系統現在可以輕鬆地遷移到其他環境，因為它們</w:t>
      </w:r>
      <w:r w:rsidRPr="00C27186">
        <w:rPr>
          <w:color w:val="EE0000"/>
        </w:rPr>
        <w:t>透過數位技術變得更加行動化。然而，由於數位化能力的複雜性增強，這種數位組件的調動也帶來了更大的故障</w:t>
      </w:r>
      <w:r w:rsidRPr="00636E04">
        <w:t>風險。</w:t>
      </w:r>
      <w:r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674F2004" w14:textId="77777777" w:rsidR="009D706B" w:rsidRDefault="009D706B" w:rsidP="009D706B">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Pr>
          <w:rFonts w:hint="eastAsia"/>
        </w:rPr>
        <w:t>(</w:t>
      </w:r>
      <w:r>
        <w:rPr>
          <w:rFonts w:hint="eastAsia"/>
        </w:rPr>
        <w:t>外部入侵者</w:t>
      </w:r>
      <w:r>
        <w:rPr>
          <w:rFonts w:hint="eastAsia"/>
        </w:rPr>
        <w:t>)</w:t>
      </w:r>
      <w:r>
        <w:rPr>
          <w:rFonts w:hint="eastAsia"/>
        </w:rPr>
        <w:t>，為外部創新者設計雲端解決方案非常複雜。</w:t>
      </w:r>
      <w:r w:rsidRPr="00AB138B">
        <w:t xml:space="preserve">It enabled rapid design and deployment of </w:t>
      </w:r>
      <w:proofErr w:type="gramStart"/>
      <w:r w:rsidRPr="00AB138B">
        <w:t>cloud based</w:t>
      </w:r>
      <w:proofErr w:type="gramEnd"/>
      <w:r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Pr="00C9503F">
        <w:t xml:space="preserve"> </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09A057A6" w14:textId="77777777" w:rsidR="009D706B" w:rsidRPr="009D706B" w:rsidRDefault="009D706B" w:rsidP="001C599E">
      <w:pPr>
        <w:rPr>
          <w:rFonts w:hint="eastAsia"/>
        </w:rPr>
      </w:pPr>
    </w:p>
    <w:p w14:paraId="46807EE1" w14:textId="77777777" w:rsidR="001C599E" w:rsidRPr="00756722" w:rsidRDefault="001C599E" w:rsidP="009A3770">
      <w:pPr>
        <w:rPr>
          <w:rFonts w:hint="eastAsia"/>
        </w:rPr>
      </w:pPr>
    </w:p>
    <w:p w14:paraId="4CBABEEB" w14:textId="77777777" w:rsidR="002030D9" w:rsidRPr="002030D9" w:rsidRDefault="002030D9" w:rsidP="002C60A0">
      <w:pPr>
        <w:rPr>
          <w:rFonts w:hint="eastAsia"/>
        </w:rPr>
      </w:pPr>
    </w:p>
    <w:p w14:paraId="5571AAD2" w14:textId="77777777" w:rsidR="00176644" w:rsidRDefault="00176644" w:rsidP="00176644">
      <w:pPr>
        <w:rPr>
          <w:highlight w:val="cyan"/>
        </w:rPr>
      </w:pPr>
    </w:p>
    <w:p w14:paraId="35EC5F0E" w14:textId="77777777" w:rsidR="00C54ACC" w:rsidRPr="001D3361" w:rsidRDefault="00C54ACC" w:rsidP="00C54ACC">
      <w:pPr>
        <w:pStyle w:val="a9"/>
        <w:numPr>
          <w:ilvl w:val="0"/>
          <w:numId w:val="2"/>
        </w:numPr>
        <w:rPr>
          <w:highlight w:val="cyan"/>
        </w:rPr>
      </w:pPr>
      <w:r w:rsidRPr="001D3361">
        <w:rPr>
          <w:highlight w:val="cyan"/>
        </w:rPr>
        <w:t>管理數位創新的策略或困境</w:t>
      </w:r>
    </w:p>
    <w:p w14:paraId="48076FEE" w14:textId="77777777" w:rsidR="00C54ACC" w:rsidRDefault="00C54ACC" w:rsidP="00C54ACC">
      <w:r>
        <w:rPr>
          <w:rFonts w:hint="eastAsia"/>
        </w:rPr>
        <w:t>【社會對數位創新的</w:t>
      </w:r>
      <w:r w:rsidRPr="00A435EB">
        <w:rPr>
          <w:rFonts w:hint="eastAsia"/>
          <w:b/>
          <w:bCs/>
          <w:color w:val="EE0000"/>
        </w:rPr>
        <w:t>研究知識並不均衡</w:t>
      </w:r>
      <w:r>
        <w:rPr>
          <w:rFonts w:hint="eastAsia"/>
        </w:rPr>
        <w:t>】</w:t>
      </w:r>
      <w:r w:rsidRPr="00152152">
        <w:t>文獻綜述表明，我們理論框架中的</w:t>
      </w:r>
      <w:r w:rsidRPr="00152152">
        <w:t xml:space="preserve"> 7 </w:t>
      </w:r>
      <w:proofErr w:type="gramStart"/>
      <w:r w:rsidRPr="00152152">
        <w:t>個</w:t>
      </w:r>
      <w:proofErr w:type="gramEnd"/>
      <w:r w:rsidRPr="00152152">
        <w:t>研究流派的</w:t>
      </w:r>
      <w:r w:rsidRPr="00A435EB">
        <w:rPr>
          <w:color w:val="EE0000"/>
        </w:rPr>
        <w:t>知識並不均衡</w:t>
      </w:r>
      <w:r w:rsidRPr="00C45C33">
        <w:t>Our literature review reveals uneven knowledge across the 7 research streams in our theoretical framework</w:t>
      </w:r>
      <w:proofErr w:type="gramStart"/>
      <w:r w:rsidRPr="002232C6">
        <w:t>（</w:t>
      </w:r>
      <w:proofErr w:type="gramEnd"/>
      <w:r w:rsidRPr="002232C6">
        <w:t>來自</w:t>
      </w:r>
      <w:proofErr w:type="gramStart"/>
      <w:r w:rsidRPr="002232C6">
        <w:t>《</w:t>
      </w:r>
      <w:proofErr w:type="gramEnd"/>
      <w:r w:rsidRPr="002232C6">
        <w:t>Digital innovation: A review and synthesis</w:t>
      </w:r>
      <w:proofErr w:type="gramStart"/>
      <w:r w:rsidRPr="002232C6">
        <w:t>》</w:t>
      </w:r>
      <w:proofErr w:type="gramEnd"/>
      <w:r w:rsidRPr="002232C6">
        <w:t>，</w:t>
      </w:r>
      <w:r w:rsidRPr="002232C6">
        <w:t>Rajiv Kohli, Nigel P. Melville</w:t>
      </w:r>
      <w:r w:rsidRPr="002232C6">
        <w:t>，</w:t>
      </w:r>
      <w:r w:rsidRPr="002232C6">
        <w:t>2018</w:t>
      </w:r>
      <w:proofErr w:type="gramStart"/>
      <w:r w:rsidRPr="002232C6">
        <w:t>）</w:t>
      </w:r>
      <w:proofErr w:type="gramEnd"/>
    </w:p>
    <w:p w14:paraId="20E9644A" w14:textId="77777777" w:rsidR="00F7086A" w:rsidRDefault="00F7086A" w:rsidP="00C54ACC"/>
    <w:p w14:paraId="02440A6A" w14:textId="77777777" w:rsidR="00F7086A" w:rsidRDefault="00F7086A" w:rsidP="00F7086A">
      <w:r>
        <w:rPr>
          <w:rFonts w:hint="eastAsia"/>
        </w:rPr>
        <w:t>【</w:t>
      </w:r>
      <w:r w:rsidRPr="00737259">
        <w:rPr>
          <w:rFonts w:hint="eastAsia"/>
          <w:color w:val="EE0000"/>
        </w:rPr>
        <w:t>實施困境、資金、知識</w:t>
      </w:r>
      <w:r>
        <w:rPr>
          <w:rFonts w:hint="eastAsia"/>
        </w:rPr>
        <w:t>】</w:t>
      </w:r>
      <w:r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Pr="00BC4BD2">
        <w:rPr>
          <w:rFonts w:hint="eastAsia"/>
        </w:rPr>
        <w:t>（來自《</w:t>
      </w:r>
      <w:r w:rsidRPr="00D22988">
        <w:t>Textile Learning Factory 4.0 – Preparing Germany's Textile Industry for the Digital Future</w:t>
      </w:r>
      <w:r w:rsidRPr="00BC4BD2">
        <w:rPr>
          <w:rFonts w:hint="eastAsia"/>
        </w:rPr>
        <w:t>》，</w:t>
      </w:r>
      <w:r w:rsidRPr="00063714">
        <w:t xml:space="preserve">Dennis Küsters a, Nicolina </w:t>
      </w:r>
      <w:proofErr w:type="spellStart"/>
      <w:r w:rsidRPr="00063714">
        <w:t>Praß</w:t>
      </w:r>
      <w:proofErr w:type="spellEnd"/>
      <w:r w:rsidRPr="00063714">
        <w:t xml:space="preserve"> b, Yves-Simon </w:t>
      </w:r>
      <w:proofErr w:type="spellStart"/>
      <w:r w:rsidRPr="00063714">
        <w:t>Gloy</w:t>
      </w:r>
      <w:proofErr w:type="spellEnd"/>
      <w:r w:rsidRPr="00BC4BD2">
        <w:rPr>
          <w:rFonts w:hint="eastAsia"/>
        </w:rPr>
        <w:t>，</w:t>
      </w:r>
      <w:r>
        <w:rPr>
          <w:rFonts w:hint="eastAsia"/>
        </w:rPr>
        <w:t>2017</w:t>
      </w:r>
      <w:r w:rsidRPr="00BC4BD2">
        <w:rPr>
          <w:rFonts w:hint="eastAsia"/>
        </w:rPr>
        <w:t>）</w:t>
      </w:r>
    </w:p>
    <w:p w14:paraId="7BA901A8" w14:textId="77777777" w:rsidR="00072ED0" w:rsidRDefault="00072ED0" w:rsidP="00072ED0">
      <w:pPr>
        <w:rPr>
          <w:lang w:val="en"/>
        </w:rPr>
      </w:pPr>
      <w:proofErr w:type="gramStart"/>
      <w:r>
        <w:rPr>
          <w:rFonts w:hint="eastAsia"/>
        </w:rPr>
        <w:t>【</w:t>
      </w:r>
      <w:proofErr w:type="gramEnd"/>
      <w:r>
        <w:rPr>
          <w:rFonts w:hint="eastAsia"/>
        </w:rPr>
        <w:t>作者引用</w:t>
      </w:r>
      <w:r>
        <w:rPr>
          <w:lang w:val="en"/>
        </w:rPr>
        <w:fldChar w:fldCharType="begin"/>
      </w:r>
      <w:r>
        <w:rPr>
          <w:lang w:val="en"/>
        </w:rPr>
        <w:instrText>HYPERLINK "https://www.webofscience.com/wos/woscc/full-record/WOS:000438004100001"</w:instrText>
      </w:r>
      <w:r>
        <w:rPr>
          <w:lang w:val="en"/>
        </w:rPr>
      </w:r>
      <w:r>
        <w:rPr>
          <w:lang w:val="en"/>
        </w:rPr>
        <w:fldChar w:fldCharType="separate"/>
      </w:r>
      <w:r w:rsidRPr="00D40FC4">
        <w:rPr>
          <w:rStyle w:val="af1"/>
          <w:lang w:val="en"/>
        </w:rPr>
        <w:t>Teece, DJ</w:t>
      </w:r>
      <w:r>
        <w:rPr>
          <w:lang w:val="en"/>
        </w:rPr>
        <w:fldChar w:fldCharType="end"/>
      </w:r>
      <w:r>
        <w:rPr>
          <w:rFonts w:hint="eastAsia"/>
          <w:lang w:val="en"/>
        </w:rPr>
        <w:t>(2018)</w:t>
      </w:r>
      <w:r w:rsidRPr="00965CDE">
        <w:t> </w:t>
      </w:r>
      <w:r>
        <w:rPr>
          <w:rFonts w:hint="eastAsia"/>
        </w:rPr>
        <w:t>的話說明數位轉型仰賴科技、資本、人才、知識赴能】</w:t>
      </w:r>
      <w:r w:rsidRPr="00E96001">
        <w:rPr>
          <w:color w:val="EE0000"/>
        </w:rPr>
        <w:t>科技、資本、人才、知識賦能的數位轉型</w:t>
      </w:r>
      <w:r w:rsidRPr="007F5AC7">
        <w:t>快速發展，引領實體經濟品質、效率、動力升級</w:t>
      </w:r>
      <w:r w:rsidRPr="00A403A2">
        <w:t> The digital transformation with empowerment of technology, capital, human resources, and knowledge has developed rapidly, leading the quality, efficiency, and power upgrading of the real economy</w:t>
      </w:r>
      <w:r>
        <w:rPr>
          <w:rFonts w:hint="eastAsia"/>
        </w:rPr>
        <w:t xml:space="preserve"> by </w:t>
      </w:r>
      <w:hyperlink r:id="rId42" w:history="1">
        <w:r w:rsidRPr="00D40FC4">
          <w:rPr>
            <w:rStyle w:val="af1"/>
            <w:lang w:val="en"/>
          </w:rPr>
          <w:t>Teece, DJ</w:t>
        </w:r>
      </w:hyperlink>
      <w:r>
        <w:rPr>
          <w:rFonts w:hint="eastAsia"/>
          <w:lang w:val="en"/>
        </w:rPr>
        <w:t>(2018)</w:t>
      </w:r>
      <w:r w:rsidRPr="00965CDE">
        <w:t> (</w:t>
      </w:r>
      <w:r w:rsidRPr="00965CDE">
        <w:rPr>
          <w:lang w:val="en"/>
        </w:rPr>
        <w:t>Teece, David J.</w:t>
      </w:r>
      <w:r w:rsidRPr="00965CDE">
        <w:t>)</w:t>
      </w:r>
      <w:r w:rsidRPr="00D40FC4">
        <w:rPr>
          <w:rFonts w:ascii="Source Sans Pro" w:eastAsia="新細明體" w:hAnsi="Source Sans Pro" w:cs="新細明體"/>
          <w:b/>
          <w:bCs/>
          <w:color w:val="424242"/>
          <w:kern w:val="0"/>
          <w:sz w:val="48"/>
          <w:szCs w:val="48"/>
          <w:lang w:val="en"/>
          <w14:ligatures w14:val="none"/>
        </w:rPr>
        <w:t xml:space="preserve"> </w:t>
      </w:r>
      <w:r w:rsidRPr="00D64CEE">
        <w:rPr>
          <w:lang w:val="en"/>
        </w:rPr>
        <w:t>Profiting from innovation in the digital economy: Enabling technologies, standards, and licensing models in the wireless world</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00CE0BD8" w14:textId="77777777" w:rsidR="00072ED0" w:rsidRPr="00072ED0" w:rsidRDefault="00072ED0" w:rsidP="00F7086A">
      <w:pPr>
        <w:rPr>
          <w:rFonts w:hint="eastAsia"/>
          <w:lang w:val="en"/>
        </w:rPr>
      </w:pPr>
    </w:p>
    <w:p w14:paraId="3EBA0AFB" w14:textId="77777777" w:rsidR="00F7086A" w:rsidRPr="00F7086A" w:rsidRDefault="00F7086A" w:rsidP="00C54ACC">
      <w:pPr>
        <w:rPr>
          <w:rFonts w:hint="eastAsia"/>
        </w:rPr>
      </w:pPr>
    </w:p>
    <w:p w14:paraId="6BCBCFAB" w14:textId="77777777" w:rsidR="000D7610" w:rsidRDefault="000D7610" w:rsidP="000D7610">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Pr>
          <w:rFonts w:hint="eastAsia"/>
          <w:color w:val="EE0000"/>
        </w:rPr>
        <w:t>，</w:t>
      </w:r>
      <w:r w:rsidRPr="000079BB">
        <w:t>例如</w:t>
      </w:r>
      <w:r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Pr="00C305CA">
        <w:t>Digital Innovation outcomes are measured through internal metrics (productivity, profitability, risk mitigation) as well as market-facing metrics (market share, time-to-market).</w:t>
      </w:r>
      <w:r w:rsidRPr="00317263">
        <w:t xml:space="preserve"> </w:t>
      </w:r>
      <w:proofErr w:type="gramStart"/>
      <w:r w:rsidRPr="00317263">
        <w:t>（</w:t>
      </w:r>
      <w:proofErr w:type="gramEnd"/>
      <w:r w:rsidRPr="00317263">
        <w:t>來自</w:t>
      </w:r>
      <w:proofErr w:type="gramStart"/>
      <w:r w:rsidRPr="00317263">
        <w:t>《</w:t>
      </w:r>
      <w:proofErr w:type="gramEnd"/>
      <w:r w:rsidRPr="00317263">
        <w:t>Digital innovation: A review and synthesis</w:t>
      </w:r>
      <w:proofErr w:type="gramStart"/>
      <w:r w:rsidRPr="00317263">
        <w:t>》</w:t>
      </w:r>
      <w:proofErr w:type="gramEnd"/>
      <w:r w:rsidRPr="00317263">
        <w:t>，</w:t>
      </w:r>
      <w:r w:rsidRPr="00317263">
        <w:t>Rajiv Kohli, Nigel P. Melville</w:t>
      </w:r>
      <w:r w:rsidRPr="00317263">
        <w:t>，</w:t>
      </w:r>
      <w:r w:rsidRPr="00317263">
        <w:t>2018</w:t>
      </w:r>
      <w:proofErr w:type="gramStart"/>
      <w:r w:rsidRPr="00317263">
        <w:t>）</w:t>
      </w:r>
      <w:proofErr w:type="gramEnd"/>
    </w:p>
    <w:p w14:paraId="02904E11" w14:textId="77777777" w:rsidR="000B6F38" w:rsidRDefault="000B6F38" w:rsidP="000B6F38">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43" w:anchor="isj12193-bib-0017" w:history="1">
        <w:r w:rsidRPr="00F32987">
          <w:rPr>
            <w:rStyle w:val="af1"/>
            <w:b/>
            <w:bCs/>
          </w:rPr>
          <w:t>1991</w:t>
        </w:r>
      </w:hyperlink>
      <w:r w:rsidRPr="00F32987">
        <w:t> </w:t>
      </w:r>
      <w:r w:rsidRPr="00F32987">
        <w:t>；</w:t>
      </w:r>
      <w:r w:rsidRPr="00F32987">
        <w:t>Mumford</w:t>
      </w:r>
      <w:r w:rsidRPr="00F32987">
        <w:t>，</w:t>
      </w:r>
      <w:r w:rsidRPr="00F32987">
        <w:t> </w:t>
      </w:r>
      <w:hyperlink r:id="rId44"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45"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46" w:anchor="isj12193-bib-0093" w:history="1">
        <w:r w:rsidRPr="00F32987">
          <w:rPr>
            <w:rStyle w:val="af1"/>
            <w:b/>
            <w:bCs/>
          </w:rPr>
          <w:t>2008</w:t>
        </w:r>
      </w:hyperlink>
      <w:r w:rsidRPr="00F32987">
        <w:t> </w:t>
      </w:r>
      <w:r w:rsidRPr="00F32987">
        <w:t>）</w:t>
      </w:r>
      <w:r w:rsidRPr="00131573">
        <w:t xml:space="preserve">An </w:t>
      </w:r>
      <w:r w:rsidRPr="00131573">
        <w:lastRenderedPageBreak/>
        <w:t>alternative perspective is that during the implementation phase, newly introduced IS artifacts emerge over time according to situational specifics and the effectiveness of the IS artifact becomes known only through these emergent processes (Brown &amp; Duguid, </w:t>
      </w:r>
      <w:hyperlink r:id="rId47" w:anchor="isj12193-bib-0017" w:history="1">
        <w:r w:rsidRPr="00131573">
          <w:rPr>
            <w:rStyle w:val="af1"/>
            <w:b/>
            <w:bCs/>
          </w:rPr>
          <w:t>1991</w:t>
        </w:r>
      </w:hyperlink>
      <w:r w:rsidRPr="00131573">
        <w:t>; Mumford, </w:t>
      </w:r>
      <w:hyperlink r:id="rId48" w:anchor="isj12193-bib-0083" w:history="1">
        <w:r w:rsidRPr="00131573">
          <w:rPr>
            <w:rStyle w:val="af1"/>
            <w:b/>
            <w:bCs/>
          </w:rPr>
          <w:t>2003</w:t>
        </w:r>
      </w:hyperlink>
      <w:r w:rsidRPr="00131573">
        <w:t>; Orlikowski, </w:t>
      </w:r>
      <w:hyperlink r:id="rId49" w:anchor="isj12193-bib-0090" w:history="1">
        <w:r w:rsidRPr="00131573">
          <w:rPr>
            <w:rStyle w:val="af1"/>
            <w:b/>
            <w:bCs/>
          </w:rPr>
          <w:t>1996</w:t>
        </w:r>
      </w:hyperlink>
      <w:r w:rsidRPr="00131573">
        <w:t>; Pentland &amp; Feldman, </w:t>
      </w:r>
      <w:hyperlink r:id="rId50" w:anchor="isj12193-bib-0093" w:history="1">
        <w:r w:rsidRPr="00131573">
          <w:rPr>
            <w:rStyle w:val="af1"/>
            <w:b/>
            <w:bCs/>
          </w:rPr>
          <w:t>2008</w:t>
        </w:r>
      </w:hyperlink>
      <w:r w:rsidRPr="00131573">
        <w:t>).</w:t>
      </w:r>
      <w:r w:rsidRPr="00317263">
        <w:t xml:space="preserve"> </w:t>
      </w:r>
      <w:proofErr w:type="gramStart"/>
      <w:r w:rsidRPr="00317263">
        <w:t>（</w:t>
      </w:r>
      <w:proofErr w:type="gramEnd"/>
      <w:r w:rsidRPr="00317263">
        <w:t>來自</w:t>
      </w:r>
      <w:proofErr w:type="gramStart"/>
      <w:r w:rsidRPr="00317263">
        <w:t>《</w:t>
      </w:r>
      <w:proofErr w:type="gramEnd"/>
      <w:r w:rsidRPr="00317263">
        <w:t>Digital innovation: A review and synthesis</w:t>
      </w:r>
      <w:proofErr w:type="gramStart"/>
      <w:r w:rsidRPr="00317263">
        <w:t>》</w:t>
      </w:r>
      <w:proofErr w:type="gramEnd"/>
      <w:r w:rsidRPr="00317263">
        <w:t>，</w:t>
      </w:r>
      <w:r w:rsidRPr="00317263">
        <w:t>Rajiv Kohli, Nigel P. Melville</w:t>
      </w:r>
      <w:r w:rsidRPr="00317263">
        <w:t>，</w:t>
      </w:r>
      <w:r w:rsidRPr="00317263">
        <w:t>2018</w:t>
      </w:r>
      <w:proofErr w:type="gramStart"/>
      <w:r w:rsidRPr="00317263">
        <w:t>）</w:t>
      </w:r>
      <w:proofErr w:type="gramEnd"/>
    </w:p>
    <w:p w14:paraId="0F0F4A58" w14:textId="77777777" w:rsidR="00F17006" w:rsidRDefault="00F17006" w:rsidP="00F17006">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Pr="00F8365A">
        <w:t xml:space="preserve">Innovation processes and outcomes are distinctly </w:t>
      </w:r>
      <w:proofErr w:type="spellStart"/>
      <w:r w:rsidRPr="00F8365A">
        <w:t>dif</w:t>
      </w:r>
      <w:proofErr w:type="spellEnd"/>
      <w:r w:rsidRPr="00F8365A">
        <w:t xml:space="preserve"> </w:t>
      </w:r>
      <w:proofErr w:type="spellStart"/>
      <w:r w:rsidRPr="00F8365A">
        <w:t>ferent</w:t>
      </w:r>
      <w:proofErr w:type="spellEnd"/>
      <w:r w:rsidRPr="00F8365A">
        <w:t xml:space="preserve"> phenomenon, and therefore there is interaction between the nature and organization of innovation that can be explicitly theorized</w:t>
      </w:r>
      <w:r>
        <w:rPr>
          <w:rFonts w:hint="eastAsia"/>
        </w:rPr>
        <w:t>，但又會因為後面提到的【</w:t>
      </w:r>
      <w:r w:rsidRPr="00AA2966">
        <w:rPr>
          <w:rFonts w:hint="eastAsia"/>
          <w:color w:val="EE0000"/>
          <w:highlight w:val="yellow"/>
        </w:rPr>
        <w:t>創新的持續性</w:t>
      </w:r>
      <w:r>
        <w:rPr>
          <w:rFonts w:hint="eastAsia"/>
          <w:color w:val="EE0000"/>
          <w:highlight w:val="yellow"/>
        </w:rPr>
        <w:t>】</w:t>
      </w:r>
      <w:r>
        <w:rPr>
          <w:rFonts w:hint="eastAsia"/>
        </w:rPr>
        <w:t>所以很難界定到底是創新的過程還是創新結果，使開始和結果變的不明確，作者舉例：數位基礎建</w:t>
      </w:r>
      <w:r w:rsidRPr="00267B77">
        <w:rPr>
          <w:rFonts w:hint="eastAsia"/>
        </w:rPr>
        <w:t>（例如雲端運算）促進了產品實施計劃的快速擴展（或縮減）</w:t>
      </w:r>
      <w:r>
        <w:rPr>
          <w:rFonts w:hint="eastAsia"/>
        </w:rPr>
        <w:t>，</w:t>
      </w:r>
      <w:r w:rsidRPr="00E0163F">
        <w:rPr>
          <w:rFonts w:hint="eastAsia"/>
        </w:rPr>
        <w:t>使得產品創意能夠透過反覆的實驗和實施循環快速形成、實施、修改和重新實施（</w:t>
      </w:r>
      <w:r w:rsidRPr="00E0163F">
        <w:rPr>
          <w:rFonts w:hint="eastAsia"/>
        </w:rPr>
        <w:t>Ries 2011</w:t>
      </w:r>
      <w:r w:rsidRPr="00E0163F">
        <w:rPr>
          <w:rFonts w:hint="eastAsia"/>
        </w:rPr>
        <w:t>），這使得特定創新過程階段的開始和</w:t>
      </w:r>
      <w:r w:rsidRPr="00E0163F">
        <w:rPr>
          <w:rFonts w:hint="eastAsia"/>
        </w:rPr>
        <w:t>/</w:t>
      </w:r>
      <w:r w:rsidRPr="00E0163F">
        <w:rPr>
          <w:rFonts w:hint="eastAsia"/>
        </w:rPr>
        <w:t>或結束變得不那麼明確</w:t>
      </w:r>
      <w:r w:rsidRPr="00AC316A">
        <w:t xml:space="preserve">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w:t>
      </w:r>
      <w:proofErr w:type="spellStart"/>
      <w:r w:rsidRPr="00AC316A">
        <w:t>facili</w:t>
      </w:r>
      <w:proofErr w:type="spellEnd"/>
      <w:r w:rsidRPr="00AC316A">
        <w:t xml:space="preserve"> </w:t>
      </w:r>
      <w:proofErr w:type="spellStart"/>
      <w:r w:rsidRPr="00AC316A">
        <w:t>tate</w:t>
      </w:r>
      <w:proofErr w:type="spellEnd"/>
      <w:r w:rsidRPr="00AC316A">
        <w:t xml:space="preserve"> rapid scaling up (or down) of product implementation plans.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58A3D9F9" w14:textId="77777777" w:rsidR="00F17006" w:rsidRPr="009A5A7F" w:rsidRDefault="00F17006" w:rsidP="00F17006"/>
    <w:p w14:paraId="20EE14A7" w14:textId="77777777" w:rsidR="00F17006" w:rsidRDefault="00F17006" w:rsidP="00F17006"/>
    <w:p w14:paraId="689B136C" w14:textId="77777777" w:rsidR="00F17006" w:rsidRDefault="00F17006" w:rsidP="00F17006">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24A95687" w14:textId="77777777" w:rsidR="000B1C79" w:rsidRDefault="000B1C79" w:rsidP="000B1C79">
      <w:r>
        <w:rPr>
          <w:rFonts w:hint="eastAsia"/>
        </w:rPr>
        <w:lastRenderedPageBreak/>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Pr>
          <w:rFonts w:hint="eastAsia"/>
        </w:rPr>
        <w:t xml:space="preserve">google </w:t>
      </w:r>
      <w:proofErr w:type="spellStart"/>
      <w:r>
        <w:rPr>
          <w:rFonts w:hint="eastAsia"/>
        </w:rPr>
        <w:t>map</w:t>
      </w:r>
      <w:r w:rsidRPr="00D67000">
        <w:rPr>
          <w:rFonts w:hint="eastAsia"/>
        </w:rPr>
        <w:t>API</w:t>
      </w:r>
      <w:proofErr w:type="spellEnd"/>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Pr="00135076">
        <w:t>solution pairs can 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0F694B78" w14:textId="77777777" w:rsidR="000B1C79" w:rsidRPr="007638AD" w:rsidRDefault="000B1C79" w:rsidP="000B1C79"/>
    <w:p w14:paraId="25B354E0" w14:textId="77777777" w:rsidR="000D7610" w:rsidRPr="000B1C79" w:rsidRDefault="000D7610" w:rsidP="00C54ACC">
      <w:pPr>
        <w:rPr>
          <w:rFonts w:hint="eastAsia"/>
        </w:rPr>
      </w:pPr>
    </w:p>
    <w:p w14:paraId="075FF470" w14:textId="77777777" w:rsidR="00C54ACC" w:rsidRDefault="00C54ACC" w:rsidP="00176644">
      <w:pPr>
        <w:rPr>
          <w:rFonts w:hint="eastAsia"/>
          <w:highlight w:val="cyan"/>
        </w:rPr>
      </w:pPr>
    </w:p>
    <w:p w14:paraId="047DD953" w14:textId="77777777" w:rsidR="00C54ACC" w:rsidRPr="00176644" w:rsidRDefault="00C54ACC" w:rsidP="00176644">
      <w:pPr>
        <w:rPr>
          <w:rFonts w:hint="eastAsia"/>
          <w:highlight w:val="cyan"/>
        </w:rPr>
      </w:pPr>
    </w:p>
    <w:p w14:paraId="72E97365" w14:textId="50FEAE4D" w:rsidR="001D3361" w:rsidRDefault="001D3361" w:rsidP="001D3361">
      <w:pPr>
        <w:pStyle w:val="a9"/>
        <w:numPr>
          <w:ilvl w:val="0"/>
          <w:numId w:val="2"/>
        </w:numPr>
        <w:rPr>
          <w:highlight w:val="cyan"/>
        </w:rPr>
      </w:pPr>
      <w:r w:rsidRPr="001D3361">
        <w:rPr>
          <w:highlight w:val="cyan"/>
        </w:rPr>
        <w:t>數位創新對平台／組織的影響與價值</w:t>
      </w:r>
    </w:p>
    <w:p w14:paraId="3E9D3C99" w14:textId="77777777" w:rsidR="0072425D" w:rsidRDefault="0072425D" w:rsidP="0072425D">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Pr="00BC4BD2">
        <w:rPr>
          <w:rFonts w:hint="eastAsia"/>
        </w:rPr>
        <w:t>（</w:t>
      </w:r>
      <w:proofErr w:type="gramEnd"/>
      <w:r w:rsidRPr="00BC4BD2">
        <w:rPr>
          <w:rFonts w:hint="eastAsia"/>
        </w:rPr>
        <w:t>來自</w:t>
      </w:r>
      <w:proofErr w:type="gramStart"/>
      <w:r w:rsidRPr="00BC4BD2">
        <w:rPr>
          <w:rFonts w:hint="eastAsia"/>
        </w:rPr>
        <w:t>《</w:t>
      </w:r>
      <w:proofErr w:type="gramEnd"/>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w:t>
      </w:r>
      <w:r w:rsidRPr="00261198">
        <w:lastRenderedPageBreak/>
        <w:t xml:space="preserve">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proofErr w:type="gramStart"/>
      <w:r w:rsidRPr="00BC4BD2">
        <w:rPr>
          <w:rFonts w:hint="eastAsia"/>
        </w:rPr>
        <w:t>）</w:t>
      </w:r>
      <w:proofErr w:type="gramEnd"/>
    </w:p>
    <w:p w14:paraId="1D3CBFF8" w14:textId="77777777" w:rsidR="0072425D" w:rsidRPr="0072425D" w:rsidRDefault="0072425D" w:rsidP="0072425D">
      <w:pPr>
        <w:rPr>
          <w:rFonts w:hint="eastAsia"/>
          <w:highlight w:val="cyan"/>
        </w:rPr>
      </w:pPr>
    </w:p>
    <w:p w14:paraId="75E09A2C" w14:textId="77777777" w:rsidR="000F1477" w:rsidRDefault="000F1477" w:rsidP="00B23EE6">
      <w:r>
        <w:rPr>
          <w:rFonts w:hint="eastAsia"/>
        </w:rPr>
        <w:t>【作者認為</w:t>
      </w:r>
      <w:r w:rsidRPr="000F1477">
        <w:rPr>
          <w:rFonts w:hint="eastAsia"/>
          <w:color w:val="EE0000"/>
          <w:highlight w:val="yellow"/>
        </w:rPr>
        <w:t>數位創新與組織之間是不可分割的</w:t>
      </w:r>
      <w:r>
        <w:rPr>
          <w:rFonts w:hint="eastAsia"/>
        </w:rPr>
        <w:t>】</w:t>
      </w:r>
      <w:r w:rsidRPr="0056121C">
        <w:t>數位創新並不是組織內部的真空中發生的。數位創新可被視為</w:t>
      </w:r>
      <w:r w:rsidRPr="0056121C">
        <w:t xml:space="preserve"> IT </w:t>
      </w:r>
      <w:r w:rsidRPr="0056121C">
        <w:t>服務功能內組織和實施的策略性舉措。然而，</w:t>
      </w:r>
      <w:r w:rsidRPr="000F1477">
        <w:rPr>
          <w:color w:val="EE0000"/>
        </w:rPr>
        <w:t>現有的組織是數位創新的關鍵背景，包括商業策略、文化和做事方式，這些都會對數位創新產生重大影響</w:t>
      </w:r>
      <w:r w:rsidRPr="0056121C">
        <w:t>。</w:t>
      </w:r>
      <w:r w:rsidRPr="00043105">
        <w:t>組織背景可以塑造數位創新計劃，也可以被數位創新計劃所塑造。</w:t>
      </w:r>
      <w:r>
        <w:rPr>
          <w:rFonts w:hint="eastAsia"/>
        </w:rPr>
        <w:t>D</w:t>
      </w:r>
      <w:r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Pr="00FA051F">
        <w:t xml:space="preserve"> </w:t>
      </w:r>
      <w:proofErr w:type="gramStart"/>
      <w:r w:rsidRPr="00FA051F">
        <w:t>（</w:t>
      </w:r>
      <w:proofErr w:type="gramEnd"/>
      <w:r w:rsidRPr="00FA051F">
        <w:t>來自</w:t>
      </w:r>
      <w:proofErr w:type="gramStart"/>
      <w:r w:rsidRPr="00FA051F">
        <w:t>《</w:t>
      </w:r>
      <w:proofErr w:type="gramEnd"/>
      <w:r w:rsidRPr="00FA051F">
        <w:t>Digital innovation: A review and synthesis</w:t>
      </w:r>
      <w:proofErr w:type="gramStart"/>
      <w:r w:rsidRPr="00FA051F">
        <w:t>》</w:t>
      </w:r>
      <w:proofErr w:type="gramEnd"/>
      <w:r w:rsidRPr="00FA051F">
        <w:t>，</w:t>
      </w:r>
      <w:r w:rsidRPr="00FA051F">
        <w:t>Rajiv Kohli, Nigel P. Melville</w:t>
      </w:r>
      <w:r w:rsidRPr="00FA051F">
        <w:t>，</w:t>
      </w:r>
      <w:r w:rsidRPr="00FA051F">
        <w:t>2018</w:t>
      </w:r>
      <w:proofErr w:type="gramStart"/>
      <w:r w:rsidRPr="00FA051F">
        <w:t>）</w:t>
      </w:r>
      <w:proofErr w:type="gramEnd"/>
    </w:p>
    <w:p w14:paraId="60E5AE5F" w14:textId="77777777" w:rsidR="00346B4F" w:rsidRDefault="00346B4F" w:rsidP="00B23EE6">
      <w:pPr>
        <w:rPr>
          <w:rFonts w:hint="eastAsia"/>
        </w:rPr>
      </w:pPr>
    </w:p>
    <w:p w14:paraId="6FEAB9EC" w14:textId="1EA01C2F" w:rsidR="003554E2" w:rsidRPr="003554E2" w:rsidRDefault="003554E2" w:rsidP="00B23EE6">
      <w:pPr>
        <w:rPr>
          <w:rFonts w:hint="eastAsia"/>
        </w:rPr>
      </w:pPr>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proofErr w:type="gramStart"/>
      <w:r w:rsidRPr="00BC4BD2">
        <w:rPr>
          <w:rFonts w:hint="eastAsia"/>
        </w:rPr>
        <w:t>）</w:t>
      </w:r>
      <w:proofErr w:type="gramEnd"/>
    </w:p>
    <w:p w14:paraId="5751B6E3" w14:textId="77777777" w:rsidR="003554E2" w:rsidRDefault="003554E2" w:rsidP="00B23EE6">
      <w:pPr>
        <w:rPr>
          <w:rFonts w:hint="eastAsia"/>
        </w:rPr>
      </w:pPr>
    </w:p>
    <w:p w14:paraId="7B87E30D" w14:textId="77777777" w:rsidR="006D0C29" w:rsidRDefault="006D0C29" w:rsidP="006D0C29">
      <w:r>
        <w:rPr>
          <w:rFonts w:hint="eastAsia"/>
        </w:rPr>
        <w:t>【制度與組織是不可分割】</w:t>
      </w:r>
      <w:r w:rsidRPr="007C4F11">
        <w:t>從制度角度來看，</w:t>
      </w:r>
      <w:r w:rsidRPr="00BF254B">
        <w:rPr>
          <w:color w:val="EE0000"/>
        </w:rPr>
        <w:t>如果不考慮制度背景的影響，就無法理解組織</w:t>
      </w:r>
      <w:r w:rsidRPr="007C4F11">
        <w:t>。</w:t>
      </w:r>
      <w:r w:rsidRPr="00424E0B">
        <w:t>From an institutional perspective, organizations cannot be understood without taking account of the influence of this institutional context.</w:t>
      </w:r>
      <w:r w:rsidRPr="00E40FEB">
        <w:rPr>
          <w:rFonts w:ascii="Georgia" w:hAnsi="Georgia"/>
          <w:color w:val="1F1F1F"/>
        </w:rPr>
        <w:t xml:space="preserve"> </w:t>
      </w:r>
      <w:r w:rsidRPr="00E40FEB">
        <w:t>組織受到社會期望以及特定行動和組織方式的社會認可（合法性）的嚴重限制</w:t>
      </w:r>
      <w:r w:rsidRPr="00BF254B">
        <w:lastRenderedPageBreak/>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21" w:name="bbb0095"/>
      <w:commentRangeStart w:id="22"/>
      <w:proofErr w:type="spellStart"/>
      <w:r w:rsidRPr="00BF254B">
        <w:fldChar w:fldCharType="begin"/>
      </w:r>
      <w:r w:rsidRPr="00BF254B">
        <w:instrText>HYPERLINK "https://www.sciencedirect.com/science/article/pii/S1471772718300265?casa_token=7uzN0oqatksAAAAA:rROGX9TWJArl9p6FBl9MGds2NBEMypxlR2OfJVhLB4xNVyF4xDqjyTNMdxB2rGKw9x8Hlk6Wug" \l "bb0095"</w:instrText>
      </w:r>
      <w:r w:rsidRPr="00BF254B">
        <w:fldChar w:fldCharType="separate"/>
      </w:r>
      <w:r w:rsidRPr="00BF254B">
        <w:rPr>
          <w:rStyle w:val="af1"/>
        </w:rPr>
        <w:t>Deephouse</w:t>
      </w:r>
      <w:proofErr w:type="spellEnd"/>
      <w:r w:rsidRPr="00BF254B">
        <w:rPr>
          <w:rStyle w:val="af1"/>
        </w:rPr>
        <w:t xml:space="preserve"> &amp; Suchman, 2008</w:t>
      </w:r>
      <w:r w:rsidRPr="00BF254B">
        <w:fldChar w:fldCharType="end"/>
      </w:r>
      <w:bookmarkEnd w:id="21"/>
      <w:commentRangeEnd w:id="22"/>
      <w:r>
        <w:rPr>
          <w:rStyle w:val="ae"/>
          <w:rFonts w:ascii="Times New Roman" w:eastAsia="標楷體" w:hAnsi="Times New Roman"/>
        </w:rPr>
        <w:commentReference w:id="22"/>
      </w:r>
      <w:r w:rsidRPr="00BF254B">
        <w:t>;</w:t>
      </w:r>
      <w:commentRangeStart w:id="23"/>
      <w:r w:rsidRPr="00BF254B">
        <w:t> </w:t>
      </w:r>
      <w:bookmarkStart w:id="24" w:name="bbb0210"/>
      <w:r w:rsidRPr="00BF254B">
        <w:fldChar w:fldCharType="begin"/>
      </w:r>
      <w:r w:rsidRPr="00BF254B">
        <w:instrText>HYPERLINK "https://www.sciencedirect.com/science/article/pii/S1471772718300265?casa_token=7uzN0oqatksAAAAA:rROGX9TWJArl9p6FBl9MGds2NBEMypxlR2OfJVhLB4xNVyF4xDqjyTNMdxB2rGKw9x8Hlk6Wug" \l "bb0210"</w:instrText>
      </w:r>
      <w:r w:rsidRPr="00BF254B">
        <w:fldChar w:fldCharType="separate"/>
      </w:r>
      <w:r w:rsidRPr="00BF254B">
        <w:rPr>
          <w:rStyle w:val="af1"/>
        </w:rPr>
        <w:t>Greenwood, Oliver, Lawrence, &amp; Meyer, 2017</w:t>
      </w:r>
      <w:r w:rsidRPr="00BF254B">
        <w:fldChar w:fldCharType="end"/>
      </w:r>
      <w:bookmarkEnd w:id="24"/>
      <w:commentRangeEnd w:id="23"/>
      <w:r>
        <w:rPr>
          <w:rStyle w:val="ae"/>
          <w:rFonts w:ascii="Times New Roman" w:eastAsia="標楷體" w:hAnsi="Times New Roman"/>
        </w:rPr>
        <w:commentReference w:id="23"/>
      </w:r>
      <w:r w:rsidRPr="00BF254B">
        <w:t>).</w:t>
      </w:r>
      <w:r w:rsidRPr="006B37F8">
        <w:t>（來自《</w:t>
      </w:r>
      <w:r w:rsidRPr="006B37F8">
        <w:t>Digital Innovation and Transformation: An Institutional Perspective</w:t>
      </w:r>
      <w:r w:rsidRPr="006B37F8">
        <w:t>》，</w:t>
      </w:r>
      <w:r w:rsidRPr="006B37F8">
        <w:t xml:space="preserve">Bob Hinings, Thomas </w:t>
      </w:r>
      <w:proofErr w:type="spellStart"/>
      <w:r w:rsidRPr="006B37F8">
        <w:t>Gegenhuber</w:t>
      </w:r>
      <w:proofErr w:type="spellEnd"/>
      <w:r w:rsidRPr="006B37F8">
        <w:t>, Royston Greenwood</w:t>
      </w:r>
      <w:r w:rsidRPr="006B37F8">
        <w:t>，</w:t>
      </w:r>
      <w:r w:rsidRPr="006B37F8">
        <w:t>2018</w:t>
      </w:r>
      <w:r w:rsidRPr="006B37F8">
        <w:t>）</w:t>
      </w:r>
    </w:p>
    <w:p w14:paraId="1EE8C87E" w14:textId="77777777" w:rsidR="002B75B6" w:rsidRDefault="002B75B6" w:rsidP="002B75B6">
      <w:r>
        <w:rPr>
          <w:rFonts w:hint="eastAsia"/>
        </w:rPr>
        <w:t>【數位創新重的制度重要性】</w:t>
      </w:r>
      <w:r w:rsidRPr="00080284">
        <w:t>制度基礎設施將不同的參與者聯繫起來，並且至關重要的是，</w:t>
      </w:r>
      <w:r w:rsidRPr="006E5F33">
        <w:rPr>
          <w:color w:val="EE0000"/>
        </w:rPr>
        <w:t>提供治理和監管，並建立合法的邏輯和行動方針</w:t>
      </w:r>
      <w:r w:rsidRPr="00080284">
        <w:t>。</w:t>
      </w:r>
      <w:r w:rsidRPr="00382827">
        <w:t>Institutional infrastructure links different actors and, critically, provides governance and regulation and establishes legitimate logics and courses of action. </w:t>
      </w:r>
      <w:r w:rsidRPr="00121655">
        <w:t>數位創新對現有的領域層面的</w:t>
      </w:r>
      <w:r>
        <w:rPr>
          <w:rFonts w:hint="eastAsia"/>
        </w:rPr>
        <w:t>制度</w:t>
      </w:r>
      <w:r w:rsidRPr="00121655">
        <w:t>安排提出了比其他創新更大的挑戰，</w:t>
      </w:r>
      <w:r w:rsidRPr="00D45EE3">
        <w:rPr>
          <w:color w:val="EE0000"/>
        </w:rPr>
        <w:t>需要處理合法性和監管問題</w:t>
      </w:r>
      <w:r w:rsidRPr="00121655">
        <w:t>。</w:t>
      </w:r>
      <w:r>
        <w:rPr>
          <w:rFonts w:hint="eastAsia"/>
        </w:rPr>
        <w:t>s</w:t>
      </w:r>
      <w:r w:rsidRPr="00D45EE3">
        <w:t>ome digital innovations challenge existing field level institutional arrangements more than others, having to deal with issues of legitimacy and regulation</w:t>
      </w:r>
      <w:proofErr w:type="gramStart"/>
      <w:r w:rsidRPr="00AF5C93">
        <w:t>（</w:t>
      </w:r>
      <w:proofErr w:type="gramEnd"/>
      <w:r w:rsidRPr="00AF5C93">
        <w:t>來自</w:t>
      </w:r>
      <w:proofErr w:type="gramStart"/>
      <w:r w:rsidRPr="00AF5C93">
        <w:t>《</w:t>
      </w:r>
      <w:proofErr w:type="gramEnd"/>
      <w:r w:rsidRPr="00AF5C93">
        <w:t>Digital Innovation and Transformation: An Institutional Perspective</w:t>
      </w:r>
      <w:proofErr w:type="gramStart"/>
      <w:r w:rsidRPr="00AF5C93">
        <w:t>》</w:t>
      </w:r>
      <w:proofErr w:type="gramEnd"/>
      <w:r w:rsidRPr="00AF5C93">
        <w:t>，</w:t>
      </w:r>
      <w:r w:rsidRPr="00AF5C93">
        <w:t xml:space="preserve">Bob Hinings, Thomas </w:t>
      </w:r>
      <w:proofErr w:type="spellStart"/>
      <w:r w:rsidRPr="00AF5C93">
        <w:t>Gegenhuber</w:t>
      </w:r>
      <w:proofErr w:type="spellEnd"/>
      <w:r w:rsidRPr="00AF5C93">
        <w:t>, Royston Greenwood</w:t>
      </w:r>
      <w:r w:rsidRPr="00AF5C93">
        <w:t>，</w:t>
      </w:r>
      <w:r w:rsidRPr="00AF5C93">
        <w:t>2018</w:t>
      </w:r>
      <w:proofErr w:type="gramStart"/>
      <w:r w:rsidRPr="00AF5C93">
        <w:t>）</w:t>
      </w:r>
      <w:proofErr w:type="gramEnd"/>
    </w:p>
    <w:p w14:paraId="2CDFC080" w14:textId="77777777" w:rsidR="002B75B6" w:rsidRDefault="002B75B6" w:rsidP="006D0C29"/>
    <w:p w14:paraId="7F2BC89D" w14:textId="77777777" w:rsidR="00AB2E88" w:rsidRDefault="00AB2E88" w:rsidP="00AB2E88">
      <w:r>
        <w:rPr>
          <w:rFonts w:hint="eastAsia"/>
        </w:rPr>
        <w:t>【配置分析</w:t>
      </w:r>
      <w:r w:rsidRPr="00FE2D90">
        <w:t>Configurational Analysis</w:t>
      </w:r>
      <w:r>
        <w:rPr>
          <w:rFonts w:hint="eastAsia"/>
        </w:rPr>
        <w:t>】作者認為</w:t>
      </w:r>
      <w:r w:rsidRPr="007778C4">
        <w:rPr>
          <w:rFonts w:hint="eastAsia"/>
          <w:color w:val="EE0000"/>
        </w:rPr>
        <w:t>數位創新辨識問題、解決方案、技術</w:t>
      </w:r>
      <w:proofErr w:type="gramStart"/>
      <w:r w:rsidRPr="007778C4">
        <w:rPr>
          <w:rFonts w:hint="eastAsia"/>
          <w:color w:val="EE0000"/>
        </w:rPr>
        <w:t>可供性配對</w:t>
      </w:r>
      <w:proofErr w:type="gramEnd"/>
      <w:r w:rsidRPr="007778C4">
        <w:rPr>
          <w:rFonts w:hint="eastAsia"/>
          <w:color w:val="EE0000"/>
        </w:rPr>
        <w:t>起來解決問題</w:t>
      </w:r>
      <w:r>
        <w:rPr>
          <w:rFonts w:hint="eastAsia"/>
        </w:rPr>
        <w:t>很重要。</w:t>
      </w:r>
      <w:r w:rsidRPr="007A107A">
        <w:rPr>
          <w:rFonts w:hint="eastAsia"/>
          <w:color w:val="EE0000"/>
        </w:rPr>
        <w:t>識別問題</w:t>
      </w:r>
      <w:r w:rsidRPr="007A107A">
        <w:rPr>
          <w:rFonts w:hint="eastAsia"/>
          <w:color w:val="EE0000"/>
        </w:rPr>
        <w:t>-</w:t>
      </w:r>
      <w:r w:rsidRPr="007A107A">
        <w:rPr>
          <w:rFonts w:hint="eastAsia"/>
          <w:color w:val="EE0000"/>
        </w:rPr>
        <w:t>解決方案對和技術</w:t>
      </w:r>
      <w:proofErr w:type="gramStart"/>
      <w:r w:rsidRPr="007A107A">
        <w:rPr>
          <w:rFonts w:hint="eastAsia"/>
          <w:color w:val="EE0000"/>
        </w:rPr>
        <w:t>可供性研究</w:t>
      </w:r>
      <w:proofErr w:type="gramEnd"/>
      <w:r w:rsidRPr="007778C4">
        <w:rPr>
          <w:rFonts w:hint="eastAsia"/>
        </w:rPr>
        <w:t>需要一種專注於將特定條件與特定結果相匹配，而不是解釋差異的方法。</w:t>
      </w:r>
      <w:r w:rsidRPr="007A107A">
        <w:t>Identifying problem–solution pairs and technology affordance research creates a need for methodologies that focus on matching specific conditions for specific outcomes rather than variance explanation.</w:t>
      </w:r>
      <w:r w:rsidRPr="003C4975">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6DDE88E8" w14:textId="77777777" w:rsidR="00AB2E88" w:rsidRPr="00AB2E88" w:rsidRDefault="00AB2E88" w:rsidP="006D0C29"/>
    <w:p w14:paraId="16315F90" w14:textId="77777777" w:rsidR="00AB2E88" w:rsidRPr="002B75B6" w:rsidRDefault="00AB2E88" w:rsidP="006D0C29">
      <w:pPr>
        <w:rPr>
          <w:rFonts w:hint="eastAsia"/>
        </w:rPr>
      </w:pPr>
    </w:p>
    <w:p w14:paraId="59B81277" w14:textId="77777777" w:rsidR="006E45A6" w:rsidRDefault="006E45A6" w:rsidP="006E45A6">
      <w:pPr>
        <w:rPr>
          <w:b/>
          <w:bCs/>
        </w:rPr>
      </w:pPr>
      <w:r>
        <w:rPr>
          <w:rFonts w:hint="eastAsia"/>
        </w:rPr>
        <w:t>【作者引用</w:t>
      </w:r>
      <w:r w:rsidRPr="00A81E2C">
        <w:rPr>
          <w:b/>
          <w:bCs/>
        </w:rPr>
        <w:t>Wareham</w:t>
      </w:r>
      <w:r>
        <w:rPr>
          <w:rFonts w:hint="eastAsia"/>
          <w:b/>
          <w:bCs/>
        </w:rPr>
        <w:t>2014</w:t>
      </w:r>
      <w:r>
        <w:rPr>
          <w:rFonts w:hint="eastAsia"/>
        </w:rPr>
        <w:t>說的話</w:t>
      </w:r>
      <w:r>
        <w:rPr>
          <w:rFonts w:hint="eastAsia"/>
        </w:rPr>
        <w:t>-</w:t>
      </w:r>
      <w:r>
        <w:rPr>
          <w:rFonts w:hint="eastAsia"/>
        </w:rPr>
        <w:t>創新治理】</w:t>
      </w:r>
      <w:r w:rsidRPr="00B334C8">
        <w:t>科技生態系的治理機制設計並非一項簡單的任務；挑戰在於建立治理機制，適當地約束參與者的行為，但又不過度限制所需的生成水準</w:t>
      </w:r>
      <w:r w:rsidRPr="00380829">
        <w:t xml:space="preserve">So the design of governance mechanisms for </w:t>
      </w:r>
      <w:r w:rsidRPr="00380829">
        <w:lastRenderedPageBreak/>
        <w:t xml:space="preserve">technology ecosystems is not a trivial task; the challenge is to establish governance mechanisms that appropriately bound participant </w:t>
      </w:r>
      <w:proofErr w:type="spellStart"/>
      <w:r w:rsidRPr="00380829">
        <w:t>behaviour</w:t>
      </w:r>
      <w:proofErr w:type="spellEnd"/>
      <w:r w:rsidRPr="00380829">
        <w:t xml:space="preserve"> without excessively constraining the desired level of generativity</w:t>
      </w:r>
      <w:commentRangeStart w:id="25"/>
      <w:r w:rsidRPr="00380829">
        <w:t>. </w:t>
      </w:r>
      <w:r>
        <w:rPr>
          <w:rFonts w:hint="eastAsia"/>
        </w:rPr>
        <w:t>by</w:t>
      </w:r>
      <w:r w:rsidRPr="00A66267">
        <w:rPr>
          <w:rFonts w:ascii="Roboto" w:eastAsia="新細明體" w:hAnsi="Roboto" w:cs="新細明體"/>
          <w:b/>
          <w:bCs/>
          <w:color w:val="202225"/>
          <w:kern w:val="36"/>
          <w14:ligatures w14:val="none"/>
        </w:rPr>
        <w:t xml:space="preserve"> </w:t>
      </w:r>
      <w:r w:rsidRPr="00A66267">
        <w:rPr>
          <w:b/>
          <w:bCs/>
        </w:rPr>
        <w:t>Technology Ecosystem Governance</w:t>
      </w:r>
      <w:r w:rsidRPr="00A81E2C">
        <w:t xml:space="preserve"> </w:t>
      </w:r>
      <w:r w:rsidRPr="00A81E2C">
        <w:rPr>
          <w:b/>
          <w:bCs/>
        </w:rPr>
        <w:t xml:space="preserve">Jonathan Wareham, Paul B. Fox, Josep </w:t>
      </w:r>
      <w:proofErr w:type="spellStart"/>
      <w:r w:rsidRPr="00A81E2C">
        <w:rPr>
          <w:b/>
          <w:bCs/>
        </w:rPr>
        <w:t>Lluís</w:t>
      </w:r>
      <w:proofErr w:type="spellEnd"/>
      <w:r w:rsidRPr="00A81E2C">
        <w:rPr>
          <w:b/>
          <w:bCs/>
        </w:rPr>
        <w:t xml:space="preserve"> </w:t>
      </w:r>
      <w:proofErr w:type="spellStart"/>
      <w:r w:rsidRPr="00A81E2C">
        <w:rPr>
          <w:b/>
          <w:bCs/>
        </w:rPr>
        <w:t>Cano</w:t>
      </w:r>
      <w:proofErr w:type="spellEnd"/>
      <w:r w:rsidRPr="00A81E2C">
        <w:rPr>
          <w:b/>
          <w:bCs/>
        </w:rPr>
        <w:t xml:space="preserve"> Giner</w:t>
      </w:r>
      <w:r>
        <w:rPr>
          <w:rFonts w:hint="eastAsia"/>
          <w:b/>
          <w:bCs/>
        </w:rPr>
        <w:t>2014</w:t>
      </w:r>
      <w:commentRangeEnd w:id="25"/>
      <w:r>
        <w:rPr>
          <w:rStyle w:val="ae"/>
          <w:rFonts w:ascii="Times New Roman" w:eastAsia="標楷體" w:hAnsi="Times New Roman"/>
        </w:rPr>
        <w:commentReference w:id="25"/>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09256B09" w14:textId="77777777" w:rsidR="006D0C29" w:rsidRPr="006E45A6" w:rsidRDefault="006D0C29" w:rsidP="00B23EE6">
      <w:pPr>
        <w:rPr>
          <w:rFonts w:hint="eastAsia"/>
        </w:rPr>
      </w:pPr>
    </w:p>
    <w:p w14:paraId="7FB9D5C3" w14:textId="72BD6578" w:rsidR="00756722" w:rsidRDefault="00756722" w:rsidP="00B23EE6">
      <w:r>
        <w:rPr>
          <w:rFonts w:hint="eastAsia"/>
        </w:rPr>
        <w:t>【組織與科技的相互塑造】</w:t>
      </w:r>
      <w:r w:rsidRPr="000E1751">
        <w:t>無所不在的數位科技雖然正在被組織迅速採用，但同時也從根本上重塑了組織。</w:t>
      </w:r>
      <w:r w:rsidRPr="003301D0">
        <w:t>while being rapidly adopted by organizations, is fundamentally reshaping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778401C0" w14:textId="77777777" w:rsidR="00A86582" w:rsidRDefault="00A86582" w:rsidP="00A86582">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Pr="00442E83">
        <w:t> As much as the potential benefits of digital technology are real, so too are the risks and complexity that ride with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5313CC1C" w14:textId="77777777" w:rsidR="00252717" w:rsidRDefault="00252717" w:rsidP="00252717">
      <w:r>
        <w:rPr>
          <w:rFonts w:hint="eastAsia"/>
        </w:rPr>
        <w:t>【數位創新中的標準化】</w:t>
      </w:r>
      <w:r w:rsidRPr="00904114">
        <w:t>數位創新的一個重要面向是</w:t>
      </w:r>
      <w:r w:rsidRPr="00F1664C">
        <w:rPr>
          <w:color w:val="EE0000"/>
        </w:rPr>
        <w:t>標準的建構和</w:t>
      </w:r>
      <w:r>
        <w:rPr>
          <w:rFonts w:hint="eastAsia"/>
          <w:color w:val="EE0000"/>
        </w:rPr>
        <w:t>(</w:t>
      </w:r>
      <w:r>
        <w:rPr>
          <w:rFonts w:hint="eastAsia"/>
          <w:color w:val="EE0000"/>
        </w:rPr>
        <w:t>大眾的</w:t>
      </w:r>
      <w:r>
        <w:rPr>
          <w:rFonts w:hint="eastAsia"/>
          <w:color w:val="EE0000"/>
        </w:rPr>
        <w:t>)</w:t>
      </w:r>
      <w:r w:rsidRPr="00F1664C">
        <w:rPr>
          <w:color w:val="EE0000"/>
        </w:rPr>
        <w:t>接受</w:t>
      </w:r>
      <w:r>
        <w:rPr>
          <w:rFonts w:hint="eastAsia"/>
          <w:color w:val="EE0000"/>
        </w:rPr>
        <w:t>，</w:t>
      </w:r>
      <w:r w:rsidRPr="00151D19">
        <w:rPr>
          <w:color w:val="EE0000"/>
        </w:rPr>
        <w:t>技術能夠實現、約束和協調眾多參與者在生態系統、領域或行業中的行動和互動</w:t>
      </w:r>
      <w:r>
        <w:rPr>
          <w:rFonts w:hint="eastAsia"/>
          <w:color w:val="EE0000"/>
        </w:rPr>
        <w:t>，主要是由於技術建構者</w:t>
      </w:r>
      <w:r w:rsidRPr="007A19FB">
        <w:rPr>
          <w:b/>
          <w:bCs/>
          <w:color w:val="EE0000"/>
        </w:rPr>
        <w:t>其規範、價值觀</w:t>
      </w:r>
      <w:proofErr w:type="gramStart"/>
      <w:r w:rsidRPr="007A19FB">
        <w:rPr>
          <w:b/>
          <w:bCs/>
          <w:color w:val="EE0000"/>
        </w:rPr>
        <w:t>或製度邏輯</w:t>
      </w:r>
      <w:proofErr w:type="gramEnd"/>
      <w:r w:rsidRPr="007A19FB">
        <w:rPr>
          <w:b/>
          <w:bCs/>
          <w:color w:val="EE0000"/>
        </w:rPr>
        <w:t>注入到基礎設施中</w:t>
      </w:r>
      <w:r w:rsidRPr="00BB67D1">
        <w:t xml:space="preserve">Creators of digital infrastructures seek to infuse their norms, values, or institutional logics, into the </w:t>
      </w:r>
      <w:proofErr w:type="spellStart"/>
      <w:r w:rsidRPr="00BB67D1">
        <w:t>infrastructur</w:t>
      </w:r>
      <w:proofErr w:type="spellEnd"/>
      <w:proofErr w:type="gramStart"/>
      <w:r w:rsidRPr="007A19FB">
        <w:t>（</w:t>
      </w:r>
      <w:proofErr w:type="gramEnd"/>
      <w:r w:rsidRPr="007A19FB">
        <w:t> </w:t>
      </w:r>
      <w:bookmarkStart w:id="26" w:name="bbb0175"/>
      <w:commentRangeStart w:id="27"/>
      <w:proofErr w:type="spellStart"/>
      <w:r w:rsidRPr="007A19FB">
        <w:fldChar w:fldCharType="begin"/>
      </w:r>
      <w:r w:rsidRPr="007A19FB">
        <w:instrText>HYPERLINK "https://www.sciencedirect.com/science/article/pii/S1471772718300265?casa_token=7uzN0oqatksAAAAA:rROGX9TWJArl9p6FBl9MGds2NBEMypxlR2OfJVhLB4xNVyF4xDqjyTNMdxB2rGKw9x8Hlk6Wug" \l "bb0175"</w:instrText>
      </w:r>
      <w:r w:rsidRPr="007A19FB">
        <w:fldChar w:fldCharType="separate"/>
      </w:r>
      <w:r w:rsidRPr="007A19FB">
        <w:rPr>
          <w:rStyle w:val="af1"/>
        </w:rPr>
        <w:t>Gawer</w:t>
      </w:r>
      <w:proofErr w:type="spellEnd"/>
      <w:r w:rsidRPr="007A19FB">
        <w:rPr>
          <w:rStyle w:val="af1"/>
        </w:rPr>
        <w:t xml:space="preserve"> &amp; Phillips</w:t>
      </w:r>
      <w:r w:rsidRPr="007A19FB">
        <w:rPr>
          <w:rStyle w:val="af1"/>
        </w:rPr>
        <w:t>，</w:t>
      </w:r>
      <w:r w:rsidRPr="007A19FB">
        <w:rPr>
          <w:rStyle w:val="af1"/>
        </w:rPr>
        <w:t>2013</w:t>
      </w:r>
      <w:r w:rsidRPr="007A19FB">
        <w:fldChar w:fldCharType="end"/>
      </w:r>
      <w:bookmarkEnd w:id="26"/>
      <w:commentRangeEnd w:id="27"/>
      <w:r>
        <w:rPr>
          <w:rStyle w:val="ae"/>
          <w:rFonts w:ascii="Times New Roman" w:eastAsia="標楷體" w:hAnsi="Times New Roman"/>
        </w:rPr>
        <w:commentReference w:id="27"/>
      </w:r>
      <w:r w:rsidRPr="007A19FB">
        <w:t> </w:t>
      </w:r>
      <w:r w:rsidRPr="007A19FB">
        <w:t>；</w:t>
      </w:r>
      <w:r w:rsidRPr="007A19FB">
        <w:t> </w:t>
      </w:r>
      <w:bookmarkStart w:id="28" w:name="bbb0400"/>
      <w:commentRangeStart w:id="29"/>
      <w:r w:rsidRPr="007A19FB">
        <w:fldChar w:fldCharType="begin"/>
      </w:r>
      <w:r w:rsidRPr="007A19FB">
        <w:instrText>HYPERLINK "https://www.sciencedirect.com/science/article/pii/S1471772718300265?casa_token=7uzN0oqatksAAAAA:rROGX9TWJArl9p6FBl9MGds2NBEMypxlR2OfJVhLB4xNVyF4xDqjyTNMdxB2rGKw9x8Hlk6Wug" \l "bb0400"</w:instrText>
      </w:r>
      <w:r w:rsidRPr="007A19FB">
        <w:fldChar w:fldCharType="separate"/>
      </w:r>
      <w:r w:rsidRPr="007A19FB">
        <w:rPr>
          <w:rStyle w:val="af1"/>
        </w:rPr>
        <w:t>Orlikowski &amp; Scott</w:t>
      </w:r>
      <w:r w:rsidRPr="007A19FB">
        <w:rPr>
          <w:rStyle w:val="af1"/>
        </w:rPr>
        <w:t>，</w:t>
      </w:r>
      <w:r w:rsidRPr="007A19FB">
        <w:rPr>
          <w:rStyle w:val="af1"/>
        </w:rPr>
        <w:t>2008</w:t>
      </w:r>
      <w:r w:rsidRPr="007A19FB">
        <w:fldChar w:fldCharType="end"/>
      </w:r>
      <w:bookmarkEnd w:id="28"/>
      <w:r w:rsidRPr="007A19FB">
        <w:t> </w:t>
      </w:r>
      <w:commentRangeEnd w:id="29"/>
      <w:r>
        <w:rPr>
          <w:rStyle w:val="ae"/>
          <w:rFonts w:ascii="Times New Roman" w:eastAsia="標楷體" w:hAnsi="Times New Roman"/>
        </w:rPr>
        <w:commentReference w:id="29"/>
      </w:r>
      <w:r w:rsidRPr="007A19FB">
        <w:t>）</w:t>
      </w:r>
      <w:r w:rsidRPr="00643071">
        <w:t>（來自《</w:t>
      </w:r>
      <w:r w:rsidRPr="00643071">
        <w:t>Digital Innovation and Transformation: An Institutional Perspective</w:t>
      </w:r>
      <w:proofErr w:type="gramStart"/>
      <w:r w:rsidRPr="00643071">
        <w:t>》</w:t>
      </w:r>
      <w:proofErr w:type="gramEnd"/>
      <w:r w:rsidRPr="00643071">
        <w:t>，</w:t>
      </w:r>
      <w:r w:rsidRPr="00643071">
        <w:t xml:space="preserve">Bob Hinings, Thomas </w:t>
      </w:r>
      <w:proofErr w:type="spellStart"/>
      <w:r w:rsidRPr="00643071">
        <w:t>Gegenhuber</w:t>
      </w:r>
      <w:proofErr w:type="spellEnd"/>
      <w:r w:rsidRPr="00643071">
        <w:t>, Royston Greenwood</w:t>
      </w:r>
      <w:r w:rsidRPr="00643071">
        <w:t>，</w:t>
      </w:r>
      <w:r w:rsidRPr="00643071">
        <w:t>2018</w:t>
      </w:r>
      <w:proofErr w:type="gramStart"/>
      <w:r w:rsidRPr="00643071">
        <w:t>）</w:t>
      </w:r>
      <w:proofErr w:type="gramEnd"/>
    </w:p>
    <w:p w14:paraId="2C276D2D" w14:textId="77777777" w:rsidR="002B75B6" w:rsidRDefault="002B75B6" w:rsidP="002B75B6">
      <w:r>
        <w:rPr>
          <w:rFonts w:hint="eastAsia"/>
        </w:rPr>
        <w:t>【作者舉蘋果的例子，可以再用簡單的方法來敘述】</w:t>
      </w:r>
      <w:r w:rsidRPr="00BB67D1">
        <w:t>以蘋果公司為例，這家平台的領導者創建了一個由多種產品（如手機、筆記型電腦）、服務（如</w:t>
      </w:r>
      <w:r w:rsidRPr="00BB67D1">
        <w:t xml:space="preserve"> iTunes</w:t>
      </w:r>
      <w:r w:rsidRPr="00BB67D1">
        <w:t>）及其與外部開發人員等互補參與者的關係組成的生態系統。蘋果可以</w:t>
      </w:r>
      <w:r w:rsidRPr="00FD3E61">
        <w:rPr>
          <w:color w:val="EE0000"/>
        </w:rPr>
        <w:t>在某些領域定義互補參與者如何參與（例如製定規則規定外部開發者如何進入</w:t>
      </w:r>
      <w:r w:rsidRPr="00FD3E61">
        <w:rPr>
          <w:color w:val="EE0000"/>
        </w:rPr>
        <w:t xml:space="preserve"> Appstore </w:t>
      </w:r>
      <w:r w:rsidRPr="00FD3E61">
        <w:rPr>
          <w:color w:val="EE0000"/>
        </w:rPr>
        <w:t>市場），但在其他領域則不那麼容易定義</w:t>
      </w:r>
      <w:r w:rsidRPr="00BB67D1">
        <w:t>（例如與手機保護套生產商沒有直接關係）。蘋果是經濟實力雄厚的平台領導者，事實上是生態系統的「政府」。</w:t>
      </w:r>
      <w:proofErr w:type="gramStart"/>
      <w:r w:rsidRPr="003E2BB6">
        <w:t>（</w:t>
      </w:r>
      <w:proofErr w:type="gramEnd"/>
      <w:r w:rsidRPr="003E2BB6">
        <w:t>來自</w:t>
      </w:r>
      <w:proofErr w:type="gramStart"/>
      <w:r w:rsidRPr="003E2BB6">
        <w:t>《</w:t>
      </w:r>
      <w:proofErr w:type="gramEnd"/>
      <w:r w:rsidRPr="003E2BB6">
        <w:t xml:space="preserve">Digital Innovation and Transformation: An Institutional </w:t>
      </w:r>
      <w:r w:rsidRPr="003E2BB6">
        <w:lastRenderedPageBreak/>
        <w:t>Perspective</w:t>
      </w:r>
      <w:proofErr w:type="gramStart"/>
      <w:r w:rsidRPr="003E2BB6">
        <w:t>》</w:t>
      </w:r>
      <w:proofErr w:type="gramEnd"/>
      <w:r w:rsidRPr="003E2BB6">
        <w:t>，</w:t>
      </w:r>
      <w:r w:rsidRPr="003E2BB6">
        <w:t xml:space="preserve">Bob Hinings, Thomas </w:t>
      </w:r>
      <w:proofErr w:type="spellStart"/>
      <w:r w:rsidRPr="003E2BB6">
        <w:t>Gegenhuber</w:t>
      </w:r>
      <w:proofErr w:type="spellEnd"/>
      <w:r w:rsidRPr="003E2BB6">
        <w:t>, Royston Greenwood</w:t>
      </w:r>
      <w:r w:rsidRPr="003E2BB6">
        <w:t>，</w:t>
      </w:r>
      <w:r w:rsidRPr="003E2BB6">
        <w:t>2018</w:t>
      </w:r>
      <w:proofErr w:type="gramStart"/>
      <w:r w:rsidRPr="003E2BB6">
        <w:t>）</w:t>
      </w:r>
      <w:proofErr w:type="gramEnd"/>
    </w:p>
    <w:p w14:paraId="73D87BD7" w14:textId="77777777" w:rsidR="00252717" w:rsidRDefault="00252717" w:rsidP="00A86582"/>
    <w:p w14:paraId="048D6C7D" w14:textId="77777777" w:rsidR="00B5639F" w:rsidRDefault="00B5639F" w:rsidP="00B5639F">
      <w:pPr>
        <w:rPr>
          <w:rFonts w:hint="eastAsia"/>
        </w:rPr>
      </w:pPr>
      <w:r>
        <w:rPr>
          <w:rFonts w:hint="eastAsia"/>
        </w:rPr>
        <w:t>【</w:t>
      </w:r>
      <w:r w:rsidRPr="00D935C5">
        <w:rPr>
          <w:rFonts w:hint="eastAsia"/>
          <w:color w:val="EE0000"/>
        </w:rPr>
        <w:t>作者引用別人對生態系統與協調結構的各定義</w:t>
      </w:r>
      <w:r>
        <w:rPr>
          <w:rFonts w:hint="eastAsia"/>
        </w:rPr>
        <w:t>】</w:t>
      </w:r>
      <w:r w:rsidRPr="00B53354">
        <w:t>Adner ( </w:t>
      </w:r>
      <w:hyperlink r:id="rId51" w:anchor="smj2904-bib-0003" w:history="1">
        <w:r w:rsidRPr="00B53354">
          <w:rPr>
            <w:rStyle w:val="af1"/>
            <w:b/>
            <w:bCs/>
          </w:rPr>
          <w:t>2017</w:t>
        </w:r>
      </w:hyperlink>
      <w:r w:rsidRPr="00B53354">
        <w:t xml:space="preserve"> ) </w:t>
      </w:r>
      <w:r w:rsidRPr="00B53354">
        <w:t>在此做出了重要貢獻，他提出「</w:t>
      </w:r>
      <w:r w:rsidRPr="00901FDD">
        <w:rPr>
          <w:color w:val="EE0000"/>
        </w:rPr>
        <w:t>生態系統由多邊合作夥伴的協調結構定義，這些合作夥伴需要互動才能實現焦點價值主張</w:t>
      </w:r>
      <w:r w:rsidRPr="00B53354">
        <w:t>」</w:t>
      </w:r>
      <w:r w:rsidRPr="00B53354">
        <w:t xml:space="preserve">(2017 </w:t>
      </w:r>
      <w:r w:rsidRPr="00B53354">
        <w:t>年，第</w:t>
      </w:r>
      <w:r w:rsidRPr="00B53354">
        <w:t xml:space="preserve"> 42 </w:t>
      </w:r>
      <w:r w:rsidRPr="00B53354">
        <w:t>頁</w:t>
      </w:r>
      <w:r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52" w:anchor="smj2904-bib-0003" w:history="1">
        <w:r w:rsidRPr="00901FDD">
          <w:rPr>
            <w:rStyle w:val="af1"/>
            <w:b/>
            <w:bCs/>
          </w:rPr>
          <w:t>2017</w:t>
        </w:r>
      </w:hyperlink>
      <w:r w:rsidRPr="00901FDD">
        <w:t>), who proposed that “the ecosystem is defined by the alignment structure of the multilateral set of partners that need to interact in order for a focal value proposition to materialize” (2017, p. 42). </w:t>
      </w:r>
      <w:r w:rsidRPr="000919C1">
        <w:rPr>
          <w:i/>
          <w:iCs/>
          <w:color w:val="EE0000"/>
        </w:rPr>
        <w:t>協調結構</w:t>
      </w:r>
      <w:r w:rsidRPr="000919C1">
        <w:rPr>
          <w:color w:val="EE0000"/>
        </w:rPr>
        <w:t>被定義為</w:t>
      </w:r>
      <w:r w:rsidRPr="00D935C5">
        <w:t>“</w:t>
      </w:r>
      <w:r w:rsidRPr="000919C1">
        <w:rPr>
          <w:color w:val="EE0000"/>
        </w:rPr>
        <w:t>成員之間在</w:t>
      </w:r>
      <w:r w:rsidRPr="000919C1">
        <w:rPr>
          <w:color w:val="EE0000"/>
          <w:highlight w:val="yellow"/>
        </w:rPr>
        <w:t>地位和流動方面</w:t>
      </w:r>
      <w:r w:rsidRPr="000919C1">
        <w:rPr>
          <w:color w:val="EE0000"/>
        </w:rPr>
        <w:t>達成一致的程度</w:t>
      </w:r>
      <w:r w:rsidRPr="00D935C5">
        <w:t>”</w:t>
      </w:r>
      <w:r w:rsidRPr="00D935C5">
        <w:t>，成為企業透過</w:t>
      </w:r>
      <w:r w:rsidRPr="00D935C5">
        <w:t>“</w:t>
      </w:r>
      <w:r w:rsidRPr="00D935C5">
        <w:t>生態系統策略</w:t>
      </w:r>
      <w:r w:rsidRPr="00D935C5">
        <w:t>”</w:t>
      </w:r>
      <w:r w:rsidRPr="00D935C5">
        <w:t>追求的目標，以</w:t>
      </w:r>
      <w:r w:rsidRPr="00D935C5">
        <w:t>“</w:t>
      </w:r>
      <w:r w:rsidRPr="00D935C5">
        <w:t>確保其在競爭生態系統中的地位</w:t>
      </w:r>
      <w:r w:rsidRPr="00D935C5">
        <w:t>”</w:t>
      </w:r>
      <w:r w:rsidRPr="000919C1">
        <w:rPr>
          <w:rFonts w:ascii="Open Sans" w:hAnsi="Open Sans" w:cs="Open Sans"/>
          <w:i/>
          <w:iCs/>
          <w:color w:val="000000"/>
          <w:shd w:val="clear" w:color="auto" w:fill="FFFFFF"/>
        </w:rPr>
        <w:t xml:space="preserve"> </w:t>
      </w:r>
      <w:r w:rsidRPr="000919C1">
        <w:rPr>
          <w:i/>
          <w:iCs/>
        </w:rPr>
        <w:t>Alignment structure</w:t>
      </w:r>
      <w:r w:rsidRPr="000919C1">
        <w:t>, defined as “the extent to which there is mutual agreement among the members regarding positions and flows,” becomes the objective, pursued through a firm's “ecosystem strategy” to “secure its role in a competitive ecosystem” (2017, p. 47)</w:t>
      </w:r>
      <w:r w:rsidRPr="009C13BD">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83641F6" w14:textId="77777777" w:rsidR="00B5639F" w:rsidRPr="00B5639F" w:rsidRDefault="00B5639F" w:rsidP="00A86582">
      <w:pPr>
        <w:rPr>
          <w:rFonts w:hint="eastAsia"/>
        </w:rPr>
      </w:pPr>
    </w:p>
    <w:p w14:paraId="523933C6" w14:textId="77777777" w:rsidR="00A86582" w:rsidRDefault="00A86582" w:rsidP="00B23EE6">
      <w:pPr>
        <w:rPr>
          <w:rFonts w:hint="eastAsia"/>
        </w:rPr>
      </w:pPr>
    </w:p>
    <w:p w14:paraId="3056F09F" w14:textId="77777777" w:rsidR="000F1477" w:rsidRPr="000F1477" w:rsidRDefault="000F1477" w:rsidP="000F1477">
      <w:pPr>
        <w:rPr>
          <w:rFonts w:hint="eastAsia"/>
          <w:highlight w:val="cyan"/>
        </w:rPr>
      </w:pPr>
    </w:p>
    <w:p w14:paraId="0C9205B5" w14:textId="2F1047D7" w:rsidR="00C54ACC" w:rsidRDefault="00C54ACC" w:rsidP="001D3361">
      <w:pPr>
        <w:pStyle w:val="a9"/>
        <w:numPr>
          <w:ilvl w:val="0"/>
          <w:numId w:val="2"/>
        </w:numPr>
        <w:rPr>
          <w:highlight w:val="cyan"/>
        </w:rPr>
      </w:pPr>
      <w:r>
        <w:rPr>
          <w:rFonts w:hint="eastAsia"/>
          <w:highlight w:val="cyan"/>
        </w:rPr>
        <w:t>平台生態系的簡述</w:t>
      </w:r>
    </w:p>
    <w:p w14:paraId="63B9F57E" w14:textId="77777777" w:rsidR="002870D0" w:rsidRDefault="002870D0" w:rsidP="00AF77C8">
      <w:r>
        <w:rPr>
          <w:rFonts w:hint="eastAsia"/>
        </w:rPr>
        <w:t>【創新協作】</w:t>
      </w:r>
      <w:r w:rsidRPr="002013C0">
        <w:rPr>
          <w:rFonts w:hint="eastAsia"/>
        </w:rPr>
        <w:t>現有企業在擁抱數位創新時，</w:t>
      </w:r>
      <w:r w:rsidRPr="00AF77C8">
        <w:rPr>
          <w:rFonts w:hint="eastAsia"/>
          <w:color w:val="EE0000"/>
        </w:rPr>
        <w:t>必須接觸外部生態系統</w:t>
      </w:r>
      <w:r w:rsidRPr="008F66A5">
        <w:t>As incumbent firms embrace digital innovation, they must reach out to external ecosystems</w:t>
      </w:r>
      <w:proofErr w:type="gramStart"/>
      <w:r w:rsidRPr="00AF5C93">
        <w:t>（</w:t>
      </w:r>
      <w:proofErr w:type="gramEnd"/>
      <w:r w:rsidRPr="00AF5C93">
        <w:t>來自</w:t>
      </w:r>
      <w:proofErr w:type="gramStart"/>
      <w:r w:rsidRPr="00AF5C93">
        <w:t>《</w:t>
      </w:r>
      <w:proofErr w:type="gramEnd"/>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proofErr w:type="gramStart"/>
      <w:r w:rsidRPr="00AF5C93">
        <w:t>）</w:t>
      </w:r>
      <w:proofErr w:type="gramEnd"/>
    </w:p>
    <w:p w14:paraId="16A41D93" w14:textId="77777777" w:rsidR="00B12505" w:rsidRDefault="00B12505" w:rsidP="00AF77C8">
      <w:pPr>
        <w:rPr>
          <w:rFonts w:hint="eastAsia"/>
        </w:rPr>
      </w:pPr>
    </w:p>
    <w:p w14:paraId="7673354D" w14:textId="44E7E43C" w:rsidR="003564A6" w:rsidRDefault="003564A6" w:rsidP="00AF77C8">
      <w:pPr>
        <w:rPr>
          <w:rFonts w:hint="eastAsia"/>
        </w:rPr>
      </w:pPr>
      <w:bookmarkStart w:id="30" w:name="_Hlk199694315"/>
      <w:r>
        <w:rPr>
          <w:rFonts w:hint="eastAsia"/>
        </w:rPr>
        <w:t>【數位平台與平台生態正在影響產業】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Pr="00D03C43">
        <w:t>Digital platforms as technical infrastructures and their ecosystems of social actors continue to change entire industries.</w:t>
      </w:r>
      <w:r w:rsidRPr="00AC34F5">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30"/>
    </w:p>
    <w:p w14:paraId="0D1C0F3A" w14:textId="77777777" w:rsidR="009578AA" w:rsidRDefault="009578AA" w:rsidP="00AF77C8"/>
    <w:p w14:paraId="1D7D385E" w14:textId="77777777" w:rsidR="009578AA" w:rsidRPr="00BC4BD2" w:rsidRDefault="009578AA" w:rsidP="009578AA">
      <w:r>
        <w:rPr>
          <w:rFonts w:hint="eastAsia"/>
        </w:rPr>
        <w:t>【</w:t>
      </w:r>
      <w:r w:rsidRPr="00054DAF">
        <w:rPr>
          <w:color w:val="EE0000"/>
        </w:rPr>
        <w:t>數位平台生態系統如何根據三個核心構成要素而改變</w:t>
      </w:r>
      <w:r>
        <w:rPr>
          <w:rFonts w:hint="eastAsia"/>
        </w:rPr>
        <w:t>】</w:t>
      </w:r>
      <w:r w:rsidRPr="00A57092">
        <w:t>（</w:t>
      </w:r>
      <w:r w:rsidRPr="00A57092">
        <w:t>1</w:t>
      </w:r>
      <w:r w:rsidRPr="00A57092">
        <w:t>）平台所有權，（</w:t>
      </w:r>
      <w:r w:rsidRPr="00A57092">
        <w:t>2</w:t>
      </w:r>
      <w:r w:rsidRPr="00A57092">
        <w:t>）價值創造機制，以及（</w:t>
      </w:r>
      <w:r w:rsidRPr="00A57092">
        <w:t>3</w:t>
      </w:r>
      <w:r w:rsidRPr="00A57092">
        <w:t>）互補者自主權</w:t>
      </w:r>
      <w:r w:rsidRPr="00AB25BE">
        <w:t>we use this definition to explain how different digital platform ecosystems vary according to three core building blocks: (1) platform ownership, (2) value-creating mechanisms, and (3) complementor autonomy.</w:t>
      </w:r>
      <w:r w:rsidRPr="00BC4BD2">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540D4E2F" w14:textId="77777777" w:rsidR="009578AA" w:rsidRDefault="009578AA" w:rsidP="00AF77C8">
      <w:pPr>
        <w:rPr>
          <w:rFonts w:hint="eastAsia"/>
        </w:rPr>
      </w:pPr>
    </w:p>
    <w:p w14:paraId="50F0E1FD" w14:textId="77777777" w:rsidR="00DF0EBD" w:rsidRDefault="00DF0EBD" w:rsidP="00DF0EBD">
      <w:r>
        <w:rPr>
          <w:rFonts w:hint="eastAsia"/>
        </w:rPr>
        <w:t>【生態系統中需求方的價值創造是成為互補者的角色】</w:t>
      </w:r>
      <w:r w:rsidRPr="00880C1D">
        <w:t>在生態系統中，需求方的參與者透過共同創造互補產品或服務來扮演互補者的角色</w:t>
      </w:r>
      <w:r w:rsidRPr="00827AE4">
        <w:t> In the ecosystem, actors on the demand side take the role of complementors by co-creating complementary products or services (e.g., Lucas and Goh </w:t>
      </w:r>
      <w:hyperlink r:id="rId53" w:anchor="ref-CR57" w:tooltip="Lucas, H. C., &amp; Goh, J. M. (2009). Disruptive technology: How Kodak missed the digital photography revolution. The Journal of Strategic Information Systems, 18(1), 46–55." w:history="1">
        <w:r w:rsidRPr="00827AE4">
          <w:rPr>
            <w:rStyle w:val="af1"/>
          </w:rPr>
          <w:t>2009</w:t>
        </w:r>
      </w:hyperlink>
      <w:r w:rsidRPr="00827AE4">
        <w:t>; Alt et al. </w:t>
      </w:r>
      <w:hyperlink r:id="rId54" w:anchor="ref-CR2" w:tooltip="Alt, R., Abramowicz, W., &amp; Demirkan, H. (2010). Service-orientation in electronic markets. Electronic Markets, 20(3), 177–180." w:history="1">
        <w:r w:rsidRPr="00827AE4">
          <w:rPr>
            <w:rStyle w:val="af1"/>
          </w:rPr>
          <w:t>2010</w:t>
        </w:r>
      </w:hyperlink>
      <w:r w:rsidRPr="00827AE4">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E04C168" w14:textId="77777777" w:rsidR="00A918B5" w:rsidRDefault="00A918B5" w:rsidP="00DF0EBD"/>
    <w:p w14:paraId="1CCB9EE9" w14:textId="77777777" w:rsidR="00A918B5" w:rsidRDefault="00A918B5" w:rsidP="00A918B5">
      <w:r>
        <w:rPr>
          <w:rFonts w:hint="eastAsia"/>
        </w:rPr>
        <w:t>【生態系統的三結構要素】</w:t>
      </w:r>
      <w:r w:rsidRPr="003025D4">
        <w:t>最近的研究集中在生態系統的三個結構要素：</w:t>
      </w:r>
      <w:r w:rsidRPr="00034CC9">
        <w:rPr>
          <w:color w:val="EE0000"/>
        </w:rPr>
        <w:t>活動、參與者和架構</w:t>
      </w:r>
      <w:r w:rsidRPr="00FF7AE2">
        <w:t>Recent studies have focused on three structural elements of ecosystems: activities, actors, and architectures (Kapoor </w:t>
      </w:r>
      <w:hyperlink r:id="rId55" w:anchor="ref-CR49" w:tooltip="Kapoor, R. (2018). Ecosystems: Broadening the locus of value creation. Journal of Organization Design, 7(1), 12." w:history="1">
        <w:r w:rsidRPr="00FF7AE2">
          <w:rPr>
            <w:rStyle w:val="af1"/>
          </w:rPr>
          <w:t>2018</w:t>
        </w:r>
      </w:hyperlink>
      <w:r w:rsidRPr="00FF7AE2">
        <w:t>; Adner </w:t>
      </w:r>
      <w:hyperlink r:id="rId56" w:anchor="ref-CR1" w:tooltip="Adner, R. (2017). Ecosystem as structure: An actionable construct for strategy. Journal of Management, 43(1), 39–58." w:history="1">
        <w:r w:rsidRPr="00FF7AE2">
          <w:rPr>
            <w:rStyle w:val="af1"/>
          </w:rPr>
          <w:t>2017</w:t>
        </w:r>
      </w:hyperlink>
      <w:r w:rsidRPr="00FF7AE2">
        <w:t>).</w:t>
      </w:r>
      <w:r w:rsidRPr="00953446">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3E1A8E1" w14:textId="77777777" w:rsidR="00470AC9" w:rsidRDefault="00470AC9" w:rsidP="00470AC9"/>
    <w:p w14:paraId="43188892" w14:textId="77777777" w:rsidR="00470AC9" w:rsidRDefault="00470AC9" w:rsidP="00470AC9">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Pr="00435230">
        <w:t>Borrowed from biology, the term </w:t>
      </w:r>
      <w:r w:rsidRPr="00435230">
        <w:rPr>
          <w:i/>
          <w:iCs/>
        </w:rPr>
        <w:t>ecosystem</w:t>
      </w:r>
      <w:r w:rsidRPr="00435230">
        <w:t> generally refers to a group of interacting firms that depend on each other's activities.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F3C11CC" w14:textId="77777777" w:rsidR="00470AC9" w:rsidRDefault="00470AC9" w:rsidP="00470AC9"/>
    <w:p w14:paraId="5E8380E5" w14:textId="77777777" w:rsidR="00470AC9" w:rsidRDefault="00470AC9" w:rsidP="00470AC9">
      <w:r>
        <w:rPr>
          <w:rFonts w:hint="eastAsia"/>
        </w:rPr>
        <w:t>【三種生態】</w:t>
      </w:r>
      <w:r>
        <w:rPr>
          <w:rFonts w:hint="eastAsia"/>
        </w:rPr>
        <w:t>1</w:t>
      </w:r>
      <w:r w:rsidRPr="00F41669">
        <w:rPr>
          <w:color w:val="EE0000"/>
        </w:rPr>
        <w:t>商業生態系統流</w:t>
      </w:r>
      <w:r w:rsidRPr="00A3343E">
        <w:t>，以公司及其環境為中心；</w:t>
      </w:r>
      <w:r w:rsidRPr="00A3343E">
        <w:t xml:space="preserve"> </w:t>
      </w:r>
      <w:r>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Pr="00FE0BD8">
        <w:t>“</w:t>
      </w:r>
      <w:proofErr w:type="gramStart"/>
      <w:r w:rsidRPr="00FE0BD8">
        <w:t>business</w:t>
      </w:r>
      <w:proofErr w:type="gramEnd"/>
      <w:r w:rsidRPr="00FE0BD8">
        <w:t xml:space="preserve"> ecosystem” </w:t>
      </w:r>
      <w:r w:rsidRPr="00FE0BD8">
        <w:lastRenderedPageBreak/>
        <w:t>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Pr="00821CB7">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75F4BD76" w14:textId="77777777" w:rsidR="00470AC9" w:rsidRDefault="00470AC9" w:rsidP="00470AC9"/>
    <w:p w14:paraId="491543C4" w14:textId="77777777" w:rsidR="00470AC9" w:rsidRPr="00A522F6" w:rsidRDefault="00470AC9" w:rsidP="00470AC9">
      <w:pPr>
        <w:rPr>
          <w:rFonts w:hint="eastAsia"/>
        </w:rPr>
      </w:pPr>
      <w:r>
        <w:rPr>
          <w:rFonts w:hint="eastAsia"/>
        </w:rPr>
        <w:t>【一，商業生態系統】</w:t>
      </w:r>
      <w:r w:rsidRPr="001B5C02">
        <w:t>關注</w:t>
      </w:r>
      <w:r w:rsidRPr="00FE7CF9">
        <w:rPr>
          <w:color w:val="EE0000"/>
        </w:rPr>
        <w:t>單一公司或新企業</w:t>
      </w:r>
      <w:r w:rsidRPr="001B5C02">
        <w:t>，將生態系統視為「</w:t>
      </w:r>
      <w:r w:rsidRPr="00FE7CF9">
        <w:rPr>
          <w:color w:val="EE0000"/>
        </w:rPr>
        <w:t>影響企業及其客戶和供應商的組織、機構和個人的共同體</w:t>
      </w:r>
      <w:r w:rsidRPr="001B5C02">
        <w:t>」</w:t>
      </w:r>
      <w:r w:rsidRPr="00713717">
        <w:t>The first stream focuses on an individual firm or new venture, and views the ecosystem as a “community of organizations, institutions, and individuals that impact the enterprise and the enterprise's customers and supplies”</w:t>
      </w:r>
      <w:r w:rsidRPr="00FE7CF9">
        <w:rPr>
          <w:rFonts w:ascii="Open Sans" w:hAnsi="Open Sans" w:cs="Open Sans"/>
          <w:color w:val="000000"/>
          <w:shd w:val="clear" w:color="auto" w:fill="FFFFFF"/>
        </w:rPr>
        <w:t xml:space="preserve"> </w:t>
      </w:r>
      <w:r w:rsidRPr="00FE7CF9">
        <w:t> (Teece, </w:t>
      </w:r>
      <w:hyperlink r:id="rId57" w:anchor="smj2904-bib-0090" w:history="1">
        <w:r w:rsidRPr="00FE7CF9">
          <w:rPr>
            <w:rStyle w:val="af1"/>
            <w:b/>
            <w:bCs/>
          </w:rPr>
          <w:t>2007</w:t>
        </w:r>
      </w:hyperlink>
      <w:r w:rsidRPr="00FE7CF9">
        <w:t>, p. 1325).</w:t>
      </w:r>
      <w:r w:rsidRPr="00FE7CF9">
        <w:t>生態系統被認為是由</w:t>
      </w:r>
      <w:r w:rsidRPr="00D14C3B">
        <w:rPr>
          <w:color w:val="EE0000"/>
          <w:highlight w:val="yellow"/>
        </w:rPr>
        <w:t>相互作用的參與者組成的經濟共同體</w:t>
      </w:r>
      <w:r w:rsidRPr="00FE7CF9">
        <w:t>，這些參與者都透過他們的活動相互影響，並考慮超越單一行業界限的所有相關參與者</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4FD57F42" w14:textId="77777777" w:rsidR="00470AC9" w:rsidRDefault="00470AC9" w:rsidP="00470AC9"/>
    <w:p w14:paraId="4C7FE4A3" w14:textId="77777777" w:rsidR="00470AC9" w:rsidRDefault="00470AC9" w:rsidP="00470AC9">
      <w:r>
        <w:rPr>
          <w:rFonts w:hint="eastAsia"/>
        </w:rPr>
        <w:t>【二，</w:t>
      </w:r>
      <w:r w:rsidRPr="00F41669">
        <w:rPr>
          <w:color w:val="EE0000"/>
        </w:rPr>
        <w:t>創新生態系統流</w:t>
      </w:r>
      <w:r w:rsidRPr="00123774">
        <w:rPr>
          <w:rFonts w:hint="eastAsia"/>
        </w:rPr>
        <w:t>】</w:t>
      </w:r>
      <w:r w:rsidRPr="00123774">
        <w:t>集中在</w:t>
      </w:r>
      <w:r w:rsidRPr="00123774">
        <w:rPr>
          <w:highlight w:val="yellow"/>
        </w:rPr>
        <w:t>焦點創新以及支持該創新的一系列組成部分</w:t>
      </w:r>
      <w:r w:rsidRPr="00123774">
        <w:t>（上游）和補充物（下游），並將生態系統視為「</w:t>
      </w:r>
      <w:r w:rsidRPr="004F5B94">
        <w:rPr>
          <w:color w:val="EE0000"/>
        </w:rPr>
        <w:t>企業將其各自的產品組合成一個連貫的、面向客戶的解決方案的協作安排</w:t>
      </w:r>
      <w:r w:rsidRPr="00123774">
        <w:t>」</w:t>
      </w:r>
      <w:r>
        <w:rPr>
          <w:rFonts w:hint="eastAsia"/>
        </w:rPr>
        <w:t>，</w:t>
      </w:r>
      <w:r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58" w:anchor="smj2904-bib-0001" w:history="1">
        <w:r w:rsidRPr="00762E3A">
          <w:rPr>
            <w:rStyle w:val="af1"/>
            <w:b/>
            <w:bCs/>
          </w:rPr>
          <w:t>2006</w:t>
        </w:r>
      </w:hyperlink>
      <w:r w:rsidRPr="00762E3A">
        <w:t>, p. 98).</w:t>
      </w:r>
      <w:r>
        <w:rPr>
          <w:rFonts w:hint="eastAsia"/>
        </w:rPr>
        <w:t>此生</w:t>
      </w:r>
      <w:r w:rsidRPr="00024A2B">
        <w:t>態系統概念旨在</w:t>
      </w:r>
      <w:r w:rsidRPr="000D23E8">
        <w:rPr>
          <w:color w:val="EE0000"/>
        </w:rPr>
        <w:t>捕捉核心產品、其組成部分及其互補產品</w:t>
      </w:r>
      <w:r w:rsidRPr="000D23E8">
        <w:rPr>
          <w:color w:val="EE0000"/>
        </w:rPr>
        <w:t>/</w:t>
      </w:r>
      <w:r w:rsidRPr="000D23E8">
        <w:rPr>
          <w:color w:val="EE0000"/>
        </w:rPr>
        <w:t>服務（「互補品」）之間的聯繫</w:t>
      </w:r>
      <w:r w:rsidRPr="00024A2B">
        <w:t>，這些產品</w:t>
      </w:r>
      <w:r w:rsidRPr="00024A2B">
        <w:t>/</w:t>
      </w:r>
      <w:r w:rsidRPr="00024A2B">
        <w:t>服務</w:t>
      </w:r>
      <w:r w:rsidRPr="000D23E8">
        <w:rPr>
          <w:color w:val="EE0000"/>
        </w:rPr>
        <w:t>共同為客戶增加價值</w:t>
      </w:r>
      <w:r w:rsidRPr="007645E7">
        <w:t>Here, the anchoring point is the system of innovations that allows customers to use the end product, rather than the firm. Accordingly, the ecosystem concept is intended to capture the link between a core product, its components, and its complementary products/services (“complements”), which jointly add value for customers.</w:t>
      </w:r>
      <w:r w:rsidRPr="00CA5923">
        <w:rPr>
          <w:color w:val="EE0000"/>
        </w:rPr>
        <w:t>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1731D00" w14:textId="77777777" w:rsidR="00470AC9" w:rsidRDefault="00470AC9" w:rsidP="00470AC9"/>
    <w:p w14:paraId="182C7666" w14:textId="77777777" w:rsidR="00470AC9" w:rsidRDefault="00470AC9" w:rsidP="00470AC9">
      <w:r>
        <w:rPr>
          <w:rFonts w:hint="eastAsia"/>
        </w:rPr>
        <w:t>【三，</w:t>
      </w:r>
      <w:r w:rsidRPr="00F41669">
        <w:rPr>
          <w:color w:val="EE0000"/>
        </w:rPr>
        <w:t>平台生態系統</w:t>
      </w:r>
      <w:r>
        <w:rPr>
          <w:rFonts w:hint="eastAsia"/>
        </w:rPr>
        <w:t>】</w:t>
      </w:r>
      <w:r w:rsidRPr="00830E2A">
        <w:t>著重於一類</w:t>
      </w:r>
      <w:r w:rsidRPr="00A51775">
        <w:rPr>
          <w:color w:val="EE0000"/>
        </w:rPr>
        <w:t>特定的技術</w:t>
      </w:r>
      <w:proofErr w:type="gramStart"/>
      <w:r w:rsidRPr="00A51775">
        <w:rPr>
          <w:color w:val="EE0000"/>
        </w:rPr>
        <w:t>──</w:t>
      </w:r>
      <w:proofErr w:type="gramEnd"/>
      <w:r w:rsidRPr="00A51775">
        <w:rPr>
          <w:color w:val="EE0000"/>
        </w:rPr>
        <w:t>平台</w:t>
      </w:r>
      <w:proofErr w:type="gramStart"/>
      <w:r w:rsidRPr="00A51775">
        <w:rPr>
          <w:color w:val="EE0000"/>
        </w:rPr>
        <w:t>──</w:t>
      </w:r>
      <w:proofErr w:type="gramEnd"/>
      <w:r w:rsidRPr="00A51775">
        <w:rPr>
          <w:color w:val="EE0000"/>
        </w:rPr>
        <w:t>以及平台贊助商與其互補者之間的相互依賴關係</w:t>
      </w:r>
      <w:r w:rsidRPr="00830E2A">
        <w:t>。從這個角度來看，生態系統包括平台的贊助商以及所有補充供應商，這些補充提供者使平台對消費者更有價值</w:t>
      </w:r>
      <w:r w:rsidRPr="003216FC">
        <w:t>The third set of studies focuses on a specific class of technologies</w:t>
      </w:r>
      <w:proofErr w:type="gramStart"/>
      <w:r w:rsidRPr="003216FC">
        <w:t>—</w:t>
      </w:r>
      <w:proofErr w:type="gramEnd"/>
      <w:r w:rsidRPr="003216FC">
        <w:t>platforms</w:t>
      </w:r>
      <w:proofErr w:type="gramStart"/>
      <w:r w:rsidRPr="003216FC">
        <w:t>—</w:t>
      </w:r>
      <w:proofErr w:type="gramEnd"/>
      <w:r w:rsidRPr="003216FC">
        <w:t>and the interdependence between platform sponsors and their complementors. In this view, the ecosystem comprises the platform's sponsor plus all providers of complements that make the platform more valuable to consumers (</w:t>
      </w:r>
      <w:proofErr w:type="spellStart"/>
      <w:r w:rsidRPr="003216FC">
        <w:t>Ceccagnoli</w:t>
      </w:r>
      <w:proofErr w:type="spellEnd"/>
      <w:r w:rsidRPr="003216FC">
        <w:t>, Forman, Huang, &amp; Wu, </w:t>
      </w:r>
      <w:hyperlink r:id="rId59" w:anchor="smj2904-bib-0018" w:history="1">
        <w:r w:rsidRPr="003216FC">
          <w:rPr>
            <w:rStyle w:val="af1"/>
            <w:b/>
            <w:bCs/>
          </w:rPr>
          <w:t>2012</w:t>
        </w:r>
      </w:hyperlink>
      <w:r w:rsidRPr="003216FC">
        <w:t xml:space="preserve">, p. 263; </w:t>
      </w:r>
      <w:proofErr w:type="spellStart"/>
      <w:r w:rsidRPr="003216FC">
        <w:t>Gawer</w:t>
      </w:r>
      <w:proofErr w:type="spellEnd"/>
      <w:r w:rsidRPr="003216FC">
        <w:t xml:space="preserve"> &amp; Cusumano, </w:t>
      </w:r>
      <w:hyperlink r:id="rId60" w:anchor="smj2904-bib-0039" w:history="1">
        <w:r w:rsidRPr="003216FC">
          <w:rPr>
            <w:rStyle w:val="af1"/>
            <w:b/>
            <w:bCs/>
          </w:rPr>
          <w:t>2008</w:t>
        </w:r>
      </w:hyperlink>
      <w:r w:rsidRPr="003216FC">
        <w:t xml:space="preserve">, p. 28). </w:t>
      </w:r>
      <w:r w:rsidRPr="00F13FE4">
        <w:rPr>
          <w:highlight w:val="yellow"/>
        </w:rPr>
        <w:t>Platform Ecosystems</w:t>
      </w:r>
      <w:r w:rsidRPr="00F13FE4">
        <w:rPr>
          <w:rFonts w:hint="eastAsia"/>
          <w:highlight w:val="yellow"/>
        </w:rPr>
        <w:t xml:space="preserve"> </w:t>
      </w:r>
      <w:r w:rsidRPr="00F13FE4">
        <w:rPr>
          <w:highlight w:val="yellow"/>
        </w:rPr>
        <w:t xml:space="preserve">Geoffrey Parker, Marshall Van Alstyne and </w:t>
      </w:r>
      <w:proofErr w:type="spellStart"/>
      <w:r w:rsidRPr="00F13FE4">
        <w:rPr>
          <w:highlight w:val="yellow"/>
        </w:rPr>
        <w:t>Xiaoyue</w:t>
      </w:r>
      <w:proofErr w:type="spellEnd"/>
      <w:r w:rsidRPr="00F13FE4">
        <w:rPr>
          <w:highlight w:val="yellow"/>
        </w:rPr>
        <w:t xml:space="preserve"> Jiang</w:t>
      </w:r>
      <w:r w:rsidRPr="00F13FE4">
        <w:rPr>
          <w:rFonts w:hint="eastAsia"/>
          <w:highlight w:val="yellow"/>
        </w:rPr>
        <w:t xml:space="preserve">(2017) MISQ </w:t>
      </w:r>
      <w:r w:rsidRPr="00F13FE4">
        <w:rPr>
          <w:rFonts w:hint="eastAsia"/>
          <w:highlight w:val="yellow"/>
        </w:rPr>
        <w:t>這篇沒有很有關聯</w:t>
      </w:r>
      <w:proofErr w:type="gramStart"/>
      <w:r w:rsidRPr="00F13FE4">
        <w:rPr>
          <w:rFonts w:hint="eastAsia"/>
          <w:highlight w:val="yellow"/>
        </w:rPr>
        <w:t>太</w:t>
      </w:r>
      <w:proofErr w:type="gramEnd"/>
      <w:r w:rsidRPr="00F13FE4">
        <w:rPr>
          <w:rFonts w:hint="eastAsia"/>
          <w:highlight w:val="yellow"/>
        </w:rPr>
        <w:t>技術所以可以先不看</w:t>
      </w:r>
      <w:r>
        <w:rPr>
          <w:rFonts w:hint="eastAsia"/>
          <w:highlight w:val="yellow"/>
        </w:rPr>
        <w:t>，是</w:t>
      </w:r>
      <w:r w:rsidRPr="00D370EC">
        <w:rPr>
          <w:highlight w:val="yellow"/>
        </w:rPr>
        <w:t>以市場為基礎的經濟學</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3A0D9AE" w14:textId="77777777" w:rsidR="00A918B5" w:rsidRPr="00470AC9" w:rsidRDefault="00A918B5" w:rsidP="00DF0EBD">
      <w:pPr>
        <w:rPr>
          <w:rFonts w:hint="eastAsia"/>
        </w:rPr>
      </w:pPr>
    </w:p>
    <w:p w14:paraId="3ECAFD80" w14:textId="77777777" w:rsidR="00BD527C" w:rsidRDefault="00BD527C" w:rsidP="00AF77C8"/>
    <w:p w14:paraId="41DE08AE" w14:textId="77777777" w:rsidR="00BD527C" w:rsidRDefault="00BD527C" w:rsidP="00BD527C">
      <w:r>
        <w:rPr>
          <w:rFonts w:hint="eastAsia"/>
        </w:rPr>
        <w:t>【集體協作得益於知識分享和共享平台】</w:t>
      </w:r>
      <w:r w:rsidRPr="003D7388">
        <w:rPr>
          <w:rFonts w:hint="eastAsia"/>
        </w:rPr>
        <w:t>對於創新流程而言，</w:t>
      </w:r>
      <w:r w:rsidRPr="000F2998">
        <w:rPr>
          <w:rFonts w:hint="eastAsia"/>
          <w:color w:val="EE0000"/>
        </w:rPr>
        <w:t>集體之間的協作得益於知識共享和工作執行平台（例如</w:t>
      </w:r>
      <w:r w:rsidRPr="000F2998">
        <w:rPr>
          <w:rFonts w:hint="eastAsia"/>
          <w:color w:val="EE0000"/>
        </w:rPr>
        <w:t xml:space="preserve"> GitHub</w:t>
      </w:r>
      <w:r w:rsidRPr="000F2998">
        <w:rPr>
          <w:rFonts w:hint="eastAsia"/>
          <w:color w:val="EE0000"/>
        </w:rPr>
        <w:t>）</w:t>
      </w:r>
      <w:r w:rsidRPr="003D7388">
        <w:rPr>
          <w:rFonts w:hint="eastAsia"/>
        </w:rPr>
        <w:t>、</w:t>
      </w:r>
      <w:proofErr w:type="gramStart"/>
      <w:r w:rsidRPr="003D7388">
        <w:rPr>
          <w:rFonts w:hint="eastAsia"/>
        </w:rPr>
        <w:t>眾包</w:t>
      </w:r>
      <w:proofErr w:type="gramEnd"/>
      <w:r w:rsidRPr="003D7388">
        <w:rPr>
          <w:rFonts w:hint="eastAsia"/>
        </w:rPr>
        <w:t>（例如</w:t>
      </w:r>
      <w:r w:rsidRPr="003D7388">
        <w:rPr>
          <w:rFonts w:hint="eastAsia"/>
        </w:rPr>
        <w:t xml:space="preserve"> Top Coder</w:t>
      </w:r>
      <w:r w:rsidRPr="003D7388">
        <w:rPr>
          <w:rFonts w:hint="eastAsia"/>
        </w:rPr>
        <w:t>）、</w:t>
      </w:r>
      <w:proofErr w:type="gramStart"/>
      <w:r w:rsidRPr="003D7388">
        <w:rPr>
          <w:rFonts w:hint="eastAsia"/>
        </w:rPr>
        <w:t>眾籌</w:t>
      </w:r>
      <w:proofErr w:type="gramEnd"/>
      <w:r w:rsidRPr="003D7388">
        <w:rPr>
          <w:rFonts w:hint="eastAsia"/>
        </w:rPr>
        <w:t>（例如</w:t>
      </w:r>
      <w:r w:rsidRPr="003D7388">
        <w:rPr>
          <w:rFonts w:hint="eastAsia"/>
        </w:rPr>
        <w:t xml:space="preserve"> Kickstarter</w:t>
      </w:r>
      <w:r w:rsidRPr="003D7388">
        <w:rPr>
          <w:rFonts w:hint="eastAsia"/>
        </w:rPr>
        <w:t>）、虛擬世界（例如</w:t>
      </w:r>
      <w:r w:rsidRPr="003D7388">
        <w:rPr>
          <w:rFonts w:hint="eastAsia"/>
        </w:rPr>
        <w:t xml:space="preserve"> Second Life</w:t>
      </w:r>
      <w:r w:rsidRPr="003D7388">
        <w:rPr>
          <w:rFonts w:hint="eastAsia"/>
        </w:rPr>
        <w:t>）、</w:t>
      </w:r>
      <w:proofErr w:type="gramStart"/>
      <w:r w:rsidRPr="003D7388">
        <w:rPr>
          <w:rFonts w:hint="eastAsia"/>
        </w:rPr>
        <w:t>數位創客空間</w:t>
      </w:r>
      <w:proofErr w:type="gramEnd"/>
      <w:r w:rsidRPr="003D7388">
        <w:rPr>
          <w:rFonts w:hint="eastAsia"/>
        </w:rPr>
        <w:t>和專用社交媒體（例如</w:t>
      </w:r>
      <w:r w:rsidRPr="003D7388">
        <w:rPr>
          <w:rFonts w:hint="eastAsia"/>
        </w:rPr>
        <w:t xml:space="preserve"> OpenStack</w:t>
      </w:r>
      <w:r w:rsidRPr="003D7388">
        <w:rPr>
          <w:rFonts w:hint="eastAsia"/>
        </w:rPr>
        <w:t>）等數位基礎設施能力</w:t>
      </w:r>
      <w:r w:rsidRPr="00435EBA">
        <w:t xml:space="preserve">For innovation processes, col </w:t>
      </w:r>
      <w:proofErr w:type="spellStart"/>
      <w:r w:rsidRPr="00435EBA">
        <w:t>laboration</w:t>
      </w:r>
      <w:proofErr w:type="spellEnd"/>
      <w:r w:rsidRPr="00435EBA">
        <w:t xml:space="preserve">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Pr="007D0830">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444086D9" w14:textId="77777777" w:rsidR="002870D0" w:rsidRPr="002870D0" w:rsidRDefault="002870D0" w:rsidP="002870D0">
      <w:pPr>
        <w:rPr>
          <w:rFonts w:hint="eastAsia"/>
          <w:highlight w:val="cyan"/>
        </w:rPr>
      </w:pPr>
    </w:p>
    <w:p w14:paraId="73E88B3E" w14:textId="77777777" w:rsidR="00711906" w:rsidRDefault="00711906" w:rsidP="00711906">
      <w:r>
        <w:rPr>
          <w:rFonts w:hint="eastAsia"/>
        </w:rPr>
        <w:t>【作者引用</w:t>
      </w:r>
      <w:proofErr w:type="spellStart"/>
      <w:r>
        <w:rPr>
          <w:rFonts w:hint="eastAsia"/>
        </w:rPr>
        <w:t>gawer</w:t>
      </w:r>
      <w:proofErr w:type="spellEnd"/>
      <w:r>
        <w:rPr>
          <w:rFonts w:hint="eastAsia"/>
        </w:rPr>
        <w:t>平台定義】</w:t>
      </w:r>
      <w:r w:rsidRPr="00385726">
        <w:t>這裡使用的平台是「</w:t>
      </w:r>
      <w:r w:rsidRPr="00385726">
        <w:t>…</w:t>
      </w:r>
      <w:r w:rsidRPr="00385726">
        <w:t>一個建構模組，為技術系統提供基本功能，作為其他公司開發互補產品、技術或服務的基礎」</w:t>
      </w:r>
      <w:proofErr w:type="gramStart"/>
      <w:r w:rsidRPr="00385726">
        <w:t>（</w:t>
      </w:r>
      <w:proofErr w:type="gramEnd"/>
      <w:r w:rsidRPr="00385726">
        <w:t> </w:t>
      </w:r>
      <w:proofErr w:type="spellStart"/>
      <w:r>
        <w:fldChar w:fldCharType="begin"/>
      </w:r>
      <w:r>
        <w:instrText>HYPERLINK "https://pubsonline.informs.org/doi/full/10.1287/orsc.1120.0771" \l "B33"</w:instrText>
      </w:r>
      <w:r>
        <w:fldChar w:fldCharType="separate"/>
      </w:r>
      <w:r w:rsidRPr="00711906">
        <w:rPr>
          <w:rStyle w:val="af1"/>
          <w:b/>
          <w:bCs/>
        </w:rPr>
        <w:t>Gawer</w:t>
      </w:r>
      <w:proofErr w:type="spellEnd"/>
      <w:r w:rsidRPr="00711906">
        <w:rPr>
          <w:rStyle w:val="af1"/>
          <w:b/>
          <w:bCs/>
        </w:rPr>
        <w:t xml:space="preserve"> 2009</w:t>
      </w:r>
      <w:r w:rsidRPr="00711906">
        <w:rPr>
          <w:rStyle w:val="af1"/>
          <w:b/>
          <w:bCs/>
        </w:rPr>
        <w:t>，第</w:t>
      </w:r>
      <w:r w:rsidRPr="00711906">
        <w:rPr>
          <w:rStyle w:val="af1"/>
          <w:b/>
          <w:bCs/>
        </w:rPr>
        <w:t xml:space="preserve"> 2 </w:t>
      </w:r>
      <w:r w:rsidRPr="00711906">
        <w:rPr>
          <w:rStyle w:val="af1"/>
          <w:b/>
          <w:bCs/>
        </w:rPr>
        <w:t>頁</w:t>
      </w:r>
      <w:r w:rsidRPr="00711906">
        <w:rPr>
          <w:rStyle w:val="af1"/>
          <w:b/>
          <w:bCs/>
        </w:rPr>
        <w:t> </w:t>
      </w:r>
      <w:r>
        <w:fldChar w:fldCharType="end"/>
      </w:r>
      <w:r w:rsidRPr="00385726">
        <w:t>）。</w:t>
      </w:r>
      <w:r w:rsidRPr="00711906">
        <w:rPr>
          <w:color w:val="EE0000"/>
        </w:rPr>
        <w:t>B</w:t>
      </w:r>
      <w:r w:rsidRPr="00711906">
        <w:rPr>
          <w:rFonts w:hint="eastAsia"/>
          <w:color w:val="EE0000"/>
        </w:rPr>
        <w:t xml:space="preserve">y </w:t>
      </w:r>
      <w:proofErr w:type="spellStart"/>
      <w:r w:rsidRPr="00711906">
        <w:rPr>
          <w:color w:val="EE0000"/>
        </w:rPr>
        <w:t>Gawer</w:t>
      </w:r>
      <w:proofErr w:type="spellEnd"/>
      <w:r w:rsidRPr="00711906">
        <w:rPr>
          <w:color w:val="EE0000"/>
        </w:rPr>
        <w:t xml:space="preserve"> A. (2009)</w:t>
      </w:r>
      <w:r w:rsidRPr="00711906">
        <w:rPr>
          <w:rFonts w:hint="eastAsia"/>
          <w:color w:val="EE0000"/>
        </w:rPr>
        <w:t xml:space="preserve"> </w:t>
      </w:r>
      <w:r w:rsidRPr="00711906">
        <w:rPr>
          <w:i/>
          <w:iCs/>
          <w:color w:val="EE0000"/>
        </w:rPr>
        <w:t>Platforms, Markets, and Innovation</w:t>
      </w:r>
      <w:r w:rsidRPr="00711906">
        <w:rPr>
          <w:color w:val="EE0000"/>
        </w:rPr>
        <w:t> (Edward Elgar, Cheltenham, Gloucestershire, UK</w:t>
      </w:r>
      <w:r w:rsidRPr="009F297E">
        <w:t>)</w:t>
      </w:r>
      <w:r w:rsidRPr="00D46171">
        <w:t xml:space="preserve"> </w:t>
      </w:r>
      <w:r w:rsidRPr="00D46171">
        <w:t>（來自</w:t>
      </w:r>
      <w:r w:rsidRPr="00D46171">
        <w:lastRenderedPageBreak/>
        <w:t>《</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407B47FC" w14:textId="77777777" w:rsidR="000C1BAC" w:rsidRDefault="000C1BAC" w:rsidP="00711906"/>
    <w:p w14:paraId="17E7DE91" w14:textId="77777777" w:rsidR="000C1BAC" w:rsidRDefault="000C1BAC" w:rsidP="000C1BAC">
      <w:proofErr w:type="gramStart"/>
      <w:r>
        <w:rPr>
          <w:rFonts w:hint="eastAsia"/>
        </w:rPr>
        <w:t>【</w:t>
      </w:r>
      <w:proofErr w:type="gramEnd"/>
      <w:r>
        <w:rPr>
          <w:rFonts w:hint="eastAsia"/>
        </w:rPr>
        <w:t>作者引用</w:t>
      </w:r>
      <w:r w:rsidRPr="000830CC">
        <w:t>Tiwana et al. </w:t>
      </w:r>
      <w:hyperlink r:id="rId61"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2" w:anchor="ref-CR87" w:tooltip="Tilson, D., Lyytinen, K., &amp; Sørensen, C. (2010). Research commentary—Digital infrastructures: The missing is research agenda. Information Systems Research, 21(4), 748–759." w:history="1">
        <w:r w:rsidRPr="000830CC">
          <w:rPr>
            <w:rStyle w:val="af1"/>
          </w:rPr>
          <w:t>2010</w:t>
        </w:r>
      </w:hyperlink>
      <w:r>
        <w:rPr>
          <w:rFonts w:hint="eastAsia"/>
        </w:rPr>
        <w:t>的話：數位平台是基於軟體的服務】</w:t>
      </w:r>
      <w:r w:rsidRPr="00B50D43">
        <w:t>從技術角度來看，數位平台是基於軟體的平台，即提供核心功能的可擴展程式碼庫，並輔以模組化服務</w:t>
      </w:r>
      <w:r w:rsidRPr="000830CC">
        <w:t>The technical perspective sees digital platforms as software-based platforms, that is, extensible codebases that provide core functionality, supplemented by modular services (Tiwana et al. </w:t>
      </w:r>
      <w:hyperlink r:id="rId63"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4" w:anchor="ref-CR87" w:tooltip="Tilson, D., Lyytinen, K., &amp; Sørensen, C. (2010). Research commentary—Digital infrastructures: The missing is research agenda. Information Systems Research, 21(4), 748–759." w:history="1">
        <w:r w:rsidRPr="000830CC">
          <w:rPr>
            <w:rStyle w:val="af1"/>
          </w:rPr>
          <w:t>2010</w:t>
        </w:r>
      </w:hyperlink>
      <w:r w:rsidRPr="000830CC">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D4F57CA" w14:textId="77777777" w:rsidR="000C1BAC" w:rsidRPr="000C1BAC" w:rsidRDefault="000C1BAC" w:rsidP="00711906">
      <w:pPr>
        <w:rPr>
          <w:rFonts w:hint="eastAsia"/>
        </w:rPr>
      </w:pPr>
    </w:p>
    <w:p w14:paraId="21BBB5A8" w14:textId="77777777" w:rsidR="00BD13D0" w:rsidRDefault="00BD13D0" w:rsidP="00711906"/>
    <w:p w14:paraId="7EB62E8B" w14:textId="4FCCC528" w:rsidR="00C42F8B" w:rsidRDefault="00011BC3" w:rsidP="00711906">
      <w:bookmarkStart w:id="31" w:name="_Hlk199694349"/>
      <w:proofErr w:type="gramStart"/>
      <w:r>
        <w:rPr>
          <w:rFonts w:hint="eastAsia"/>
        </w:rPr>
        <w:t>【</w:t>
      </w:r>
      <w:proofErr w:type="gramEnd"/>
      <w:r>
        <w:rPr>
          <w:rFonts w:hint="eastAsia"/>
        </w:rPr>
        <w:t>作者引用</w:t>
      </w:r>
      <w:r w:rsidRPr="00124F34">
        <w:t xml:space="preserve">Lusch </w:t>
      </w:r>
      <w:r w:rsidRPr="00124F34">
        <w:t>和</w:t>
      </w:r>
      <w:r w:rsidRPr="00124F34">
        <w:t xml:space="preserve"> Nambisan </w:t>
      </w:r>
      <w:hyperlink r:id="rId65" w:anchor="ref-CR58" w:tooltip="Lusch, R. F., &amp; Nambisan, S. (2015). Service innovation: A service-dominant logic perspective. MIS Quarterly, 39(1), 155–175." w:history="1">
        <w:r w:rsidRPr="00124F34">
          <w:rPr>
            <w:rStyle w:val="af1"/>
          </w:rPr>
          <w:t>2015</w:t>
        </w:r>
      </w:hyperlink>
      <w:r w:rsidRPr="00124F34">
        <w:t> </w:t>
      </w:r>
      <w:r>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proofErr w:type="gramStart"/>
      <w:r w:rsidRPr="00124F34">
        <w:t>（</w:t>
      </w:r>
      <w:proofErr w:type="gramEnd"/>
      <w:r w:rsidRPr="00124F34">
        <w:t xml:space="preserve">Lusch </w:t>
      </w:r>
      <w:r w:rsidRPr="00124F34">
        <w:t>和</w:t>
      </w:r>
      <w:r w:rsidRPr="00124F34">
        <w:t xml:space="preserve"> Nambisan </w:t>
      </w:r>
      <w:hyperlink r:id="rId66" w:anchor="ref-CR58" w:tooltip="Lusch, R. F., &amp; Nambisan, S. (2015). Service innovation: A service-dominant logic perspective. MIS Quarterly, 39(1), 155–175." w:history="1">
        <w:r w:rsidRPr="00124F34">
          <w:rPr>
            <w:rStyle w:val="af1"/>
          </w:rPr>
          <w:t>2015</w:t>
        </w:r>
      </w:hyperlink>
      <w:r w:rsidRPr="00124F34">
        <w:t> </w:t>
      </w:r>
      <w:r w:rsidRPr="00124F34">
        <w:t>）</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31"/>
    </w:p>
    <w:p w14:paraId="19CA10BF" w14:textId="77777777" w:rsidR="00A84E9E" w:rsidRDefault="00A84E9E" w:rsidP="00711906"/>
    <w:p w14:paraId="42F77AAD" w14:textId="77777777" w:rsidR="00A84E9E" w:rsidRDefault="00A84E9E" w:rsidP="00A84E9E">
      <w:proofErr w:type="gramStart"/>
      <w:r>
        <w:rPr>
          <w:rFonts w:hint="eastAsia"/>
        </w:rPr>
        <w:t>【</w:t>
      </w:r>
      <w:proofErr w:type="gramEnd"/>
      <w:r>
        <w:rPr>
          <w:rFonts w:hint="eastAsia"/>
        </w:rPr>
        <w:t>作者引用</w:t>
      </w:r>
      <w:r w:rsidRPr="005106D2">
        <w:t xml:space="preserve">de </w:t>
      </w:r>
      <w:proofErr w:type="spellStart"/>
      <w:r w:rsidRPr="005106D2">
        <w:t>Reuver</w:t>
      </w:r>
      <w:proofErr w:type="spellEnd"/>
      <w:r w:rsidRPr="005106D2">
        <w:t xml:space="preserve"> et al. </w:t>
      </w:r>
      <w:hyperlink r:id="rId67" w:anchor="ref-CR19" w:tooltip="de Reuver, M., Sørensen, C., &amp; Basole, R. C. (2018). The digital platform: A research agenda. Journal of Information Technology, 23(2), 124–135." w:history="1">
        <w:r w:rsidRPr="005106D2">
          <w:rPr>
            <w:rStyle w:val="af1"/>
          </w:rPr>
          <w:t>2018</w:t>
        </w:r>
      </w:hyperlink>
      <w:r>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Pr="005106D2">
        <w:t xml:space="preserve">The socio-technical perspective focuses on how platform owners integrate and govern an ecosystem of actors (de </w:t>
      </w:r>
      <w:proofErr w:type="spellStart"/>
      <w:r w:rsidRPr="005106D2">
        <w:t>Reuver</w:t>
      </w:r>
      <w:proofErr w:type="spellEnd"/>
      <w:r w:rsidRPr="005106D2">
        <w:t xml:space="preserve"> et al. </w:t>
      </w:r>
      <w:hyperlink r:id="rId68" w:anchor="ref-CR19" w:tooltip="de Reuver, M., Sørensen, C., &amp; Basole, R. C. (2018). The digital platform: A research agenda. Journal of Information Technology, 23(2), 124–135." w:history="1">
        <w:r w:rsidRPr="005106D2">
          <w:rPr>
            <w:rStyle w:val="af1"/>
          </w:rPr>
          <w:t>2018</w:t>
        </w:r>
      </w:hyperlink>
      <w:r w:rsidRPr="005106D2">
        <w:t>)</w:t>
      </w:r>
      <w:r w:rsidRPr="00EF77CF">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A239AD3" w14:textId="77777777" w:rsidR="00A84E9E" w:rsidRDefault="00A84E9E" w:rsidP="00711906"/>
    <w:p w14:paraId="6582FBDE" w14:textId="77777777" w:rsidR="00D524E8" w:rsidRPr="00F51BE8" w:rsidRDefault="00D524E8" w:rsidP="00D524E8">
      <w:pPr>
        <w:rPr>
          <w:rFonts w:hint="eastAsia"/>
        </w:rPr>
      </w:pPr>
      <w:r>
        <w:rPr>
          <w:rFonts w:hint="eastAsia"/>
        </w:rPr>
        <w:t>【第三方的專業知識轉移】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Pr="00E40AFA">
        <w:t xml:space="preserve">many other complementors utilize the generativity of SAP’s offerings, because third parties often have specialized knowledge and experience, leading to knowledge transfer and better solutions. Customers can choose from these </w:t>
      </w:r>
      <w:r w:rsidRPr="00E40AFA">
        <w:lastRenderedPageBreak/>
        <w:t>innovative complementary applications when adapting the enterprise resource planning software to their own needs or developing applications for their use.</w:t>
      </w:r>
      <w:r w:rsidRPr="00B90AAB">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75DCDFA" w14:textId="77777777" w:rsidR="00115EF5" w:rsidRPr="00011BC3" w:rsidRDefault="00115EF5" w:rsidP="00711906">
      <w:pPr>
        <w:rPr>
          <w:rFonts w:hint="eastAsia"/>
        </w:rPr>
      </w:pPr>
    </w:p>
    <w:p w14:paraId="40EF2EE8" w14:textId="77777777" w:rsidR="005C4F34" w:rsidRDefault="005C4F34" w:rsidP="00711906">
      <w:pPr>
        <w:rPr>
          <w:rFonts w:hint="eastAsia"/>
        </w:rPr>
      </w:pPr>
    </w:p>
    <w:p w14:paraId="2842F728" w14:textId="77777777" w:rsidR="00711906" w:rsidRDefault="00711906" w:rsidP="00711906">
      <w:r>
        <w:rPr>
          <w:rFonts w:hint="eastAsia"/>
        </w:rPr>
        <w:t>【作者認為</w:t>
      </w:r>
      <w:r w:rsidRPr="00CD716E">
        <w:rPr>
          <w:rFonts w:hint="eastAsia"/>
          <w:color w:val="EE0000"/>
        </w:rPr>
        <w:t>平台創新策略重點在於如何設計、建構、維運</w:t>
      </w:r>
      <w:r>
        <w:rPr>
          <w:rFonts w:hint="eastAsia"/>
        </w:rPr>
        <w:t>】</w:t>
      </w:r>
      <w:r w:rsidRPr="00B82452">
        <w:t>隨著這些數位平台的策略重要性日益增強，關鍵的創新要務之一是如何</w:t>
      </w:r>
      <w:r w:rsidRPr="00CD716E">
        <w:rPr>
          <w:color w:val="EE0000"/>
        </w:rPr>
        <w:t>設計、建構和維持</w:t>
      </w:r>
      <w:r w:rsidRPr="00B82452">
        <w:t>一個充滿活力的平台</w:t>
      </w:r>
      <w:r w:rsidRPr="002207F7">
        <w:t>As the strategic importance of these digital platforms has grown, one of the key innovation imperatives is how to</w:t>
      </w:r>
      <w:r w:rsidRPr="00A35663">
        <w:rPr>
          <w:color w:val="EE0000"/>
        </w:rPr>
        <w:t xml:space="preserve"> design, build, and sustain</w:t>
      </w:r>
      <w:r w:rsidRPr="002207F7">
        <w:t xml:space="preserve"> a vibrant platform.</w:t>
      </w:r>
      <w:r w:rsidRPr="00BF133B">
        <w:t xml:space="preserve"> </w:t>
      </w:r>
      <w:proofErr w:type="gramStart"/>
      <w:r w:rsidRPr="00BF133B">
        <w:t>（</w:t>
      </w:r>
      <w:proofErr w:type="gramEnd"/>
      <w:r w:rsidRPr="00BF133B">
        <w:t>來自《</w:t>
      </w:r>
      <w:r w:rsidRPr="00BF133B">
        <w:t>Organizing for Innovation in the Digitized World</w:t>
      </w:r>
      <w:r w:rsidRPr="00BF133B">
        <w:t>》，</w:t>
      </w:r>
      <w:proofErr w:type="spellStart"/>
      <w:r w:rsidRPr="00BF133B">
        <w:t>Youngjin</w:t>
      </w:r>
      <w:proofErr w:type="spellEnd"/>
      <w:r w:rsidRPr="00BF133B">
        <w:t xml:space="preserve"> Yoo, Richard J. Boland, Jr.</w:t>
      </w:r>
      <w:r w:rsidRPr="00BF133B">
        <w:t>，</w:t>
      </w:r>
      <w:r w:rsidRPr="00BF133B">
        <w:t>2012</w:t>
      </w:r>
      <w:r w:rsidRPr="00BF133B">
        <w:t>）</w:t>
      </w:r>
    </w:p>
    <w:p w14:paraId="5AF7EA68" w14:textId="77777777" w:rsidR="00711906" w:rsidRPr="00711906" w:rsidRDefault="00711906" w:rsidP="00711906">
      <w:pPr>
        <w:rPr>
          <w:rFonts w:hint="eastAsia"/>
          <w:highlight w:val="cyan"/>
        </w:rPr>
      </w:pPr>
    </w:p>
    <w:p w14:paraId="4E63FD7D" w14:textId="77777777" w:rsidR="005D0247" w:rsidRDefault="005D0247" w:rsidP="005D0247">
      <w:r>
        <w:rPr>
          <w:rFonts w:hint="eastAsia"/>
        </w:rPr>
        <w:t>【</w:t>
      </w:r>
      <w:r>
        <w:rPr>
          <w:rFonts w:hint="eastAsia"/>
        </w:rPr>
        <w:t>1</w:t>
      </w:r>
      <w:r>
        <w:rPr>
          <w:rFonts w:hint="eastAsia"/>
        </w:rPr>
        <w:t>平台管理</w:t>
      </w:r>
      <w:r w:rsidRPr="00DF346A">
        <w:rPr>
          <w:color w:val="EE0000"/>
        </w:rPr>
        <w:t>生成性和控制力</w:t>
      </w:r>
      <w:r>
        <w:rPr>
          <w:rFonts w:hint="eastAsia"/>
          <w:color w:val="EE0000"/>
        </w:rPr>
        <w:t>(</w:t>
      </w:r>
      <w:r w:rsidRPr="00682EED">
        <w:t>generativity and control</w:t>
      </w:r>
      <w:r>
        <w:rPr>
          <w:rFonts w:hint="eastAsia"/>
          <w:color w:val="EE0000"/>
        </w:rPr>
        <w:t>)</w:t>
      </w:r>
      <w:r>
        <w:rPr>
          <w:rFonts w:hint="eastAsia"/>
        </w:rPr>
        <w:t>】組</w:t>
      </w:r>
      <w:r w:rsidRPr="00E445EC">
        <w:t>織</w:t>
      </w:r>
      <w:r w:rsidRPr="00DF346A">
        <w:rPr>
          <w:color w:val="EE0000"/>
        </w:rPr>
        <w:t>必須設計來管理平台中生成性和控制力</w:t>
      </w:r>
      <w:r>
        <w:rPr>
          <w:rFonts w:hint="eastAsia"/>
          <w:color w:val="EE0000"/>
        </w:rPr>
        <w:t>(</w:t>
      </w:r>
      <w:r w:rsidRPr="00682EED">
        <w:t>generativity and control</w:t>
      </w:r>
      <w:r>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Pr="00682EED">
        <w:rPr>
          <w:rFonts w:hint="eastAsia"/>
        </w:rPr>
        <w:t>O</w:t>
      </w:r>
      <w:r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Pr="00705F1C">
        <w:t>（</w:t>
      </w:r>
      <w:proofErr w:type="gramEnd"/>
      <w:r w:rsidRPr="00705F1C">
        <w:t>來自《</w:t>
      </w:r>
      <w:r w:rsidRPr="00705F1C">
        <w:t>Organizing for Innovation in the Digitized World</w:t>
      </w:r>
      <w:r w:rsidRPr="00705F1C">
        <w:t>》，</w:t>
      </w:r>
      <w:proofErr w:type="spellStart"/>
      <w:r w:rsidRPr="00705F1C">
        <w:t>Youngjin</w:t>
      </w:r>
      <w:proofErr w:type="spellEnd"/>
      <w:r w:rsidRPr="00705F1C">
        <w:t xml:space="preserve"> Yoo, Richard J. Boland, Jr.</w:t>
      </w:r>
      <w:r w:rsidRPr="00705F1C">
        <w:t>，</w:t>
      </w:r>
      <w:r w:rsidRPr="00705F1C">
        <w:t>2012</w:t>
      </w:r>
      <w:r w:rsidRPr="00705F1C">
        <w:t>）</w:t>
      </w:r>
    </w:p>
    <w:p w14:paraId="47F3C458" w14:textId="77777777" w:rsidR="00176644" w:rsidRDefault="00176644" w:rsidP="00176644">
      <w:pPr>
        <w:rPr>
          <w:highlight w:val="cyan"/>
        </w:rPr>
      </w:pPr>
    </w:p>
    <w:p w14:paraId="7BC47D2A" w14:textId="77777777" w:rsidR="005D0247" w:rsidRDefault="005D0247" w:rsidP="005D0247">
      <w:pPr>
        <w:rPr>
          <w:color w:val="EE0000"/>
        </w:rPr>
      </w:pPr>
      <w:r w:rsidRPr="00F255BF">
        <w:rPr>
          <w:rFonts w:hint="eastAsia"/>
          <w:color w:val="000000" w:themeColor="text1"/>
        </w:rPr>
        <w:t>【</w:t>
      </w:r>
      <w:r>
        <w:rPr>
          <w:rFonts w:hint="eastAsia"/>
          <w:color w:val="000000" w:themeColor="text1"/>
        </w:rPr>
        <w:t>3</w:t>
      </w:r>
      <w:r>
        <w:rPr>
          <w:rFonts w:hint="eastAsia"/>
          <w:color w:val="000000" w:themeColor="text1"/>
        </w:rPr>
        <w:t>創新實務活動變得普遍</w:t>
      </w:r>
      <w:r w:rsidRPr="00F255BF">
        <w:rPr>
          <w:rFonts w:hint="eastAsia"/>
          <w:color w:val="000000" w:themeColor="text1"/>
        </w:rPr>
        <w:t>】</w:t>
      </w:r>
      <w:r w:rsidRPr="003B7978">
        <w:rPr>
          <w:color w:val="000000" w:themeColor="text1"/>
        </w:rPr>
        <w:t>第三</w:t>
      </w:r>
      <w:proofErr w:type="gramStart"/>
      <w:r w:rsidRPr="003B7978">
        <w:rPr>
          <w:color w:val="000000" w:themeColor="text1"/>
        </w:rPr>
        <w:t>個</w:t>
      </w:r>
      <w:proofErr w:type="gramEnd"/>
      <w:r w:rsidRPr="003B7978">
        <w:rPr>
          <w:color w:val="000000" w:themeColor="text1"/>
        </w:rPr>
        <w:t>啟示是，隨著透過在多個產品或平台上應用相同的創新活動和知識來獲得效率，創新活動越來越變得水平化。</w:t>
      </w:r>
      <w:r w:rsidRPr="0013216F">
        <w:rPr>
          <w:color w:val="000000" w:themeColor="text1"/>
        </w:rPr>
        <w:t xml:space="preserve">A third </w:t>
      </w:r>
      <w:r w:rsidRPr="0013216F">
        <w:rPr>
          <w:color w:val="000000" w:themeColor="text1"/>
        </w:rPr>
        <w:lastRenderedPageBreak/>
        <w:t xml:space="preserve">implication for organizational scholars of generative platforms is that innovation activities increasingly become </w:t>
      </w:r>
      <w:r w:rsidRPr="00862ADA">
        <w:rPr>
          <w:color w:val="000000" w:themeColor="text1"/>
          <w:highlight w:val="yellow"/>
        </w:rPr>
        <w:t>horizontal</w:t>
      </w:r>
      <w:r w:rsidRPr="0013216F">
        <w:rPr>
          <w:color w:val="000000" w:themeColor="text1"/>
        </w:rPr>
        <w:t xml:space="preserve"> as efficiencies are gained by applying the same innovation activities and knowledge across multiple products or platforms.</w:t>
      </w:r>
      <w:r w:rsidRPr="002836EB">
        <w:rPr>
          <w:color w:val="000000" w:themeColor="text1"/>
        </w:rPr>
        <w:t>這種</w:t>
      </w:r>
      <w:r w:rsidRPr="00C34F6A">
        <w:rPr>
          <w:color w:val="EE0000"/>
        </w:rPr>
        <w:t>橫向創新活動意味著，</w:t>
      </w:r>
      <w:r w:rsidRPr="00533529">
        <w:rPr>
          <w:color w:val="EE0000"/>
          <w:highlight w:val="yellow"/>
        </w:rPr>
        <w:t>組織不僅需要數位平台，而且必須越來越多地創建知識、技能、學習過程、結構和策略的生成平台</w:t>
      </w:r>
      <w:r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Pr="00D45A3A">
        <w:rPr>
          <w:color w:val="EE0000"/>
        </w:rPr>
        <w:t>（</w:t>
      </w:r>
      <w:proofErr w:type="gramEnd"/>
      <w:r w:rsidRPr="00D45A3A">
        <w:rPr>
          <w:color w:val="EE0000"/>
        </w:rPr>
        <w:t>來自《</w:t>
      </w:r>
      <w:r w:rsidRPr="00D45A3A">
        <w:rPr>
          <w:color w:val="EE0000"/>
        </w:rPr>
        <w:t>Organizing for Innovation in the Digitized World</w:t>
      </w:r>
      <w:r w:rsidRPr="00D45A3A">
        <w:rPr>
          <w:color w:val="EE0000"/>
        </w:rPr>
        <w:t>》，</w:t>
      </w:r>
      <w:proofErr w:type="spellStart"/>
      <w:r w:rsidRPr="00D45A3A">
        <w:rPr>
          <w:color w:val="EE0000"/>
        </w:rPr>
        <w:t>Youngjin</w:t>
      </w:r>
      <w:proofErr w:type="spellEnd"/>
      <w:r w:rsidRPr="00D45A3A">
        <w:rPr>
          <w:color w:val="EE0000"/>
        </w:rPr>
        <w:t xml:space="preserve"> Yoo, Richard J. Boland, Jr.</w:t>
      </w:r>
      <w:r w:rsidRPr="00D45A3A">
        <w:rPr>
          <w:color w:val="EE0000"/>
        </w:rPr>
        <w:t>，</w:t>
      </w:r>
      <w:r w:rsidRPr="00D45A3A">
        <w:rPr>
          <w:color w:val="EE0000"/>
        </w:rPr>
        <w:t>2012</w:t>
      </w:r>
      <w:r w:rsidRPr="00D45A3A">
        <w:rPr>
          <w:color w:val="EE0000"/>
        </w:rPr>
        <w:t>）</w:t>
      </w:r>
    </w:p>
    <w:p w14:paraId="1B59F4CE" w14:textId="77777777" w:rsidR="00CB590A" w:rsidRDefault="00CB590A" w:rsidP="005D0247">
      <w:pPr>
        <w:rPr>
          <w:color w:val="EE0000"/>
        </w:rPr>
      </w:pPr>
    </w:p>
    <w:p w14:paraId="741DC555" w14:textId="77777777" w:rsidR="005D0063" w:rsidRDefault="005D0063" w:rsidP="005D0063">
      <w:r>
        <w:rPr>
          <w:rFonts w:hint="eastAsia"/>
        </w:rPr>
        <w:t>【數位平台所有權權力分配】</w:t>
      </w:r>
      <w:r w:rsidRPr="005228AB">
        <w:t>平台所有權不</w:t>
      </w:r>
      <w:r w:rsidRPr="00130BC2">
        <w:rPr>
          <w:color w:val="EE0000"/>
        </w:rPr>
        <w:t>僅涉及擁有數位平台的法人實體；它還涉及生態系統中的權力分配</w:t>
      </w:r>
      <w:r w:rsidRPr="005228AB">
        <w:t>，</w:t>
      </w:r>
      <w:r w:rsidRPr="00130BC2">
        <w:rPr>
          <w:color w:val="EE0000"/>
          <w:highlight w:val="yellow"/>
        </w:rPr>
        <w:t>可以是集中的，也可以是分散</w:t>
      </w:r>
      <w:r w:rsidRPr="005228AB">
        <w:t>的。它也</w:t>
      </w:r>
      <w:r w:rsidRPr="00740A06">
        <w:rPr>
          <w:color w:val="EE0000"/>
          <w:highlight w:val="yellow"/>
        </w:rPr>
        <w:t>描述了生態系統中合作夥伴之間的關係</w:t>
      </w:r>
      <w:r w:rsidRPr="005228AB">
        <w:t>。我們發現不同的</w:t>
      </w:r>
      <w:r w:rsidRPr="003761AF">
        <w:rPr>
          <w:color w:val="EE0000"/>
        </w:rPr>
        <w:t>所有權模式取決於權力集中的程度</w:t>
      </w:r>
      <w:r w:rsidRPr="005228AB">
        <w:t>，並將它們分為三種主要原型</w:t>
      </w:r>
      <w:r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Pr="00FE2B69">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35283176" w14:textId="77777777" w:rsidR="005D0063" w:rsidRDefault="005D0063" w:rsidP="005D0063"/>
    <w:p w14:paraId="61FE4D2A" w14:textId="77777777" w:rsidR="005D0063" w:rsidRDefault="005D0063" w:rsidP="005D0063">
      <w:pPr>
        <w:rPr>
          <w:rFonts w:hint="eastAsia"/>
        </w:rPr>
      </w:pPr>
      <w:r>
        <w:rPr>
          <w:rFonts w:hint="eastAsia"/>
        </w:rPr>
        <w:t>【第一，單一擁有者控制的集中式數位平台生態</w:t>
      </w:r>
      <w:r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Pr="00C80DDD">
        <w:t>在這種情況下，權力是集中的，只有</w:t>
      </w:r>
      <w:r w:rsidRPr="00512E95">
        <w:rPr>
          <w:color w:val="EE0000"/>
        </w:rPr>
        <w:t>平台所有者作為單一實體來定義、建立和維護治理機制</w:t>
      </w:r>
      <w:r>
        <w:rPr>
          <w:rFonts w:hint="eastAsia"/>
        </w:rPr>
        <w:t>，</w:t>
      </w:r>
      <w:r w:rsidRPr="004714DB">
        <w:t>因此，平台所有者可以</w:t>
      </w:r>
      <w:r w:rsidRPr="00512E95">
        <w:rPr>
          <w:color w:val="EE0000"/>
        </w:rPr>
        <w:t>快速實施和調整治理機制，以最適合生態系統發展的方式</w:t>
      </w:r>
      <w:r w:rsidRPr="004714DB">
        <w:t>。</w:t>
      </w:r>
      <w:r w:rsidRPr="00F900CB">
        <w:t xml:space="preserve">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w:t>
      </w:r>
      <w:r w:rsidRPr="00F900CB">
        <w:lastRenderedPageBreak/>
        <w:t>quickly and in a way that is best for ecosystem growth.</w:t>
      </w:r>
      <w:r w:rsidRPr="00FD7DC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3E3212B" w14:textId="77777777" w:rsidR="005D0063" w:rsidRDefault="005D0063" w:rsidP="005D0063"/>
    <w:p w14:paraId="6B7C5173" w14:textId="77777777" w:rsidR="005D0063" w:rsidRDefault="005D0063" w:rsidP="005D0063">
      <w:pPr>
        <w:rPr>
          <w:rFonts w:hint="eastAsia"/>
        </w:rPr>
      </w:pPr>
      <w:r>
        <w:rPr>
          <w:rFonts w:hint="eastAsia"/>
        </w:rPr>
        <w:t>【第二、聯盟數位平台生態</w:t>
      </w:r>
      <w:r w:rsidRPr="005F74F5">
        <w:t>digital platform ecosystems can be formed by consortia</w:t>
      </w:r>
      <w:r>
        <w:rPr>
          <w:rFonts w:hint="eastAsia"/>
        </w:rPr>
        <w:t>】</w:t>
      </w:r>
      <w:r w:rsidRPr="004E1F78">
        <w:t>其次，數位平台生態系統可以由聯盟組成，這意味著一群參與者擁有數位平台，從而建立治理機制</w:t>
      </w:r>
      <w:proofErr w:type="gramStart"/>
      <w:r w:rsidRPr="004E1F78">
        <w:t>（</w:t>
      </w:r>
      <w:proofErr w:type="gramEnd"/>
      <w:r w:rsidRPr="004E1F78">
        <w:t xml:space="preserve">Bazarhanova </w:t>
      </w:r>
      <w:r w:rsidRPr="004E1F78">
        <w:t>等人，</w:t>
      </w:r>
      <w:r w:rsidRPr="004E1F78">
        <w:t> </w:t>
      </w:r>
      <w:hyperlink r:id="rId69" w:anchor="ref-CR7" w:tooltip="Bazarhanova, A., Yli-Huumo, J., &amp; Smolander, K. (2019). From Platform Dominance to Weakened Ownership: How External Regulation Changed Finnish E-Identification. Electronic Markets (In print)." w:history="1">
        <w:r w:rsidRPr="004E1F78">
          <w:rPr>
            <w:rStyle w:val="af1"/>
          </w:rPr>
          <w:t xml:space="preserve">2019 </w:t>
        </w:r>
        <w:r w:rsidRPr="004E1F78">
          <w:rPr>
            <w:rStyle w:val="af1"/>
          </w:rPr>
          <w:t>年</w:t>
        </w:r>
        <w:r w:rsidRPr="004E1F78">
          <w:rPr>
            <w:rStyle w:val="af1"/>
          </w:rPr>
          <w:t> </w:t>
        </w:r>
      </w:hyperlink>
      <w:r w:rsidRPr="004E1F78">
        <w:t>）。這種</w:t>
      </w:r>
      <w:r w:rsidRPr="009722C3">
        <w:rPr>
          <w:color w:val="EE0000"/>
        </w:rPr>
        <w:t>所有權原型的一個例子是</w:t>
      </w:r>
      <w:r w:rsidRPr="009722C3">
        <w:rPr>
          <w:color w:val="EE0000"/>
        </w:rPr>
        <w:t xml:space="preserve"> Cloud Foundry</w:t>
      </w:r>
      <w:r w:rsidRPr="009722C3">
        <w:rPr>
          <w:color w:val="EE0000"/>
        </w:rPr>
        <w:t>，這是一個由</w:t>
      </w:r>
      <w:r w:rsidRPr="009722C3">
        <w:rPr>
          <w:color w:val="EE0000"/>
        </w:rPr>
        <w:t xml:space="preserve"> Cloud Foundry </w:t>
      </w:r>
      <w:r w:rsidRPr="009722C3">
        <w:rPr>
          <w:color w:val="EE0000"/>
        </w:rPr>
        <w:t>基金會管理的開源、多雲應用平台即服務</w:t>
      </w:r>
      <w:r w:rsidRPr="004E1F78">
        <w:t>。與集中式數位平台生態系統相比，</w:t>
      </w:r>
      <w:r w:rsidRPr="009722C3">
        <w:rPr>
          <w:color w:val="EE0000"/>
          <w:highlight w:val="yellow"/>
        </w:rPr>
        <w:t>聯盟通常意味著權力在多個利害關係人之間的分配</w:t>
      </w:r>
      <w:r w:rsidRPr="004E1F78">
        <w:t>。這些</w:t>
      </w:r>
      <w:r w:rsidRPr="00027B8C">
        <w:rPr>
          <w:color w:val="EE0000"/>
          <w:highlight w:val="yellow"/>
        </w:rPr>
        <w:t>利害關係人共同定義、建立和維護數位平台生態系統的治理機制</w:t>
      </w:r>
      <w:r w:rsidRPr="004E1F78">
        <w:t>。在</w:t>
      </w:r>
      <w:r w:rsidRPr="004E1F78">
        <w:t xml:space="preserve"> Cloud Foundry </w:t>
      </w:r>
      <w:r w:rsidRPr="004E1F78">
        <w:t>基金會中，思科、</w:t>
      </w:r>
      <w:r w:rsidRPr="004E1F78">
        <w:t>SAP</w:t>
      </w:r>
      <w:r w:rsidRPr="004E1F78">
        <w:t>、</w:t>
      </w:r>
      <w:r w:rsidRPr="004E1F78">
        <w:t>Dell EMC</w:t>
      </w:r>
      <w:r w:rsidRPr="004E1F78">
        <w:t>、</w:t>
      </w:r>
      <w:r w:rsidRPr="004E1F78">
        <w:t>IBM</w:t>
      </w:r>
      <w:r w:rsidRPr="004E1F78">
        <w:t>、</w:t>
      </w:r>
      <w:r w:rsidRPr="004E1F78">
        <w:t>Pivo</w:t>
      </w:r>
      <w:r w:rsidRPr="004E1F78">
        <w:rPr>
          <w:rFonts w:ascii="Times New Roman" w:hAnsi="Times New Roman" w:cs="Times New Roman"/>
        </w:rPr>
        <w:t>​​</w:t>
      </w:r>
      <w:proofErr w:type="spellStart"/>
      <w:r w:rsidRPr="004E1F78">
        <w:t>tal</w:t>
      </w:r>
      <w:proofErr w:type="spellEnd"/>
      <w:r w:rsidRPr="004E1F78">
        <w:t>、</w:t>
      </w:r>
      <w:r w:rsidRPr="004E1F78">
        <w:t>SUSE</w:t>
      </w:r>
      <w:r w:rsidRPr="004E1F78">
        <w:t>、</w:t>
      </w:r>
      <w:r w:rsidRPr="004E1F78">
        <w:t xml:space="preserve">VMware </w:t>
      </w:r>
      <w:r w:rsidRPr="004E1F78">
        <w:t>等參與者共同支援平台生態系統的管理。</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1B4D9919" w14:textId="77777777" w:rsidR="005D0063" w:rsidRDefault="005D0063" w:rsidP="005D0063"/>
    <w:p w14:paraId="0AF7125A" w14:textId="77777777" w:rsidR="005D0063" w:rsidRDefault="005D0063" w:rsidP="005D0063">
      <w:proofErr w:type="gramStart"/>
      <w:r>
        <w:rPr>
          <w:rFonts w:hint="eastAsia"/>
        </w:rPr>
        <w:t>【</w:t>
      </w:r>
      <w:proofErr w:type="gramEnd"/>
      <w:r>
        <w:rPr>
          <w:rFonts w:hint="eastAsia"/>
        </w:rPr>
        <w:t>第三、</w:t>
      </w:r>
      <w:r w:rsidRPr="002212CC">
        <w:t>點對點社群管理的去中心化數位平台生態系統</w:t>
      </w:r>
      <w:r w:rsidRPr="007D2E5E">
        <w:t> there are decentralized digital platform ecosystems governed by peer-to-peer communities.</w:t>
      </w:r>
      <w:r>
        <w:rPr>
          <w:rFonts w:hint="eastAsia"/>
        </w:rPr>
        <w:t>】</w:t>
      </w:r>
      <w:r w:rsidRPr="00DB2881">
        <w:t>第三，存在</w:t>
      </w:r>
      <w:r w:rsidRPr="007D2E5E">
        <w:rPr>
          <w:color w:val="EE0000"/>
        </w:rPr>
        <w:t>由點對點社群管理的去中心化數位平台生態系統</w:t>
      </w:r>
      <w:r w:rsidRPr="00DB2881">
        <w:t>。</w:t>
      </w:r>
      <w:proofErr w:type="gramStart"/>
      <w:r w:rsidRPr="00DB2881">
        <w:t>區塊鏈平台</w:t>
      </w:r>
      <w:proofErr w:type="gramEnd"/>
      <w:r w:rsidRPr="00DB2881">
        <w:t>（例如以太坊或</w:t>
      </w:r>
      <w:r w:rsidRPr="00DB2881">
        <w:t xml:space="preserve"> District0x</w:t>
      </w:r>
      <w:r w:rsidRPr="00DB2881">
        <w:t>）允許</w:t>
      </w:r>
      <w:r w:rsidRPr="007D2E5E">
        <w:rPr>
          <w:color w:val="EE0000"/>
        </w:rPr>
        <w:t>創建可由社區管理的去中心化生態系統</w:t>
      </w:r>
      <w:proofErr w:type="gramStart"/>
      <w:r w:rsidRPr="00DB2881">
        <w:t>（</w:t>
      </w:r>
      <w:proofErr w:type="spellStart"/>
      <w:proofErr w:type="gramEnd"/>
      <w:r w:rsidRPr="00DB2881">
        <w:t>Riasanow</w:t>
      </w:r>
      <w:proofErr w:type="spellEnd"/>
      <w:r w:rsidRPr="00DB2881">
        <w:t xml:space="preserve"> </w:t>
      </w:r>
      <w:r w:rsidRPr="00DB2881">
        <w:t>等人，</w:t>
      </w:r>
      <w:r w:rsidRPr="00DB2881">
        <w:t> </w:t>
      </w:r>
      <w:hyperlink r:id="rId70" w:anchor="ref-CR68" w:tooltip="Riasanow, T., Burckhardt, F., Soto Setzke, D., Böhm, M., &amp; Krcmar, H. (2018a) The Generic Blockchain Ecosystem and Its Strategic Implications. In Proceedings of the Americas Conference of Information Systems, New Orleans, LA, United States." w:history="1">
        <w:r w:rsidRPr="00DB2881">
          <w:rPr>
            <w:rStyle w:val="af1"/>
          </w:rPr>
          <w:t>2018a</w:t>
        </w:r>
      </w:hyperlink>
      <w:r w:rsidRPr="00DB2881">
        <w:t> </w:t>
      </w:r>
      <w:r w:rsidRPr="00DB2881">
        <w:t>）。這種去中心化</w:t>
      </w:r>
      <w:r w:rsidRPr="007D2E5E">
        <w:rPr>
          <w:color w:val="EE0000"/>
        </w:rPr>
        <w:t>使用戶能夠直接影響生態系統的未來方向</w:t>
      </w:r>
      <w:r w:rsidRPr="00DB2881">
        <w:t>。例如，</w:t>
      </w:r>
      <w:r w:rsidRPr="00DB2881">
        <w:t xml:space="preserve">District0x </w:t>
      </w:r>
      <w:r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Pr="00DB2881">
        <w:t>（</w:t>
      </w:r>
      <w:proofErr w:type="gramEnd"/>
      <w:r w:rsidRPr="00DB2881">
        <w:t xml:space="preserve">Lestan </w:t>
      </w:r>
      <w:r w:rsidRPr="00DB2881">
        <w:t>等人，</w:t>
      </w:r>
      <w:r w:rsidRPr="00DB2881">
        <w:t> </w:t>
      </w:r>
      <w:hyperlink r:id="rId71" w:anchor="ref-CR56" w:tooltip="Lestan, M., Urgo, J., &amp; Khoriaty, A. (2017). District0x Network - a Cooperative of Decentralized Marketplaces and Communities. https://district0x.io/docs/district0x-whitepaper.pdf . Accessed 01.02.2018." w:history="1">
        <w:r w:rsidRPr="00DB2881">
          <w:rPr>
            <w:rStyle w:val="af1"/>
          </w:rPr>
          <w:t xml:space="preserve">2017 </w:t>
        </w:r>
        <w:r w:rsidRPr="00DB2881">
          <w:rPr>
            <w:rStyle w:val="af1"/>
          </w:rPr>
          <w:t>年</w:t>
        </w:r>
        <w:r w:rsidRPr="00DB2881">
          <w:rPr>
            <w:rStyle w:val="af1"/>
          </w:rPr>
          <w:t> </w:t>
        </w:r>
      </w:hyperlink>
      <w:r w:rsidRPr="00DB2881">
        <w:t>）。</w:t>
      </w:r>
      <w:r w:rsidRPr="003B1843">
        <w:t>Third, there are decentralized digital platform ecosystems governed by peer-to-peer communities. Blockchain platforms, such as Ethereum or District0x, allow the creation of decentralized ecosystems that can be governed by a community (</w:t>
      </w:r>
      <w:proofErr w:type="spellStart"/>
      <w:r w:rsidRPr="003B1843">
        <w:t>Riasanow</w:t>
      </w:r>
      <w:proofErr w:type="spellEnd"/>
      <w:r w:rsidRPr="003B1843">
        <w:t xml:space="preserve"> et al. </w:t>
      </w:r>
      <w:hyperlink r:id="rId72" w:anchor="ref-CR68" w:tooltip="Riasanow, T., Burckhardt, F., Soto Setzke, D., Böhm, M., &amp; Krcmar, H. (2018a) The Generic Blockchain Ecosystem and Its Strategic Implications. In Proceedings of the Americas Conference of Information Systems, New Orleans, LA, United States.&#10;" w:history="1">
        <w:r w:rsidRPr="003B1843">
          <w:rPr>
            <w:rStyle w:val="af1"/>
          </w:rPr>
          <w:t>2018a</w:t>
        </w:r>
      </w:hyperlink>
      <w:r w:rsidRPr="003B1843">
        <w:t xml:space="preserve">).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w:t>
      </w:r>
      <w:r w:rsidRPr="003B1843">
        <w:lastRenderedPageBreak/>
        <w:t>generated revenue of a marketplace is used or distributed (Lestan et al. </w:t>
      </w:r>
      <w:hyperlink r:id="rId73" w:anchor="ref-CR56" w:tooltip="Lestan, M., Urgo, J., &amp; Khoriaty, A. (2017). District0x Network - a Cooperative of Decentralized Marketplaces and Communities. &#10;https://district0x.io/docs/district0x-whitepaper.pdf&#10;&#10;. Accessed 01.02.2018." w:history="1">
        <w:r w:rsidRPr="003B1843">
          <w:rPr>
            <w:rStyle w:val="af1"/>
          </w:rPr>
          <w:t>2017</w:t>
        </w:r>
      </w:hyperlink>
      <w:r w:rsidRPr="003B1843">
        <w:t>).</w:t>
      </w:r>
      <w:r w:rsidRPr="00A953CE">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2BA01AD0" w14:textId="77777777" w:rsidR="00CB590A" w:rsidRPr="00F255BF" w:rsidRDefault="00CB590A" w:rsidP="005D0247">
      <w:pPr>
        <w:rPr>
          <w:rFonts w:hint="eastAsia"/>
          <w:color w:val="000000" w:themeColor="text1"/>
        </w:rPr>
      </w:pPr>
    </w:p>
    <w:p w14:paraId="33A5D40B" w14:textId="77777777" w:rsidR="005D0247" w:rsidRDefault="005D0247" w:rsidP="00176644">
      <w:pPr>
        <w:rPr>
          <w:highlight w:val="cyan"/>
        </w:rPr>
      </w:pPr>
    </w:p>
    <w:p w14:paraId="39DF2716" w14:textId="77777777" w:rsidR="007C3F82" w:rsidRDefault="007C3F82" w:rsidP="007C3F82">
      <w:bookmarkStart w:id="32" w:name="_Hlk199693259"/>
      <w:r>
        <w:rPr>
          <w:rFonts w:hint="eastAsia"/>
        </w:rPr>
        <w:t>【再引入數位創新產品最重要的還是價值主張，對使用者來說】</w:t>
      </w:r>
      <w:r w:rsidRPr="00E220A3">
        <w:rPr>
          <w:color w:val="EE0000"/>
        </w:rPr>
        <w:t>數位創新已經推動摧毀了幾種既定的工業時代商業模式</w:t>
      </w:r>
      <w:r>
        <w:rPr>
          <w:rFonts w:hint="eastAsia"/>
        </w:rPr>
        <w:t>，</w:t>
      </w:r>
      <w:r w:rsidRPr="00866DA8">
        <w:t>在引導公司採用這種新邏輯時，我們需要深入研究宏觀層面的描述、過去的架構問題，並</w:t>
      </w:r>
      <w:r w:rsidRPr="00821382">
        <w:rPr>
          <w:color w:val="EE0000"/>
        </w:rPr>
        <w:t>考慮在數位產品和服務中體現連貫價值主張的具體方法</w:t>
      </w:r>
      <w:r w:rsidRPr="00866DA8">
        <w:t>。</w:t>
      </w:r>
      <w:r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r w:rsidRPr="00C9503F">
        <w:t xml:space="preserve"> </w:t>
      </w:r>
      <w:proofErr w:type="gramStart"/>
      <w:r w:rsidRPr="00AF5C93">
        <w:t>（</w:t>
      </w:r>
      <w:proofErr w:type="gramEnd"/>
      <w:r w:rsidRPr="00AF5C93">
        <w:t>來自</w:t>
      </w:r>
      <w:proofErr w:type="gramStart"/>
      <w:r w:rsidRPr="00AF5C93">
        <w:t>《</w:t>
      </w:r>
      <w:proofErr w:type="gramEnd"/>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bookmarkEnd w:id="32"/>
    <w:p w14:paraId="3A571576" w14:textId="77777777" w:rsidR="007C3F82" w:rsidRPr="007C3F82" w:rsidRDefault="007C3F82" w:rsidP="00176644">
      <w:pPr>
        <w:rPr>
          <w:rFonts w:hint="eastAsia"/>
          <w:highlight w:val="cyan"/>
        </w:rPr>
      </w:pPr>
    </w:p>
    <w:p w14:paraId="21C232BB" w14:textId="16157BE9" w:rsidR="00770878" w:rsidRDefault="00F17006" w:rsidP="0009128D">
      <w:pPr>
        <w:widowControl/>
      </w:pPr>
      <w:r>
        <w:rPr>
          <w:rFonts w:hint="eastAsia"/>
        </w:rPr>
        <w:t>【</w:t>
      </w:r>
      <w:r>
        <w:rPr>
          <w:rFonts w:hint="eastAsia"/>
        </w:rPr>
        <w:t>數位創新帶來的改變</w:t>
      </w:r>
      <w:r>
        <w:rPr>
          <w:rFonts w:hint="eastAsia"/>
        </w:rPr>
        <w:t xml:space="preserve"> </w:t>
      </w:r>
      <w:r>
        <w:rPr>
          <w:rFonts w:hint="eastAsia"/>
        </w:rPr>
        <w:t>產品、服務、價值創造途徑】</w:t>
      </w:r>
      <w:r w:rsidRPr="00E33EF2">
        <w:rPr>
          <w:rFonts w:hint="eastAsia"/>
        </w:rPr>
        <w:t>數位創新徹底</w:t>
      </w:r>
      <w:r w:rsidRPr="002954E8">
        <w:rPr>
          <w:rFonts w:hint="eastAsia"/>
          <w:color w:val="EE0000"/>
        </w:rPr>
        <w:t>改變了新產品和服務的性質和結構，催生了新的價值創造和價值獲取途徑</w:t>
      </w:r>
      <w:r w:rsidRPr="002E1200">
        <w:t>Digital innovation has radically changed the nature and structure of new products and services, spawned novel value creation and value appropriation pathways,</w:t>
      </w:r>
      <w:r w:rsidRPr="009A5A7F">
        <w:t xml:space="preserve"> </w:t>
      </w:r>
      <w:proofErr w:type="gramStart"/>
      <w:r w:rsidRPr="00AF5C93">
        <w:t>（</w:t>
      </w:r>
      <w:proofErr w:type="gramEnd"/>
      <w:r w:rsidRPr="00AF5C93">
        <w:t>來自</w:t>
      </w:r>
      <w:proofErr w:type="gramStart"/>
      <w:r w:rsidRPr="00AF5C93">
        <w:t>《</w:t>
      </w:r>
      <w:proofErr w:type="gramEnd"/>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proofErr w:type="gramStart"/>
      <w:r w:rsidRPr="00AF5C93">
        <w:t>）</w:t>
      </w:r>
      <w:proofErr w:type="gramEnd"/>
    </w:p>
    <w:p w14:paraId="1A0B46CC" w14:textId="77777777" w:rsidR="00836922" w:rsidRDefault="00836922" w:rsidP="0009128D">
      <w:pPr>
        <w:widowControl/>
      </w:pPr>
    </w:p>
    <w:p w14:paraId="304AFC2C" w14:textId="77777777" w:rsidR="00836922" w:rsidRDefault="00836922" w:rsidP="00836922">
      <w:pPr>
        <w:rPr>
          <w:i/>
          <w:iCs/>
        </w:rPr>
      </w:pPr>
      <w:bookmarkStart w:id="33"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Pr="00F51BE8">
        <w:rPr>
          <w:i/>
          <w:iCs/>
          <w:highlight w:val="yellow"/>
        </w:rPr>
        <w:t xml:space="preserve">a digital platform ecosystem comprises a platform owner that implements governance </w:t>
      </w:r>
      <w:r w:rsidRPr="00F51BE8">
        <w:rPr>
          <w:i/>
          <w:iCs/>
          <w:highlight w:val="yellow"/>
        </w:rPr>
        <w:lastRenderedPageBreak/>
        <w:t>mechanisms to facilitate value-creating mechanisms on a digital platform between the platform owner and an ecosystem of autonomous complementors and consumers</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bookmarkEnd w:id="33"/>
    <w:p w14:paraId="383DA761" w14:textId="58482730" w:rsidR="00836922" w:rsidRPr="00836922" w:rsidRDefault="00633F7E" w:rsidP="0009128D">
      <w:pPr>
        <w:widowControl/>
        <w:rPr>
          <w:rFonts w:hint="eastAsia"/>
          <w:color w:val="EE0000"/>
        </w:rPr>
      </w:pPr>
      <w:r>
        <w:rPr>
          <w:rFonts w:hint="eastAsia"/>
          <w:color w:val="EE0000"/>
        </w:rPr>
        <w:t>123123</w:t>
      </w:r>
    </w:p>
    <w:p w14:paraId="21429628" w14:textId="777504C0" w:rsidR="00053402" w:rsidRDefault="00053402">
      <w:pPr>
        <w:widowControl/>
      </w:pPr>
      <w:r>
        <w:br w:type="page"/>
      </w:r>
    </w:p>
    <w:p w14:paraId="7F0B3D88" w14:textId="72B3C77A" w:rsidR="00F459EB" w:rsidRDefault="00AC73B8" w:rsidP="00224E19">
      <w:pPr>
        <w:pStyle w:val="a3"/>
      </w:pPr>
      <w:r>
        <w:rPr>
          <w:rFonts w:hint="eastAsia"/>
        </w:rPr>
        <w:lastRenderedPageBreak/>
        <w:t>組織雙元性</w:t>
      </w:r>
      <w:r w:rsidR="00F459EB">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 w14:paraId="00F2D664" w14:textId="032A15A0" w:rsidR="004F3D50" w:rsidRDefault="004F3D50" w:rsidP="002144F7">
      <w:proofErr w:type="gramStart"/>
      <w:r>
        <w:rPr>
          <w:rFonts w:hint="eastAsia"/>
        </w:rPr>
        <w:t>三情境式雙元</w:t>
      </w:r>
      <w:proofErr w:type="gramEnd"/>
      <w:r>
        <w:rPr>
          <w:rFonts w:hint="eastAsia"/>
        </w:rPr>
        <w:t>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proofErr w:type="gramStart"/>
      <w:r w:rsidRPr="001C59A6">
        <w:t>循序式雙元</w:t>
      </w:r>
      <w:proofErr w:type="gramEnd"/>
      <w:r w:rsidRPr="001C59A6">
        <w:t>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w:t>
      </w:r>
      <w:proofErr w:type="gramStart"/>
      <w:r w:rsidRPr="004C0BDD">
        <w:t>一</w:t>
      </w:r>
      <w:proofErr w:type="gramEnd"/>
      <w:r w:rsidRPr="004C0BDD">
        <w:t>。</w:t>
      </w:r>
      <w:r w:rsidRPr="00FC3C36">
        <w:t>有關</w:t>
      </w:r>
      <w:proofErr w:type="gramStart"/>
      <w:r w:rsidRPr="00FC3C36">
        <w:t>循序式雙元</w:t>
      </w:r>
      <w:proofErr w:type="gramEnd"/>
      <w:r w:rsidRPr="00FC3C36">
        <w:t>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w:t>
      </w:r>
      <w:r w:rsidRPr="007238CB">
        <w:rPr>
          <w:color w:val="EE0000"/>
        </w:rPr>
        <w:lastRenderedPageBreak/>
        <w:t>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Pr>
          <w:rFonts w:hint="eastAsia"/>
        </w:rPr>
        <w:t>，</w:t>
      </w:r>
      <w:r w:rsidRPr="002D6189">
        <w:t>但正如</w:t>
      </w:r>
      <w:r w:rsidRPr="002D6189">
        <w:t xml:space="preserve"> </w:t>
      </w:r>
      <w:r w:rsidRPr="00D91405">
        <w:rPr>
          <w:color w:val="EE0000"/>
        </w:rPr>
        <w:t xml:space="preserve">O’Reilly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）所指出，這不僅包括為探索與利用分設結構單位，還涵蓋彼此對應的能力、系統、激勵機制、流程與文化，每一部分都需在內部達成一致（</w:t>
      </w:r>
      <w:r w:rsidRPr="00D91405">
        <w:rPr>
          <w:color w:val="EE0000"/>
        </w:rPr>
        <w:t>p.192</w:t>
      </w:r>
      <w:proofErr w:type="gramStart"/>
      <w:r w:rsidRPr="00D91405">
        <w:rPr>
          <w:color w:val="EE0000"/>
        </w:rPr>
        <w:t>）</w:t>
      </w:r>
      <w:proofErr w:type="gramEnd"/>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830C0E9" w14:textId="77777777" w:rsidR="004F3D50" w:rsidRDefault="004F3D50" w:rsidP="004F3D50"/>
    <w:p w14:paraId="11659678" w14:textId="77777777" w:rsidR="004F3D50" w:rsidRDefault="004F3D50" w:rsidP="004F3D50">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17019FAF" w:rsidR="004F3D50" w:rsidRDefault="004F3D50" w:rsidP="004F3D50">
      <w:pPr>
        <w:pStyle w:val="a9"/>
        <w:numPr>
          <w:ilvl w:val="0"/>
          <w:numId w:val="1"/>
        </w:numPr>
      </w:pPr>
      <w:proofErr w:type="gramStart"/>
      <w:r w:rsidRPr="00D34FE7">
        <w:t>情境式雙元</w:t>
      </w:r>
      <w:proofErr w:type="gramEnd"/>
      <w:r w:rsidRPr="00D34FE7">
        <w:t>性（</w:t>
      </w:r>
      <w:r w:rsidRPr="00D34FE7">
        <w:t>Contextual Ambidexterity</w:t>
      </w:r>
      <w:r w:rsidRPr="00D34FE7">
        <w:t>）</w:t>
      </w:r>
      <w:r w:rsidR="008C48F1">
        <w:rPr>
          <w:rFonts w:hint="eastAsia"/>
        </w:rPr>
        <w:t>666</w:t>
      </w:r>
    </w:p>
    <w:p w14:paraId="1668E2B1" w14:textId="77777777" w:rsidR="004F3D50" w:rsidRDefault="004F3D50" w:rsidP="004F3D50">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proofErr w:type="gramStart"/>
      <w:r w:rsidRPr="003E30F0">
        <w:t>（</w:t>
      </w:r>
      <w:proofErr w:type="gramEnd"/>
      <w:r w:rsidRPr="003E30F0">
        <w:t>p.214</w:t>
      </w:r>
      <w:proofErr w:type="gramStart"/>
      <w:r w:rsidRPr="003E30F0">
        <w:t>）</w:t>
      </w:r>
      <w:proofErr w:type="gramEnd"/>
    </w:p>
    <w:p w14:paraId="50CD4FFE" w14:textId="77777777" w:rsidR="004F3D50" w:rsidRDefault="004F3D50" w:rsidP="004F3D50">
      <w:r>
        <w:rPr>
          <w:rFonts w:hint="eastAsia"/>
        </w:rPr>
        <w:t>【例子之一】</w:t>
      </w:r>
      <w:proofErr w:type="gramStart"/>
      <w:r w:rsidRPr="00A817AE">
        <w:t>情境式雙元</w:t>
      </w:r>
      <w:proofErr w:type="gramEnd"/>
      <w:r w:rsidRPr="00A817AE">
        <w:t>性最具代表性的例子之一</w:t>
      </w:r>
      <w:r w:rsidRPr="00BF559F">
        <w:t xml:space="preserve">Flexibility versus efficiency? </w:t>
      </w:r>
      <w:r w:rsidRPr="00BF559F">
        <w:lastRenderedPageBreak/>
        <w:t>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w:t>
      </w:r>
      <w:r>
        <w:lastRenderedPageBreak/>
        <w:t xml:space="preserve">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roofErr w:type="gramStart"/>
      <w:r>
        <w:rPr>
          <w:rFonts w:hint="eastAsia"/>
        </w:rPr>
        <w:t>【</w:t>
      </w:r>
      <w:proofErr w:type="gramEnd"/>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74" w:history="1">
        <w:r w:rsidRPr="00B12080">
          <w:rPr>
            <w:rStyle w:val="af1"/>
          </w:rPr>
          <w:t>The performance consequences of ambidexterity in strategic alliance formations: Empirical investigation and computational theorizing</w:t>
        </w:r>
      </w:hyperlink>
      <w:proofErr w:type="gramStart"/>
      <w:r>
        <w:rPr>
          <w:rFonts w:hint="eastAsia"/>
        </w:rPr>
        <w:t>】</w:t>
      </w:r>
      <w:proofErr w:type="gramEnd"/>
    </w:p>
    <w:p w14:paraId="3B4BBFF1" w14:textId="77777777" w:rsidR="00C14F45" w:rsidRDefault="00C14F45" w:rsidP="00C14F45"/>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proofErr w:type="gramStart"/>
      <w:r>
        <w:rPr>
          <w:rFonts w:hint="eastAsia"/>
        </w:rPr>
        <w:t>【</w:t>
      </w:r>
      <w:proofErr w:type="gramEnd"/>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proofErr w:type="gramStart"/>
      <w:r>
        <w:rPr>
          <w:rFonts w:hint="eastAsia"/>
        </w:rPr>
        <w:t>【</w:t>
      </w:r>
      <w:proofErr w:type="gramEnd"/>
      <w:r w:rsidRPr="00D9300B">
        <w:rPr>
          <w:rFonts w:hint="eastAsia"/>
        </w:rPr>
        <w:t>動盪環境，企業必須快速提升績效；複雜環境，企業必須廣泛</w:t>
      </w:r>
      <w:r w:rsidRPr="00DB516C">
        <w:rPr>
          <w:rFonts w:hint="eastAsia"/>
          <w:color w:val="EE0000"/>
        </w:rPr>
        <w:t>搜尋</w:t>
      </w:r>
      <w:r w:rsidRPr="00D9300B">
        <w:rPr>
          <w:rFonts w:hint="eastAsia"/>
        </w:rPr>
        <w:t>；以及同時存在動</w:t>
      </w:r>
      <w:proofErr w:type="gramStart"/>
      <w:r w:rsidRPr="00D9300B">
        <w:rPr>
          <w:rFonts w:hint="eastAsia"/>
        </w:rPr>
        <w:t>盪</w:t>
      </w:r>
      <w:proofErr w:type="gramEnd"/>
      <w:r w:rsidRPr="00D9300B">
        <w:rPr>
          <w:rFonts w:hint="eastAsia"/>
        </w:rPr>
        <w:t>和複雜性的環境，企業必須在速度和搜尋之間取得平衡</w:t>
      </w:r>
      <w:r w:rsidRPr="00DB516C">
        <w:t xml:space="preserve">One set pinpoints formal designs that cope well with </w:t>
      </w:r>
      <w:proofErr w:type="spellStart"/>
      <w:r w:rsidRPr="00DB516C">
        <w:t>threedifferent</w:t>
      </w:r>
      <w:proofErr w:type="spellEnd"/>
      <w:r w:rsidRPr="00DB516C">
        <w:t xml:space="preserve"> environments: turbulent settings, in which ﬁrms must improve their performance speedily; complex </w:t>
      </w:r>
      <w:proofErr w:type="spellStart"/>
      <w:r w:rsidRPr="00DB516C">
        <w:t>environments,in</w:t>
      </w:r>
      <w:proofErr w:type="spellEnd"/>
      <w:r w:rsidRPr="00DB516C">
        <w:t xml:space="preserve"> which ﬁrms must search broadly; and settings with both turbulence and complexity, in which ﬁrms must balance </w:t>
      </w:r>
      <w:proofErr w:type="spellStart"/>
      <w:r w:rsidRPr="00DB516C">
        <w:t>speedand</w:t>
      </w:r>
      <w:proofErr w:type="spellEnd"/>
      <w:r w:rsidRPr="00DB516C">
        <w:t xml:space="preserve"> search.</w:t>
      </w:r>
      <w:r>
        <w:rPr>
          <w:rFonts w:hint="eastAsia"/>
        </w:rPr>
        <w:t>】</w:t>
      </w:r>
    </w:p>
    <w:p w14:paraId="2F7DCF43" w14:textId="77777777" w:rsidR="00C14F45" w:rsidRPr="00C14F45" w:rsidRDefault="00C14F45" w:rsidP="00F459EB">
      <w:pPr>
        <w:rPr>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 w14:paraId="58164422" w14:textId="315AB115" w:rsidR="005075D8" w:rsidRPr="00F459EB" w:rsidRDefault="005075D8" w:rsidP="005075D8">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w:t>
      </w:r>
      <w:proofErr w:type="gramStart"/>
      <w:r w:rsidRPr="00067112">
        <w:rPr>
          <w:highlight w:val="yellow"/>
        </w:rPr>
        <w:t>兩者間的張力</w:t>
      </w:r>
      <w:proofErr w:type="gramEnd"/>
      <w:r w:rsidRPr="00067112">
        <w:rPr>
          <w:highlight w:val="yellow"/>
        </w:rPr>
        <w:t>來自於資源競爭，因此企業需進行權衡管理。兩者之間也可能產生綜效效果，若能有效進行平衡或整合，將有助於提升企業整體績效。</w:t>
      </w:r>
      <w:r w:rsidRPr="00067112">
        <w:rPr>
          <w:highlight w:val="yellow"/>
        </w:rPr>
        <w:t xml:space="preserve">In sum, exploration and exploitation are fundamentally different logics that create </w:t>
      </w:r>
      <w:proofErr w:type="spellStart"/>
      <w:proofErr w:type="gramStart"/>
      <w:r w:rsidRPr="00067112">
        <w:rPr>
          <w:highlight w:val="yellow"/>
        </w:rPr>
        <w:t>tensions.They</w:t>
      </w:r>
      <w:proofErr w:type="spellEnd"/>
      <w:proofErr w:type="gramEnd"/>
      <w:r w:rsidRPr="00067112">
        <w:rPr>
          <w:highlight w:val="yellow"/>
        </w:rPr>
        <w:t xml:space="preserve"> compete for firms’ scarce resources, resulting in the need for firms to manage the trade-offs between the </w:t>
      </w:r>
      <w:proofErr w:type="spellStart"/>
      <w:proofErr w:type="gramStart"/>
      <w:r w:rsidRPr="00067112">
        <w:rPr>
          <w:highlight w:val="yellow"/>
        </w:rPr>
        <w:t>two.However</w:t>
      </w:r>
      <w:proofErr w:type="spellEnd"/>
      <w:proofErr w:type="gramEnd"/>
      <w:r w:rsidRPr="00067112">
        <w:rPr>
          <w:highlight w:val="yellow"/>
        </w:rPr>
        <w:t>,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Pr="00A9265E">
        <w:t>。</w:t>
      </w:r>
    </w:p>
    <w:p w14:paraId="7F0B83B5" w14:textId="77777777" w:rsidR="006E350B" w:rsidRPr="00F459EB" w:rsidRDefault="006E350B" w:rsidP="006E350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 w14:paraId="581E065F" w14:textId="77777777" w:rsidR="00122A69" w:rsidRDefault="00122A69">
      <w:pPr>
        <w:widowControl/>
      </w:pPr>
      <w:r>
        <w:br w:type="page"/>
      </w:r>
    </w:p>
    <w:p w14:paraId="216F9E27" w14:textId="261A4035" w:rsidR="00C84F3F" w:rsidRDefault="006E350B" w:rsidP="00F459EB">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 xml:space="preserve">Exploration vs. Exploitation: An Empirical Test of the Ambidexterity </w:t>
      </w:r>
      <w:proofErr w:type="spellStart"/>
      <w:r w:rsidR="004C7004" w:rsidRPr="00F459EB">
        <w:rPr>
          <w:color w:val="EE0000"/>
        </w:rPr>
        <w:t>Hypoth</w:t>
      </w:r>
      <w:proofErr w:type="spellEnd"/>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r>
        <w:rPr>
          <w:rFonts w:hint="eastAsia"/>
        </w:rPr>
        <w:t>【深耕、深化、利用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 xml:space="preserve">Exploration vs. Exploitation: An Empirical Test of the Ambidexterity </w:t>
      </w:r>
      <w:proofErr w:type="spellStart"/>
      <w:r w:rsidR="006F2DCF" w:rsidRPr="00F459EB">
        <w:rPr>
          <w:color w:val="EE0000"/>
        </w:rPr>
        <w:t>Hypoth</w:t>
      </w:r>
      <w:proofErr w:type="spellEnd"/>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w:t>
      </w:r>
      <w:proofErr w:type="gramStart"/>
      <w:r w:rsidR="004C7004" w:rsidRPr="00F459EB">
        <w:rPr>
          <w:color w:val="156082" w:themeColor="accent1"/>
        </w:rPr>
        <w:t>1991:</w:t>
      </w:r>
      <w:r w:rsidR="004C7004" w:rsidRPr="00F459EB">
        <w:rPr>
          <w:color w:val="156082" w:themeColor="accent1"/>
        </w:rPr>
        <w:t>下面是這篇裡面的重點</w:t>
      </w:r>
      <w:proofErr w:type="gramEnd"/>
    </w:p>
    <w:p w14:paraId="3A4E6ECB" w14:textId="457BD24A" w:rsidR="00F459EB" w:rsidRPr="00F459EB" w:rsidRDefault="00F459EB" w:rsidP="00F459EB">
      <w:pPr>
        <w:rPr>
          <w:color w:val="156082" w:themeColor="accent1"/>
        </w:rPr>
      </w:pPr>
      <w:r>
        <w:rPr>
          <w:rFonts w:hint="eastAsia"/>
          <w:color w:val="156082" w:themeColor="accent1"/>
        </w:rPr>
        <w:t>------------------------------------------------------------------------------</w:t>
      </w:r>
    </w:p>
    <w:p w14:paraId="235D23C6" w14:textId="4F2FEB9B" w:rsidR="00C84F3F" w:rsidRDefault="00F459EB" w:rsidP="00F459EB">
      <w:pPr>
        <w:rPr>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34"/>
      <w:r w:rsidRPr="00C84F3F">
        <w:rPr>
          <w:color w:val="0E2841" w:themeColor="text2"/>
        </w:rPr>
        <w:t>March, 1991</w:t>
      </w:r>
      <w:commentRangeEnd w:id="34"/>
      <w:r w:rsidRPr="00C84F3F">
        <w:rPr>
          <w:rStyle w:val="ae"/>
          <w:rFonts w:ascii="Times New Roman" w:eastAsia="標楷體" w:hAnsi="Times New Roman"/>
          <w:color w:val="0E2841" w:themeColor="text2"/>
        </w:rPr>
        <w:commentReference w:id="34"/>
      </w:r>
      <w:r w:rsidRPr="00C84F3F">
        <w:rPr>
          <w:color w:val="0E2841" w:themeColor="text2"/>
        </w:rPr>
        <w:t>）。</w:t>
      </w:r>
    </w:p>
    <w:p w14:paraId="6BB435DC" w14:textId="77777777" w:rsidR="00C84F3F" w:rsidRPr="00F459EB" w:rsidRDefault="00C84F3F" w:rsidP="00F459EB">
      <w:pPr>
        <w:rPr>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w:t>
      </w:r>
      <w:proofErr w:type="gramStart"/>
      <w:r w:rsidRPr="00F459EB">
        <w:rPr>
          <w:color w:val="156082" w:themeColor="accent1"/>
        </w:rPr>
        <w:t>lead</w:t>
      </w:r>
      <w:proofErr w:type="gramEnd"/>
      <w:r w:rsidRPr="00F459EB">
        <w:rPr>
          <w:color w:val="156082" w:themeColor="accent1"/>
        </w:rPr>
        <w:t xml:space="preserve">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color w:val="156082" w:themeColor="accent1"/>
        </w:rPr>
      </w:pPr>
      <w:r>
        <w:rPr>
          <w:rFonts w:hint="eastAsia"/>
          <w:color w:val="156082" w:themeColor="accent1"/>
        </w:rPr>
        <w:t>------------</w:t>
      </w:r>
      <w:r>
        <w:rPr>
          <w:rFonts w:hint="eastAsia"/>
          <w:color w:val="156082" w:themeColor="accent1"/>
        </w:rPr>
        <w:t>以上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4:27:00Z" w:initials="1l">
    <w:p w14:paraId="7A8B4CB8" w14:textId="77777777" w:rsidR="00115A4D" w:rsidRPr="007E10D9" w:rsidRDefault="00115A4D" w:rsidP="00115A4D">
      <w:pPr>
        <w:pStyle w:val="af"/>
        <w:ind w:firstLine="360"/>
      </w:pPr>
      <w:r>
        <w:rPr>
          <w:rStyle w:val="ae"/>
        </w:rPr>
        <w:annotationRef/>
      </w:r>
      <w:hyperlink r:id="rId1" w:anchor="bbb0370" w:history="1">
        <w:r w:rsidRPr="007E10D9">
          <w:rPr>
            <w:rStyle w:val="af1"/>
          </w:rPr>
          <w:t>Nambisan et al., 2017</w:t>
        </w:r>
      </w:hyperlink>
    </w:p>
    <w:p w14:paraId="4D0B32DE" w14:textId="77777777" w:rsidR="00115A4D" w:rsidRPr="007E10D9" w:rsidRDefault="00115A4D" w:rsidP="00115A4D">
      <w:pPr>
        <w:pStyle w:val="af"/>
        <w:ind w:firstLine="480"/>
      </w:pPr>
      <w:r w:rsidRPr="007E10D9">
        <w:t>S. Nambisan, K. Lyytinen, A. Majchrzak, M. Song</w:t>
      </w:r>
    </w:p>
    <w:p w14:paraId="41AB4A96" w14:textId="77777777" w:rsidR="00115A4D" w:rsidRPr="007E10D9" w:rsidRDefault="00115A4D" w:rsidP="00115A4D">
      <w:pPr>
        <w:pStyle w:val="af"/>
        <w:ind w:firstLine="480"/>
      </w:pPr>
      <w:r w:rsidRPr="007E10D9">
        <w:t>Digital innovation management: Reinventing innovation management research in a digital world</w:t>
      </w:r>
    </w:p>
    <w:p w14:paraId="63593176" w14:textId="77777777" w:rsidR="00115A4D" w:rsidRDefault="00115A4D" w:rsidP="00115A4D">
      <w:pPr>
        <w:pStyle w:val="af"/>
        <w:ind w:firstLine="480"/>
      </w:pPr>
    </w:p>
  </w:comment>
  <w:comment w:id="3" w:author="190498 lily" w:date="2025-05-30T14:27:00Z" w:initials="1l">
    <w:p w14:paraId="5BAE1F1F" w14:textId="77777777" w:rsidR="00367218" w:rsidRPr="007E10D9" w:rsidRDefault="00367218" w:rsidP="00367218">
      <w:pPr>
        <w:pStyle w:val="af"/>
        <w:ind w:firstLine="360"/>
      </w:pPr>
      <w:r>
        <w:rPr>
          <w:rStyle w:val="ae"/>
        </w:rPr>
        <w:annotationRef/>
      </w:r>
      <w:hyperlink r:id="rId2" w:anchor="bbb0370" w:history="1">
        <w:r w:rsidRPr="007E10D9">
          <w:rPr>
            <w:rStyle w:val="af1"/>
          </w:rPr>
          <w:t>Nambisan et al., 2017</w:t>
        </w:r>
      </w:hyperlink>
    </w:p>
    <w:p w14:paraId="41ECCE04" w14:textId="77777777" w:rsidR="00367218" w:rsidRPr="007E10D9" w:rsidRDefault="00367218" w:rsidP="00367218">
      <w:pPr>
        <w:pStyle w:val="af"/>
        <w:ind w:firstLine="480"/>
      </w:pPr>
      <w:r w:rsidRPr="007E10D9">
        <w:t>S. Nambisan, K. Lyytinen, A. Majchrzak, M. Song</w:t>
      </w:r>
    </w:p>
    <w:p w14:paraId="34A83C8E" w14:textId="77777777" w:rsidR="00367218" w:rsidRPr="007E10D9" w:rsidRDefault="00367218" w:rsidP="00367218">
      <w:pPr>
        <w:pStyle w:val="af"/>
        <w:ind w:firstLine="480"/>
      </w:pPr>
      <w:r w:rsidRPr="007E10D9">
        <w:t>Digital innovation management: Reinventing innovation management research in a digital world</w:t>
      </w:r>
    </w:p>
    <w:p w14:paraId="3527E9E8" w14:textId="77777777" w:rsidR="00367218" w:rsidRDefault="00367218" w:rsidP="00367218">
      <w:pPr>
        <w:pStyle w:val="af"/>
        <w:ind w:firstLine="480"/>
      </w:pPr>
    </w:p>
  </w:comment>
  <w:comment w:id="4" w:author="190498 lily" w:date="2025-05-30T18:07:00Z" w:initials="1l">
    <w:p w14:paraId="01E9F12D" w14:textId="77777777" w:rsidR="00963950" w:rsidRDefault="00963950" w:rsidP="00963950">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6" w:author="190498 lily" w:date="2025-05-30T16:30:00Z" w:initials="1l">
    <w:p w14:paraId="7352BE35" w14:textId="77777777" w:rsidR="00757E73" w:rsidRDefault="00757E73" w:rsidP="00757E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3" w:tgtFrame="_blank" w:history="1">
        <w:r w:rsidRPr="00766373">
          <w:rPr>
            <w:rStyle w:val="af1"/>
          </w:rPr>
          <w:t>http://papers.ssrn.com/sol3/papers.cfm?abstract_id=1622170</w:t>
        </w:r>
      </w:hyperlink>
    </w:p>
  </w:comment>
  <w:comment w:id="7" w:author="190498 lily" w:date="2025-06-01T16:45:00Z" w:initials="1l">
    <w:p w14:paraId="1D6E6B36" w14:textId="77777777" w:rsidR="006A7BBB" w:rsidRDefault="006A7BBB" w:rsidP="006A7BBB">
      <w:pPr>
        <w:pStyle w:val="af"/>
        <w:ind w:firstLine="360"/>
      </w:pPr>
      <w:r>
        <w:rPr>
          <w:rStyle w:val="ae"/>
        </w:rPr>
        <w:annotationRef/>
      </w:r>
      <w:hyperlink r:id="rId4" w:history="1">
        <w:r w:rsidRPr="00C038B4">
          <w:rPr>
            <w:rStyle w:val="af1"/>
          </w:rPr>
          <w:t>https://link.springer.com/article/10.1007/s11846-021-00441-4</w:t>
        </w:r>
      </w:hyperlink>
    </w:p>
    <w:p w14:paraId="3013C6F1" w14:textId="77777777" w:rsidR="006A7BBB" w:rsidRPr="00ED44C7" w:rsidRDefault="006A7BBB" w:rsidP="006A7BBB">
      <w:pPr>
        <w:pStyle w:val="af"/>
        <w:ind w:firstLine="480"/>
        <w:rPr>
          <w:rFonts w:hint="eastAsia"/>
        </w:rPr>
      </w:pPr>
    </w:p>
  </w:comment>
  <w:comment w:id="8" w:author="190498 lily" w:date="2025-05-30T14:37:00Z" w:initials="1l">
    <w:p w14:paraId="4C8FF933" w14:textId="77777777" w:rsidR="00661EA4" w:rsidRPr="007E10D9" w:rsidRDefault="00661EA4" w:rsidP="00661EA4">
      <w:pPr>
        <w:pStyle w:val="af"/>
        <w:ind w:firstLine="360"/>
      </w:pPr>
      <w:r>
        <w:rPr>
          <w:rStyle w:val="ae"/>
        </w:rPr>
        <w:annotationRef/>
      </w:r>
      <w:hyperlink r:id="rId5" w:anchor="bbb0370" w:history="1">
        <w:r w:rsidRPr="007E10D9">
          <w:rPr>
            <w:rStyle w:val="af1"/>
          </w:rPr>
          <w:t>Nambisan et al., 2017</w:t>
        </w:r>
      </w:hyperlink>
    </w:p>
    <w:p w14:paraId="4A57E9B3" w14:textId="77777777" w:rsidR="00661EA4" w:rsidRPr="007E10D9" w:rsidRDefault="00661EA4" w:rsidP="00661EA4">
      <w:pPr>
        <w:pStyle w:val="af"/>
        <w:ind w:firstLine="480"/>
      </w:pPr>
      <w:r w:rsidRPr="007E10D9">
        <w:t>S. Nambisan, K. Lyytinen, A. Majchrzak, M. Song</w:t>
      </w:r>
    </w:p>
    <w:p w14:paraId="29AD5F81" w14:textId="77777777" w:rsidR="00661EA4" w:rsidRDefault="00661EA4" w:rsidP="00661EA4">
      <w:pPr>
        <w:pStyle w:val="af"/>
        <w:ind w:firstLine="480"/>
      </w:pPr>
      <w:r w:rsidRPr="007E10D9">
        <w:t>Digital innovation management: Reinventing innovation management research in a digital world</w:t>
      </w:r>
    </w:p>
  </w:comment>
  <w:comment w:id="10" w:author="190498 lily" w:date="2025-05-30T14:37:00Z" w:initials="1l">
    <w:p w14:paraId="7B35ABC8" w14:textId="77777777" w:rsidR="00661EA4" w:rsidRPr="00D5624F" w:rsidRDefault="00661EA4" w:rsidP="00661EA4">
      <w:pPr>
        <w:pStyle w:val="af"/>
        <w:ind w:firstLine="360"/>
      </w:pPr>
      <w:r>
        <w:rPr>
          <w:rStyle w:val="ae"/>
        </w:rPr>
        <w:annotationRef/>
      </w:r>
      <w:hyperlink r:id="rId6" w:anchor="bbb0235" w:history="1">
        <w:r w:rsidRPr="00D5624F">
          <w:rPr>
            <w:rStyle w:val="af1"/>
          </w:rPr>
          <w:t>Hargadon and Douglas, 2001</w:t>
        </w:r>
      </w:hyperlink>
    </w:p>
    <w:p w14:paraId="550C0247" w14:textId="77777777" w:rsidR="00661EA4" w:rsidRPr="00D5624F" w:rsidRDefault="00661EA4" w:rsidP="00661EA4">
      <w:pPr>
        <w:pStyle w:val="af"/>
        <w:ind w:firstLine="480"/>
      </w:pPr>
      <w:r w:rsidRPr="00D5624F">
        <w:t>A.B. Hargadon, Y. Douglas</w:t>
      </w:r>
    </w:p>
    <w:p w14:paraId="48C049EA" w14:textId="77777777" w:rsidR="00661EA4" w:rsidRPr="00D5624F" w:rsidRDefault="00661EA4" w:rsidP="00661EA4">
      <w:pPr>
        <w:pStyle w:val="af"/>
        <w:ind w:firstLine="480"/>
      </w:pPr>
      <w:r w:rsidRPr="00D5624F">
        <w:t>When Innovations meet institutions: Edison and the design of the electric light</w:t>
      </w:r>
    </w:p>
    <w:p w14:paraId="13E073F9" w14:textId="77777777" w:rsidR="00661EA4" w:rsidRDefault="00661EA4" w:rsidP="00661EA4">
      <w:pPr>
        <w:pStyle w:val="af"/>
        <w:ind w:firstLine="480"/>
      </w:pPr>
    </w:p>
  </w:comment>
  <w:comment w:id="11" w:author="190498 lily" w:date="2025-05-30T14:42:00Z" w:initials="1l">
    <w:p w14:paraId="78D20CE2" w14:textId="77777777" w:rsidR="008275D1" w:rsidRPr="00A34F9D" w:rsidRDefault="008275D1" w:rsidP="008275D1">
      <w:pPr>
        <w:pStyle w:val="af"/>
        <w:ind w:firstLine="360"/>
      </w:pPr>
      <w:r>
        <w:rPr>
          <w:rStyle w:val="ae"/>
        </w:rPr>
        <w:annotationRef/>
      </w:r>
      <w:hyperlink r:id="rId7" w:anchor="bbb0280" w:history="1">
        <w:r w:rsidRPr="00A34F9D">
          <w:rPr>
            <w:rStyle w:val="af1"/>
          </w:rPr>
          <w:t>Krimpmann, 2015</w:t>
        </w:r>
      </w:hyperlink>
    </w:p>
    <w:p w14:paraId="2D45416C" w14:textId="77777777" w:rsidR="008275D1" w:rsidRPr="00A34F9D" w:rsidRDefault="008275D1" w:rsidP="008275D1">
      <w:pPr>
        <w:pStyle w:val="af"/>
        <w:ind w:firstLine="480"/>
      </w:pPr>
      <w:r w:rsidRPr="00A34F9D">
        <w:t>D. Krimpmann</w:t>
      </w:r>
    </w:p>
    <w:p w14:paraId="54EBA7DF" w14:textId="77777777" w:rsidR="008275D1" w:rsidRPr="00A34F9D" w:rsidRDefault="008275D1" w:rsidP="008275D1">
      <w:pPr>
        <w:pStyle w:val="af"/>
        <w:ind w:firstLine="480"/>
      </w:pPr>
      <w:r w:rsidRPr="00A34F9D">
        <w:t xml:space="preserve">IT/IS </w:t>
      </w:r>
      <w:proofErr w:type="spellStart"/>
      <w:r w:rsidRPr="00A34F9D">
        <w:t>organisation</w:t>
      </w:r>
      <w:proofErr w:type="spellEnd"/>
      <w:r w:rsidRPr="00A34F9D">
        <w:t xml:space="preserve"> design in the digital age–A literature review</w:t>
      </w:r>
    </w:p>
    <w:p w14:paraId="6F93F578" w14:textId="77777777" w:rsidR="008275D1" w:rsidRDefault="008275D1" w:rsidP="008275D1">
      <w:pPr>
        <w:pStyle w:val="af"/>
        <w:ind w:firstLine="480"/>
      </w:pPr>
    </w:p>
  </w:comment>
  <w:comment w:id="14" w:author="190498 lily" w:date="2025-05-30T14:42:00Z" w:initials="1l">
    <w:p w14:paraId="1A3CE62C" w14:textId="77777777" w:rsidR="008275D1" w:rsidRPr="00A34F9D" w:rsidRDefault="008275D1" w:rsidP="008275D1">
      <w:pPr>
        <w:pStyle w:val="af"/>
        <w:ind w:firstLine="360"/>
      </w:pPr>
      <w:r>
        <w:rPr>
          <w:rStyle w:val="ae"/>
        </w:rPr>
        <w:annotationRef/>
      </w:r>
      <w:r w:rsidRPr="00A34F9D">
        <w:t>C. Loebbecke, A. Picot</w:t>
      </w:r>
    </w:p>
    <w:p w14:paraId="2D56D6EA" w14:textId="77777777" w:rsidR="008275D1" w:rsidRPr="00A34F9D" w:rsidRDefault="008275D1" w:rsidP="008275D1">
      <w:pPr>
        <w:pStyle w:val="af"/>
        <w:ind w:firstLine="480"/>
      </w:pPr>
      <w:r w:rsidRPr="00A34F9D">
        <w:t>Reflections on societal and business model transformation arising from digitization and big data analytics: A research agenda</w:t>
      </w:r>
    </w:p>
    <w:p w14:paraId="777F99EF" w14:textId="77777777" w:rsidR="008275D1" w:rsidRDefault="008275D1" w:rsidP="008275D1">
      <w:pPr>
        <w:pStyle w:val="af"/>
        <w:ind w:firstLine="480"/>
      </w:pPr>
    </w:p>
  </w:comment>
  <w:comment w:id="16" w:author="190498 lily" w:date="2025-05-30T14:43:00Z" w:initials="1l">
    <w:p w14:paraId="7541583D" w14:textId="77777777" w:rsidR="008275D1" w:rsidRPr="00A34F9D" w:rsidRDefault="008275D1" w:rsidP="008275D1">
      <w:pPr>
        <w:pStyle w:val="af"/>
        <w:ind w:firstLine="360"/>
      </w:pPr>
      <w:r>
        <w:rPr>
          <w:rStyle w:val="ae"/>
        </w:rPr>
        <w:annotationRef/>
      </w:r>
      <w:hyperlink r:id="rId8" w:anchor="bbb0340" w:history="1">
        <w:r w:rsidRPr="00A34F9D">
          <w:rPr>
            <w:rStyle w:val="af1"/>
          </w:rPr>
          <w:t>Mangematin et al., 2014</w:t>
        </w:r>
      </w:hyperlink>
    </w:p>
    <w:p w14:paraId="66E30415" w14:textId="77777777" w:rsidR="008275D1" w:rsidRPr="00A34F9D" w:rsidRDefault="008275D1" w:rsidP="008275D1">
      <w:pPr>
        <w:pStyle w:val="af"/>
        <w:ind w:firstLine="480"/>
      </w:pPr>
      <w:r w:rsidRPr="00A34F9D">
        <w:t>V. Mangematin, J. </w:t>
      </w:r>
      <w:proofErr w:type="spellStart"/>
      <w:r w:rsidRPr="00A34F9D">
        <w:t>Sapsed</w:t>
      </w:r>
      <w:proofErr w:type="spellEnd"/>
      <w:r w:rsidRPr="00A34F9D">
        <w:t>, E. </w:t>
      </w:r>
      <w:proofErr w:type="spellStart"/>
      <w:r w:rsidRPr="00A34F9D">
        <w:t>Schüßler</w:t>
      </w:r>
      <w:proofErr w:type="spellEnd"/>
    </w:p>
    <w:p w14:paraId="2E20976F" w14:textId="77777777" w:rsidR="008275D1" w:rsidRPr="00A34F9D" w:rsidRDefault="008275D1" w:rsidP="008275D1">
      <w:pPr>
        <w:pStyle w:val="af"/>
        <w:ind w:firstLine="480"/>
      </w:pPr>
      <w:r w:rsidRPr="00A34F9D">
        <w:t>Disassembly and reassembly: An introduction to the special issue on digital technology and creative industries</w:t>
      </w:r>
    </w:p>
    <w:p w14:paraId="335E5631" w14:textId="77777777" w:rsidR="008275D1" w:rsidRDefault="008275D1" w:rsidP="008275D1">
      <w:pPr>
        <w:pStyle w:val="af"/>
        <w:ind w:firstLine="480"/>
      </w:pPr>
    </w:p>
  </w:comment>
  <w:comment w:id="18" w:author="190498 lily" w:date="2025-05-31T15:16:00Z" w:initials="1l">
    <w:p w14:paraId="118CFDD6" w14:textId="77777777" w:rsidR="00830C85" w:rsidRPr="008D0F59" w:rsidRDefault="00830C85" w:rsidP="00830C85">
      <w:pPr>
        <w:pStyle w:val="af"/>
        <w:ind w:firstLine="360"/>
      </w:pPr>
      <w:r>
        <w:rPr>
          <w:rStyle w:val="ae"/>
        </w:rPr>
        <w:annotationRef/>
      </w:r>
      <w:hyperlink r:id="rId9" w:history="1">
        <w:r w:rsidRPr="008D0F59">
          <w:rPr>
            <w:rStyle w:val="af1"/>
          </w:rPr>
          <w:t>Research commentary—Digital infrastructures: The missing IS research agenda</w:t>
        </w:r>
      </w:hyperlink>
    </w:p>
    <w:p w14:paraId="68F2BE1A" w14:textId="77777777" w:rsidR="00830C85" w:rsidRPr="008D0F59" w:rsidRDefault="00830C85" w:rsidP="00830C85">
      <w:pPr>
        <w:pStyle w:val="af"/>
        <w:ind w:firstLine="480"/>
      </w:pPr>
      <w:hyperlink r:id="rId10" w:history="1">
        <w:r w:rsidRPr="008D0F59">
          <w:rPr>
            <w:rStyle w:val="af1"/>
          </w:rPr>
          <w:t>D Tilson</w:t>
        </w:r>
      </w:hyperlink>
      <w:r w:rsidRPr="008D0F59">
        <w:t>, </w:t>
      </w:r>
      <w:hyperlink r:id="rId11" w:history="1">
        <w:r w:rsidRPr="008D0F59">
          <w:rPr>
            <w:rStyle w:val="af1"/>
          </w:rPr>
          <w:t>K Lyytinen</w:t>
        </w:r>
      </w:hyperlink>
      <w:r>
        <w:rPr>
          <w:rFonts w:hint="eastAsia"/>
        </w:rPr>
        <w:t>2010</w:t>
      </w:r>
    </w:p>
    <w:p w14:paraId="4373D099" w14:textId="77777777" w:rsidR="00830C85" w:rsidRDefault="00830C85" w:rsidP="00830C85">
      <w:pPr>
        <w:pStyle w:val="af"/>
        <w:ind w:firstLine="480"/>
      </w:pPr>
    </w:p>
    <w:p w14:paraId="4D165FAA" w14:textId="77777777" w:rsidR="00830C85" w:rsidRDefault="00830C85" w:rsidP="00830C85">
      <w:pPr>
        <w:pStyle w:val="af"/>
        <w:ind w:firstLine="480"/>
      </w:pPr>
      <w:r w:rsidRPr="008D0F59">
        <w:t xml:space="preserve">“From Generative Fit to Generative Capacity: Exploring an Emerging Dimension of Information Systems Design and Task </w:t>
      </w:r>
      <w:proofErr w:type="spellStart"/>
      <w:r w:rsidRPr="008D0F59">
        <w:t>Performance</w:t>
      </w:r>
      <w:hyperlink r:id="rId12" w:history="1">
        <w:r w:rsidRPr="008D0F59">
          <w:rPr>
            <w:rStyle w:val="af1"/>
          </w:rPr>
          <w:t>M</w:t>
        </w:r>
        <w:proofErr w:type="spellEnd"/>
        <w:r w:rsidRPr="008D0F59">
          <w:rPr>
            <w:rStyle w:val="af1"/>
          </w:rPr>
          <w:t xml:space="preserve"> Avital</w:t>
        </w:r>
      </w:hyperlink>
      <w:r w:rsidRPr="008D0F59">
        <w:t>, </w:t>
      </w:r>
      <w:hyperlink r:id="rId13" w:history="1">
        <w:r w:rsidRPr="008D0F59">
          <w:rPr>
            <w:rStyle w:val="af1"/>
          </w:rPr>
          <w:t>D Te'Eni</w:t>
        </w:r>
      </w:hyperlink>
      <w:r>
        <w:rPr>
          <w:rFonts w:hint="eastAsia"/>
        </w:rPr>
        <w:t>2009</w:t>
      </w:r>
    </w:p>
  </w:comment>
  <w:comment w:id="20" w:author="190498 lily" w:date="2025-05-31T15:24:00Z" w:initials="1l">
    <w:p w14:paraId="2AAF689B" w14:textId="77777777" w:rsidR="00225901" w:rsidRDefault="00225901" w:rsidP="00225901">
      <w:pPr>
        <w:pStyle w:val="af"/>
        <w:ind w:firstLine="360"/>
      </w:pPr>
      <w:r>
        <w:rPr>
          <w:rStyle w:val="ae"/>
        </w:rPr>
        <w:annotationRef/>
      </w:r>
      <w:r w:rsidRPr="008D0F59">
        <w:t xml:space="preserve">From Generative Fit to Generative Capacity: Exploring an Emerging Dimension of Information Systems Design and Task </w:t>
      </w:r>
      <w:proofErr w:type="spellStart"/>
      <w:r w:rsidRPr="008D0F59">
        <w:t>Performance</w:t>
      </w:r>
      <w:hyperlink r:id="rId14" w:history="1">
        <w:r w:rsidRPr="008D0F59">
          <w:rPr>
            <w:rStyle w:val="af1"/>
          </w:rPr>
          <w:t>M</w:t>
        </w:r>
        <w:proofErr w:type="spellEnd"/>
        <w:r w:rsidRPr="008D0F59">
          <w:rPr>
            <w:rStyle w:val="af1"/>
          </w:rPr>
          <w:t xml:space="preserve"> Avital</w:t>
        </w:r>
      </w:hyperlink>
      <w:r w:rsidRPr="008D0F59">
        <w:t>, </w:t>
      </w:r>
      <w:hyperlink r:id="rId15" w:history="1">
        <w:r w:rsidRPr="008D0F59">
          <w:rPr>
            <w:rStyle w:val="af1"/>
          </w:rPr>
          <w:t>D Te'Eni</w:t>
        </w:r>
      </w:hyperlink>
      <w:r>
        <w:rPr>
          <w:rFonts w:hint="eastAsia"/>
        </w:rPr>
        <w:t>2009</w:t>
      </w:r>
    </w:p>
  </w:comment>
  <w:comment w:id="22" w:author="190498 lily" w:date="2025-05-30T14:47:00Z" w:initials="1l">
    <w:p w14:paraId="271E5F10" w14:textId="77777777" w:rsidR="006D0C29" w:rsidRPr="00FB3B98" w:rsidRDefault="006D0C29" w:rsidP="006D0C29">
      <w:pPr>
        <w:pStyle w:val="af"/>
        <w:ind w:firstLine="360"/>
      </w:pPr>
      <w:r>
        <w:rPr>
          <w:rStyle w:val="ae"/>
        </w:rPr>
        <w:annotationRef/>
      </w:r>
      <w:hyperlink r:id="rId16" w:anchor="bbb0095" w:history="1">
        <w:r w:rsidRPr="00FB3B98">
          <w:rPr>
            <w:rStyle w:val="af1"/>
          </w:rPr>
          <w:t>Deephouse and Suchman, 2008</w:t>
        </w:r>
      </w:hyperlink>
    </w:p>
    <w:p w14:paraId="5331ADAC" w14:textId="77777777" w:rsidR="006D0C29" w:rsidRPr="00FB3B98" w:rsidRDefault="006D0C29" w:rsidP="006D0C29">
      <w:pPr>
        <w:pStyle w:val="af"/>
        <w:ind w:firstLine="480"/>
      </w:pPr>
      <w:r w:rsidRPr="00FB3B98">
        <w:t>D. </w:t>
      </w:r>
      <w:proofErr w:type="spellStart"/>
      <w:r w:rsidRPr="00FB3B98">
        <w:t>Deephouse</w:t>
      </w:r>
      <w:proofErr w:type="spellEnd"/>
      <w:r w:rsidRPr="00FB3B98">
        <w:t>, M. Suchman</w:t>
      </w:r>
    </w:p>
    <w:p w14:paraId="33E0768D" w14:textId="77777777" w:rsidR="006D0C29" w:rsidRPr="00FB3B98" w:rsidRDefault="006D0C29" w:rsidP="006D0C29">
      <w:pPr>
        <w:pStyle w:val="af"/>
        <w:ind w:firstLine="480"/>
      </w:pPr>
      <w:r w:rsidRPr="00FB3B98">
        <w:t>Legitimacy in organizational institutionalism</w:t>
      </w:r>
    </w:p>
    <w:p w14:paraId="4530DB9C" w14:textId="77777777" w:rsidR="006D0C29" w:rsidRDefault="006D0C29" w:rsidP="006D0C29">
      <w:pPr>
        <w:pStyle w:val="af"/>
        <w:ind w:firstLine="480"/>
      </w:pPr>
    </w:p>
  </w:comment>
  <w:comment w:id="23" w:author="190498 lily" w:date="2025-05-30T14:48:00Z" w:initials="1l">
    <w:p w14:paraId="7E65C815" w14:textId="77777777" w:rsidR="006D0C29" w:rsidRPr="00793441" w:rsidRDefault="006D0C29" w:rsidP="006D0C29">
      <w:pPr>
        <w:pStyle w:val="af"/>
        <w:ind w:firstLine="360"/>
      </w:pPr>
      <w:r>
        <w:rPr>
          <w:rStyle w:val="ae"/>
        </w:rPr>
        <w:annotationRef/>
      </w:r>
      <w:hyperlink r:id="rId17" w:anchor="bbb0210" w:history="1">
        <w:r w:rsidRPr="00793441">
          <w:rPr>
            <w:rStyle w:val="af1"/>
          </w:rPr>
          <w:t>Greenwood et al., 2017</w:t>
        </w:r>
      </w:hyperlink>
    </w:p>
    <w:p w14:paraId="21B9DAB9" w14:textId="77777777" w:rsidR="006D0C29" w:rsidRPr="00793441" w:rsidRDefault="006D0C29" w:rsidP="006D0C29">
      <w:pPr>
        <w:pStyle w:val="af"/>
        <w:ind w:firstLine="480"/>
      </w:pPr>
      <w:r w:rsidRPr="00793441">
        <w:t>R. Greenwood, C. Oliver, T. Lawrence, R. Meyer</w:t>
      </w:r>
    </w:p>
    <w:p w14:paraId="72089FE1" w14:textId="77777777" w:rsidR="006D0C29" w:rsidRPr="00793441" w:rsidRDefault="006D0C29" w:rsidP="006D0C29">
      <w:pPr>
        <w:pStyle w:val="af"/>
        <w:ind w:firstLine="480"/>
      </w:pPr>
      <w:r w:rsidRPr="00793441">
        <w:t>Introduction: Into the fourth decade</w:t>
      </w:r>
    </w:p>
    <w:p w14:paraId="4FEA6F2D" w14:textId="77777777" w:rsidR="006D0C29" w:rsidRPr="00793441" w:rsidRDefault="006D0C29" w:rsidP="006D0C29">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6FB7F5AD" w14:textId="77777777" w:rsidR="006D0C29" w:rsidRDefault="006D0C29" w:rsidP="006D0C29">
      <w:pPr>
        <w:pStyle w:val="af"/>
        <w:ind w:firstLine="480"/>
      </w:pPr>
    </w:p>
  </w:comment>
  <w:comment w:id="25" w:author="190498 lily" w:date="2025-05-31T15:30:00Z" w:initials="1l">
    <w:p w14:paraId="05A9375A" w14:textId="77777777" w:rsidR="006E45A6" w:rsidRDefault="006E45A6" w:rsidP="006E45A6">
      <w:pPr>
        <w:pStyle w:val="af"/>
        <w:ind w:firstLineChars="111"/>
      </w:pPr>
      <w:r>
        <w:rPr>
          <w:rStyle w:val="ae"/>
        </w:rPr>
        <w:annotationRef/>
      </w:r>
      <w:r>
        <w:rPr>
          <w:rFonts w:hint="eastAsia"/>
        </w:rPr>
        <w:t>我確定有這句我去原文複製的</w:t>
      </w:r>
    </w:p>
  </w:comment>
  <w:comment w:id="27" w:author="190498 lily" w:date="2025-05-30T15:02:00Z" w:initials="1l">
    <w:p w14:paraId="398A2251" w14:textId="77777777" w:rsidR="00252717" w:rsidRPr="007A19FB" w:rsidRDefault="00252717" w:rsidP="00252717">
      <w:pPr>
        <w:pStyle w:val="af"/>
        <w:ind w:firstLine="360"/>
      </w:pPr>
      <w:r>
        <w:rPr>
          <w:rStyle w:val="ae"/>
        </w:rPr>
        <w:annotationRef/>
      </w:r>
      <w:r w:rsidRPr="007A19FB">
        <w:t>A. Gawer, N. </w:t>
      </w:r>
      <w:proofErr w:type="gramStart"/>
      <w:r w:rsidRPr="007A19FB">
        <w:t>Phillips</w:t>
      </w:r>
      <w:r w:rsidRPr="007A19FB">
        <w:rPr>
          <w:rFonts w:hint="eastAsia"/>
        </w:rPr>
        <w:t>  </w:t>
      </w:r>
      <w:proofErr w:type="spellStart"/>
      <w:r w:rsidRPr="007A19FB">
        <w:t>A</w:t>
      </w:r>
      <w:proofErr w:type="gramEnd"/>
      <w:r w:rsidRPr="007A19FB">
        <w:t>.Gawer</w:t>
      </w:r>
      <w:proofErr w:type="spellEnd"/>
      <w:r w:rsidRPr="007A19FB">
        <w:t>，</w:t>
      </w:r>
      <w:proofErr w:type="spellStart"/>
      <w:proofErr w:type="gramStart"/>
      <w:r w:rsidRPr="007A19FB">
        <w:t>N.Phillips</w:t>
      </w:r>
      <w:proofErr w:type="spellEnd"/>
      <w:proofErr w:type="gramEnd"/>
    </w:p>
    <w:p w14:paraId="03535698" w14:textId="77777777" w:rsidR="00252717" w:rsidRPr="007A19FB" w:rsidRDefault="00252717" w:rsidP="00252717">
      <w:pPr>
        <w:pStyle w:val="af"/>
        <w:ind w:firstLine="480"/>
      </w:pPr>
      <w:r w:rsidRPr="007A19FB">
        <w:t>Institutional work as logics shift: The case of Intel's transformation to platform leader</w:t>
      </w:r>
    </w:p>
    <w:p w14:paraId="2F2DBE8A" w14:textId="77777777" w:rsidR="00252717" w:rsidRDefault="00252717" w:rsidP="00252717">
      <w:pPr>
        <w:pStyle w:val="af"/>
        <w:ind w:firstLine="480"/>
      </w:pPr>
    </w:p>
  </w:comment>
  <w:comment w:id="29" w:author="190498 lily" w:date="2025-05-30T15:02:00Z" w:initials="1l">
    <w:p w14:paraId="08F38C41" w14:textId="77777777" w:rsidR="00252717" w:rsidRPr="007A19FB" w:rsidRDefault="00252717" w:rsidP="00252717">
      <w:pPr>
        <w:pStyle w:val="af"/>
        <w:ind w:firstLine="360"/>
      </w:pPr>
      <w:r>
        <w:rPr>
          <w:rStyle w:val="ae"/>
        </w:rPr>
        <w:annotationRef/>
      </w:r>
      <w:r w:rsidRPr="007A19FB">
        <w:t>W.J. Orlikowski, S.V. Scott</w:t>
      </w:r>
      <w:r w:rsidRPr="007A19FB">
        <w:rPr>
          <w:rFonts w:hint="eastAsia"/>
        </w:rPr>
        <w:br/>
      </w:r>
      <w:proofErr w:type="spellStart"/>
      <w:r w:rsidRPr="007A19FB">
        <w:t>WJOrlikowski</w:t>
      </w:r>
      <w:proofErr w:type="spellEnd"/>
      <w:r w:rsidRPr="007A19FB">
        <w:t>，</w:t>
      </w:r>
      <w:proofErr w:type="spellStart"/>
      <w:r w:rsidRPr="007A19FB">
        <w:t>SVScott</w:t>
      </w:r>
      <w:proofErr w:type="spellEnd"/>
    </w:p>
    <w:p w14:paraId="0258551C" w14:textId="77777777" w:rsidR="00252717" w:rsidRPr="007A19FB" w:rsidRDefault="00252717" w:rsidP="00252717">
      <w:pPr>
        <w:pStyle w:val="af"/>
        <w:ind w:firstLine="480"/>
      </w:pPr>
      <w:proofErr w:type="spellStart"/>
      <w:r w:rsidRPr="007A19FB">
        <w:t>Sociomateriality</w:t>
      </w:r>
      <w:proofErr w:type="spellEnd"/>
      <w:r w:rsidRPr="007A19FB">
        <w:t>: Challenging the separation of technology, work and organization</w:t>
      </w:r>
      <w:r w:rsidRPr="007A19FB">
        <w:rPr>
          <w:rFonts w:hint="eastAsia"/>
        </w:rPr>
        <w:br/>
      </w:r>
      <w:r w:rsidRPr="007A19FB">
        <w:t>社會物質性：挑戰技術、工作與組織的分離</w:t>
      </w:r>
    </w:p>
    <w:p w14:paraId="11C5CF31" w14:textId="77777777" w:rsidR="00252717" w:rsidRDefault="00252717" w:rsidP="00252717">
      <w:pPr>
        <w:pStyle w:val="af"/>
        <w:ind w:firstLine="480"/>
      </w:pPr>
    </w:p>
  </w:comment>
  <w:comment w:id="34"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593176" w15:done="0"/>
  <w15:commentEx w15:paraId="3527E9E8" w15:done="0"/>
  <w15:commentEx w15:paraId="01E9F12D" w15:done="0"/>
  <w15:commentEx w15:paraId="7352BE35" w15:done="0"/>
  <w15:commentEx w15:paraId="3013C6F1" w15:done="0"/>
  <w15:commentEx w15:paraId="29AD5F81" w15:done="0"/>
  <w15:commentEx w15:paraId="13E073F9" w15:done="0"/>
  <w15:commentEx w15:paraId="6F93F578" w15:done="0"/>
  <w15:commentEx w15:paraId="777F99EF" w15:done="0"/>
  <w15:commentEx w15:paraId="335E5631" w15:done="0"/>
  <w15:commentEx w15:paraId="4D165FAA" w15:done="0"/>
  <w15:commentEx w15:paraId="2AAF689B" w15:done="0"/>
  <w15:commentEx w15:paraId="4530DB9C" w15:done="0"/>
  <w15:commentEx w15:paraId="6FB7F5AD" w15:done="0"/>
  <w15:commentEx w15:paraId="05A9375A" w15:done="0"/>
  <w15:commentEx w15:paraId="2F2DBE8A" w15:done="0"/>
  <w15:commentEx w15:paraId="11C5CF31" w15:done="0"/>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64805B" w16cex:dateUtc="2025-05-30T06:27:00Z"/>
  <w16cex:commentExtensible w16cex:durableId="15A59CBA" w16cex:dateUtc="2025-05-30T06:27:00Z"/>
  <w16cex:commentExtensible w16cex:durableId="59A2275B" w16cex:dateUtc="2025-05-30T10:07:00Z"/>
  <w16cex:commentExtensible w16cex:durableId="02536CC9" w16cex:dateUtc="2025-05-30T08:30:00Z"/>
  <w16cex:commentExtensible w16cex:durableId="69D81E21" w16cex:dateUtc="2025-06-01T08:45:00Z"/>
  <w16cex:commentExtensible w16cex:durableId="2605DE2C" w16cex:dateUtc="2025-05-30T06:37:00Z"/>
  <w16cex:commentExtensible w16cex:durableId="5B6FB279" w16cex:dateUtc="2025-05-30T06:37:00Z"/>
  <w16cex:commentExtensible w16cex:durableId="16F7E027" w16cex:dateUtc="2025-05-30T06:42:00Z"/>
  <w16cex:commentExtensible w16cex:durableId="510C9072" w16cex:dateUtc="2025-05-30T06:42:00Z"/>
  <w16cex:commentExtensible w16cex:durableId="2992D524" w16cex:dateUtc="2025-05-30T06:43:00Z"/>
  <w16cex:commentExtensible w16cex:durableId="6711755B" w16cex:dateUtc="2025-05-31T07:16:00Z"/>
  <w16cex:commentExtensible w16cex:durableId="095B3A89" w16cex:dateUtc="2025-05-31T07:24:00Z"/>
  <w16cex:commentExtensible w16cex:durableId="5E80E694" w16cex:dateUtc="2025-05-30T06:47:00Z"/>
  <w16cex:commentExtensible w16cex:durableId="59742054" w16cex:dateUtc="2025-05-30T06:48:00Z"/>
  <w16cex:commentExtensible w16cex:durableId="54A94096" w16cex:dateUtc="2025-05-31T07:30:00Z"/>
  <w16cex:commentExtensible w16cex:durableId="1F8FFE23" w16cex:dateUtc="2025-05-30T07:02:00Z"/>
  <w16cex:commentExtensible w16cex:durableId="71E2EA8A" w16cex:dateUtc="2025-05-30T07:02:00Z"/>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593176" w16cid:durableId="1164805B"/>
  <w16cid:commentId w16cid:paraId="3527E9E8" w16cid:durableId="15A59CBA"/>
  <w16cid:commentId w16cid:paraId="01E9F12D" w16cid:durableId="59A2275B"/>
  <w16cid:commentId w16cid:paraId="7352BE35" w16cid:durableId="02536CC9"/>
  <w16cid:commentId w16cid:paraId="3013C6F1" w16cid:durableId="69D81E21"/>
  <w16cid:commentId w16cid:paraId="29AD5F81" w16cid:durableId="2605DE2C"/>
  <w16cid:commentId w16cid:paraId="13E073F9" w16cid:durableId="5B6FB279"/>
  <w16cid:commentId w16cid:paraId="6F93F578" w16cid:durableId="16F7E027"/>
  <w16cid:commentId w16cid:paraId="777F99EF" w16cid:durableId="510C9072"/>
  <w16cid:commentId w16cid:paraId="335E5631" w16cid:durableId="2992D524"/>
  <w16cid:commentId w16cid:paraId="4D165FAA" w16cid:durableId="6711755B"/>
  <w16cid:commentId w16cid:paraId="2AAF689B" w16cid:durableId="095B3A89"/>
  <w16cid:commentId w16cid:paraId="4530DB9C" w16cid:durableId="5E80E694"/>
  <w16cid:commentId w16cid:paraId="6FB7F5AD" w16cid:durableId="59742054"/>
  <w16cid:commentId w16cid:paraId="05A9375A" w16cid:durableId="54A94096"/>
  <w16cid:commentId w16cid:paraId="2F2DBE8A" w16cid:durableId="1F8FFE23"/>
  <w16cid:commentId w16cid:paraId="11C5CF31" w16cid:durableId="71E2EA8A"/>
  <w16cid:commentId w16cid:paraId="67C07F67" w16cid:durableId="4E768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B1601" w14:textId="77777777" w:rsidR="00DD776C" w:rsidRDefault="00DD776C" w:rsidP="00053402">
      <w:pPr>
        <w:spacing w:after="0" w:line="240" w:lineRule="auto"/>
      </w:pPr>
      <w:r>
        <w:separator/>
      </w:r>
    </w:p>
  </w:endnote>
  <w:endnote w:type="continuationSeparator" w:id="0">
    <w:p w14:paraId="624CF223" w14:textId="77777777" w:rsidR="00DD776C" w:rsidRDefault="00DD776C" w:rsidP="0005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5B885" w14:textId="77777777" w:rsidR="00DD776C" w:rsidRDefault="00DD776C" w:rsidP="00053402">
      <w:pPr>
        <w:spacing w:after="0" w:line="240" w:lineRule="auto"/>
      </w:pPr>
      <w:r>
        <w:separator/>
      </w:r>
    </w:p>
  </w:footnote>
  <w:footnote w:type="continuationSeparator" w:id="0">
    <w:p w14:paraId="712B1FE8" w14:textId="77777777" w:rsidR="00DD776C" w:rsidRDefault="00DD776C" w:rsidP="0005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90863"/>
    <w:multiLevelType w:val="hybridMultilevel"/>
    <w:tmpl w:val="26A26210"/>
    <w:lvl w:ilvl="0" w:tplc="16E012C4">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12E72CC"/>
    <w:multiLevelType w:val="hybridMultilevel"/>
    <w:tmpl w:val="9D4CE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2"/>
  </w:num>
  <w:num w:numId="2" w16cid:durableId="1296986478">
    <w:abstractNumId w:val="1"/>
  </w:num>
  <w:num w:numId="3" w16cid:durableId="20676092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03EC1"/>
    <w:rsid w:val="00004186"/>
    <w:rsid w:val="00011BC3"/>
    <w:rsid w:val="0003088D"/>
    <w:rsid w:val="00053402"/>
    <w:rsid w:val="00057AF2"/>
    <w:rsid w:val="00061B35"/>
    <w:rsid w:val="00067112"/>
    <w:rsid w:val="000701FC"/>
    <w:rsid w:val="00072ED0"/>
    <w:rsid w:val="0008268B"/>
    <w:rsid w:val="0009128D"/>
    <w:rsid w:val="00091AD5"/>
    <w:rsid w:val="000948E8"/>
    <w:rsid w:val="000B1C79"/>
    <w:rsid w:val="000B6F38"/>
    <w:rsid w:val="000C1BAC"/>
    <w:rsid w:val="000D7610"/>
    <w:rsid w:val="000E014B"/>
    <w:rsid w:val="000E3156"/>
    <w:rsid w:val="000F1477"/>
    <w:rsid w:val="00106B47"/>
    <w:rsid w:val="00115A4D"/>
    <w:rsid w:val="00115EF5"/>
    <w:rsid w:val="00121ADE"/>
    <w:rsid w:val="00122A69"/>
    <w:rsid w:val="001311BE"/>
    <w:rsid w:val="00145519"/>
    <w:rsid w:val="00156664"/>
    <w:rsid w:val="0016715C"/>
    <w:rsid w:val="00172F8C"/>
    <w:rsid w:val="001765B2"/>
    <w:rsid w:val="00176644"/>
    <w:rsid w:val="001A0A9F"/>
    <w:rsid w:val="001B328D"/>
    <w:rsid w:val="001C599E"/>
    <w:rsid w:val="001D236C"/>
    <w:rsid w:val="001D3361"/>
    <w:rsid w:val="001F64E7"/>
    <w:rsid w:val="00200BB7"/>
    <w:rsid w:val="00201C3E"/>
    <w:rsid w:val="002030D9"/>
    <w:rsid w:val="0020364E"/>
    <w:rsid w:val="002144F7"/>
    <w:rsid w:val="00224E19"/>
    <w:rsid w:val="00225901"/>
    <w:rsid w:val="0023281E"/>
    <w:rsid w:val="002362D5"/>
    <w:rsid w:val="002425BD"/>
    <w:rsid w:val="00244357"/>
    <w:rsid w:val="00250DFA"/>
    <w:rsid w:val="00252717"/>
    <w:rsid w:val="00262A79"/>
    <w:rsid w:val="00277BCA"/>
    <w:rsid w:val="002870D0"/>
    <w:rsid w:val="002914AA"/>
    <w:rsid w:val="0029667D"/>
    <w:rsid w:val="002B1563"/>
    <w:rsid w:val="002B75B6"/>
    <w:rsid w:val="002C60A0"/>
    <w:rsid w:val="002D07DF"/>
    <w:rsid w:val="002D163A"/>
    <w:rsid w:val="002F00DF"/>
    <w:rsid w:val="002F074C"/>
    <w:rsid w:val="002F3DF8"/>
    <w:rsid w:val="002F7962"/>
    <w:rsid w:val="003252BA"/>
    <w:rsid w:val="00326D6E"/>
    <w:rsid w:val="00335BA6"/>
    <w:rsid w:val="00340757"/>
    <w:rsid w:val="0034101D"/>
    <w:rsid w:val="00346B4F"/>
    <w:rsid w:val="003554E2"/>
    <w:rsid w:val="003564A6"/>
    <w:rsid w:val="00361032"/>
    <w:rsid w:val="00367218"/>
    <w:rsid w:val="003D03B2"/>
    <w:rsid w:val="003D5B69"/>
    <w:rsid w:val="003F16F5"/>
    <w:rsid w:val="003F4DAF"/>
    <w:rsid w:val="004022AF"/>
    <w:rsid w:val="004238B1"/>
    <w:rsid w:val="00436376"/>
    <w:rsid w:val="00436392"/>
    <w:rsid w:val="00443A25"/>
    <w:rsid w:val="00470AC9"/>
    <w:rsid w:val="004753B0"/>
    <w:rsid w:val="00492274"/>
    <w:rsid w:val="00494620"/>
    <w:rsid w:val="004B6CC8"/>
    <w:rsid w:val="004C2100"/>
    <w:rsid w:val="004C7004"/>
    <w:rsid w:val="004F085B"/>
    <w:rsid w:val="004F3D50"/>
    <w:rsid w:val="005075D8"/>
    <w:rsid w:val="00515195"/>
    <w:rsid w:val="00516B72"/>
    <w:rsid w:val="00525E88"/>
    <w:rsid w:val="00526F93"/>
    <w:rsid w:val="00543C33"/>
    <w:rsid w:val="00595042"/>
    <w:rsid w:val="005A684C"/>
    <w:rsid w:val="005B5E07"/>
    <w:rsid w:val="005C4F34"/>
    <w:rsid w:val="005D0063"/>
    <w:rsid w:val="005D0247"/>
    <w:rsid w:val="005D1391"/>
    <w:rsid w:val="005D6592"/>
    <w:rsid w:val="005F2D56"/>
    <w:rsid w:val="005F51C2"/>
    <w:rsid w:val="0061596D"/>
    <w:rsid w:val="00623BFC"/>
    <w:rsid w:val="00625FFE"/>
    <w:rsid w:val="00633F7E"/>
    <w:rsid w:val="00661EA4"/>
    <w:rsid w:val="00666208"/>
    <w:rsid w:val="00667B67"/>
    <w:rsid w:val="006934B3"/>
    <w:rsid w:val="006A7BBB"/>
    <w:rsid w:val="006C137C"/>
    <w:rsid w:val="006D0C29"/>
    <w:rsid w:val="006D4165"/>
    <w:rsid w:val="006D4CD2"/>
    <w:rsid w:val="006D591E"/>
    <w:rsid w:val="006E350B"/>
    <w:rsid w:val="006E45A6"/>
    <w:rsid w:val="006F2DCF"/>
    <w:rsid w:val="007010F8"/>
    <w:rsid w:val="00704B4E"/>
    <w:rsid w:val="00711906"/>
    <w:rsid w:val="0072425D"/>
    <w:rsid w:val="00745BD8"/>
    <w:rsid w:val="00756722"/>
    <w:rsid w:val="00757E73"/>
    <w:rsid w:val="00770878"/>
    <w:rsid w:val="00780292"/>
    <w:rsid w:val="007829CD"/>
    <w:rsid w:val="007923EF"/>
    <w:rsid w:val="007A6CF9"/>
    <w:rsid w:val="007C1B05"/>
    <w:rsid w:val="007C3F82"/>
    <w:rsid w:val="007D41AF"/>
    <w:rsid w:val="00820034"/>
    <w:rsid w:val="008275D1"/>
    <w:rsid w:val="00830C85"/>
    <w:rsid w:val="008341BF"/>
    <w:rsid w:val="00834678"/>
    <w:rsid w:val="008347B7"/>
    <w:rsid w:val="00836922"/>
    <w:rsid w:val="00856C72"/>
    <w:rsid w:val="008679DE"/>
    <w:rsid w:val="008A10A4"/>
    <w:rsid w:val="008A1C4A"/>
    <w:rsid w:val="008B5196"/>
    <w:rsid w:val="008B73B7"/>
    <w:rsid w:val="008B77AD"/>
    <w:rsid w:val="008C48F1"/>
    <w:rsid w:val="008D04CE"/>
    <w:rsid w:val="008D10B0"/>
    <w:rsid w:val="008D2C76"/>
    <w:rsid w:val="008E6074"/>
    <w:rsid w:val="008E66D0"/>
    <w:rsid w:val="008F130B"/>
    <w:rsid w:val="00901ECD"/>
    <w:rsid w:val="00913E25"/>
    <w:rsid w:val="0091741A"/>
    <w:rsid w:val="00925536"/>
    <w:rsid w:val="00932FB8"/>
    <w:rsid w:val="009559B9"/>
    <w:rsid w:val="009578AA"/>
    <w:rsid w:val="00963950"/>
    <w:rsid w:val="00970FE7"/>
    <w:rsid w:val="0097369C"/>
    <w:rsid w:val="0098006D"/>
    <w:rsid w:val="009A3770"/>
    <w:rsid w:val="009B65C1"/>
    <w:rsid w:val="009C476B"/>
    <w:rsid w:val="009C65BA"/>
    <w:rsid w:val="009D00D9"/>
    <w:rsid w:val="009D6E4C"/>
    <w:rsid w:val="009D706B"/>
    <w:rsid w:val="009F19A0"/>
    <w:rsid w:val="009F6C79"/>
    <w:rsid w:val="00A027E1"/>
    <w:rsid w:val="00A50C07"/>
    <w:rsid w:val="00A84E9E"/>
    <w:rsid w:val="00A86582"/>
    <w:rsid w:val="00A8764D"/>
    <w:rsid w:val="00A87688"/>
    <w:rsid w:val="00A918B5"/>
    <w:rsid w:val="00AB2E88"/>
    <w:rsid w:val="00AB472C"/>
    <w:rsid w:val="00AC15C7"/>
    <w:rsid w:val="00AC7148"/>
    <w:rsid w:val="00AC73B8"/>
    <w:rsid w:val="00AE2C5B"/>
    <w:rsid w:val="00AF77C8"/>
    <w:rsid w:val="00B078C6"/>
    <w:rsid w:val="00B1186B"/>
    <w:rsid w:val="00B12505"/>
    <w:rsid w:val="00B23EE6"/>
    <w:rsid w:val="00B461C3"/>
    <w:rsid w:val="00B5639F"/>
    <w:rsid w:val="00B93EEB"/>
    <w:rsid w:val="00B945FF"/>
    <w:rsid w:val="00BA125B"/>
    <w:rsid w:val="00BB3C2D"/>
    <w:rsid w:val="00BC327D"/>
    <w:rsid w:val="00BD13D0"/>
    <w:rsid w:val="00BD2973"/>
    <w:rsid w:val="00BD527C"/>
    <w:rsid w:val="00BF3A90"/>
    <w:rsid w:val="00C14F45"/>
    <w:rsid w:val="00C20961"/>
    <w:rsid w:val="00C42F8B"/>
    <w:rsid w:val="00C54ACC"/>
    <w:rsid w:val="00C56A49"/>
    <w:rsid w:val="00C619AD"/>
    <w:rsid w:val="00C84F3F"/>
    <w:rsid w:val="00C92318"/>
    <w:rsid w:val="00CA0125"/>
    <w:rsid w:val="00CB2479"/>
    <w:rsid w:val="00CB365D"/>
    <w:rsid w:val="00CB590A"/>
    <w:rsid w:val="00CF1862"/>
    <w:rsid w:val="00CF3276"/>
    <w:rsid w:val="00D049A7"/>
    <w:rsid w:val="00D058F8"/>
    <w:rsid w:val="00D16B97"/>
    <w:rsid w:val="00D3197F"/>
    <w:rsid w:val="00D524E8"/>
    <w:rsid w:val="00D56D98"/>
    <w:rsid w:val="00D81D81"/>
    <w:rsid w:val="00DA3985"/>
    <w:rsid w:val="00DA507F"/>
    <w:rsid w:val="00DB4B64"/>
    <w:rsid w:val="00DC709E"/>
    <w:rsid w:val="00DD2793"/>
    <w:rsid w:val="00DD55B1"/>
    <w:rsid w:val="00DD776C"/>
    <w:rsid w:val="00DF0EBD"/>
    <w:rsid w:val="00DF5B8E"/>
    <w:rsid w:val="00E03685"/>
    <w:rsid w:val="00E14473"/>
    <w:rsid w:val="00E22782"/>
    <w:rsid w:val="00E40DDF"/>
    <w:rsid w:val="00E54C30"/>
    <w:rsid w:val="00E66E88"/>
    <w:rsid w:val="00E76FC1"/>
    <w:rsid w:val="00E83FBD"/>
    <w:rsid w:val="00E960A1"/>
    <w:rsid w:val="00EC020F"/>
    <w:rsid w:val="00EC0BDE"/>
    <w:rsid w:val="00EE0ABF"/>
    <w:rsid w:val="00F105F7"/>
    <w:rsid w:val="00F12CC9"/>
    <w:rsid w:val="00F17006"/>
    <w:rsid w:val="00F41049"/>
    <w:rsid w:val="00F459EB"/>
    <w:rsid w:val="00F56FD4"/>
    <w:rsid w:val="00F7086A"/>
    <w:rsid w:val="00F7353C"/>
    <w:rsid w:val="00F816BE"/>
    <w:rsid w:val="00F91590"/>
    <w:rsid w:val="00F96A53"/>
    <w:rsid w:val="00F971E9"/>
    <w:rsid w:val="00FA49C6"/>
    <w:rsid w:val="00FD6A5C"/>
    <w:rsid w:val="00FF3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0F8"/>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 w:type="paragraph" w:styleId="af2">
    <w:name w:val="header"/>
    <w:basedOn w:val="a"/>
    <w:link w:val="af3"/>
    <w:uiPriority w:val="99"/>
    <w:unhideWhenUsed/>
    <w:rsid w:val="00053402"/>
    <w:pPr>
      <w:tabs>
        <w:tab w:val="center" w:pos="4153"/>
        <w:tab w:val="right" w:pos="8306"/>
      </w:tabs>
      <w:snapToGrid w:val="0"/>
    </w:pPr>
    <w:rPr>
      <w:sz w:val="20"/>
      <w:szCs w:val="20"/>
    </w:rPr>
  </w:style>
  <w:style w:type="character" w:customStyle="1" w:styleId="af3">
    <w:name w:val="頁首 字元"/>
    <w:basedOn w:val="a0"/>
    <w:link w:val="af2"/>
    <w:uiPriority w:val="99"/>
    <w:rsid w:val="00053402"/>
    <w:rPr>
      <w:sz w:val="20"/>
      <w:szCs w:val="20"/>
    </w:rPr>
  </w:style>
  <w:style w:type="paragraph" w:styleId="af4">
    <w:name w:val="footer"/>
    <w:basedOn w:val="a"/>
    <w:link w:val="af5"/>
    <w:uiPriority w:val="99"/>
    <w:unhideWhenUsed/>
    <w:rsid w:val="00053402"/>
    <w:pPr>
      <w:tabs>
        <w:tab w:val="center" w:pos="4153"/>
        <w:tab w:val="right" w:pos="8306"/>
      </w:tabs>
      <w:snapToGrid w:val="0"/>
    </w:pPr>
    <w:rPr>
      <w:sz w:val="20"/>
      <w:szCs w:val="20"/>
    </w:rPr>
  </w:style>
  <w:style w:type="character" w:customStyle="1" w:styleId="af5">
    <w:name w:val="頁尾 字元"/>
    <w:basedOn w:val="a0"/>
    <w:link w:val="af4"/>
    <w:uiPriority w:val="99"/>
    <w:rsid w:val="00053402"/>
    <w:rPr>
      <w:sz w:val="20"/>
      <w:szCs w:val="20"/>
    </w:rPr>
  </w:style>
  <w:style w:type="paragraph" w:customStyle="1" w:styleId="af6">
    <w:name w:val="沒有縮排的內文"/>
    <w:basedOn w:val="a"/>
    <w:link w:val="af7"/>
    <w:qFormat/>
    <w:rsid w:val="00E14473"/>
    <w:pPr>
      <w:widowControl/>
      <w:spacing w:after="0"/>
      <w:jc w:val="both"/>
    </w:pPr>
    <w:rPr>
      <w:rFonts w:ascii="Times New Roman" w:eastAsia="標楷體" w:hAnsi="Times New Roman"/>
    </w:rPr>
  </w:style>
  <w:style w:type="character" w:customStyle="1" w:styleId="af7">
    <w:name w:val="沒有縮排的內文 字元"/>
    <w:basedOn w:val="a0"/>
    <w:link w:val="af6"/>
    <w:rsid w:val="00E14473"/>
    <w:rPr>
      <w:rFonts w:ascii="Times New Roman" w:eastAsia="標楷體" w:hAnsi="Times New Roman"/>
    </w:rPr>
  </w:style>
  <w:style w:type="paragraph" w:customStyle="1" w:styleId="15">
    <w:name w:val="1.5內文"/>
    <w:basedOn w:val="a"/>
    <w:link w:val="150"/>
    <w:qFormat/>
    <w:rsid w:val="005D6592"/>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5D6592"/>
    <w:rPr>
      <w:rFonts w:ascii="Times New Roman" w:eastAsia="標楷體" w:hAnsi="Times New Roman"/>
    </w:rPr>
  </w:style>
  <w:style w:type="character" w:styleId="af8">
    <w:name w:val="FollowedHyperlink"/>
    <w:basedOn w:val="a0"/>
    <w:uiPriority w:val="99"/>
    <w:semiHidden/>
    <w:unhideWhenUsed/>
    <w:rsid w:val="00DF0E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476346">
      <w:bodyDiv w:val="1"/>
      <w:marLeft w:val="0"/>
      <w:marRight w:val="0"/>
      <w:marTop w:val="0"/>
      <w:marBottom w:val="0"/>
      <w:divBdr>
        <w:top w:val="none" w:sz="0" w:space="0" w:color="auto"/>
        <w:left w:val="none" w:sz="0" w:space="0" w:color="auto"/>
        <w:bottom w:val="none" w:sz="0" w:space="0" w:color="auto"/>
        <w:right w:val="none" w:sz="0" w:space="0" w:color="auto"/>
      </w:divBdr>
    </w:div>
    <w:div w:id="2037384464">
      <w:bodyDiv w:val="1"/>
      <w:marLeft w:val="0"/>
      <w:marRight w:val="0"/>
      <w:marTop w:val="0"/>
      <w:marBottom w:val="0"/>
      <w:divBdr>
        <w:top w:val="none" w:sz="0" w:space="0" w:color="auto"/>
        <w:left w:val="none" w:sz="0" w:space="0" w:color="auto"/>
        <w:bottom w:val="none" w:sz="0" w:space="0" w:color="auto"/>
        <w:right w:val="none" w:sz="0" w:space="0" w:color="auto"/>
      </w:divBdr>
    </w:div>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qklPJeYAAAAJ&amp;hl=zh-TW&amp;oi=sra" TargetMode="External"/><Relationship Id="rId3" Type="http://schemas.openxmlformats.org/officeDocument/2006/relationships/hyperlink" Target="http://papers.ssrn.com/sol3/papers.cfm%3Fabstract_id=1622170"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scholar.google.com/citations?user=-rxuqEIAAAAJ&amp;hl=zh-TW&amp;oi=sra" TargetMode="External"/><Relationship Id="rId17" Type="http://schemas.openxmlformats.org/officeDocument/2006/relationships/hyperlink" Target="https://www.sciencedirect.com/science/article/pii/S1471772718300265?casa_token=7uzN0oqatksAAAAA:rROGX9TWJArl9p6FBl9MGds2NBEMypxlR2OfJVhLB4xNVyF4xDqjyTNMdxB2rGKw9x8Hlk6Wug"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www.sciencedirect.com/science/article/pii/S1471772718300265?casa_token=7uzN0oqatksAAAAA:rROGX9TWJArl9p6FBl9MGds2NBEMypxlR2OfJVhLB4xNVyF4xDqjyTNMdxB2rGKw9x8Hlk6Wu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s://scholar.google.com/citations?user=yX-R0QwAAAAJ&amp;hl=zh-TW&amp;oi=sra"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qklPJeYAAAAJ&amp;hl=zh-TW&amp;oi=sra" TargetMode="External"/><Relationship Id="rId10" Type="http://schemas.openxmlformats.org/officeDocument/2006/relationships/hyperlink" Target="https://scholar.google.com/citations?user=YotvJgIAAAAJ&amp;hl=zh-TW&amp;oi=sra" TargetMode="External"/><Relationship Id="rId4" Type="http://schemas.openxmlformats.org/officeDocument/2006/relationships/hyperlink" Target="https://link.springer.com/article/10.1007/s11846-021-00441-4" TargetMode="External"/><Relationship Id="rId9" Type="http://schemas.openxmlformats.org/officeDocument/2006/relationships/hyperlink" Target="https://pubsonline.informs.org/doi/abs/10.1287/isre.1100.0318" TargetMode="External"/><Relationship Id="rId14" Type="http://schemas.openxmlformats.org/officeDocument/2006/relationships/hyperlink" Target="https://scholar.google.com/citations?user=-rxuqEIAAAAJ&amp;hl=zh-TW&amp;oi=sra"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digital-innovation"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openxmlformats.org/officeDocument/2006/relationships/hyperlink" Target="https://onlinelibrary.wiley.com/doi/full/10.1111/isj.12193" TargetMode="External"/><Relationship Id="rId34" Type="http://schemas.openxmlformats.org/officeDocument/2006/relationships/hyperlink" Target="https://onlinelibrary.wiley.com/doi/full/10.1111/isj.12193" TargetMode="External"/><Relationship Id="rId42" Type="http://schemas.openxmlformats.org/officeDocument/2006/relationships/hyperlink" Target="https://www.webofscience.com/wos/woscc/full-record/WOS:000438004100001"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link.springer.com/article/10.1007/s12525-019-00377-4" TargetMode="External"/><Relationship Id="rId63" Type="http://schemas.openxmlformats.org/officeDocument/2006/relationships/hyperlink" Target="https://link.springer.com/article/10.1007/s12525-019-00377-4" TargetMode="External"/><Relationship Id="rId68" Type="http://schemas.openxmlformats.org/officeDocument/2006/relationships/hyperlink" Target="https://link.springer.com/article/10.1007/s12525-019-00377-4" TargetMode="External"/><Relationship Id="rId76"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link.springer.com/article/10.1007/s12525-019-00377-4"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www.sciencedirect.com/science/article/pii/S1471772718300265?casa_token=7uzN0oqatksAAAAA:rROGX9TWJArl9p6FBl9MGds2NBEMypxlR2OfJVhLB4xNVyF4xDqjyTNMdxB2rGKw9x8Hlk6Wug" TargetMode="External"/><Relationship Id="rId24"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pubsonline.informs.org/doi/full/10.1287/orsc.1120.0771"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link.springer.com/article/10.1007/s12525-019-00377-4" TargetMode="External"/><Relationship Id="rId58" Type="http://schemas.openxmlformats.org/officeDocument/2006/relationships/hyperlink" Target="https://sms.onlinelibrary.wiley.com/doi/full/10.1002/smj.2904" TargetMode="External"/><Relationship Id="rId66" Type="http://schemas.openxmlformats.org/officeDocument/2006/relationships/hyperlink" Target="https://link.springer.com/article/10.1007/s12525-019-00377-4" TargetMode="External"/><Relationship Id="rId74" Type="http://schemas.openxmlformats.org/officeDocument/2006/relationships/hyperlink" Target="https://pubsonline.informs.org/doi/abs/10.1287/mnsc.1070.0712" TargetMode="Externa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sms.onlinelibrary.wiley.com/doi/full/10.1002/smj.2904" TargetMode="External"/><Relationship Id="rId61" Type="http://schemas.openxmlformats.org/officeDocument/2006/relationships/hyperlink" Target="https://link.springer.com/article/10.1007/s12525-019-00377-4" TargetMode="External"/><Relationship Id="rId10" Type="http://schemas.microsoft.com/office/2018/08/relationships/commentsExtensible" Target="commentsExtensible.xml"/><Relationship Id="rId19" Type="http://schemas.openxmlformats.org/officeDocument/2006/relationships/hyperlink" Target="https://onlinelibrary.wiley.com/doi/full/10.1111/isj.12193" TargetMode="External"/><Relationship Id="rId31" Type="http://schemas.openxmlformats.org/officeDocument/2006/relationships/hyperlink" Target="https://scholar.google.com/citations?user=qklPJeYAAAAJ&amp;hl=zh-TW&amp;oi=sra" TargetMode="External"/><Relationship Id="rId44" Type="http://schemas.openxmlformats.org/officeDocument/2006/relationships/hyperlink" Target="https://onlinelibrary.wiley.com/doi/full/10.1111/isj.12193" TargetMode="External"/><Relationship Id="rId52" Type="http://schemas.openxmlformats.org/officeDocument/2006/relationships/hyperlink" Target="https://sms.onlinelibrary.wiley.com/doi/full/10.1002/smj.2904" TargetMode="External"/><Relationship Id="rId60" Type="http://schemas.openxmlformats.org/officeDocument/2006/relationships/hyperlink" Target="https://sms.onlinelibrary.wiley.com/doi/full/10.1002/smj.2904" TargetMode="External"/><Relationship Id="rId65" Type="http://schemas.openxmlformats.org/officeDocument/2006/relationships/hyperlink" Target="https://link.springer.com/article/10.1007/s12525-019-00377-4" TargetMode="External"/><Relationship Id="rId73" Type="http://schemas.openxmlformats.org/officeDocument/2006/relationships/hyperlink" Target="https://link.springer.com/article/10.1007/s12525-019-00377-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doi/full/10.1111/isj.12193"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scholar.google.com/citations?user=-rxuqEIAAAAJ&amp;hl=zh-TW&amp;oi=sra"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link.springer.com/article/10.1007/s12525-019-00377-4" TargetMode="External"/><Relationship Id="rId64" Type="http://schemas.openxmlformats.org/officeDocument/2006/relationships/hyperlink" Target="https://link.springer.com/article/10.1007/s12525-019-00377-4" TargetMode="External"/><Relationship Id="rId69" Type="http://schemas.openxmlformats.org/officeDocument/2006/relationships/hyperlink" Target="https://link.springer.com/article/10.1007/s12525-019-00377-4" TargetMode="External"/><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sms.onlinelibrary.wiley.com/doi/full/10.1002/smj.2904" TargetMode="External"/><Relationship Id="rId72" Type="http://schemas.openxmlformats.org/officeDocument/2006/relationships/hyperlink" Target="https://link.springer.com/article/10.1007/s12525-019-00377-4" TargetMode="External"/><Relationship Id="rId3" Type="http://schemas.openxmlformats.org/officeDocument/2006/relationships/settings" Target="settings.xml"/><Relationship Id="rId12" Type="http://schemas.openxmlformats.org/officeDocument/2006/relationships/hyperlink" Target="https://onlinelibrary.wiley.com/doi/full/10.1002/mde.3507?saml_referrer"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sms.onlinelibrary.wiley.com/doi/full/10.1002/smj.2904" TargetMode="External"/><Relationship Id="rId67" Type="http://schemas.openxmlformats.org/officeDocument/2006/relationships/hyperlink" Target="https://link.springer.com/article/10.1007/s12525-019-00377-4" TargetMode="External"/><Relationship Id="rId20" Type="http://schemas.openxmlformats.org/officeDocument/2006/relationships/hyperlink" Target="https://onlinelibrary.wiley.com/doi/full/10.1111/isj.12193" TargetMode="External"/><Relationship Id="rId41" Type="http://schemas.openxmlformats.org/officeDocument/2006/relationships/hyperlink" Target="https://pubsonline.informs.org/doi/full/10.1287/orsc.1120.0771" TargetMode="External"/><Relationship Id="rId54" Type="http://schemas.openxmlformats.org/officeDocument/2006/relationships/hyperlink" Target="https://link.springer.com/article/10.1007/s12525-019-00377-4" TargetMode="External"/><Relationship Id="rId62" Type="http://schemas.openxmlformats.org/officeDocument/2006/relationships/hyperlink" Target="https://link.springer.com/article/10.1007/s12525-019-00377-4" TargetMode="External"/><Relationship Id="rId70" Type="http://schemas.openxmlformats.org/officeDocument/2006/relationships/hyperlink" Target="https://link.springer.com/article/10.1007/s12525-019-00377-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48</Pages>
  <Words>12603</Words>
  <Characters>71843</Characters>
  <Application>Microsoft Office Word</Application>
  <DocSecurity>0</DocSecurity>
  <Lines>598</Lines>
  <Paragraphs>168</Paragraphs>
  <ScaleCrop>false</ScaleCrop>
  <Company/>
  <LinksUpToDate>false</LinksUpToDate>
  <CharactersWithSpaces>84278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263</cp:revision>
  <dcterms:created xsi:type="dcterms:W3CDTF">2025-05-28T10:53:00Z</dcterms:created>
  <dcterms:modified xsi:type="dcterms:W3CDTF">2025-06-01T17:11:00Z</dcterms:modified>
</cp:coreProperties>
</file>