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736229"/>
      <w:bookmarkStart w:id="1" w:name="_Hlk198752065"/>
      <w:bookmarkEnd w:id="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0B105576"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3F1E698A" w:rsidR="00290168" w:rsidRPr="00290168" w:rsidRDefault="002C4C91" w:rsidP="002C4C91">
      <w:pPr>
        <w:ind w:firstLine="480"/>
      </w:pPr>
      <w:r>
        <w:rPr>
          <w:rFonts w:hint="eastAsia"/>
        </w:rPr>
        <w:t>研究以</w:t>
      </w:r>
      <w:r w:rsidR="003A7C74">
        <w:t>台灣通用紡織科技股份有限公司</w:t>
      </w:r>
      <w:proofErr w:type="gramStart"/>
      <w:r w:rsidR="005C59D7">
        <w:rPr>
          <w:rFonts w:hint="eastAsia"/>
        </w:rPr>
        <w:t>（</w:t>
      </w:r>
      <w:proofErr w:type="spellStart"/>
      <w:proofErr w:type="gramEnd"/>
      <w:r w:rsidR="005C59D7">
        <w:rPr>
          <w:rFonts w:hint="eastAsia"/>
        </w:rPr>
        <w:t>Frontier.cool</w:t>
      </w:r>
      <w:proofErr w:type="spellEnd"/>
      <w:proofErr w:type="gramStart"/>
      <w:r w:rsidR="005C59D7">
        <w:rPr>
          <w:rFonts w:hint="eastAsia"/>
        </w:rPr>
        <w:t>）</w:t>
      </w:r>
      <w:proofErr w:type="gramEnd"/>
      <w:r>
        <w:rPr>
          <w:rFonts w:hint="eastAsia"/>
        </w:rPr>
        <w:t>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672285">
          <w:pPr>
            <w:widowControl/>
            <w:ind w:firstLineChars="0" w:firstLine="0"/>
            <w:rPr>
              <w:rStyle w:val="10"/>
            </w:rPr>
          </w:pPr>
          <w:r>
            <w:rPr>
              <w:rStyle w:val="10"/>
              <w:rFonts w:hint="eastAsia"/>
            </w:rPr>
            <w:t>目錄</w:t>
          </w:r>
        </w:p>
        <w:p w14:paraId="2B0DF0E0" w14:textId="2744B223" w:rsidR="00672285"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736229" w:history="1">
            <w:r w:rsidR="00672285" w:rsidRPr="00D102F4">
              <w:rPr>
                <w:rStyle w:val="af1"/>
                <w:rFonts w:hint="eastAsia"/>
                <w:noProof/>
              </w:rPr>
              <w:t>摘要</w:t>
            </w:r>
            <w:r w:rsidR="00672285">
              <w:rPr>
                <w:noProof/>
                <w:webHidden/>
              </w:rPr>
              <w:tab/>
            </w:r>
            <w:r w:rsidR="00672285">
              <w:rPr>
                <w:noProof/>
                <w:webHidden/>
              </w:rPr>
              <w:fldChar w:fldCharType="begin"/>
            </w:r>
            <w:r w:rsidR="00672285">
              <w:rPr>
                <w:noProof/>
                <w:webHidden/>
              </w:rPr>
              <w:instrText xml:space="preserve"> PAGEREF _Toc198736229 \h </w:instrText>
            </w:r>
            <w:r w:rsidR="00672285">
              <w:rPr>
                <w:noProof/>
                <w:webHidden/>
              </w:rPr>
            </w:r>
            <w:r w:rsidR="00672285">
              <w:rPr>
                <w:noProof/>
                <w:webHidden/>
              </w:rPr>
              <w:fldChar w:fldCharType="separate"/>
            </w:r>
            <w:r w:rsidR="00052243">
              <w:rPr>
                <w:noProof/>
                <w:webHidden/>
              </w:rPr>
              <w:t>1</w:t>
            </w:r>
            <w:r w:rsidR="00672285">
              <w:rPr>
                <w:noProof/>
                <w:webHidden/>
              </w:rPr>
              <w:fldChar w:fldCharType="end"/>
            </w:r>
          </w:hyperlink>
        </w:p>
        <w:p w14:paraId="50DE81BD" w14:textId="28344AA6" w:rsidR="00672285" w:rsidRDefault="00672285">
          <w:pPr>
            <w:pStyle w:val="11"/>
            <w:tabs>
              <w:tab w:val="right" w:leader="dot" w:pos="8296"/>
            </w:tabs>
            <w:ind w:firstLine="480"/>
            <w:rPr>
              <w:rFonts w:asciiTheme="minorHAnsi" w:eastAsiaTheme="minorEastAsia" w:hAnsiTheme="minorHAnsi"/>
              <w:noProof/>
            </w:rPr>
          </w:pPr>
          <w:hyperlink w:anchor="_Toc198736230" w:history="1">
            <w:r w:rsidRPr="00D102F4">
              <w:rPr>
                <w:rStyle w:val="af1"/>
                <w:rFonts w:hint="eastAsia"/>
                <w:noProof/>
              </w:rPr>
              <w:t>第一章、緒論</w:t>
            </w:r>
            <w:r>
              <w:rPr>
                <w:noProof/>
                <w:webHidden/>
              </w:rPr>
              <w:tab/>
            </w:r>
            <w:r>
              <w:rPr>
                <w:noProof/>
                <w:webHidden/>
              </w:rPr>
              <w:fldChar w:fldCharType="begin"/>
            </w:r>
            <w:r>
              <w:rPr>
                <w:noProof/>
                <w:webHidden/>
              </w:rPr>
              <w:instrText xml:space="preserve"> PAGEREF _Toc198736230 \h </w:instrText>
            </w:r>
            <w:r>
              <w:rPr>
                <w:noProof/>
                <w:webHidden/>
              </w:rPr>
            </w:r>
            <w:r>
              <w:rPr>
                <w:noProof/>
                <w:webHidden/>
              </w:rPr>
              <w:fldChar w:fldCharType="separate"/>
            </w:r>
            <w:r w:rsidR="00052243">
              <w:rPr>
                <w:noProof/>
                <w:webHidden/>
              </w:rPr>
              <w:t>5</w:t>
            </w:r>
            <w:r>
              <w:rPr>
                <w:noProof/>
                <w:webHidden/>
              </w:rPr>
              <w:fldChar w:fldCharType="end"/>
            </w:r>
          </w:hyperlink>
        </w:p>
        <w:p w14:paraId="03240AA1" w14:textId="706CA7A2" w:rsidR="00672285" w:rsidRDefault="00672285">
          <w:pPr>
            <w:pStyle w:val="21"/>
            <w:tabs>
              <w:tab w:val="right" w:leader="dot" w:pos="8296"/>
            </w:tabs>
            <w:ind w:firstLine="480"/>
            <w:rPr>
              <w:rFonts w:asciiTheme="minorHAnsi" w:eastAsiaTheme="minorEastAsia" w:hAnsiTheme="minorHAnsi"/>
              <w:noProof/>
            </w:rPr>
          </w:pPr>
          <w:hyperlink w:anchor="_Toc198736231" w:history="1">
            <w:r w:rsidRPr="00D102F4">
              <w:rPr>
                <w:rStyle w:val="af1"/>
                <w:noProof/>
              </w:rPr>
              <w:t xml:space="preserve">1.1 </w:t>
            </w:r>
            <w:r w:rsidRPr="00D102F4">
              <w:rPr>
                <w:rStyle w:val="af1"/>
                <w:rFonts w:hint="eastAsia"/>
                <w:noProof/>
              </w:rPr>
              <w:t>研究背景與動機</w:t>
            </w:r>
            <w:r>
              <w:rPr>
                <w:noProof/>
                <w:webHidden/>
              </w:rPr>
              <w:tab/>
            </w:r>
            <w:r>
              <w:rPr>
                <w:noProof/>
                <w:webHidden/>
              </w:rPr>
              <w:fldChar w:fldCharType="begin"/>
            </w:r>
            <w:r>
              <w:rPr>
                <w:noProof/>
                <w:webHidden/>
              </w:rPr>
              <w:instrText xml:space="preserve"> PAGEREF _Toc198736231 \h </w:instrText>
            </w:r>
            <w:r>
              <w:rPr>
                <w:noProof/>
                <w:webHidden/>
              </w:rPr>
            </w:r>
            <w:r>
              <w:rPr>
                <w:noProof/>
                <w:webHidden/>
              </w:rPr>
              <w:fldChar w:fldCharType="separate"/>
            </w:r>
            <w:r w:rsidR="00052243">
              <w:rPr>
                <w:noProof/>
                <w:webHidden/>
              </w:rPr>
              <w:t>5</w:t>
            </w:r>
            <w:r>
              <w:rPr>
                <w:noProof/>
                <w:webHidden/>
              </w:rPr>
              <w:fldChar w:fldCharType="end"/>
            </w:r>
          </w:hyperlink>
        </w:p>
        <w:p w14:paraId="18B8633C" w14:textId="11F8004A" w:rsidR="00672285" w:rsidRDefault="00672285">
          <w:pPr>
            <w:pStyle w:val="21"/>
            <w:tabs>
              <w:tab w:val="right" w:leader="dot" w:pos="8296"/>
            </w:tabs>
            <w:ind w:firstLine="480"/>
            <w:rPr>
              <w:rFonts w:asciiTheme="minorHAnsi" w:eastAsiaTheme="minorEastAsia" w:hAnsiTheme="minorHAnsi"/>
              <w:noProof/>
            </w:rPr>
          </w:pPr>
          <w:hyperlink w:anchor="_Toc198736232" w:history="1">
            <w:r w:rsidRPr="00D102F4">
              <w:rPr>
                <w:rStyle w:val="af1"/>
                <w:noProof/>
              </w:rPr>
              <w:t xml:space="preserve">1.2 </w:t>
            </w:r>
            <w:r w:rsidRPr="00D102F4">
              <w:rPr>
                <w:rStyle w:val="af1"/>
                <w:rFonts w:hint="eastAsia"/>
                <w:noProof/>
              </w:rPr>
              <w:t>研究問題與目的</w:t>
            </w:r>
            <w:r>
              <w:rPr>
                <w:noProof/>
                <w:webHidden/>
              </w:rPr>
              <w:tab/>
            </w:r>
            <w:r>
              <w:rPr>
                <w:noProof/>
                <w:webHidden/>
              </w:rPr>
              <w:fldChar w:fldCharType="begin"/>
            </w:r>
            <w:r>
              <w:rPr>
                <w:noProof/>
                <w:webHidden/>
              </w:rPr>
              <w:instrText xml:space="preserve"> PAGEREF _Toc198736232 \h </w:instrText>
            </w:r>
            <w:r>
              <w:rPr>
                <w:noProof/>
                <w:webHidden/>
              </w:rPr>
            </w:r>
            <w:r>
              <w:rPr>
                <w:noProof/>
                <w:webHidden/>
              </w:rPr>
              <w:fldChar w:fldCharType="separate"/>
            </w:r>
            <w:r w:rsidR="00052243">
              <w:rPr>
                <w:noProof/>
                <w:webHidden/>
              </w:rPr>
              <w:t>8</w:t>
            </w:r>
            <w:r>
              <w:rPr>
                <w:noProof/>
                <w:webHidden/>
              </w:rPr>
              <w:fldChar w:fldCharType="end"/>
            </w:r>
          </w:hyperlink>
        </w:p>
        <w:p w14:paraId="74C3B6BC" w14:textId="2FF70BA3" w:rsidR="00672285" w:rsidRDefault="00672285">
          <w:pPr>
            <w:pStyle w:val="21"/>
            <w:tabs>
              <w:tab w:val="right" w:leader="dot" w:pos="8296"/>
            </w:tabs>
            <w:ind w:firstLine="480"/>
            <w:rPr>
              <w:rFonts w:asciiTheme="minorHAnsi" w:eastAsiaTheme="minorEastAsia" w:hAnsiTheme="minorHAnsi"/>
              <w:noProof/>
            </w:rPr>
          </w:pPr>
          <w:hyperlink w:anchor="_Toc198736233" w:history="1">
            <w:r w:rsidRPr="00D102F4">
              <w:rPr>
                <w:rStyle w:val="af1"/>
                <w:noProof/>
              </w:rPr>
              <w:t xml:space="preserve">1.3 </w:t>
            </w:r>
            <w:r w:rsidRPr="00D102F4">
              <w:rPr>
                <w:rStyle w:val="af1"/>
                <w:rFonts w:hint="eastAsia"/>
                <w:noProof/>
              </w:rPr>
              <w:t>研究範圍與流程</w:t>
            </w:r>
            <w:r>
              <w:rPr>
                <w:noProof/>
                <w:webHidden/>
              </w:rPr>
              <w:tab/>
            </w:r>
            <w:r>
              <w:rPr>
                <w:noProof/>
                <w:webHidden/>
              </w:rPr>
              <w:fldChar w:fldCharType="begin"/>
            </w:r>
            <w:r>
              <w:rPr>
                <w:noProof/>
                <w:webHidden/>
              </w:rPr>
              <w:instrText xml:space="preserve"> PAGEREF _Toc198736233 \h </w:instrText>
            </w:r>
            <w:r>
              <w:rPr>
                <w:noProof/>
                <w:webHidden/>
              </w:rPr>
            </w:r>
            <w:r>
              <w:rPr>
                <w:noProof/>
                <w:webHidden/>
              </w:rPr>
              <w:fldChar w:fldCharType="separate"/>
            </w:r>
            <w:r w:rsidR="00052243">
              <w:rPr>
                <w:noProof/>
                <w:webHidden/>
              </w:rPr>
              <w:t>9</w:t>
            </w:r>
            <w:r>
              <w:rPr>
                <w:noProof/>
                <w:webHidden/>
              </w:rPr>
              <w:fldChar w:fldCharType="end"/>
            </w:r>
          </w:hyperlink>
        </w:p>
        <w:p w14:paraId="13463526" w14:textId="3E493AA4" w:rsidR="00672285" w:rsidRDefault="00672285">
          <w:pPr>
            <w:pStyle w:val="21"/>
            <w:tabs>
              <w:tab w:val="right" w:leader="dot" w:pos="8296"/>
            </w:tabs>
            <w:ind w:firstLine="480"/>
            <w:rPr>
              <w:rFonts w:asciiTheme="minorHAnsi" w:eastAsiaTheme="minorEastAsia" w:hAnsiTheme="minorHAnsi"/>
              <w:noProof/>
            </w:rPr>
          </w:pPr>
          <w:hyperlink w:anchor="_Toc198736234" w:history="1">
            <w:r w:rsidRPr="00D102F4">
              <w:rPr>
                <w:rStyle w:val="af1"/>
                <w:rFonts w:hint="eastAsia"/>
                <w:noProof/>
              </w:rPr>
              <w:t>研究流程圖</w:t>
            </w:r>
            <w:r>
              <w:rPr>
                <w:noProof/>
                <w:webHidden/>
              </w:rPr>
              <w:tab/>
            </w:r>
            <w:r>
              <w:rPr>
                <w:noProof/>
                <w:webHidden/>
              </w:rPr>
              <w:fldChar w:fldCharType="begin"/>
            </w:r>
            <w:r>
              <w:rPr>
                <w:noProof/>
                <w:webHidden/>
              </w:rPr>
              <w:instrText xml:space="preserve"> PAGEREF _Toc198736234 \h </w:instrText>
            </w:r>
            <w:r>
              <w:rPr>
                <w:noProof/>
                <w:webHidden/>
              </w:rPr>
            </w:r>
            <w:r>
              <w:rPr>
                <w:noProof/>
                <w:webHidden/>
              </w:rPr>
              <w:fldChar w:fldCharType="separate"/>
            </w:r>
            <w:r w:rsidR="00052243">
              <w:rPr>
                <w:noProof/>
                <w:webHidden/>
              </w:rPr>
              <w:t>11</w:t>
            </w:r>
            <w:r>
              <w:rPr>
                <w:noProof/>
                <w:webHidden/>
              </w:rPr>
              <w:fldChar w:fldCharType="end"/>
            </w:r>
          </w:hyperlink>
        </w:p>
        <w:p w14:paraId="0771A72F" w14:textId="43F774C0" w:rsidR="00672285" w:rsidRDefault="00672285">
          <w:pPr>
            <w:pStyle w:val="21"/>
            <w:tabs>
              <w:tab w:val="right" w:leader="dot" w:pos="8296"/>
            </w:tabs>
            <w:ind w:firstLine="480"/>
            <w:rPr>
              <w:rFonts w:asciiTheme="minorHAnsi" w:eastAsiaTheme="minorEastAsia" w:hAnsiTheme="minorHAnsi"/>
              <w:noProof/>
            </w:rPr>
          </w:pPr>
          <w:hyperlink w:anchor="_Toc198736235" w:history="1">
            <w:r w:rsidRPr="00D102F4">
              <w:rPr>
                <w:rStyle w:val="af1"/>
                <w:rFonts w:hint="eastAsia"/>
                <w:noProof/>
              </w:rPr>
              <w:t>資料來源：本研究整理</w:t>
            </w:r>
            <w:r>
              <w:rPr>
                <w:noProof/>
                <w:webHidden/>
              </w:rPr>
              <w:tab/>
            </w:r>
            <w:r>
              <w:rPr>
                <w:noProof/>
                <w:webHidden/>
              </w:rPr>
              <w:fldChar w:fldCharType="begin"/>
            </w:r>
            <w:r>
              <w:rPr>
                <w:noProof/>
                <w:webHidden/>
              </w:rPr>
              <w:instrText xml:space="preserve"> PAGEREF _Toc198736235 \h </w:instrText>
            </w:r>
            <w:r>
              <w:rPr>
                <w:noProof/>
                <w:webHidden/>
              </w:rPr>
            </w:r>
            <w:r>
              <w:rPr>
                <w:noProof/>
                <w:webHidden/>
              </w:rPr>
              <w:fldChar w:fldCharType="separate"/>
            </w:r>
            <w:r w:rsidR="00052243">
              <w:rPr>
                <w:noProof/>
                <w:webHidden/>
              </w:rPr>
              <w:t>11</w:t>
            </w:r>
            <w:r>
              <w:rPr>
                <w:noProof/>
                <w:webHidden/>
              </w:rPr>
              <w:fldChar w:fldCharType="end"/>
            </w:r>
          </w:hyperlink>
        </w:p>
        <w:p w14:paraId="2E276847" w14:textId="3EF89E7A" w:rsidR="00672285" w:rsidRDefault="00672285">
          <w:pPr>
            <w:pStyle w:val="21"/>
            <w:tabs>
              <w:tab w:val="right" w:leader="dot" w:pos="8296"/>
            </w:tabs>
            <w:ind w:firstLine="480"/>
            <w:rPr>
              <w:rFonts w:asciiTheme="minorHAnsi" w:eastAsiaTheme="minorEastAsia" w:hAnsiTheme="minorHAnsi"/>
              <w:noProof/>
            </w:rPr>
          </w:pPr>
          <w:hyperlink w:anchor="_Toc198736236" w:history="1">
            <w:r w:rsidRPr="00D102F4">
              <w:rPr>
                <w:rStyle w:val="af1"/>
                <w:noProof/>
              </w:rPr>
              <w:t xml:space="preserve">1.4 </w:t>
            </w:r>
            <w:r w:rsidRPr="00D102F4">
              <w:rPr>
                <w:rStyle w:val="af1"/>
                <w:rFonts w:hint="eastAsia"/>
                <w:noProof/>
              </w:rPr>
              <w:t>論文架構</w:t>
            </w:r>
            <w:r>
              <w:rPr>
                <w:noProof/>
                <w:webHidden/>
              </w:rPr>
              <w:tab/>
            </w:r>
            <w:r>
              <w:rPr>
                <w:noProof/>
                <w:webHidden/>
              </w:rPr>
              <w:fldChar w:fldCharType="begin"/>
            </w:r>
            <w:r>
              <w:rPr>
                <w:noProof/>
                <w:webHidden/>
              </w:rPr>
              <w:instrText xml:space="preserve"> PAGEREF _Toc198736236 \h </w:instrText>
            </w:r>
            <w:r>
              <w:rPr>
                <w:noProof/>
                <w:webHidden/>
              </w:rPr>
            </w:r>
            <w:r>
              <w:rPr>
                <w:noProof/>
                <w:webHidden/>
              </w:rPr>
              <w:fldChar w:fldCharType="separate"/>
            </w:r>
            <w:r w:rsidR="00052243">
              <w:rPr>
                <w:noProof/>
                <w:webHidden/>
              </w:rPr>
              <w:t>12</w:t>
            </w:r>
            <w:r>
              <w:rPr>
                <w:noProof/>
                <w:webHidden/>
              </w:rPr>
              <w:fldChar w:fldCharType="end"/>
            </w:r>
          </w:hyperlink>
        </w:p>
        <w:p w14:paraId="38D83A18" w14:textId="768744B3" w:rsidR="00672285" w:rsidRDefault="00672285">
          <w:pPr>
            <w:pStyle w:val="11"/>
            <w:tabs>
              <w:tab w:val="right" w:leader="dot" w:pos="8296"/>
            </w:tabs>
            <w:ind w:firstLine="480"/>
            <w:rPr>
              <w:rFonts w:asciiTheme="minorHAnsi" w:eastAsiaTheme="minorEastAsia" w:hAnsiTheme="minorHAnsi"/>
              <w:noProof/>
            </w:rPr>
          </w:pPr>
          <w:hyperlink w:anchor="_Toc198736237" w:history="1">
            <w:r w:rsidRPr="00D102F4">
              <w:rPr>
                <w:rStyle w:val="af1"/>
                <w:rFonts w:hint="eastAsia"/>
                <w:noProof/>
              </w:rPr>
              <w:t>第二章、文獻探討</w:t>
            </w:r>
            <w:r>
              <w:rPr>
                <w:noProof/>
                <w:webHidden/>
              </w:rPr>
              <w:tab/>
            </w:r>
            <w:r>
              <w:rPr>
                <w:noProof/>
                <w:webHidden/>
              </w:rPr>
              <w:fldChar w:fldCharType="begin"/>
            </w:r>
            <w:r>
              <w:rPr>
                <w:noProof/>
                <w:webHidden/>
              </w:rPr>
              <w:instrText xml:space="preserve"> PAGEREF _Toc198736237 \h </w:instrText>
            </w:r>
            <w:r>
              <w:rPr>
                <w:noProof/>
                <w:webHidden/>
              </w:rPr>
            </w:r>
            <w:r>
              <w:rPr>
                <w:noProof/>
                <w:webHidden/>
              </w:rPr>
              <w:fldChar w:fldCharType="separate"/>
            </w:r>
            <w:r w:rsidR="00052243">
              <w:rPr>
                <w:noProof/>
                <w:webHidden/>
              </w:rPr>
              <w:t>13</w:t>
            </w:r>
            <w:r>
              <w:rPr>
                <w:noProof/>
                <w:webHidden/>
              </w:rPr>
              <w:fldChar w:fldCharType="end"/>
            </w:r>
          </w:hyperlink>
        </w:p>
        <w:p w14:paraId="5A397D70" w14:textId="086D9508" w:rsidR="00672285" w:rsidRDefault="00672285">
          <w:pPr>
            <w:pStyle w:val="21"/>
            <w:tabs>
              <w:tab w:val="right" w:leader="dot" w:pos="8296"/>
            </w:tabs>
            <w:ind w:firstLine="480"/>
            <w:rPr>
              <w:rFonts w:asciiTheme="minorHAnsi" w:eastAsiaTheme="minorEastAsia" w:hAnsiTheme="minorHAnsi"/>
              <w:noProof/>
            </w:rPr>
          </w:pPr>
          <w:hyperlink w:anchor="_Toc198736238" w:history="1">
            <w:r w:rsidRPr="00D102F4">
              <w:rPr>
                <w:rStyle w:val="af1"/>
                <w:noProof/>
              </w:rPr>
              <w:t xml:space="preserve">2.1 </w:t>
            </w:r>
            <w:r w:rsidRPr="00D102F4">
              <w:rPr>
                <w:rStyle w:val="af1"/>
                <w:rFonts w:hint="eastAsia"/>
                <w:noProof/>
              </w:rPr>
              <w:t>制定（</w:t>
            </w:r>
            <w:r w:rsidRPr="00D102F4">
              <w:rPr>
                <w:rStyle w:val="af1"/>
                <w:noProof/>
              </w:rPr>
              <w:t>Enactment</w:t>
            </w:r>
            <w:r w:rsidRPr="00D102F4">
              <w:rPr>
                <w:rStyle w:val="af1"/>
                <w:rFonts w:hint="eastAsia"/>
                <w:noProof/>
              </w:rPr>
              <w:t>）</w:t>
            </w:r>
            <w:r>
              <w:rPr>
                <w:noProof/>
                <w:webHidden/>
              </w:rPr>
              <w:tab/>
            </w:r>
            <w:r>
              <w:rPr>
                <w:noProof/>
                <w:webHidden/>
              </w:rPr>
              <w:fldChar w:fldCharType="begin"/>
            </w:r>
            <w:r>
              <w:rPr>
                <w:noProof/>
                <w:webHidden/>
              </w:rPr>
              <w:instrText xml:space="preserve"> PAGEREF _Toc198736238 \h </w:instrText>
            </w:r>
            <w:r>
              <w:rPr>
                <w:noProof/>
                <w:webHidden/>
              </w:rPr>
            </w:r>
            <w:r>
              <w:rPr>
                <w:noProof/>
                <w:webHidden/>
              </w:rPr>
              <w:fldChar w:fldCharType="separate"/>
            </w:r>
            <w:r w:rsidR="00052243">
              <w:rPr>
                <w:noProof/>
                <w:webHidden/>
              </w:rPr>
              <w:t>13</w:t>
            </w:r>
            <w:r>
              <w:rPr>
                <w:noProof/>
                <w:webHidden/>
              </w:rPr>
              <w:fldChar w:fldCharType="end"/>
            </w:r>
          </w:hyperlink>
        </w:p>
        <w:p w14:paraId="6A8E1FE8" w14:textId="31F4CE24" w:rsidR="00672285" w:rsidRDefault="00672285">
          <w:pPr>
            <w:pStyle w:val="21"/>
            <w:tabs>
              <w:tab w:val="right" w:leader="dot" w:pos="8296"/>
            </w:tabs>
            <w:ind w:firstLine="480"/>
            <w:rPr>
              <w:rFonts w:asciiTheme="minorHAnsi" w:eastAsiaTheme="minorEastAsia" w:hAnsiTheme="minorHAnsi"/>
              <w:noProof/>
            </w:rPr>
          </w:pPr>
          <w:hyperlink w:anchor="_Toc198736239" w:history="1">
            <w:r w:rsidRPr="00D102F4">
              <w:rPr>
                <w:rStyle w:val="af1"/>
                <w:noProof/>
              </w:rPr>
              <w:t xml:space="preserve">2.2 </w:t>
            </w:r>
            <w:r w:rsidRPr="00D102F4">
              <w:rPr>
                <w:rStyle w:val="af1"/>
                <w:rFonts w:hint="eastAsia"/>
                <w:noProof/>
              </w:rPr>
              <w:t>可供性（</w:t>
            </w:r>
            <w:r w:rsidRPr="00D102F4">
              <w:rPr>
                <w:rStyle w:val="af1"/>
                <w:noProof/>
              </w:rPr>
              <w:t>Affordance</w:t>
            </w:r>
            <w:r w:rsidRPr="00D102F4">
              <w:rPr>
                <w:rStyle w:val="af1"/>
                <w:rFonts w:hint="eastAsia"/>
                <w:noProof/>
              </w:rPr>
              <w:t>）</w:t>
            </w:r>
            <w:r>
              <w:rPr>
                <w:noProof/>
                <w:webHidden/>
              </w:rPr>
              <w:tab/>
            </w:r>
            <w:r>
              <w:rPr>
                <w:noProof/>
                <w:webHidden/>
              </w:rPr>
              <w:fldChar w:fldCharType="begin"/>
            </w:r>
            <w:r>
              <w:rPr>
                <w:noProof/>
                <w:webHidden/>
              </w:rPr>
              <w:instrText xml:space="preserve"> PAGEREF _Toc198736239 \h </w:instrText>
            </w:r>
            <w:r>
              <w:rPr>
                <w:noProof/>
                <w:webHidden/>
              </w:rPr>
            </w:r>
            <w:r>
              <w:rPr>
                <w:noProof/>
                <w:webHidden/>
              </w:rPr>
              <w:fldChar w:fldCharType="separate"/>
            </w:r>
            <w:r w:rsidR="00052243">
              <w:rPr>
                <w:noProof/>
                <w:webHidden/>
              </w:rPr>
              <w:t>13</w:t>
            </w:r>
            <w:r>
              <w:rPr>
                <w:noProof/>
                <w:webHidden/>
              </w:rPr>
              <w:fldChar w:fldCharType="end"/>
            </w:r>
          </w:hyperlink>
        </w:p>
        <w:p w14:paraId="696AE889" w14:textId="4D16CFA1" w:rsidR="00672285" w:rsidRDefault="00672285">
          <w:pPr>
            <w:pStyle w:val="21"/>
            <w:tabs>
              <w:tab w:val="right" w:leader="dot" w:pos="8296"/>
            </w:tabs>
            <w:ind w:firstLine="480"/>
            <w:rPr>
              <w:rFonts w:asciiTheme="minorHAnsi" w:eastAsiaTheme="minorEastAsia" w:hAnsiTheme="minorHAnsi"/>
              <w:noProof/>
            </w:rPr>
          </w:pPr>
          <w:hyperlink w:anchor="_Toc198736240" w:history="1">
            <w:r w:rsidRPr="00D102F4">
              <w:rPr>
                <w:rStyle w:val="af1"/>
                <w:noProof/>
              </w:rPr>
              <w:t xml:space="preserve">2.3 </w:t>
            </w:r>
            <w:r w:rsidRPr="00D102F4">
              <w:rPr>
                <w:rStyle w:val="af1"/>
                <w:rFonts w:hint="eastAsia"/>
                <w:noProof/>
              </w:rPr>
              <w:t>雙元性靈巧（</w:t>
            </w:r>
            <w:r w:rsidRPr="00D102F4">
              <w:rPr>
                <w:rStyle w:val="af1"/>
                <w:noProof/>
              </w:rPr>
              <w:t>Organizational Ambidexterity</w:t>
            </w:r>
            <w:r w:rsidRPr="00D102F4">
              <w:rPr>
                <w:rStyle w:val="af1"/>
                <w:rFonts w:hint="eastAsia"/>
                <w:noProof/>
              </w:rPr>
              <w:t>）</w:t>
            </w:r>
            <w:r>
              <w:rPr>
                <w:noProof/>
                <w:webHidden/>
              </w:rPr>
              <w:tab/>
            </w:r>
            <w:r>
              <w:rPr>
                <w:noProof/>
                <w:webHidden/>
              </w:rPr>
              <w:fldChar w:fldCharType="begin"/>
            </w:r>
            <w:r>
              <w:rPr>
                <w:noProof/>
                <w:webHidden/>
              </w:rPr>
              <w:instrText xml:space="preserve"> PAGEREF _Toc198736240 \h </w:instrText>
            </w:r>
            <w:r>
              <w:rPr>
                <w:noProof/>
                <w:webHidden/>
              </w:rPr>
            </w:r>
            <w:r>
              <w:rPr>
                <w:noProof/>
                <w:webHidden/>
              </w:rPr>
              <w:fldChar w:fldCharType="separate"/>
            </w:r>
            <w:r w:rsidR="00052243">
              <w:rPr>
                <w:noProof/>
                <w:webHidden/>
              </w:rPr>
              <w:t>13</w:t>
            </w:r>
            <w:r>
              <w:rPr>
                <w:noProof/>
                <w:webHidden/>
              </w:rPr>
              <w:fldChar w:fldCharType="end"/>
            </w:r>
          </w:hyperlink>
        </w:p>
        <w:p w14:paraId="4567C721" w14:textId="4428F822" w:rsidR="00672285" w:rsidRDefault="00672285">
          <w:pPr>
            <w:pStyle w:val="21"/>
            <w:tabs>
              <w:tab w:val="right" w:leader="dot" w:pos="8296"/>
            </w:tabs>
            <w:ind w:firstLine="480"/>
            <w:rPr>
              <w:rFonts w:asciiTheme="minorHAnsi" w:eastAsiaTheme="minorEastAsia" w:hAnsiTheme="minorHAnsi"/>
              <w:noProof/>
            </w:rPr>
          </w:pPr>
          <w:hyperlink w:anchor="_Toc198736241" w:history="1">
            <w:r w:rsidRPr="00D102F4">
              <w:rPr>
                <w:rStyle w:val="af1"/>
                <w:noProof/>
              </w:rPr>
              <w:t xml:space="preserve">2.4 </w:t>
            </w:r>
            <w:r w:rsidRPr="00D102F4">
              <w:rPr>
                <w:rStyle w:val="af1"/>
                <w:rFonts w:hint="eastAsia"/>
                <w:noProof/>
              </w:rPr>
              <w:t>數位創新（</w:t>
            </w:r>
            <w:r w:rsidRPr="00D102F4">
              <w:rPr>
                <w:rStyle w:val="af1"/>
                <w:noProof/>
              </w:rPr>
              <w:t>Digital Innovation</w:t>
            </w:r>
            <w:r w:rsidRPr="00D102F4">
              <w:rPr>
                <w:rStyle w:val="af1"/>
                <w:rFonts w:hint="eastAsia"/>
                <w:noProof/>
              </w:rPr>
              <w:t>）</w:t>
            </w:r>
            <w:r>
              <w:rPr>
                <w:noProof/>
                <w:webHidden/>
              </w:rPr>
              <w:tab/>
            </w:r>
            <w:r>
              <w:rPr>
                <w:noProof/>
                <w:webHidden/>
              </w:rPr>
              <w:fldChar w:fldCharType="begin"/>
            </w:r>
            <w:r>
              <w:rPr>
                <w:noProof/>
                <w:webHidden/>
              </w:rPr>
              <w:instrText xml:space="preserve"> PAGEREF _Toc198736241 \h </w:instrText>
            </w:r>
            <w:r>
              <w:rPr>
                <w:noProof/>
                <w:webHidden/>
              </w:rPr>
            </w:r>
            <w:r>
              <w:rPr>
                <w:noProof/>
                <w:webHidden/>
              </w:rPr>
              <w:fldChar w:fldCharType="separate"/>
            </w:r>
            <w:r w:rsidR="00052243">
              <w:rPr>
                <w:noProof/>
                <w:webHidden/>
              </w:rPr>
              <w:t>13</w:t>
            </w:r>
            <w:r>
              <w:rPr>
                <w:noProof/>
                <w:webHidden/>
              </w:rPr>
              <w:fldChar w:fldCharType="end"/>
            </w:r>
          </w:hyperlink>
        </w:p>
        <w:p w14:paraId="394F2464" w14:textId="6879AC6F" w:rsidR="00672285" w:rsidRDefault="00672285">
          <w:pPr>
            <w:pStyle w:val="11"/>
            <w:tabs>
              <w:tab w:val="right" w:leader="dot" w:pos="8296"/>
            </w:tabs>
            <w:ind w:firstLine="480"/>
            <w:rPr>
              <w:rFonts w:asciiTheme="minorHAnsi" w:eastAsiaTheme="minorEastAsia" w:hAnsiTheme="minorHAnsi"/>
              <w:noProof/>
            </w:rPr>
          </w:pPr>
          <w:hyperlink w:anchor="_Toc198736242" w:history="1">
            <w:r w:rsidRPr="00D102F4">
              <w:rPr>
                <w:rStyle w:val="af1"/>
                <w:rFonts w:hint="eastAsia"/>
                <w:noProof/>
              </w:rPr>
              <w:t>第三章、研究方法與架構</w:t>
            </w:r>
            <w:r>
              <w:rPr>
                <w:noProof/>
                <w:webHidden/>
              </w:rPr>
              <w:tab/>
            </w:r>
            <w:r>
              <w:rPr>
                <w:noProof/>
                <w:webHidden/>
              </w:rPr>
              <w:fldChar w:fldCharType="begin"/>
            </w:r>
            <w:r>
              <w:rPr>
                <w:noProof/>
                <w:webHidden/>
              </w:rPr>
              <w:instrText xml:space="preserve"> PAGEREF _Toc198736242 \h </w:instrText>
            </w:r>
            <w:r>
              <w:rPr>
                <w:noProof/>
                <w:webHidden/>
              </w:rPr>
            </w:r>
            <w:r>
              <w:rPr>
                <w:noProof/>
                <w:webHidden/>
              </w:rPr>
              <w:fldChar w:fldCharType="separate"/>
            </w:r>
            <w:r w:rsidR="00052243">
              <w:rPr>
                <w:noProof/>
                <w:webHidden/>
              </w:rPr>
              <w:t>14</w:t>
            </w:r>
            <w:r>
              <w:rPr>
                <w:noProof/>
                <w:webHidden/>
              </w:rPr>
              <w:fldChar w:fldCharType="end"/>
            </w:r>
          </w:hyperlink>
        </w:p>
        <w:p w14:paraId="2C33DD48" w14:textId="05EBA6F7" w:rsidR="00672285" w:rsidRDefault="00672285">
          <w:pPr>
            <w:pStyle w:val="21"/>
            <w:tabs>
              <w:tab w:val="right" w:leader="dot" w:pos="8296"/>
            </w:tabs>
            <w:ind w:firstLine="480"/>
            <w:rPr>
              <w:rFonts w:asciiTheme="minorHAnsi" w:eastAsiaTheme="minorEastAsia" w:hAnsiTheme="minorHAnsi"/>
              <w:noProof/>
            </w:rPr>
          </w:pPr>
          <w:hyperlink w:anchor="_Toc198736243" w:history="1">
            <w:r w:rsidRPr="00D102F4">
              <w:rPr>
                <w:rStyle w:val="af1"/>
                <w:noProof/>
              </w:rPr>
              <w:t xml:space="preserve">3.2 </w:t>
            </w:r>
            <w:r w:rsidRPr="00D102F4">
              <w:rPr>
                <w:rStyle w:val="af1"/>
                <w:rFonts w:hint="eastAsia"/>
                <w:noProof/>
              </w:rPr>
              <w:t>研究架構</w:t>
            </w:r>
            <w:r>
              <w:rPr>
                <w:noProof/>
                <w:webHidden/>
              </w:rPr>
              <w:tab/>
            </w:r>
            <w:r>
              <w:rPr>
                <w:noProof/>
                <w:webHidden/>
              </w:rPr>
              <w:fldChar w:fldCharType="begin"/>
            </w:r>
            <w:r>
              <w:rPr>
                <w:noProof/>
                <w:webHidden/>
              </w:rPr>
              <w:instrText xml:space="preserve"> PAGEREF _Toc198736243 \h </w:instrText>
            </w:r>
            <w:r>
              <w:rPr>
                <w:noProof/>
                <w:webHidden/>
              </w:rPr>
            </w:r>
            <w:r>
              <w:rPr>
                <w:noProof/>
                <w:webHidden/>
              </w:rPr>
              <w:fldChar w:fldCharType="separate"/>
            </w:r>
            <w:r w:rsidR="00052243">
              <w:rPr>
                <w:noProof/>
                <w:webHidden/>
              </w:rPr>
              <w:t>14</w:t>
            </w:r>
            <w:r>
              <w:rPr>
                <w:noProof/>
                <w:webHidden/>
              </w:rPr>
              <w:fldChar w:fldCharType="end"/>
            </w:r>
          </w:hyperlink>
        </w:p>
        <w:p w14:paraId="5CBCDB89" w14:textId="591ABA51" w:rsidR="00672285" w:rsidRDefault="00672285">
          <w:pPr>
            <w:pStyle w:val="21"/>
            <w:tabs>
              <w:tab w:val="left" w:pos="1680"/>
              <w:tab w:val="right" w:leader="dot" w:pos="8296"/>
            </w:tabs>
            <w:ind w:firstLine="480"/>
            <w:rPr>
              <w:rFonts w:asciiTheme="minorHAnsi" w:eastAsiaTheme="minorEastAsia" w:hAnsiTheme="minorHAnsi"/>
              <w:noProof/>
            </w:rPr>
          </w:pPr>
          <w:hyperlink w:anchor="_Toc198736244" w:history="1">
            <w:r w:rsidRPr="00D102F4">
              <w:rPr>
                <w:rStyle w:val="af1"/>
                <w:noProof/>
              </w:rPr>
              <w:t>3.3</w:t>
            </w:r>
            <w:r>
              <w:rPr>
                <w:rFonts w:asciiTheme="minorHAnsi" w:eastAsiaTheme="minorEastAsia" w:hAnsiTheme="minorHAnsi"/>
                <w:noProof/>
              </w:rPr>
              <w:tab/>
            </w:r>
            <w:r w:rsidRPr="00D102F4">
              <w:rPr>
                <w:rStyle w:val="af1"/>
                <w:rFonts w:hint="eastAsia"/>
                <w:noProof/>
              </w:rPr>
              <w:t>研究觀察重點</w:t>
            </w:r>
            <w:r>
              <w:rPr>
                <w:noProof/>
                <w:webHidden/>
              </w:rPr>
              <w:tab/>
            </w:r>
            <w:r>
              <w:rPr>
                <w:noProof/>
                <w:webHidden/>
              </w:rPr>
              <w:fldChar w:fldCharType="begin"/>
            </w:r>
            <w:r>
              <w:rPr>
                <w:noProof/>
                <w:webHidden/>
              </w:rPr>
              <w:instrText xml:space="preserve"> PAGEREF _Toc198736244 \h </w:instrText>
            </w:r>
            <w:r>
              <w:rPr>
                <w:noProof/>
                <w:webHidden/>
              </w:rPr>
            </w:r>
            <w:r>
              <w:rPr>
                <w:noProof/>
                <w:webHidden/>
              </w:rPr>
              <w:fldChar w:fldCharType="separate"/>
            </w:r>
            <w:r w:rsidR="00052243">
              <w:rPr>
                <w:noProof/>
                <w:webHidden/>
              </w:rPr>
              <w:t>15</w:t>
            </w:r>
            <w:r>
              <w:rPr>
                <w:noProof/>
                <w:webHidden/>
              </w:rPr>
              <w:fldChar w:fldCharType="end"/>
            </w:r>
          </w:hyperlink>
        </w:p>
        <w:p w14:paraId="543F0271" w14:textId="2428C5C9" w:rsidR="00672285" w:rsidRDefault="00672285">
          <w:pPr>
            <w:pStyle w:val="21"/>
            <w:tabs>
              <w:tab w:val="right" w:leader="dot" w:pos="8296"/>
            </w:tabs>
            <w:ind w:firstLine="480"/>
            <w:rPr>
              <w:rFonts w:asciiTheme="minorHAnsi" w:eastAsiaTheme="minorEastAsia" w:hAnsiTheme="minorHAnsi"/>
              <w:noProof/>
            </w:rPr>
          </w:pPr>
          <w:hyperlink w:anchor="_Toc198736245" w:history="1">
            <w:r w:rsidRPr="00D102F4">
              <w:rPr>
                <w:rStyle w:val="af1"/>
                <w:noProof/>
              </w:rPr>
              <w:t xml:space="preserve">3.4 </w:t>
            </w:r>
            <w:r w:rsidRPr="00D102F4">
              <w:rPr>
                <w:rStyle w:val="af1"/>
                <w:rFonts w:hint="eastAsia"/>
                <w:noProof/>
              </w:rPr>
              <w:t>研究對象</w:t>
            </w:r>
            <w:r>
              <w:rPr>
                <w:noProof/>
                <w:webHidden/>
              </w:rPr>
              <w:tab/>
            </w:r>
            <w:r>
              <w:rPr>
                <w:noProof/>
                <w:webHidden/>
              </w:rPr>
              <w:fldChar w:fldCharType="begin"/>
            </w:r>
            <w:r>
              <w:rPr>
                <w:noProof/>
                <w:webHidden/>
              </w:rPr>
              <w:instrText xml:space="preserve"> PAGEREF _Toc198736245 \h </w:instrText>
            </w:r>
            <w:r>
              <w:rPr>
                <w:noProof/>
                <w:webHidden/>
              </w:rPr>
            </w:r>
            <w:r>
              <w:rPr>
                <w:noProof/>
                <w:webHidden/>
              </w:rPr>
              <w:fldChar w:fldCharType="separate"/>
            </w:r>
            <w:r w:rsidR="00052243">
              <w:rPr>
                <w:noProof/>
                <w:webHidden/>
              </w:rPr>
              <w:t>16</w:t>
            </w:r>
            <w:r>
              <w:rPr>
                <w:noProof/>
                <w:webHidden/>
              </w:rPr>
              <w:fldChar w:fldCharType="end"/>
            </w:r>
          </w:hyperlink>
        </w:p>
        <w:p w14:paraId="104D8391" w14:textId="4FF43249" w:rsidR="00672285" w:rsidRDefault="00672285">
          <w:pPr>
            <w:pStyle w:val="21"/>
            <w:tabs>
              <w:tab w:val="right" w:leader="dot" w:pos="8296"/>
            </w:tabs>
            <w:ind w:firstLine="480"/>
            <w:rPr>
              <w:rFonts w:asciiTheme="minorHAnsi" w:eastAsiaTheme="minorEastAsia" w:hAnsiTheme="minorHAnsi"/>
              <w:noProof/>
            </w:rPr>
          </w:pPr>
          <w:hyperlink w:anchor="_Toc198736246" w:history="1">
            <w:r w:rsidRPr="00D102F4">
              <w:rPr>
                <w:rStyle w:val="af1"/>
                <w:noProof/>
              </w:rPr>
              <w:t xml:space="preserve">3.5 </w:t>
            </w:r>
            <w:r w:rsidRPr="00D102F4">
              <w:rPr>
                <w:rStyle w:val="af1"/>
                <w:rFonts w:hint="eastAsia"/>
                <w:noProof/>
              </w:rPr>
              <w:t>資料蒐集與分析</w:t>
            </w:r>
            <w:r>
              <w:rPr>
                <w:noProof/>
                <w:webHidden/>
              </w:rPr>
              <w:tab/>
            </w:r>
            <w:r>
              <w:rPr>
                <w:noProof/>
                <w:webHidden/>
              </w:rPr>
              <w:fldChar w:fldCharType="begin"/>
            </w:r>
            <w:r>
              <w:rPr>
                <w:noProof/>
                <w:webHidden/>
              </w:rPr>
              <w:instrText xml:space="preserve"> PAGEREF _Toc198736246 \h </w:instrText>
            </w:r>
            <w:r>
              <w:rPr>
                <w:noProof/>
                <w:webHidden/>
              </w:rPr>
            </w:r>
            <w:r>
              <w:rPr>
                <w:noProof/>
                <w:webHidden/>
              </w:rPr>
              <w:fldChar w:fldCharType="separate"/>
            </w:r>
            <w:r w:rsidR="00052243">
              <w:rPr>
                <w:noProof/>
                <w:webHidden/>
              </w:rPr>
              <w:t>16</w:t>
            </w:r>
            <w:r>
              <w:rPr>
                <w:noProof/>
                <w:webHidden/>
              </w:rPr>
              <w:fldChar w:fldCharType="end"/>
            </w:r>
          </w:hyperlink>
        </w:p>
        <w:p w14:paraId="08BD1557" w14:textId="5C0954EF" w:rsidR="00672285" w:rsidRDefault="00672285">
          <w:pPr>
            <w:pStyle w:val="31"/>
            <w:tabs>
              <w:tab w:val="right" w:leader="dot" w:pos="8296"/>
            </w:tabs>
            <w:ind w:firstLine="480"/>
            <w:rPr>
              <w:rFonts w:asciiTheme="minorHAnsi" w:eastAsiaTheme="minorEastAsia" w:hAnsiTheme="minorHAnsi"/>
              <w:noProof/>
            </w:rPr>
          </w:pPr>
          <w:hyperlink w:anchor="_Toc198736247" w:history="1">
            <w:r w:rsidRPr="00D102F4">
              <w:rPr>
                <w:rStyle w:val="af1"/>
                <w:noProof/>
              </w:rPr>
              <w:t xml:space="preserve">3.5.1 </w:t>
            </w:r>
            <w:r w:rsidRPr="00D102F4">
              <w:rPr>
                <w:rStyle w:val="af1"/>
                <w:rFonts w:hint="eastAsia"/>
                <w:noProof/>
              </w:rPr>
              <w:t>資料蒐集</w:t>
            </w:r>
            <w:r>
              <w:rPr>
                <w:noProof/>
                <w:webHidden/>
              </w:rPr>
              <w:tab/>
            </w:r>
            <w:r>
              <w:rPr>
                <w:noProof/>
                <w:webHidden/>
              </w:rPr>
              <w:fldChar w:fldCharType="begin"/>
            </w:r>
            <w:r>
              <w:rPr>
                <w:noProof/>
                <w:webHidden/>
              </w:rPr>
              <w:instrText xml:space="preserve"> PAGEREF _Toc198736247 \h </w:instrText>
            </w:r>
            <w:r>
              <w:rPr>
                <w:noProof/>
                <w:webHidden/>
              </w:rPr>
            </w:r>
            <w:r>
              <w:rPr>
                <w:noProof/>
                <w:webHidden/>
              </w:rPr>
              <w:fldChar w:fldCharType="separate"/>
            </w:r>
            <w:r w:rsidR="00052243">
              <w:rPr>
                <w:noProof/>
                <w:webHidden/>
              </w:rPr>
              <w:t>16</w:t>
            </w:r>
            <w:r>
              <w:rPr>
                <w:noProof/>
                <w:webHidden/>
              </w:rPr>
              <w:fldChar w:fldCharType="end"/>
            </w:r>
          </w:hyperlink>
        </w:p>
        <w:p w14:paraId="58E85EE7" w14:textId="07390381" w:rsidR="00672285" w:rsidRDefault="00672285">
          <w:pPr>
            <w:pStyle w:val="31"/>
            <w:tabs>
              <w:tab w:val="right" w:leader="dot" w:pos="8296"/>
            </w:tabs>
            <w:ind w:firstLine="480"/>
            <w:rPr>
              <w:rFonts w:asciiTheme="minorHAnsi" w:eastAsiaTheme="minorEastAsia" w:hAnsiTheme="minorHAnsi"/>
              <w:noProof/>
            </w:rPr>
          </w:pPr>
          <w:hyperlink w:anchor="_Toc198736248" w:history="1">
            <w:r w:rsidRPr="00D102F4">
              <w:rPr>
                <w:rStyle w:val="af1"/>
                <w:noProof/>
              </w:rPr>
              <w:t xml:space="preserve">3.5.2 </w:t>
            </w:r>
            <w:r w:rsidRPr="00D102F4">
              <w:rPr>
                <w:rStyle w:val="af1"/>
                <w:rFonts w:hint="eastAsia"/>
                <w:noProof/>
              </w:rPr>
              <w:t>資料分析</w:t>
            </w:r>
            <w:r>
              <w:rPr>
                <w:noProof/>
                <w:webHidden/>
              </w:rPr>
              <w:tab/>
            </w:r>
            <w:r>
              <w:rPr>
                <w:noProof/>
                <w:webHidden/>
              </w:rPr>
              <w:fldChar w:fldCharType="begin"/>
            </w:r>
            <w:r>
              <w:rPr>
                <w:noProof/>
                <w:webHidden/>
              </w:rPr>
              <w:instrText xml:space="preserve"> PAGEREF _Toc198736248 \h </w:instrText>
            </w:r>
            <w:r>
              <w:rPr>
                <w:noProof/>
                <w:webHidden/>
              </w:rPr>
            </w:r>
            <w:r>
              <w:rPr>
                <w:noProof/>
                <w:webHidden/>
              </w:rPr>
              <w:fldChar w:fldCharType="separate"/>
            </w:r>
            <w:r w:rsidR="00052243">
              <w:rPr>
                <w:noProof/>
                <w:webHidden/>
              </w:rPr>
              <w:t>16</w:t>
            </w:r>
            <w:r>
              <w:rPr>
                <w:noProof/>
                <w:webHidden/>
              </w:rPr>
              <w:fldChar w:fldCharType="end"/>
            </w:r>
          </w:hyperlink>
        </w:p>
        <w:p w14:paraId="658DBBE0" w14:textId="353DB16B" w:rsidR="00672285" w:rsidRDefault="00672285">
          <w:pPr>
            <w:pStyle w:val="11"/>
            <w:tabs>
              <w:tab w:val="right" w:leader="dot" w:pos="8296"/>
            </w:tabs>
            <w:ind w:firstLine="480"/>
            <w:rPr>
              <w:rFonts w:asciiTheme="minorHAnsi" w:eastAsiaTheme="minorEastAsia" w:hAnsiTheme="minorHAnsi"/>
              <w:noProof/>
            </w:rPr>
          </w:pPr>
          <w:hyperlink w:anchor="_Toc198736249" w:history="1">
            <w:r w:rsidRPr="00D102F4">
              <w:rPr>
                <w:rStyle w:val="af1"/>
                <w:rFonts w:hint="eastAsia"/>
                <w:noProof/>
              </w:rPr>
              <w:t>第五章、個案分析</w:t>
            </w:r>
            <w:r>
              <w:rPr>
                <w:noProof/>
                <w:webHidden/>
              </w:rPr>
              <w:tab/>
            </w:r>
            <w:r>
              <w:rPr>
                <w:noProof/>
                <w:webHidden/>
              </w:rPr>
              <w:fldChar w:fldCharType="begin"/>
            </w:r>
            <w:r>
              <w:rPr>
                <w:noProof/>
                <w:webHidden/>
              </w:rPr>
              <w:instrText xml:space="preserve"> PAGEREF _Toc198736249 \h </w:instrText>
            </w:r>
            <w:r>
              <w:rPr>
                <w:noProof/>
                <w:webHidden/>
              </w:rPr>
            </w:r>
            <w:r>
              <w:rPr>
                <w:noProof/>
                <w:webHidden/>
              </w:rPr>
              <w:fldChar w:fldCharType="separate"/>
            </w:r>
            <w:r w:rsidR="00052243">
              <w:rPr>
                <w:noProof/>
                <w:webHidden/>
              </w:rPr>
              <w:t>17</w:t>
            </w:r>
            <w:r>
              <w:rPr>
                <w:noProof/>
                <w:webHidden/>
              </w:rPr>
              <w:fldChar w:fldCharType="end"/>
            </w:r>
          </w:hyperlink>
        </w:p>
        <w:p w14:paraId="096D792A" w14:textId="25A8724B" w:rsidR="00672285" w:rsidRDefault="00672285">
          <w:pPr>
            <w:pStyle w:val="21"/>
            <w:tabs>
              <w:tab w:val="right" w:leader="dot" w:pos="8296"/>
            </w:tabs>
            <w:ind w:firstLine="480"/>
            <w:rPr>
              <w:rFonts w:asciiTheme="minorHAnsi" w:eastAsiaTheme="minorEastAsia" w:hAnsiTheme="minorHAnsi"/>
              <w:noProof/>
            </w:rPr>
          </w:pPr>
          <w:hyperlink w:anchor="_Toc198736250" w:history="1">
            <w:r w:rsidRPr="00D102F4">
              <w:rPr>
                <w:rStyle w:val="af1"/>
                <w:noProof/>
              </w:rPr>
              <w:t xml:space="preserve">5.1 </w:t>
            </w:r>
            <w:r w:rsidRPr="00D102F4">
              <w:rPr>
                <w:rStyle w:val="af1"/>
                <w:rFonts w:hint="eastAsia"/>
                <w:noProof/>
              </w:rPr>
              <w:t>台灣通用紡織科技股份有限公司（</w:t>
            </w:r>
            <w:r w:rsidRPr="00D102F4">
              <w:rPr>
                <w:rStyle w:val="af1"/>
                <w:noProof/>
              </w:rPr>
              <w:t>Frontier.cool</w:t>
            </w:r>
            <w:r w:rsidRPr="00D102F4">
              <w:rPr>
                <w:rStyle w:val="af1"/>
                <w:rFonts w:hint="eastAsia"/>
                <w:noProof/>
              </w:rPr>
              <w:t>）</w:t>
            </w:r>
            <w:r>
              <w:rPr>
                <w:noProof/>
                <w:webHidden/>
              </w:rPr>
              <w:tab/>
            </w:r>
            <w:r>
              <w:rPr>
                <w:noProof/>
                <w:webHidden/>
              </w:rPr>
              <w:fldChar w:fldCharType="begin"/>
            </w:r>
            <w:r>
              <w:rPr>
                <w:noProof/>
                <w:webHidden/>
              </w:rPr>
              <w:instrText xml:space="preserve"> PAGEREF _Toc198736250 \h </w:instrText>
            </w:r>
            <w:r>
              <w:rPr>
                <w:noProof/>
                <w:webHidden/>
              </w:rPr>
            </w:r>
            <w:r>
              <w:rPr>
                <w:noProof/>
                <w:webHidden/>
              </w:rPr>
              <w:fldChar w:fldCharType="separate"/>
            </w:r>
            <w:r w:rsidR="00052243">
              <w:rPr>
                <w:noProof/>
                <w:webHidden/>
              </w:rPr>
              <w:t>17</w:t>
            </w:r>
            <w:r>
              <w:rPr>
                <w:noProof/>
                <w:webHidden/>
              </w:rPr>
              <w:fldChar w:fldCharType="end"/>
            </w:r>
          </w:hyperlink>
        </w:p>
        <w:p w14:paraId="47CDEC3E" w14:textId="7D282E64" w:rsidR="00672285" w:rsidRDefault="00672285">
          <w:pPr>
            <w:pStyle w:val="31"/>
            <w:tabs>
              <w:tab w:val="right" w:leader="dot" w:pos="8296"/>
            </w:tabs>
            <w:ind w:firstLine="480"/>
            <w:rPr>
              <w:rFonts w:asciiTheme="minorHAnsi" w:eastAsiaTheme="minorEastAsia" w:hAnsiTheme="minorHAnsi"/>
              <w:noProof/>
            </w:rPr>
          </w:pPr>
          <w:hyperlink w:anchor="_Toc198736251" w:history="1">
            <w:r w:rsidRPr="00D102F4">
              <w:rPr>
                <w:rStyle w:val="af1"/>
                <w:noProof/>
              </w:rPr>
              <w:t xml:space="preserve">5.1.1 </w:t>
            </w:r>
            <w:r w:rsidRPr="00D102F4">
              <w:rPr>
                <w:rStyle w:val="af1"/>
                <w:rFonts w:hint="eastAsia"/>
                <w:noProof/>
              </w:rPr>
              <w:t>能動性</w:t>
            </w:r>
            <w:r w:rsidRPr="00D102F4">
              <w:rPr>
                <w:rStyle w:val="af1"/>
                <w:rFonts w:ascii="標楷體" w:hAnsi="標楷體" w:hint="eastAsia"/>
                <w:noProof/>
              </w:rPr>
              <w:t>－</w:t>
            </w:r>
            <w:r w:rsidRPr="00D102F4">
              <w:rPr>
                <w:rStyle w:val="af1"/>
                <w:rFonts w:hint="eastAsia"/>
                <w:noProof/>
              </w:rPr>
              <w:t>問題</w:t>
            </w:r>
            <w:r>
              <w:rPr>
                <w:noProof/>
                <w:webHidden/>
              </w:rPr>
              <w:tab/>
            </w:r>
            <w:r>
              <w:rPr>
                <w:noProof/>
                <w:webHidden/>
              </w:rPr>
              <w:fldChar w:fldCharType="begin"/>
            </w:r>
            <w:r>
              <w:rPr>
                <w:noProof/>
                <w:webHidden/>
              </w:rPr>
              <w:instrText xml:space="preserve"> PAGEREF _Toc198736251 \h </w:instrText>
            </w:r>
            <w:r>
              <w:rPr>
                <w:noProof/>
                <w:webHidden/>
              </w:rPr>
            </w:r>
            <w:r>
              <w:rPr>
                <w:noProof/>
                <w:webHidden/>
              </w:rPr>
              <w:fldChar w:fldCharType="separate"/>
            </w:r>
            <w:r w:rsidR="00052243">
              <w:rPr>
                <w:noProof/>
                <w:webHidden/>
              </w:rPr>
              <w:t>17</w:t>
            </w:r>
            <w:r>
              <w:rPr>
                <w:noProof/>
                <w:webHidden/>
              </w:rPr>
              <w:fldChar w:fldCharType="end"/>
            </w:r>
          </w:hyperlink>
        </w:p>
        <w:p w14:paraId="41ECD1E7" w14:textId="5BF69FFF" w:rsidR="00672285" w:rsidRDefault="00672285">
          <w:pPr>
            <w:pStyle w:val="31"/>
            <w:tabs>
              <w:tab w:val="right" w:leader="dot" w:pos="8296"/>
            </w:tabs>
            <w:ind w:firstLine="480"/>
            <w:rPr>
              <w:rFonts w:asciiTheme="minorHAnsi" w:eastAsiaTheme="minorEastAsia" w:hAnsiTheme="minorHAnsi"/>
              <w:noProof/>
            </w:rPr>
          </w:pPr>
          <w:hyperlink w:anchor="_Toc198736252" w:history="1">
            <w:r w:rsidRPr="00D102F4">
              <w:rPr>
                <w:rStyle w:val="af1"/>
                <w:noProof/>
              </w:rPr>
              <w:t xml:space="preserve">5.1.2 </w:t>
            </w:r>
            <w:r w:rsidRPr="00D102F4">
              <w:rPr>
                <w:rStyle w:val="af1"/>
                <w:rFonts w:hint="eastAsia"/>
                <w:noProof/>
              </w:rPr>
              <w:t>能動性</w:t>
            </w:r>
            <w:r w:rsidRPr="00D102F4">
              <w:rPr>
                <w:rStyle w:val="af1"/>
                <w:rFonts w:ascii="標楷體" w:hAnsi="標楷體" w:hint="eastAsia"/>
                <w:noProof/>
              </w:rPr>
              <w:t>－</w:t>
            </w:r>
            <w:r w:rsidRPr="00D102F4">
              <w:rPr>
                <w:rStyle w:val="af1"/>
                <w:rFonts w:hint="eastAsia"/>
                <w:noProof/>
              </w:rPr>
              <w:t>意圖</w:t>
            </w:r>
            <w:r>
              <w:rPr>
                <w:noProof/>
                <w:webHidden/>
              </w:rPr>
              <w:tab/>
            </w:r>
            <w:r>
              <w:rPr>
                <w:noProof/>
                <w:webHidden/>
              </w:rPr>
              <w:fldChar w:fldCharType="begin"/>
            </w:r>
            <w:r>
              <w:rPr>
                <w:noProof/>
                <w:webHidden/>
              </w:rPr>
              <w:instrText xml:space="preserve"> PAGEREF _Toc198736252 \h </w:instrText>
            </w:r>
            <w:r>
              <w:rPr>
                <w:noProof/>
                <w:webHidden/>
              </w:rPr>
            </w:r>
            <w:r>
              <w:rPr>
                <w:noProof/>
                <w:webHidden/>
              </w:rPr>
              <w:fldChar w:fldCharType="separate"/>
            </w:r>
            <w:r w:rsidR="00052243">
              <w:rPr>
                <w:noProof/>
                <w:webHidden/>
              </w:rPr>
              <w:t>18</w:t>
            </w:r>
            <w:r>
              <w:rPr>
                <w:noProof/>
                <w:webHidden/>
              </w:rPr>
              <w:fldChar w:fldCharType="end"/>
            </w:r>
          </w:hyperlink>
        </w:p>
        <w:p w14:paraId="353D5A6B" w14:textId="7D227DAF" w:rsidR="00672285" w:rsidRDefault="00672285">
          <w:pPr>
            <w:pStyle w:val="31"/>
            <w:tabs>
              <w:tab w:val="right" w:leader="dot" w:pos="8296"/>
            </w:tabs>
            <w:ind w:firstLine="480"/>
            <w:rPr>
              <w:rFonts w:asciiTheme="minorHAnsi" w:eastAsiaTheme="minorEastAsia" w:hAnsiTheme="minorHAnsi"/>
              <w:noProof/>
            </w:rPr>
          </w:pPr>
          <w:hyperlink w:anchor="_Toc198736253" w:history="1">
            <w:r w:rsidRPr="00D102F4">
              <w:rPr>
                <w:rStyle w:val="af1"/>
                <w:noProof/>
              </w:rPr>
              <w:t xml:space="preserve">5.1.3 </w:t>
            </w:r>
            <w:r w:rsidRPr="00D102F4">
              <w:rPr>
                <w:rStyle w:val="af1"/>
                <w:rFonts w:hint="eastAsia"/>
                <w:noProof/>
              </w:rPr>
              <w:t>目的</w:t>
            </w:r>
            <w:r>
              <w:rPr>
                <w:noProof/>
                <w:webHidden/>
              </w:rPr>
              <w:tab/>
            </w:r>
            <w:r>
              <w:rPr>
                <w:noProof/>
                <w:webHidden/>
              </w:rPr>
              <w:fldChar w:fldCharType="begin"/>
            </w:r>
            <w:r>
              <w:rPr>
                <w:noProof/>
                <w:webHidden/>
              </w:rPr>
              <w:instrText xml:space="preserve"> PAGEREF _Toc198736253 \h </w:instrText>
            </w:r>
            <w:r>
              <w:rPr>
                <w:noProof/>
                <w:webHidden/>
              </w:rPr>
            </w:r>
            <w:r>
              <w:rPr>
                <w:noProof/>
                <w:webHidden/>
              </w:rPr>
              <w:fldChar w:fldCharType="separate"/>
            </w:r>
            <w:r w:rsidR="00052243">
              <w:rPr>
                <w:noProof/>
                <w:webHidden/>
              </w:rPr>
              <w:t>19</w:t>
            </w:r>
            <w:r>
              <w:rPr>
                <w:noProof/>
                <w:webHidden/>
              </w:rPr>
              <w:fldChar w:fldCharType="end"/>
            </w:r>
          </w:hyperlink>
        </w:p>
        <w:p w14:paraId="0DC28A00" w14:textId="424C347D" w:rsidR="00672285" w:rsidRDefault="00672285">
          <w:pPr>
            <w:pStyle w:val="21"/>
            <w:tabs>
              <w:tab w:val="right" w:leader="dot" w:pos="8296"/>
            </w:tabs>
            <w:ind w:firstLine="480"/>
            <w:rPr>
              <w:rFonts w:asciiTheme="minorHAnsi" w:eastAsiaTheme="minorEastAsia" w:hAnsiTheme="minorHAnsi"/>
              <w:noProof/>
            </w:rPr>
          </w:pPr>
          <w:hyperlink w:anchor="_Toc198736254" w:history="1">
            <w:r w:rsidRPr="00D102F4">
              <w:rPr>
                <w:rStyle w:val="af1"/>
                <w:rFonts w:hint="eastAsia"/>
                <w:noProof/>
              </w:rPr>
              <w:t>能動性分析表</w:t>
            </w:r>
            <w:r>
              <w:rPr>
                <w:noProof/>
                <w:webHidden/>
              </w:rPr>
              <w:tab/>
            </w:r>
            <w:r>
              <w:rPr>
                <w:noProof/>
                <w:webHidden/>
              </w:rPr>
              <w:fldChar w:fldCharType="begin"/>
            </w:r>
            <w:r>
              <w:rPr>
                <w:noProof/>
                <w:webHidden/>
              </w:rPr>
              <w:instrText xml:space="preserve"> PAGEREF _Toc198736254 \h </w:instrText>
            </w:r>
            <w:r>
              <w:rPr>
                <w:noProof/>
                <w:webHidden/>
              </w:rPr>
            </w:r>
            <w:r>
              <w:rPr>
                <w:noProof/>
                <w:webHidden/>
              </w:rPr>
              <w:fldChar w:fldCharType="separate"/>
            </w:r>
            <w:r w:rsidR="00052243">
              <w:rPr>
                <w:noProof/>
                <w:webHidden/>
              </w:rPr>
              <w:t>21</w:t>
            </w:r>
            <w:r>
              <w:rPr>
                <w:noProof/>
                <w:webHidden/>
              </w:rPr>
              <w:fldChar w:fldCharType="end"/>
            </w:r>
          </w:hyperlink>
        </w:p>
        <w:p w14:paraId="7B34CE48" w14:textId="41878231" w:rsidR="00672285" w:rsidRDefault="00672285">
          <w:pPr>
            <w:pStyle w:val="21"/>
            <w:tabs>
              <w:tab w:val="right" w:leader="dot" w:pos="8296"/>
            </w:tabs>
            <w:ind w:firstLine="480"/>
            <w:rPr>
              <w:rFonts w:asciiTheme="minorHAnsi" w:eastAsiaTheme="minorEastAsia" w:hAnsiTheme="minorHAnsi"/>
              <w:noProof/>
            </w:rPr>
          </w:pPr>
          <w:hyperlink w:anchor="_Toc198736255" w:history="1">
            <w:r w:rsidRPr="00D102F4">
              <w:rPr>
                <w:rStyle w:val="af1"/>
                <w:noProof/>
              </w:rPr>
              <w:t xml:space="preserve">5.2 </w:t>
            </w:r>
            <w:r w:rsidRPr="00D102F4">
              <w:rPr>
                <w:rStyle w:val="af1"/>
                <w:rFonts w:hint="eastAsia"/>
                <w:noProof/>
              </w:rPr>
              <w:t>第一階段：開源與協作</w:t>
            </w:r>
            <w:r>
              <w:rPr>
                <w:noProof/>
                <w:webHidden/>
              </w:rPr>
              <w:tab/>
            </w:r>
            <w:r>
              <w:rPr>
                <w:noProof/>
                <w:webHidden/>
              </w:rPr>
              <w:fldChar w:fldCharType="begin"/>
            </w:r>
            <w:r>
              <w:rPr>
                <w:noProof/>
                <w:webHidden/>
              </w:rPr>
              <w:instrText xml:space="preserve"> PAGEREF _Toc198736255 \h </w:instrText>
            </w:r>
            <w:r>
              <w:rPr>
                <w:noProof/>
                <w:webHidden/>
              </w:rPr>
            </w:r>
            <w:r>
              <w:rPr>
                <w:noProof/>
                <w:webHidden/>
              </w:rPr>
              <w:fldChar w:fldCharType="separate"/>
            </w:r>
            <w:r w:rsidR="00052243">
              <w:rPr>
                <w:noProof/>
                <w:webHidden/>
              </w:rPr>
              <w:t>22</w:t>
            </w:r>
            <w:r>
              <w:rPr>
                <w:noProof/>
                <w:webHidden/>
              </w:rPr>
              <w:fldChar w:fldCharType="end"/>
            </w:r>
          </w:hyperlink>
        </w:p>
        <w:p w14:paraId="33DA8769" w14:textId="6A714E9F" w:rsidR="00672285" w:rsidRDefault="00672285">
          <w:pPr>
            <w:pStyle w:val="31"/>
            <w:tabs>
              <w:tab w:val="right" w:leader="dot" w:pos="8296"/>
            </w:tabs>
            <w:ind w:firstLine="480"/>
            <w:rPr>
              <w:rFonts w:asciiTheme="minorHAnsi" w:eastAsiaTheme="minorEastAsia" w:hAnsiTheme="minorHAnsi"/>
              <w:noProof/>
            </w:rPr>
          </w:pPr>
          <w:hyperlink w:anchor="_Toc198736256" w:history="1">
            <w:r w:rsidRPr="00D102F4">
              <w:rPr>
                <w:rStyle w:val="af1"/>
                <w:noProof/>
              </w:rPr>
              <w:t xml:space="preserve">5.2.1 </w:t>
            </w:r>
            <w:r w:rsidRPr="00D102F4">
              <w:rPr>
                <w:rStyle w:val="af1"/>
                <w:rFonts w:hint="eastAsia"/>
                <w:noProof/>
              </w:rPr>
              <w:t>產業需求</w:t>
            </w:r>
            <w:r>
              <w:rPr>
                <w:noProof/>
                <w:webHidden/>
              </w:rPr>
              <w:tab/>
            </w:r>
            <w:r>
              <w:rPr>
                <w:noProof/>
                <w:webHidden/>
              </w:rPr>
              <w:fldChar w:fldCharType="begin"/>
            </w:r>
            <w:r>
              <w:rPr>
                <w:noProof/>
                <w:webHidden/>
              </w:rPr>
              <w:instrText xml:space="preserve"> PAGEREF _Toc198736256 \h </w:instrText>
            </w:r>
            <w:r>
              <w:rPr>
                <w:noProof/>
                <w:webHidden/>
              </w:rPr>
            </w:r>
            <w:r>
              <w:rPr>
                <w:noProof/>
                <w:webHidden/>
              </w:rPr>
              <w:fldChar w:fldCharType="separate"/>
            </w:r>
            <w:r w:rsidR="00052243">
              <w:rPr>
                <w:noProof/>
                <w:webHidden/>
              </w:rPr>
              <w:t>22</w:t>
            </w:r>
            <w:r>
              <w:rPr>
                <w:noProof/>
                <w:webHidden/>
              </w:rPr>
              <w:fldChar w:fldCharType="end"/>
            </w:r>
          </w:hyperlink>
        </w:p>
        <w:p w14:paraId="6189864F" w14:textId="574BDE9D" w:rsidR="00672285" w:rsidRDefault="00672285">
          <w:pPr>
            <w:pStyle w:val="31"/>
            <w:tabs>
              <w:tab w:val="right" w:leader="dot" w:pos="8296"/>
            </w:tabs>
            <w:ind w:firstLine="480"/>
            <w:rPr>
              <w:rFonts w:asciiTheme="minorHAnsi" w:eastAsiaTheme="minorEastAsia" w:hAnsiTheme="minorHAnsi"/>
              <w:noProof/>
            </w:rPr>
          </w:pPr>
          <w:hyperlink w:anchor="_Toc198736257" w:history="1">
            <w:r w:rsidRPr="00D102F4">
              <w:rPr>
                <w:rStyle w:val="af1"/>
                <w:noProof/>
              </w:rPr>
              <w:t xml:space="preserve">5.2.2 </w:t>
            </w:r>
            <w:r w:rsidRPr="00D102F4">
              <w:rPr>
                <w:rStyle w:val="af1"/>
                <w:rFonts w:hint="eastAsia"/>
                <w:noProof/>
              </w:rPr>
              <w:t>企業能力</w:t>
            </w:r>
            <w:r>
              <w:rPr>
                <w:noProof/>
                <w:webHidden/>
              </w:rPr>
              <w:tab/>
            </w:r>
            <w:r>
              <w:rPr>
                <w:noProof/>
                <w:webHidden/>
              </w:rPr>
              <w:fldChar w:fldCharType="begin"/>
            </w:r>
            <w:r>
              <w:rPr>
                <w:noProof/>
                <w:webHidden/>
              </w:rPr>
              <w:instrText xml:space="preserve"> PAGEREF _Toc198736257 \h </w:instrText>
            </w:r>
            <w:r>
              <w:rPr>
                <w:noProof/>
                <w:webHidden/>
              </w:rPr>
            </w:r>
            <w:r>
              <w:rPr>
                <w:noProof/>
                <w:webHidden/>
              </w:rPr>
              <w:fldChar w:fldCharType="separate"/>
            </w:r>
            <w:r w:rsidR="00052243">
              <w:rPr>
                <w:noProof/>
                <w:webHidden/>
              </w:rPr>
              <w:t>23</w:t>
            </w:r>
            <w:r>
              <w:rPr>
                <w:noProof/>
                <w:webHidden/>
              </w:rPr>
              <w:fldChar w:fldCharType="end"/>
            </w:r>
          </w:hyperlink>
        </w:p>
        <w:p w14:paraId="73F26342" w14:textId="0D7E4CA7" w:rsidR="00672285" w:rsidRDefault="00672285">
          <w:pPr>
            <w:pStyle w:val="31"/>
            <w:tabs>
              <w:tab w:val="right" w:leader="dot" w:pos="8296"/>
            </w:tabs>
            <w:ind w:firstLine="480"/>
            <w:rPr>
              <w:rFonts w:asciiTheme="minorHAnsi" w:eastAsiaTheme="minorEastAsia" w:hAnsiTheme="minorHAnsi"/>
              <w:noProof/>
            </w:rPr>
          </w:pPr>
          <w:hyperlink w:anchor="_Toc198736258" w:history="1">
            <w:r w:rsidRPr="00D102F4">
              <w:rPr>
                <w:rStyle w:val="af1"/>
                <w:noProof/>
              </w:rPr>
              <w:t xml:space="preserve">5.2.3 </w:t>
            </w:r>
            <w:r w:rsidRPr="00D102F4">
              <w:rPr>
                <w:rStyle w:val="af1"/>
                <w:rFonts w:hint="eastAsia"/>
                <w:noProof/>
              </w:rPr>
              <w:t>探索可供性</w:t>
            </w:r>
            <w:r>
              <w:rPr>
                <w:noProof/>
                <w:webHidden/>
              </w:rPr>
              <w:tab/>
            </w:r>
            <w:r>
              <w:rPr>
                <w:noProof/>
                <w:webHidden/>
              </w:rPr>
              <w:fldChar w:fldCharType="begin"/>
            </w:r>
            <w:r>
              <w:rPr>
                <w:noProof/>
                <w:webHidden/>
              </w:rPr>
              <w:instrText xml:space="preserve"> PAGEREF _Toc198736258 \h </w:instrText>
            </w:r>
            <w:r>
              <w:rPr>
                <w:noProof/>
                <w:webHidden/>
              </w:rPr>
            </w:r>
            <w:r>
              <w:rPr>
                <w:noProof/>
                <w:webHidden/>
              </w:rPr>
              <w:fldChar w:fldCharType="separate"/>
            </w:r>
            <w:r w:rsidR="00052243">
              <w:rPr>
                <w:noProof/>
                <w:webHidden/>
              </w:rPr>
              <w:t>24</w:t>
            </w:r>
            <w:r>
              <w:rPr>
                <w:noProof/>
                <w:webHidden/>
              </w:rPr>
              <w:fldChar w:fldCharType="end"/>
            </w:r>
          </w:hyperlink>
        </w:p>
        <w:p w14:paraId="34D6BDA8" w14:textId="1D9704DF" w:rsidR="00672285" w:rsidRDefault="00672285">
          <w:pPr>
            <w:pStyle w:val="31"/>
            <w:tabs>
              <w:tab w:val="right" w:leader="dot" w:pos="8296"/>
            </w:tabs>
            <w:ind w:firstLine="480"/>
            <w:rPr>
              <w:rFonts w:asciiTheme="minorHAnsi" w:eastAsiaTheme="minorEastAsia" w:hAnsiTheme="minorHAnsi"/>
              <w:noProof/>
            </w:rPr>
          </w:pPr>
          <w:hyperlink w:anchor="_Toc198736259" w:history="1">
            <w:r w:rsidRPr="00D102F4">
              <w:rPr>
                <w:rStyle w:val="af1"/>
                <w:noProof/>
              </w:rPr>
              <w:t xml:space="preserve">5.2.4 </w:t>
            </w:r>
            <w:r w:rsidRPr="00D102F4">
              <w:rPr>
                <w:rStyle w:val="af1"/>
                <w:rFonts w:hint="eastAsia"/>
                <w:noProof/>
              </w:rPr>
              <w:t>深耕運用</w:t>
            </w:r>
            <w:r>
              <w:rPr>
                <w:noProof/>
                <w:webHidden/>
              </w:rPr>
              <w:tab/>
            </w:r>
            <w:r>
              <w:rPr>
                <w:noProof/>
                <w:webHidden/>
              </w:rPr>
              <w:fldChar w:fldCharType="begin"/>
            </w:r>
            <w:r>
              <w:rPr>
                <w:noProof/>
                <w:webHidden/>
              </w:rPr>
              <w:instrText xml:space="preserve"> PAGEREF _Toc198736259 \h </w:instrText>
            </w:r>
            <w:r>
              <w:rPr>
                <w:noProof/>
                <w:webHidden/>
              </w:rPr>
            </w:r>
            <w:r>
              <w:rPr>
                <w:noProof/>
                <w:webHidden/>
              </w:rPr>
              <w:fldChar w:fldCharType="separate"/>
            </w:r>
            <w:r w:rsidR="00052243">
              <w:rPr>
                <w:noProof/>
                <w:webHidden/>
              </w:rPr>
              <w:t>25</w:t>
            </w:r>
            <w:r>
              <w:rPr>
                <w:noProof/>
                <w:webHidden/>
              </w:rPr>
              <w:fldChar w:fldCharType="end"/>
            </w:r>
          </w:hyperlink>
        </w:p>
        <w:p w14:paraId="2D36B86A" w14:textId="0BCBB534" w:rsidR="00672285" w:rsidRDefault="00672285">
          <w:pPr>
            <w:pStyle w:val="31"/>
            <w:tabs>
              <w:tab w:val="right" w:leader="dot" w:pos="8296"/>
            </w:tabs>
            <w:ind w:firstLine="480"/>
            <w:rPr>
              <w:rFonts w:asciiTheme="minorHAnsi" w:eastAsiaTheme="minorEastAsia" w:hAnsiTheme="minorHAnsi"/>
              <w:noProof/>
            </w:rPr>
          </w:pPr>
          <w:hyperlink w:anchor="_Toc198736260" w:history="1">
            <w:r w:rsidRPr="00D102F4">
              <w:rPr>
                <w:rStyle w:val="af1"/>
                <w:noProof/>
              </w:rPr>
              <w:t xml:space="preserve">5.2.5 </w:t>
            </w:r>
            <w:r w:rsidRPr="00D102F4">
              <w:rPr>
                <w:rStyle w:val="af1"/>
                <w:rFonts w:hint="eastAsia"/>
                <w:noProof/>
              </w:rPr>
              <w:t>創新探索</w:t>
            </w:r>
            <w:r>
              <w:rPr>
                <w:noProof/>
                <w:webHidden/>
              </w:rPr>
              <w:tab/>
            </w:r>
            <w:r>
              <w:rPr>
                <w:noProof/>
                <w:webHidden/>
              </w:rPr>
              <w:fldChar w:fldCharType="begin"/>
            </w:r>
            <w:r>
              <w:rPr>
                <w:noProof/>
                <w:webHidden/>
              </w:rPr>
              <w:instrText xml:space="preserve"> PAGEREF _Toc198736260 \h </w:instrText>
            </w:r>
            <w:r>
              <w:rPr>
                <w:noProof/>
                <w:webHidden/>
              </w:rPr>
            </w:r>
            <w:r>
              <w:rPr>
                <w:noProof/>
                <w:webHidden/>
              </w:rPr>
              <w:fldChar w:fldCharType="separate"/>
            </w:r>
            <w:r w:rsidR="00052243">
              <w:rPr>
                <w:noProof/>
                <w:webHidden/>
              </w:rPr>
              <w:t>27</w:t>
            </w:r>
            <w:r>
              <w:rPr>
                <w:noProof/>
                <w:webHidden/>
              </w:rPr>
              <w:fldChar w:fldCharType="end"/>
            </w:r>
          </w:hyperlink>
        </w:p>
        <w:p w14:paraId="274D80F1" w14:textId="2DECD52B" w:rsidR="00672285" w:rsidRDefault="00672285">
          <w:pPr>
            <w:pStyle w:val="31"/>
            <w:tabs>
              <w:tab w:val="right" w:leader="dot" w:pos="8296"/>
            </w:tabs>
            <w:ind w:firstLine="480"/>
            <w:rPr>
              <w:rFonts w:asciiTheme="minorHAnsi" w:eastAsiaTheme="minorEastAsia" w:hAnsiTheme="minorHAnsi"/>
              <w:noProof/>
            </w:rPr>
          </w:pPr>
          <w:hyperlink w:anchor="_Toc198736261" w:history="1">
            <w:r w:rsidRPr="00D102F4">
              <w:rPr>
                <w:rStyle w:val="af1"/>
                <w:noProof/>
              </w:rPr>
              <w:t xml:space="preserve">5.2.6 </w:t>
            </w:r>
            <w:r w:rsidRPr="00D102F4">
              <w:rPr>
                <w:rStyle w:val="af1"/>
                <w:rFonts w:hint="eastAsia"/>
                <w:noProof/>
              </w:rPr>
              <w:t>平衡機制</w:t>
            </w:r>
            <w:r>
              <w:rPr>
                <w:noProof/>
                <w:webHidden/>
              </w:rPr>
              <w:tab/>
            </w:r>
            <w:r>
              <w:rPr>
                <w:noProof/>
                <w:webHidden/>
              </w:rPr>
              <w:fldChar w:fldCharType="begin"/>
            </w:r>
            <w:r>
              <w:rPr>
                <w:noProof/>
                <w:webHidden/>
              </w:rPr>
              <w:instrText xml:space="preserve"> PAGEREF _Toc198736261 \h </w:instrText>
            </w:r>
            <w:r>
              <w:rPr>
                <w:noProof/>
                <w:webHidden/>
              </w:rPr>
            </w:r>
            <w:r>
              <w:rPr>
                <w:noProof/>
                <w:webHidden/>
              </w:rPr>
              <w:fldChar w:fldCharType="separate"/>
            </w:r>
            <w:r w:rsidR="00052243">
              <w:rPr>
                <w:noProof/>
                <w:webHidden/>
              </w:rPr>
              <w:t>28</w:t>
            </w:r>
            <w:r>
              <w:rPr>
                <w:noProof/>
                <w:webHidden/>
              </w:rPr>
              <w:fldChar w:fldCharType="end"/>
            </w:r>
          </w:hyperlink>
        </w:p>
        <w:p w14:paraId="63586D7F" w14:textId="1F0FD838" w:rsidR="00672285" w:rsidRDefault="00672285">
          <w:pPr>
            <w:pStyle w:val="31"/>
            <w:tabs>
              <w:tab w:val="right" w:leader="dot" w:pos="8296"/>
            </w:tabs>
            <w:ind w:firstLine="480"/>
            <w:rPr>
              <w:rFonts w:asciiTheme="minorHAnsi" w:eastAsiaTheme="minorEastAsia" w:hAnsiTheme="minorHAnsi"/>
              <w:noProof/>
            </w:rPr>
          </w:pPr>
          <w:hyperlink w:anchor="_Toc198736262" w:history="1">
            <w:r w:rsidRPr="00D102F4">
              <w:rPr>
                <w:rStyle w:val="af1"/>
                <w:noProof/>
              </w:rPr>
              <w:t xml:space="preserve">5.2.7 </w:t>
            </w:r>
            <w:r w:rsidRPr="00D102F4">
              <w:rPr>
                <w:rStyle w:val="af1"/>
                <w:rFonts w:hint="eastAsia"/>
                <w:noProof/>
              </w:rPr>
              <w:t>數位創新結果</w:t>
            </w:r>
            <w:r>
              <w:rPr>
                <w:noProof/>
                <w:webHidden/>
              </w:rPr>
              <w:tab/>
            </w:r>
            <w:r>
              <w:rPr>
                <w:noProof/>
                <w:webHidden/>
              </w:rPr>
              <w:fldChar w:fldCharType="begin"/>
            </w:r>
            <w:r>
              <w:rPr>
                <w:noProof/>
                <w:webHidden/>
              </w:rPr>
              <w:instrText xml:space="preserve"> PAGEREF _Toc198736262 \h </w:instrText>
            </w:r>
            <w:r>
              <w:rPr>
                <w:noProof/>
                <w:webHidden/>
              </w:rPr>
            </w:r>
            <w:r>
              <w:rPr>
                <w:noProof/>
                <w:webHidden/>
              </w:rPr>
              <w:fldChar w:fldCharType="separate"/>
            </w:r>
            <w:r w:rsidR="00052243">
              <w:rPr>
                <w:noProof/>
                <w:webHidden/>
              </w:rPr>
              <w:t>28</w:t>
            </w:r>
            <w:r>
              <w:rPr>
                <w:noProof/>
                <w:webHidden/>
              </w:rPr>
              <w:fldChar w:fldCharType="end"/>
            </w:r>
          </w:hyperlink>
        </w:p>
        <w:p w14:paraId="526D9A12" w14:textId="5105BE83" w:rsidR="00672285" w:rsidRDefault="00672285">
          <w:pPr>
            <w:pStyle w:val="21"/>
            <w:tabs>
              <w:tab w:val="right" w:leader="dot" w:pos="8296"/>
            </w:tabs>
            <w:ind w:firstLine="480"/>
            <w:rPr>
              <w:rFonts w:asciiTheme="minorHAnsi" w:eastAsiaTheme="minorEastAsia" w:hAnsiTheme="minorHAnsi"/>
              <w:noProof/>
            </w:rPr>
          </w:pPr>
          <w:hyperlink w:anchor="_Toc198736263" w:history="1">
            <w:r w:rsidRPr="00D102F4">
              <w:rPr>
                <w:rStyle w:val="af1"/>
                <w:rFonts w:hint="eastAsia"/>
                <w:noProof/>
              </w:rPr>
              <w:t>第一階段個案分析表</w:t>
            </w:r>
            <w:r>
              <w:rPr>
                <w:noProof/>
                <w:webHidden/>
              </w:rPr>
              <w:tab/>
            </w:r>
            <w:r>
              <w:rPr>
                <w:noProof/>
                <w:webHidden/>
              </w:rPr>
              <w:fldChar w:fldCharType="begin"/>
            </w:r>
            <w:r>
              <w:rPr>
                <w:noProof/>
                <w:webHidden/>
              </w:rPr>
              <w:instrText xml:space="preserve"> PAGEREF _Toc198736263 \h </w:instrText>
            </w:r>
            <w:r>
              <w:rPr>
                <w:noProof/>
                <w:webHidden/>
              </w:rPr>
            </w:r>
            <w:r>
              <w:rPr>
                <w:noProof/>
                <w:webHidden/>
              </w:rPr>
              <w:fldChar w:fldCharType="separate"/>
            </w:r>
            <w:r w:rsidR="00052243">
              <w:rPr>
                <w:noProof/>
                <w:webHidden/>
              </w:rPr>
              <w:t>31</w:t>
            </w:r>
            <w:r>
              <w:rPr>
                <w:noProof/>
                <w:webHidden/>
              </w:rPr>
              <w:fldChar w:fldCharType="end"/>
            </w:r>
          </w:hyperlink>
        </w:p>
        <w:p w14:paraId="51BC84D2" w14:textId="668C5844" w:rsidR="00672285" w:rsidRDefault="00672285">
          <w:pPr>
            <w:pStyle w:val="21"/>
            <w:tabs>
              <w:tab w:val="right" w:leader="dot" w:pos="8296"/>
            </w:tabs>
            <w:ind w:firstLine="480"/>
            <w:rPr>
              <w:rFonts w:asciiTheme="minorHAnsi" w:eastAsiaTheme="minorEastAsia" w:hAnsiTheme="minorHAnsi"/>
              <w:noProof/>
            </w:rPr>
          </w:pPr>
          <w:hyperlink w:anchor="_Toc198736264" w:history="1">
            <w:r w:rsidRPr="00D102F4">
              <w:rPr>
                <w:rStyle w:val="af1"/>
                <w:noProof/>
              </w:rPr>
              <w:t xml:space="preserve">5.3 </w:t>
            </w:r>
            <w:r w:rsidRPr="00D102F4">
              <w:rPr>
                <w:rStyle w:val="af1"/>
                <w:rFonts w:hint="eastAsia"/>
                <w:noProof/>
              </w:rPr>
              <w:t>第二階段：資安與私有</w:t>
            </w:r>
            <w:r>
              <w:rPr>
                <w:noProof/>
                <w:webHidden/>
              </w:rPr>
              <w:tab/>
            </w:r>
            <w:r>
              <w:rPr>
                <w:noProof/>
                <w:webHidden/>
              </w:rPr>
              <w:fldChar w:fldCharType="begin"/>
            </w:r>
            <w:r>
              <w:rPr>
                <w:noProof/>
                <w:webHidden/>
              </w:rPr>
              <w:instrText xml:space="preserve"> PAGEREF _Toc198736264 \h </w:instrText>
            </w:r>
            <w:r>
              <w:rPr>
                <w:noProof/>
                <w:webHidden/>
              </w:rPr>
            </w:r>
            <w:r>
              <w:rPr>
                <w:noProof/>
                <w:webHidden/>
              </w:rPr>
              <w:fldChar w:fldCharType="separate"/>
            </w:r>
            <w:r w:rsidR="00052243">
              <w:rPr>
                <w:noProof/>
                <w:webHidden/>
              </w:rPr>
              <w:t>32</w:t>
            </w:r>
            <w:r>
              <w:rPr>
                <w:noProof/>
                <w:webHidden/>
              </w:rPr>
              <w:fldChar w:fldCharType="end"/>
            </w:r>
          </w:hyperlink>
        </w:p>
        <w:p w14:paraId="484055CA" w14:textId="2B5E2F8B" w:rsidR="00672285" w:rsidRDefault="00672285">
          <w:pPr>
            <w:pStyle w:val="31"/>
            <w:tabs>
              <w:tab w:val="right" w:leader="dot" w:pos="8296"/>
            </w:tabs>
            <w:ind w:firstLine="480"/>
            <w:rPr>
              <w:rFonts w:asciiTheme="minorHAnsi" w:eastAsiaTheme="minorEastAsia" w:hAnsiTheme="minorHAnsi"/>
              <w:noProof/>
            </w:rPr>
          </w:pPr>
          <w:hyperlink w:anchor="_Toc198736265" w:history="1">
            <w:r w:rsidRPr="00D102F4">
              <w:rPr>
                <w:rStyle w:val="af1"/>
                <w:noProof/>
              </w:rPr>
              <w:t xml:space="preserve">5.3.1 </w:t>
            </w:r>
            <w:r w:rsidRPr="00D102F4">
              <w:rPr>
                <w:rStyle w:val="af1"/>
                <w:rFonts w:hint="eastAsia"/>
                <w:noProof/>
              </w:rPr>
              <w:t>產業需求</w:t>
            </w:r>
            <w:r>
              <w:rPr>
                <w:noProof/>
                <w:webHidden/>
              </w:rPr>
              <w:tab/>
            </w:r>
            <w:r>
              <w:rPr>
                <w:noProof/>
                <w:webHidden/>
              </w:rPr>
              <w:fldChar w:fldCharType="begin"/>
            </w:r>
            <w:r>
              <w:rPr>
                <w:noProof/>
                <w:webHidden/>
              </w:rPr>
              <w:instrText xml:space="preserve"> PAGEREF _Toc198736265 \h </w:instrText>
            </w:r>
            <w:r>
              <w:rPr>
                <w:noProof/>
                <w:webHidden/>
              </w:rPr>
            </w:r>
            <w:r>
              <w:rPr>
                <w:noProof/>
                <w:webHidden/>
              </w:rPr>
              <w:fldChar w:fldCharType="separate"/>
            </w:r>
            <w:r w:rsidR="00052243">
              <w:rPr>
                <w:noProof/>
                <w:webHidden/>
              </w:rPr>
              <w:t>32</w:t>
            </w:r>
            <w:r>
              <w:rPr>
                <w:noProof/>
                <w:webHidden/>
              </w:rPr>
              <w:fldChar w:fldCharType="end"/>
            </w:r>
          </w:hyperlink>
        </w:p>
        <w:p w14:paraId="6727F6A1" w14:textId="1A7FAC8F" w:rsidR="00672285" w:rsidRDefault="00672285">
          <w:pPr>
            <w:pStyle w:val="31"/>
            <w:tabs>
              <w:tab w:val="right" w:leader="dot" w:pos="8296"/>
            </w:tabs>
            <w:ind w:firstLine="480"/>
            <w:rPr>
              <w:rFonts w:asciiTheme="minorHAnsi" w:eastAsiaTheme="minorEastAsia" w:hAnsiTheme="minorHAnsi"/>
              <w:noProof/>
            </w:rPr>
          </w:pPr>
          <w:hyperlink w:anchor="_Toc198736266" w:history="1">
            <w:r w:rsidRPr="00D102F4">
              <w:rPr>
                <w:rStyle w:val="af1"/>
                <w:noProof/>
              </w:rPr>
              <w:t xml:space="preserve">5.3.2 </w:t>
            </w:r>
            <w:r w:rsidRPr="00D102F4">
              <w:rPr>
                <w:rStyle w:val="af1"/>
                <w:rFonts w:hint="eastAsia"/>
                <w:noProof/>
              </w:rPr>
              <w:t>企業能力</w:t>
            </w:r>
            <w:r>
              <w:rPr>
                <w:noProof/>
                <w:webHidden/>
              </w:rPr>
              <w:tab/>
            </w:r>
            <w:r>
              <w:rPr>
                <w:noProof/>
                <w:webHidden/>
              </w:rPr>
              <w:fldChar w:fldCharType="begin"/>
            </w:r>
            <w:r>
              <w:rPr>
                <w:noProof/>
                <w:webHidden/>
              </w:rPr>
              <w:instrText xml:space="preserve"> PAGEREF _Toc198736266 \h </w:instrText>
            </w:r>
            <w:r>
              <w:rPr>
                <w:noProof/>
                <w:webHidden/>
              </w:rPr>
            </w:r>
            <w:r>
              <w:rPr>
                <w:noProof/>
                <w:webHidden/>
              </w:rPr>
              <w:fldChar w:fldCharType="separate"/>
            </w:r>
            <w:r w:rsidR="00052243">
              <w:rPr>
                <w:noProof/>
                <w:webHidden/>
              </w:rPr>
              <w:t>33</w:t>
            </w:r>
            <w:r>
              <w:rPr>
                <w:noProof/>
                <w:webHidden/>
              </w:rPr>
              <w:fldChar w:fldCharType="end"/>
            </w:r>
          </w:hyperlink>
        </w:p>
        <w:p w14:paraId="032D6CF0" w14:textId="6C4FA882" w:rsidR="00672285" w:rsidRDefault="00672285">
          <w:pPr>
            <w:pStyle w:val="31"/>
            <w:tabs>
              <w:tab w:val="left" w:pos="2220"/>
              <w:tab w:val="right" w:leader="dot" w:pos="8296"/>
            </w:tabs>
            <w:ind w:firstLine="480"/>
            <w:rPr>
              <w:rFonts w:asciiTheme="minorHAnsi" w:eastAsiaTheme="minorEastAsia" w:hAnsiTheme="minorHAnsi"/>
              <w:noProof/>
            </w:rPr>
          </w:pPr>
          <w:hyperlink w:anchor="_Toc198736267" w:history="1">
            <w:r w:rsidRPr="00D102F4">
              <w:rPr>
                <w:rStyle w:val="af1"/>
                <w:noProof/>
              </w:rPr>
              <w:t>5.3.3</w:t>
            </w:r>
            <w:r>
              <w:rPr>
                <w:rFonts w:asciiTheme="minorHAnsi" w:eastAsiaTheme="minorEastAsia" w:hAnsiTheme="minorHAnsi"/>
                <w:noProof/>
              </w:rPr>
              <w:tab/>
            </w:r>
            <w:r w:rsidRPr="00D102F4">
              <w:rPr>
                <w:rStyle w:val="af1"/>
                <w:rFonts w:hint="eastAsia"/>
                <w:noProof/>
              </w:rPr>
              <w:t>探索可供性</w:t>
            </w:r>
            <w:r>
              <w:rPr>
                <w:noProof/>
                <w:webHidden/>
              </w:rPr>
              <w:tab/>
            </w:r>
            <w:r>
              <w:rPr>
                <w:noProof/>
                <w:webHidden/>
              </w:rPr>
              <w:fldChar w:fldCharType="begin"/>
            </w:r>
            <w:r>
              <w:rPr>
                <w:noProof/>
                <w:webHidden/>
              </w:rPr>
              <w:instrText xml:space="preserve"> PAGEREF _Toc198736267 \h </w:instrText>
            </w:r>
            <w:r>
              <w:rPr>
                <w:noProof/>
                <w:webHidden/>
              </w:rPr>
            </w:r>
            <w:r>
              <w:rPr>
                <w:noProof/>
                <w:webHidden/>
              </w:rPr>
              <w:fldChar w:fldCharType="separate"/>
            </w:r>
            <w:r w:rsidR="00052243">
              <w:rPr>
                <w:noProof/>
                <w:webHidden/>
              </w:rPr>
              <w:t>34</w:t>
            </w:r>
            <w:r>
              <w:rPr>
                <w:noProof/>
                <w:webHidden/>
              </w:rPr>
              <w:fldChar w:fldCharType="end"/>
            </w:r>
          </w:hyperlink>
        </w:p>
        <w:p w14:paraId="00B8DCA1" w14:textId="771E42F8" w:rsidR="00672285" w:rsidRDefault="00672285">
          <w:pPr>
            <w:pStyle w:val="31"/>
            <w:tabs>
              <w:tab w:val="right" w:leader="dot" w:pos="8296"/>
            </w:tabs>
            <w:ind w:firstLine="480"/>
            <w:rPr>
              <w:rFonts w:asciiTheme="minorHAnsi" w:eastAsiaTheme="minorEastAsia" w:hAnsiTheme="minorHAnsi"/>
              <w:noProof/>
            </w:rPr>
          </w:pPr>
          <w:hyperlink w:anchor="_Toc198736268" w:history="1">
            <w:r w:rsidRPr="00D102F4">
              <w:rPr>
                <w:rStyle w:val="af1"/>
                <w:noProof/>
              </w:rPr>
              <w:t xml:space="preserve">5.3.4 </w:t>
            </w:r>
            <w:r w:rsidRPr="00D102F4">
              <w:rPr>
                <w:rStyle w:val="af1"/>
                <w:rFonts w:hint="eastAsia"/>
                <w:noProof/>
              </w:rPr>
              <w:t>深耕運用</w:t>
            </w:r>
            <w:r>
              <w:rPr>
                <w:noProof/>
                <w:webHidden/>
              </w:rPr>
              <w:tab/>
            </w:r>
            <w:r>
              <w:rPr>
                <w:noProof/>
                <w:webHidden/>
              </w:rPr>
              <w:fldChar w:fldCharType="begin"/>
            </w:r>
            <w:r>
              <w:rPr>
                <w:noProof/>
                <w:webHidden/>
              </w:rPr>
              <w:instrText xml:space="preserve"> PAGEREF _Toc198736268 \h </w:instrText>
            </w:r>
            <w:r>
              <w:rPr>
                <w:noProof/>
                <w:webHidden/>
              </w:rPr>
            </w:r>
            <w:r>
              <w:rPr>
                <w:noProof/>
                <w:webHidden/>
              </w:rPr>
              <w:fldChar w:fldCharType="separate"/>
            </w:r>
            <w:r w:rsidR="00052243">
              <w:rPr>
                <w:noProof/>
                <w:webHidden/>
              </w:rPr>
              <w:t>35</w:t>
            </w:r>
            <w:r>
              <w:rPr>
                <w:noProof/>
                <w:webHidden/>
              </w:rPr>
              <w:fldChar w:fldCharType="end"/>
            </w:r>
          </w:hyperlink>
        </w:p>
        <w:p w14:paraId="4EF4AAC3" w14:textId="060CD732" w:rsidR="00672285" w:rsidRDefault="00672285">
          <w:pPr>
            <w:pStyle w:val="31"/>
            <w:tabs>
              <w:tab w:val="right" w:leader="dot" w:pos="8296"/>
            </w:tabs>
            <w:ind w:firstLine="480"/>
            <w:rPr>
              <w:rFonts w:asciiTheme="minorHAnsi" w:eastAsiaTheme="minorEastAsia" w:hAnsiTheme="minorHAnsi"/>
              <w:noProof/>
            </w:rPr>
          </w:pPr>
          <w:hyperlink w:anchor="_Toc198736269" w:history="1">
            <w:r w:rsidRPr="00D102F4">
              <w:rPr>
                <w:rStyle w:val="af1"/>
                <w:noProof/>
              </w:rPr>
              <w:t xml:space="preserve">5.3.5 </w:t>
            </w:r>
            <w:r w:rsidRPr="00D102F4">
              <w:rPr>
                <w:rStyle w:val="af1"/>
                <w:rFonts w:hint="eastAsia"/>
                <w:noProof/>
              </w:rPr>
              <w:t>創新探索</w:t>
            </w:r>
            <w:r>
              <w:rPr>
                <w:noProof/>
                <w:webHidden/>
              </w:rPr>
              <w:tab/>
            </w:r>
            <w:r>
              <w:rPr>
                <w:noProof/>
                <w:webHidden/>
              </w:rPr>
              <w:fldChar w:fldCharType="begin"/>
            </w:r>
            <w:r>
              <w:rPr>
                <w:noProof/>
                <w:webHidden/>
              </w:rPr>
              <w:instrText xml:space="preserve"> PAGEREF _Toc198736269 \h </w:instrText>
            </w:r>
            <w:r>
              <w:rPr>
                <w:noProof/>
                <w:webHidden/>
              </w:rPr>
            </w:r>
            <w:r>
              <w:rPr>
                <w:noProof/>
                <w:webHidden/>
              </w:rPr>
              <w:fldChar w:fldCharType="separate"/>
            </w:r>
            <w:r w:rsidR="00052243">
              <w:rPr>
                <w:noProof/>
                <w:webHidden/>
              </w:rPr>
              <w:t>37</w:t>
            </w:r>
            <w:r>
              <w:rPr>
                <w:noProof/>
                <w:webHidden/>
              </w:rPr>
              <w:fldChar w:fldCharType="end"/>
            </w:r>
          </w:hyperlink>
        </w:p>
        <w:p w14:paraId="1B47D400" w14:textId="1546191B" w:rsidR="00672285" w:rsidRDefault="00672285">
          <w:pPr>
            <w:pStyle w:val="31"/>
            <w:tabs>
              <w:tab w:val="right" w:leader="dot" w:pos="8296"/>
            </w:tabs>
            <w:ind w:firstLine="480"/>
            <w:rPr>
              <w:rFonts w:asciiTheme="minorHAnsi" w:eastAsiaTheme="minorEastAsia" w:hAnsiTheme="minorHAnsi"/>
              <w:noProof/>
            </w:rPr>
          </w:pPr>
          <w:hyperlink w:anchor="_Toc198736270" w:history="1">
            <w:r w:rsidRPr="00D102F4">
              <w:rPr>
                <w:rStyle w:val="af1"/>
                <w:noProof/>
              </w:rPr>
              <w:t xml:space="preserve">5.3.6 </w:t>
            </w:r>
            <w:r w:rsidRPr="00D102F4">
              <w:rPr>
                <w:rStyle w:val="af1"/>
                <w:rFonts w:hint="eastAsia"/>
                <w:noProof/>
              </w:rPr>
              <w:t>平衡機制</w:t>
            </w:r>
            <w:r>
              <w:rPr>
                <w:noProof/>
                <w:webHidden/>
              </w:rPr>
              <w:tab/>
            </w:r>
            <w:r>
              <w:rPr>
                <w:noProof/>
                <w:webHidden/>
              </w:rPr>
              <w:fldChar w:fldCharType="begin"/>
            </w:r>
            <w:r>
              <w:rPr>
                <w:noProof/>
                <w:webHidden/>
              </w:rPr>
              <w:instrText xml:space="preserve"> PAGEREF _Toc198736270 \h </w:instrText>
            </w:r>
            <w:r>
              <w:rPr>
                <w:noProof/>
                <w:webHidden/>
              </w:rPr>
            </w:r>
            <w:r>
              <w:rPr>
                <w:noProof/>
                <w:webHidden/>
              </w:rPr>
              <w:fldChar w:fldCharType="separate"/>
            </w:r>
            <w:r w:rsidR="00052243">
              <w:rPr>
                <w:noProof/>
                <w:webHidden/>
              </w:rPr>
              <w:t>38</w:t>
            </w:r>
            <w:r>
              <w:rPr>
                <w:noProof/>
                <w:webHidden/>
              </w:rPr>
              <w:fldChar w:fldCharType="end"/>
            </w:r>
          </w:hyperlink>
        </w:p>
        <w:p w14:paraId="2D9CD094" w14:textId="094A9795" w:rsidR="00672285" w:rsidRDefault="00672285">
          <w:pPr>
            <w:pStyle w:val="31"/>
            <w:tabs>
              <w:tab w:val="right" w:leader="dot" w:pos="8296"/>
            </w:tabs>
            <w:ind w:firstLine="480"/>
            <w:rPr>
              <w:rFonts w:asciiTheme="minorHAnsi" w:eastAsiaTheme="minorEastAsia" w:hAnsiTheme="minorHAnsi"/>
              <w:noProof/>
            </w:rPr>
          </w:pPr>
          <w:hyperlink w:anchor="_Toc198736271" w:history="1">
            <w:r w:rsidRPr="00D102F4">
              <w:rPr>
                <w:rStyle w:val="af1"/>
                <w:noProof/>
              </w:rPr>
              <w:t xml:space="preserve">5.3.7 </w:t>
            </w:r>
            <w:r w:rsidRPr="00D102F4">
              <w:rPr>
                <w:rStyle w:val="af1"/>
                <w:rFonts w:hint="eastAsia"/>
                <w:noProof/>
              </w:rPr>
              <w:t>數位創新結果</w:t>
            </w:r>
            <w:r>
              <w:rPr>
                <w:noProof/>
                <w:webHidden/>
              </w:rPr>
              <w:tab/>
            </w:r>
            <w:r>
              <w:rPr>
                <w:noProof/>
                <w:webHidden/>
              </w:rPr>
              <w:fldChar w:fldCharType="begin"/>
            </w:r>
            <w:r>
              <w:rPr>
                <w:noProof/>
                <w:webHidden/>
              </w:rPr>
              <w:instrText xml:space="preserve"> PAGEREF _Toc198736271 \h </w:instrText>
            </w:r>
            <w:r>
              <w:rPr>
                <w:noProof/>
                <w:webHidden/>
              </w:rPr>
            </w:r>
            <w:r>
              <w:rPr>
                <w:noProof/>
                <w:webHidden/>
              </w:rPr>
              <w:fldChar w:fldCharType="separate"/>
            </w:r>
            <w:r w:rsidR="00052243">
              <w:rPr>
                <w:noProof/>
                <w:webHidden/>
              </w:rPr>
              <w:t>39</w:t>
            </w:r>
            <w:r>
              <w:rPr>
                <w:noProof/>
                <w:webHidden/>
              </w:rPr>
              <w:fldChar w:fldCharType="end"/>
            </w:r>
          </w:hyperlink>
        </w:p>
        <w:p w14:paraId="73FA89AA" w14:textId="2F15CFF1" w:rsidR="00672285" w:rsidRDefault="00672285">
          <w:pPr>
            <w:pStyle w:val="21"/>
            <w:tabs>
              <w:tab w:val="right" w:leader="dot" w:pos="8296"/>
            </w:tabs>
            <w:ind w:firstLine="480"/>
            <w:rPr>
              <w:rFonts w:asciiTheme="minorHAnsi" w:eastAsiaTheme="minorEastAsia" w:hAnsiTheme="minorHAnsi"/>
              <w:noProof/>
            </w:rPr>
          </w:pPr>
          <w:hyperlink w:anchor="_Toc198736272" w:history="1">
            <w:r w:rsidRPr="00D102F4">
              <w:rPr>
                <w:rStyle w:val="af1"/>
                <w:rFonts w:hint="eastAsia"/>
                <w:noProof/>
              </w:rPr>
              <w:t>第二階段個案分析表</w:t>
            </w:r>
            <w:r>
              <w:rPr>
                <w:noProof/>
                <w:webHidden/>
              </w:rPr>
              <w:tab/>
            </w:r>
            <w:r>
              <w:rPr>
                <w:noProof/>
                <w:webHidden/>
              </w:rPr>
              <w:fldChar w:fldCharType="begin"/>
            </w:r>
            <w:r>
              <w:rPr>
                <w:noProof/>
                <w:webHidden/>
              </w:rPr>
              <w:instrText xml:space="preserve"> PAGEREF _Toc198736272 \h </w:instrText>
            </w:r>
            <w:r>
              <w:rPr>
                <w:noProof/>
                <w:webHidden/>
              </w:rPr>
            </w:r>
            <w:r>
              <w:rPr>
                <w:noProof/>
                <w:webHidden/>
              </w:rPr>
              <w:fldChar w:fldCharType="separate"/>
            </w:r>
            <w:r w:rsidR="00052243">
              <w:rPr>
                <w:noProof/>
                <w:webHidden/>
              </w:rPr>
              <w:t>42</w:t>
            </w:r>
            <w:r>
              <w:rPr>
                <w:noProof/>
                <w:webHidden/>
              </w:rPr>
              <w:fldChar w:fldCharType="end"/>
            </w:r>
          </w:hyperlink>
        </w:p>
        <w:p w14:paraId="6D803F08" w14:textId="3F40A104" w:rsidR="00672285" w:rsidRDefault="00672285">
          <w:pPr>
            <w:pStyle w:val="21"/>
            <w:tabs>
              <w:tab w:val="right" w:leader="dot" w:pos="8296"/>
            </w:tabs>
            <w:ind w:firstLine="480"/>
            <w:rPr>
              <w:rFonts w:asciiTheme="minorHAnsi" w:eastAsiaTheme="minorEastAsia" w:hAnsiTheme="minorHAnsi"/>
              <w:noProof/>
            </w:rPr>
          </w:pPr>
          <w:hyperlink w:anchor="_Toc198736273" w:history="1">
            <w:r w:rsidRPr="00D102F4">
              <w:rPr>
                <w:rStyle w:val="af1"/>
                <w:noProof/>
              </w:rPr>
              <w:t xml:space="preserve">5.4 </w:t>
            </w:r>
            <w:r w:rsidRPr="00D102F4">
              <w:rPr>
                <w:rStyle w:val="af1"/>
                <w:rFonts w:hint="eastAsia"/>
                <w:noProof/>
              </w:rPr>
              <w:t>第三階段：銷售與推廣</w:t>
            </w:r>
            <w:r>
              <w:rPr>
                <w:noProof/>
                <w:webHidden/>
              </w:rPr>
              <w:tab/>
            </w:r>
            <w:r>
              <w:rPr>
                <w:noProof/>
                <w:webHidden/>
              </w:rPr>
              <w:fldChar w:fldCharType="begin"/>
            </w:r>
            <w:r>
              <w:rPr>
                <w:noProof/>
                <w:webHidden/>
              </w:rPr>
              <w:instrText xml:space="preserve"> PAGEREF _Toc198736273 \h </w:instrText>
            </w:r>
            <w:r>
              <w:rPr>
                <w:noProof/>
                <w:webHidden/>
              </w:rPr>
            </w:r>
            <w:r>
              <w:rPr>
                <w:noProof/>
                <w:webHidden/>
              </w:rPr>
              <w:fldChar w:fldCharType="separate"/>
            </w:r>
            <w:r w:rsidR="00052243">
              <w:rPr>
                <w:noProof/>
                <w:webHidden/>
              </w:rPr>
              <w:t>43</w:t>
            </w:r>
            <w:r>
              <w:rPr>
                <w:noProof/>
                <w:webHidden/>
              </w:rPr>
              <w:fldChar w:fldCharType="end"/>
            </w:r>
          </w:hyperlink>
        </w:p>
        <w:p w14:paraId="6BFF14E8" w14:textId="6BF35293" w:rsidR="00672285" w:rsidRDefault="00672285">
          <w:pPr>
            <w:pStyle w:val="31"/>
            <w:tabs>
              <w:tab w:val="right" w:leader="dot" w:pos="8296"/>
            </w:tabs>
            <w:ind w:firstLine="480"/>
            <w:rPr>
              <w:rFonts w:asciiTheme="minorHAnsi" w:eastAsiaTheme="minorEastAsia" w:hAnsiTheme="minorHAnsi"/>
              <w:noProof/>
            </w:rPr>
          </w:pPr>
          <w:hyperlink w:anchor="_Toc198736274" w:history="1">
            <w:r w:rsidRPr="00D102F4">
              <w:rPr>
                <w:rStyle w:val="af1"/>
                <w:noProof/>
              </w:rPr>
              <w:t xml:space="preserve">5.4.1 </w:t>
            </w:r>
            <w:r w:rsidRPr="00D102F4">
              <w:rPr>
                <w:rStyle w:val="af1"/>
                <w:rFonts w:hint="eastAsia"/>
                <w:noProof/>
              </w:rPr>
              <w:t>產業需求</w:t>
            </w:r>
            <w:r>
              <w:rPr>
                <w:noProof/>
                <w:webHidden/>
              </w:rPr>
              <w:tab/>
            </w:r>
            <w:r>
              <w:rPr>
                <w:noProof/>
                <w:webHidden/>
              </w:rPr>
              <w:fldChar w:fldCharType="begin"/>
            </w:r>
            <w:r>
              <w:rPr>
                <w:noProof/>
                <w:webHidden/>
              </w:rPr>
              <w:instrText xml:space="preserve"> PAGEREF _Toc198736274 \h </w:instrText>
            </w:r>
            <w:r>
              <w:rPr>
                <w:noProof/>
                <w:webHidden/>
              </w:rPr>
            </w:r>
            <w:r>
              <w:rPr>
                <w:noProof/>
                <w:webHidden/>
              </w:rPr>
              <w:fldChar w:fldCharType="separate"/>
            </w:r>
            <w:r w:rsidR="00052243">
              <w:rPr>
                <w:noProof/>
                <w:webHidden/>
              </w:rPr>
              <w:t>43</w:t>
            </w:r>
            <w:r>
              <w:rPr>
                <w:noProof/>
                <w:webHidden/>
              </w:rPr>
              <w:fldChar w:fldCharType="end"/>
            </w:r>
          </w:hyperlink>
        </w:p>
        <w:p w14:paraId="33D203FD" w14:textId="398EE652" w:rsidR="00672285" w:rsidRDefault="00672285">
          <w:pPr>
            <w:pStyle w:val="31"/>
            <w:tabs>
              <w:tab w:val="right" w:leader="dot" w:pos="8296"/>
            </w:tabs>
            <w:ind w:firstLine="480"/>
            <w:rPr>
              <w:rFonts w:asciiTheme="minorHAnsi" w:eastAsiaTheme="minorEastAsia" w:hAnsiTheme="minorHAnsi"/>
              <w:noProof/>
            </w:rPr>
          </w:pPr>
          <w:hyperlink w:anchor="_Toc198736275" w:history="1">
            <w:r w:rsidRPr="00D102F4">
              <w:rPr>
                <w:rStyle w:val="af1"/>
                <w:noProof/>
              </w:rPr>
              <w:t xml:space="preserve">5.4.2 </w:t>
            </w:r>
            <w:r w:rsidRPr="00D102F4">
              <w:rPr>
                <w:rStyle w:val="af1"/>
                <w:rFonts w:hint="eastAsia"/>
                <w:noProof/>
              </w:rPr>
              <w:t>企業能力</w:t>
            </w:r>
            <w:r>
              <w:rPr>
                <w:noProof/>
                <w:webHidden/>
              </w:rPr>
              <w:tab/>
            </w:r>
            <w:r>
              <w:rPr>
                <w:noProof/>
                <w:webHidden/>
              </w:rPr>
              <w:fldChar w:fldCharType="begin"/>
            </w:r>
            <w:r>
              <w:rPr>
                <w:noProof/>
                <w:webHidden/>
              </w:rPr>
              <w:instrText xml:space="preserve"> PAGEREF _Toc198736275 \h </w:instrText>
            </w:r>
            <w:r>
              <w:rPr>
                <w:noProof/>
                <w:webHidden/>
              </w:rPr>
            </w:r>
            <w:r>
              <w:rPr>
                <w:noProof/>
                <w:webHidden/>
              </w:rPr>
              <w:fldChar w:fldCharType="separate"/>
            </w:r>
            <w:r w:rsidR="00052243">
              <w:rPr>
                <w:noProof/>
                <w:webHidden/>
              </w:rPr>
              <w:t>44</w:t>
            </w:r>
            <w:r>
              <w:rPr>
                <w:noProof/>
                <w:webHidden/>
              </w:rPr>
              <w:fldChar w:fldCharType="end"/>
            </w:r>
          </w:hyperlink>
        </w:p>
        <w:p w14:paraId="1AEFD68E" w14:textId="78260E6B" w:rsidR="00672285" w:rsidRDefault="00672285">
          <w:pPr>
            <w:pStyle w:val="31"/>
            <w:tabs>
              <w:tab w:val="right" w:leader="dot" w:pos="8296"/>
            </w:tabs>
            <w:ind w:firstLine="480"/>
            <w:rPr>
              <w:rFonts w:asciiTheme="minorHAnsi" w:eastAsiaTheme="minorEastAsia" w:hAnsiTheme="minorHAnsi"/>
              <w:noProof/>
            </w:rPr>
          </w:pPr>
          <w:hyperlink w:anchor="_Toc198736276" w:history="1">
            <w:r w:rsidRPr="00D102F4">
              <w:rPr>
                <w:rStyle w:val="af1"/>
                <w:noProof/>
              </w:rPr>
              <w:t xml:space="preserve">5.4.3 </w:t>
            </w:r>
            <w:r w:rsidRPr="00D102F4">
              <w:rPr>
                <w:rStyle w:val="af1"/>
                <w:rFonts w:hint="eastAsia"/>
                <w:noProof/>
              </w:rPr>
              <w:t>探索可供性</w:t>
            </w:r>
            <w:r>
              <w:rPr>
                <w:noProof/>
                <w:webHidden/>
              </w:rPr>
              <w:tab/>
            </w:r>
            <w:r>
              <w:rPr>
                <w:noProof/>
                <w:webHidden/>
              </w:rPr>
              <w:fldChar w:fldCharType="begin"/>
            </w:r>
            <w:r>
              <w:rPr>
                <w:noProof/>
                <w:webHidden/>
              </w:rPr>
              <w:instrText xml:space="preserve"> PAGEREF _Toc198736276 \h </w:instrText>
            </w:r>
            <w:r>
              <w:rPr>
                <w:noProof/>
                <w:webHidden/>
              </w:rPr>
            </w:r>
            <w:r>
              <w:rPr>
                <w:noProof/>
                <w:webHidden/>
              </w:rPr>
              <w:fldChar w:fldCharType="separate"/>
            </w:r>
            <w:r w:rsidR="00052243">
              <w:rPr>
                <w:noProof/>
                <w:webHidden/>
              </w:rPr>
              <w:t>45</w:t>
            </w:r>
            <w:r>
              <w:rPr>
                <w:noProof/>
                <w:webHidden/>
              </w:rPr>
              <w:fldChar w:fldCharType="end"/>
            </w:r>
          </w:hyperlink>
        </w:p>
        <w:p w14:paraId="7E06D0A9" w14:textId="223A83E5" w:rsidR="00672285" w:rsidRDefault="00672285">
          <w:pPr>
            <w:pStyle w:val="31"/>
            <w:tabs>
              <w:tab w:val="right" w:leader="dot" w:pos="8296"/>
            </w:tabs>
            <w:ind w:firstLine="480"/>
            <w:rPr>
              <w:rFonts w:asciiTheme="minorHAnsi" w:eastAsiaTheme="minorEastAsia" w:hAnsiTheme="minorHAnsi"/>
              <w:noProof/>
            </w:rPr>
          </w:pPr>
          <w:hyperlink w:anchor="_Toc198736277" w:history="1">
            <w:r w:rsidRPr="00D102F4">
              <w:rPr>
                <w:rStyle w:val="af1"/>
                <w:noProof/>
              </w:rPr>
              <w:t xml:space="preserve">5.4.4 </w:t>
            </w:r>
            <w:r w:rsidRPr="00D102F4">
              <w:rPr>
                <w:rStyle w:val="af1"/>
                <w:rFonts w:hint="eastAsia"/>
                <w:noProof/>
              </w:rPr>
              <w:t>深耕運用</w:t>
            </w:r>
            <w:r>
              <w:rPr>
                <w:noProof/>
                <w:webHidden/>
              </w:rPr>
              <w:tab/>
            </w:r>
            <w:r>
              <w:rPr>
                <w:noProof/>
                <w:webHidden/>
              </w:rPr>
              <w:fldChar w:fldCharType="begin"/>
            </w:r>
            <w:r>
              <w:rPr>
                <w:noProof/>
                <w:webHidden/>
              </w:rPr>
              <w:instrText xml:space="preserve"> PAGEREF _Toc198736277 \h </w:instrText>
            </w:r>
            <w:r>
              <w:rPr>
                <w:noProof/>
                <w:webHidden/>
              </w:rPr>
            </w:r>
            <w:r>
              <w:rPr>
                <w:noProof/>
                <w:webHidden/>
              </w:rPr>
              <w:fldChar w:fldCharType="separate"/>
            </w:r>
            <w:r w:rsidR="00052243">
              <w:rPr>
                <w:noProof/>
                <w:webHidden/>
              </w:rPr>
              <w:t>47</w:t>
            </w:r>
            <w:r>
              <w:rPr>
                <w:noProof/>
                <w:webHidden/>
              </w:rPr>
              <w:fldChar w:fldCharType="end"/>
            </w:r>
          </w:hyperlink>
        </w:p>
        <w:p w14:paraId="667FE3BF" w14:textId="493235FC" w:rsidR="00672285" w:rsidRDefault="00672285">
          <w:pPr>
            <w:pStyle w:val="31"/>
            <w:tabs>
              <w:tab w:val="right" w:leader="dot" w:pos="8296"/>
            </w:tabs>
            <w:ind w:firstLine="480"/>
            <w:rPr>
              <w:rFonts w:asciiTheme="minorHAnsi" w:eastAsiaTheme="minorEastAsia" w:hAnsiTheme="minorHAnsi"/>
              <w:noProof/>
            </w:rPr>
          </w:pPr>
          <w:hyperlink w:anchor="_Toc198736278" w:history="1">
            <w:r w:rsidRPr="00D102F4">
              <w:rPr>
                <w:rStyle w:val="af1"/>
                <w:noProof/>
              </w:rPr>
              <w:t xml:space="preserve">5.4.5 </w:t>
            </w:r>
            <w:r w:rsidRPr="00D102F4">
              <w:rPr>
                <w:rStyle w:val="af1"/>
                <w:rFonts w:hint="eastAsia"/>
                <w:noProof/>
              </w:rPr>
              <w:t>創新探索</w:t>
            </w:r>
            <w:r>
              <w:rPr>
                <w:noProof/>
                <w:webHidden/>
              </w:rPr>
              <w:tab/>
            </w:r>
            <w:r>
              <w:rPr>
                <w:noProof/>
                <w:webHidden/>
              </w:rPr>
              <w:fldChar w:fldCharType="begin"/>
            </w:r>
            <w:r>
              <w:rPr>
                <w:noProof/>
                <w:webHidden/>
              </w:rPr>
              <w:instrText xml:space="preserve"> PAGEREF _Toc198736278 \h </w:instrText>
            </w:r>
            <w:r>
              <w:rPr>
                <w:noProof/>
                <w:webHidden/>
              </w:rPr>
            </w:r>
            <w:r>
              <w:rPr>
                <w:noProof/>
                <w:webHidden/>
              </w:rPr>
              <w:fldChar w:fldCharType="separate"/>
            </w:r>
            <w:r w:rsidR="00052243">
              <w:rPr>
                <w:noProof/>
                <w:webHidden/>
              </w:rPr>
              <w:t>48</w:t>
            </w:r>
            <w:r>
              <w:rPr>
                <w:noProof/>
                <w:webHidden/>
              </w:rPr>
              <w:fldChar w:fldCharType="end"/>
            </w:r>
          </w:hyperlink>
        </w:p>
        <w:p w14:paraId="5350F612" w14:textId="16D4910F" w:rsidR="00672285" w:rsidRDefault="00672285">
          <w:pPr>
            <w:pStyle w:val="31"/>
            <w:tabs>
              <w:tab w:val="right" w:leader="dot" w:pos="8296"/>
            </w:tabs>
            <w:ind w:firstLine="480"/>
            <w:rPr>
              <w:rFonts w:asciiTheme="minorHAnsi" w:eastAsiaTheme="minorEastAsia" w:hAnsiTheme="minorHAnsi"/>
              <w:noProof/>
            </w:rPr>
          </w:pPr>
          <w:hyperlink w:anchor="_Toc198736279" w:history="1">
            <w:r w:rsidRPr="00D102F4">
              <w:rPr>
                <w:rStyle w:val="af1"/>
                <w:noProof/>
              </w:rPr>
              <w:t xml:space="preserve">5.4.6 </w:t>
            </w:r>
            <w:r w:rsidRPr="00D102F4">
              <w:rPr>
                <w:rStyle w:val="af1"/>
                <w:rFonts w:hint="eastAsia"/>
                <w:noProof/>
              </w:rPr>
              <w:t>平衡機制</w:t>
            </w:r>
            <w:r>
              <w:rPr>
                <w:noProof/>
                <w:webHidden/>
              </w:rPr>
              <w:tab/>
            </w:r>
            <w:r>
              <w:rPr>
                <w:noProof/>
                <w:webHidden/>
              </w:rPr>
              <w:fldChar w:fldCharType="begin"/>
            </w:r>
            <w:r>
              <w:rPr>
                <w:noProof/>
                <w:webHidden/>
              </w:rPr>
              <w:instrText xml:space="preserve"> PAGEREF _Toc198736279 \h </w:instrText>
            </w:r>
            <w:r>
              <w:rPr>
                <w:noProof/>
                <w:webHidden/>
              </w:rPr>
            </w:r>
            <w:r>
              <w:rPr>
                <w:noProof/>
                <w:webHidden/>
              </w:rPr>
              <w:fldChar w:fldCharType="separate"/>
            </w:r>
            <w:r w:rsidR="00052243">
              <w:rPr>
                <w:noProof/>
                <w:webHidden/>
              </w:rPr>
              <w:t>49</w:t>
            </w:r>
            <w:r>
              <w:rPr>
                <w:noProof/>
                <w:webHidden/>
              </w:rPr>
              <w:fldChar w:fldCharType="end"/>
            </w:r>
          </w:hyperlink>
        </w:p>
        <w:p w14:paraId="63FCE8A7" w14:textId="33EA2859" w:rsidR="00672285" w:rsidRDefault="00672285">
          <w:pPr>
            <w:pStyle w:val="31"/>
            <w:tabs>
              <w:tab w:val="right" w:leader="dot" w:pos="8296"/>
            </w:tabs>
            <w:ind w:firstLine="480"/>
            <w:rPr>
              <w:rFonts w:asciiTheme="minorHAnsi" w:eastAsiaTheme="minorEastAsia" w:hAnsiTheme="minorHAnsi"/>
              <w:noProof/>
            </w:rPr>
          </w:pPr>
          <w:hyperlink w:anchor="_Toc198736280" w:history="1">
            <w:r w:rsidRPr="00D102F4">
              <w:rPr>
                <w:rStyle w:val="af1"/>
                <w:noProof/>
              </w:rPr>
              <w:t xml:space="preserve">5.4.7 </w:t>
            </w:r>
            <w:r w:rsidRPr="00D102F4">
              <w:rPr>
                <w:rStyle w:val="af1"/>
                <w:rFonts w:hint="eastAsia"/>
                <w:noProof/>
              </w:rPr>
              <w:t>數位創新結果</w:t>
            </w:r>
            <w:r>
              <w:rPr>
                <w:noProof/>
                <w:webHidden/>
              </w:rPr>
              <w:tab/>
            </w:r>
            <w:r>
              <w:rPr>
                <w:noProof/>
                <w:webHidden/>
              </w:rPr>
              <w:fldChar w:fldCharType="begin"/>
            </w:r>
            <w:r>
              <w:rPr>
                <w:noProof/>
                <w:webHidden/>
              </w:rPr>
              <w:instrText xml:space="preserve"> PAGEREF _Toc198736280 \h </w:instrText>
            </w:r>
            <w:r>
              <w:rPr>
                <w:noProof/>
                <w:webHidden/>
              </w:rPr>
            </w:r>
            <w:r>
              <w:rPr>
                <w:noProof/>
                <w:webHidden/>
              </w:rPr>
              <w:fldChar w:fldCharType="separate"/>
            </w:r>
            <w:r w:rsidR="00052243">
              <w:rPr>
                <w:noProof/>
                <w:webHidden/>
              </w:rPr>
              <w:t>50</w:t>
            </w:r>
            <w:r>
              <w:rPr>
                <w:noProof/>
                <w:webHidden/>
              </w:rPr>
              <w:fldChar w:fldCharType="end"/>
            </w:r>
          </w:hyperlink>
        </w:p>
        <w:p w14:paraId="78763FE2" w14:textId="4D582CDA" w:rsidR="00672285" w:rsidRDefault="00672285">
          <w:pPr>
            <w:pStyle w:val="21"/>
            <w:tabs>
              <w:tab w:val="right" w:leader="dot" w:pos="8296"/>
            </w:tabs>
            <w:ind w:firstLine="480"/>
            <w:rPr>
              <w:rFonts w:asciiTheme="minorHAnsi" w:eastAsiaTheme="minorEastAsia" w:hAnsiTheme="minorHAnsi"/>
              <w:noProof/>
            </w:rPr>
          </w:pPr>
          <w:hyperlink w:anchor="_Toc198736281" w:history="1">
            <w:r w:rsidRPr="00D102F4">
              <w:rPr>
                <w:rStyle w:val="af1"/>
                <w:rFonts w:hint="eastAsia"/>
                <w:noProof/>
              </w:rPr>
              <w:t>第三階段個案分析表</w:t>
            </w:r>
            <w:r>
              <w:rPr>
                <w:noProof/>
                <w:webHidden/>
              </w:rPr>
              <w:tab/>
            </w:r>
            <w:r>
              <w:rPr>
                <w:noProof/>
                <w:webHidden/>
              </w:rPr>
              <w:fldChar w:fldCharType="begin"/>
            </w:r>
            <w:r>
              <w:rPr>
                <w:noProof/>
                <w:webHidden/>
              </w:rPr>
              <w:instrText xml:space="preserve"> PAGEREF _Toc198736281 \h </w:instrText>
            </w:r>
            <w:r>
              <w:rPr>
                <w:noProof/>
                <w:webHidden/>
              </w:rPr>
            </w:r>
            <w:r>
              <w:rPr>
                <w:noProof/>
                <w:webHidden/>
              </w:rPr>
              <w:fldChar w:fldCharType="separate"/>
            </w:r>
            <w:r w:rsidR="00052243">
              <w:rPr>
                <w:noProof/>
                <w:webHidden/>
              </w:rPr>
              <w:t>52</w:t>
            </w:r>
            <w:r>
              <w:rPr>
                <w:noProof/>
                <w:webHidden/>
              </w:rPr>
              <w:fldChar w:fldCharType="end"/>
            </w:r>
          </w:hyperlink>
        </w:p>
        <w:p w14:paraId="6B7DAC8C" w14:textId="624890BC" w:rsidR="00672285" w:rsidRDefault="00672285">
          <w:pPr>
            <w:pStyle w:val="21"/>
            <w:tabs>
              <w:tab w:val="right" w:leader="dot" w:pos="8296"/>
            </w:tabs>
            <w:ind w:firstLine="480"/>
            <w:rPr>
              <w:rFonts w:asciiTheme="minorHAnsi" w:eastAsiaTheme="minorEastAsia" w:hAnsiTheme="minorHAnsi"/>
              <w:noProof/>
            </w:rPr>
          </w:pPr>
          <w:hyperlink w:anchor="_Toc198736282" w:history="1">
            <w:r w:rsidRPr="00D102F4">
              <w:rPr>
                <w:rStyle w:val="af1"/>
                <w:noProof/>
              </w:rPr>
              <w:t xml:space="preserve">5.5 </w:t>
            </w:r>
            <w:r w:rsidRPr="00D102F4">
              <w:rPr>
                <w:rStyle w:val="af1"/>
                <w:rFonts w:hint="eastAsia"/>
                <w:noProof/>
              </w:rPr>
              <w:t>第四階段：多元新應用</w:t>
            </w:r>
            <w:r>
              <w:rPr>
                <w:noProof/>
                <w:webHidden/>
              </w:rPr>
              <w:tab/>
            </w:r>
            <w:r>
              <w:rPr>
                <w:noProof/>
                <w:webHidden/>
              </w:rPr>
              <w:fldChar w:fldCharType="begin"/>
            </w:r>
            <w:r>
              <w:rPr>
                <w:noProof/>
                <w:webHidden/>
              </w:rPr>
              <w:instrText xml:space="preserve"> PAGEREF _Toc198736282 \h </w:instrText>
            </w:r>
            <w:r>
              <w:rPr>
                <w:noProof/>
                <w:webHidden/>
              </w:rPr>
            </w:r>
            <w:r>
              <w:rPr>
                <w:noProof/>
                <w:webHidden/>
              </w:rPr>
              <w:fldChar w:fldCharType="separate"/>
            </w:r>
            <w:r w:rsidR="00052243">
              <w:rPr>
                <w:noProof/>
                <w:webHidden/>
              </w:rPr>
              <w:t>53</w:t>
            </w:r>
            <w:r>
              <w:rPr>
                <w:noProof/>
                <w:webHidden/>
              </w:rPr>
              <w:fldChar w:fldCharType="end"/>
            </w:r>
          </w:hyperlink>
        </w:p>
        <w:p w14:paraId="4F5162FB" w14:textId="3ED57AFD" w:rsidR="00672285" w:rsidRDefault="00672285">
          <w:pPr>
            <w:pStyle w:val="31"/>
            <w:tabs>
              <w:tab w:val="right" w:leader="dot" w:pos="8296"/>
            </w:tabs>
            <w:ind w:firstLine="480"/>
            <w:rPr>
              <w:rFonts w:asciiTheme="minorHAnsi" w:eastAsiaTheme="minorEastAsia" w:hAnsiTheme="minorHAnsi"/>
              <w:noProof/>
            </w:rPr>
          </w:pPr>
          <w:hyperlink w:anchor="_Toc198736283" w:history="1">
            <w:r w:rsidRPr="00D102F4">
              <w:rPr>
                <w:rStyle w:val="af1"/>
                <w:noProof/>
              </w:rPr>
              <w:t xml:space="preserve">5.5.1 </w:t>
            </w:r>
            <w:r w:rsidRPr="00D102F4">
              <w:rPr>
                <w:rStyle w:val="af1"/>
                <w:rFonts w:hint="eastAsia"/>
                <w:noProof/>
              </w:rPr>
              <w:t>產業需求</w:t>
            </w:r>
            <w:r>
              <w:rPr>
                <w:noProof/>
                <w:webHidden/>
              </w:rPr>
              <w:tab/>
            </w:r>
            <w:r>
              <w:rPr>
                <w:noProof/>
                <w:webHidden/>
              </w:rPr>
              <w:fldChar w:fldCharType="begin"/>
            </w:r>
            <w:r>
              <w:rPr>
                <w:noProof/>
                <w:webHidden/>
              </w:rPr>
              <w:instrText xml:space="preserve"> PAGEREF _Toc198736283 \h </w:instrText>
            </w:r>
            <w:r>
              <w:rPr>
                <w:noProof/>
                <w:webHidden/>
              </w:rPr>
            </w:r>
            <w:r>
              <w:rPr>
                <w:noProof/>
                <w:webHidden/>
              </w:rPr>
              <w:fldChar w:fldCharType="separate"/>
            </w:r>
            <w:r w:rsidR="00052243">
              <w:rPr>
                <w:noProof/>
                <w:webHidden/>
              </w:rPr>
              <w:t>53</w:t>
            </w:r>
            <w:r>
              <w:rPr>
                <w:noProof/>
                <w:webHidden/>
              </w:rPr>
              <w:fldChar w:fldCharType="end"/>
            </w:r>
          </w:hyperlink>
        </w:p>
        <w:p w14:paraId="004F1539" w14:textId="7B8340B2" w:rsidR="00672285" w:rsidRDefault="00672285">
          <w:pPr>
            <w:pStyle w:val="31"/>
            <w:tabs>
              <w:tab w:val="right" w:leader="dot" w:pos="8296"/>
            </w:tabs>
            <w:ind w:firstLine="480"/>
            <w:rPr>
              <w:rFonts w:asciiTheme="minorHAnsi" w:eastAsiaTheme="minorEastAsia" w:hAnsiTheme="minorHAnsi"/>
              <w:noProof/>
            </w:rPr>
          </w:pPr>
          <w:hyperlink w:anchor="_Toc198736284" w:history="1">
            <w:r w:rsidRPr="00D102F4">
              <w:rPr>
                <w:rStyle w:val="af1"/>
                <w:noProof/>
              </w:rPr>
              <w:t xml:space="preserve">5.5.2 </w:t>
            </w:r>
            <w:r w:rsidRPr="00D102F4">
              <w:rPr>
                <w:rStyle w:val="af1"/>
                <w:rFonts w:hint="eastAsia"/>
                <w:noProof/>
              </w:rPr>
              <w:t>企業能力</w:t>
            </w:r>
            <w:r>
              <w:rPr>
                <w:noProof/>
                <w:webHidden/>
              </w:rPr>
              <w:tab/>
            </w:r>
            <w:r>
              <w:rPr>
                <w:noProof/>
                <w:webHidden/>
              </w:rPr>
              <w:fldChar w:fldCharType="begin"/>
            </w:r>
            <w:r>
              <w:rPr>
                <w:noProof/>
                <w:webHidden/>
              </w:rPr>
              <w:instrText xml:space="preserve"> PAGEREF _Toc198736284 \h </w:instrText>
            </w:r>
            <w:r>
              <w:rPr>
                <w:noProof/>
                <w:webHidden/>
              </w:rPr>
            </w:r>
            <w:r>
              <w:rPr>
                <w:noProof/>
                <w:webHidden/>
              </w:rPr>
              <w:fldChar w:fldCharType="separate"/>
            </w:r>
            <w:r w:rsidR="00052243">
              <w:rPr>
                <w:noProof/>
                <w:webHidden/>
              </w:rPr>
              <w:t>54</w:t>
            </w:r>
            <w:r>
              <w:rPr>
                <w:noProof/>
                <w:webHidden/>
              </w:rPr>
              <w:fldChar w:fldCharType="end"/>
            </w:r>
          </w:hyperlink>
        </w:p>
        <w:p w14:paraId="74EDDD9B" w14:textId="7BA39B72" w:rsidR="00672285" w:rsidRDefault="00672285">
          <w:pPr>
            <w:pStyle w:val="31"/>
            <w:tabs>
              <w:tab w:val="right" w:leader="dot" w:pos="8296"/>
            </w:tabs>
            <w:ind w:firstLine="480"/>
            <w:rPr>
              <w:rFonts w:asciiTheme="minorHAnsi" w:eastAsiaTheme="minorEastAsia" w:hAnsiTheme="minorHAnsi"/>
              <w:noProof/>
            </w:rPr>
          </w:pPr>
          <w:hyperlink w:anchor="_Toc198736285" w:history="1">
            <w:r w:rsidRPr="00D102F4">
              <w:rPr>
                <w:rStyle w:val="af1"/>
                <w:noProof/>
              </w:rPr>
              <w:t xml:space="preserve">5.5.3 </w:t>
            </w:r>
            <w:r w:rsidRPr="00D102F4">
              <w:rPr>
                <w:rStyle w:val="af1"/>
                <w:rFonts w:hint="eastAsia"/>
                <w:noProof/>
              </w:rPr>
              <w:t>探索可供性</w:t>
            </w:r>
            <w:r>
              <w:rPr>
                <w:noProof/>
                <w:webHidden/>
              </w:rPr>
              <w:tab/>
            </w:r>
            <w:r>
              <w:rPr>
                <w:noProof/>
                <w:webHidden/>
              </w:rPr>
              <w:fldChar w:fldCharType="begin"/>
            </w:r>
            <w:r>
              <w:rPr>
                <w:noProof/>
                <w:webHidden/>
              </w:rPr>
              <w:instrText xml:space="preserve"> PAGEREF _Toc198736285 \h </w:instrText>
            </w:r>
            <w:r>
              <w:rPr>
                <w:noProof/>
                <w:webHidden/>
              </w:rPr>
            </w:r>
            <w:r>
              <w:rPr>
                <w:noProof/>
                <w:webHidden/>
              </w:rPr>
              <w:fldChar w:fldCharType="separate"/>
            </w:r>
            <w:r w:rsidR="00052243">
              <w:rPr>
                <w:noProof/>
                <w:webHidden/>
              </w:rPr>
              <w:t>55</w:t>
            </w:r>
            <w:r>
              <w:rPr>
                <w:noProof/>
                <w:webHidden/>
              </w:rPr>
              <w:fldChar w:fldCharType="end"/>
            </w:r>
          </w:hyperlink>
        </w:p>
        <w:p w14:paraId="645B8276" w14:textId="6C4DA794" w:rsidR="00672285" w:rsidRDefault="00672285">
          <w:pPr>
            <w:pStyle w:val="31"/>
            <w:tabs>
              <w:tab w:val="right" w:leader="dot" w:pos="8296"/>
            </w:tabs>
            <w:ind w:firstLine="480"/>
            <w:rPr>
              <w:rFonts w:asciiTheme="minorHAnsi" w:eastAsiaTheme="minorEastAsia" w:hAnsiTheme="minorHAnsi"/>
              <w:noProof/>
            </w:rPr>
          </w:pPr>
          <w:hyperlink w:anchor="_Toc198736286" w:history="1">
            <w:r w:rsidRPr="00D102F4">
              <w:rPr>
                <w:rStyle w:val="af1"/>
                <w:noProof/>
              </w:rPr>
              <w:t xml:space="preserve">5.5.4 </w:t>
            </w:r>
            <w:r w:rsidRPr="00D102F4">
              <w:rPr>
                <w:rStyle w:val="af1"/>
                <w:rFonts w:hint="eastAsia"/>
                <w:noProof/>
              </w:rPr>
              <w:t>深耕運用</w:t>
            </w:r>
            <w:r>
              <w:rPr>
                <w:noProof/>
                <w:webHidden/>
              </w:rPr>
              <w:tab/>
            </w:r>
            <w:r>
              <w:rPr>
                <w:noProof/>
                <w:webHidden/>
              </w:rPr>
              <w:fldChar w:fldCharType="begin"/>
            </w:r>
            <w:r>
              <w:rPr>
                <w:noProof/>
                <w:webHidden/>
              </w:rPr>
              <w:instrText xml:space="preserve"> PAGEREF _Toc198736286 \h </w:instrText>
            </w:r>
            <w:r>
              <w:rPr>
                <w:noProof/>
                <w:webHidden/>
              </w:rPr>
            </w:r>
            <w:r>
              <w:rPr>
                <w:noProof/>
                <w:webHidden/>
              </w:rPr>
              <w:fldChar w:fldCharType="separate"/>
            </w:r>
            <w:r w:rsidR="00052243">
              <w:rPr>
                <w:noProof/>
                <w:webHidden/>
              </w:rPr>
              <w:t>57</w:t>
            </w:r>
            <w:r>
              <w:rPr>
                <w:noProof/>
                <w:webHidden/>
              </w:rPr>
              <w:fldChar w:fldCharType="end"/>
            </w:r>
          </w:hyperlink>
        </w:p>
        <w:p w14:paraId="25A8DA89" w14:textId="20FC8C8B" w:rsidR="00672285" w:rsidRDefault="00672285">
          <w:pPr>
            <w:pStyle w:val="31"/>
            <w:tabs>
              <w:tab w:val="right" w:leader="dot" w:pos="8296"/>
            </w:tabs>
            <w:ind w:firstLine="480"/>
            <w:rPr>
              <w:rFonts w:asciiTheme="minorHAnsi" w:eastAsiaTheme="minorEastAsia" w:hAnsiTheme="minorHAnsi"/>
              <w:noProof/>
            </w:rPr>
          </w:pPr>
          <w:hyperlink w:anchor="_Toc198736287" w:history="1">
            <w:r w:rsidRPr="00D102F4">
              <w:rPr>
                <w:rStyle w:val="af1"/>
                <w:noProof/>
              </w:rPr>
              <w:t xml:space="preserve">5.5.5 </w:t>
            </w:r>
            <w:r w:rsidRPr="00D102F4">
              <w:rPr>
                <w:rStyle w:val="af1"/>
                <w:rFonts w:hint="eastAsia"/>
                <w:noProof/>
              </w:rPr>
              <w:t>創新探索</w:t>
            </w:r>
            <w:r>
              <w:rPr>
                <w:noProof/>
                <w:webHidden/>
              </w:rPr>
              <w:tab/>
            </w:r>
            <w:r>
              <w:rPr>
                <w:noProof/>
                <w:webHidden/>
              </w:rPr>
              <w:fldChar w:fldCharType="begin"/>
            </w:r>
            <w:r>
              <w:rPr>
                <w:noProof/>
                <w:webHidden/>
              </w:rPr>
              <w:instrText xml:space="preserve"> PAGEREF _Toc198736287 \h </w:instrText>
            </w:r>
            <w:r>
              <w:rPr>
                <w:noProof/>
                <w:webHidden/>
              </w:rPr>
            </w:r>
            <w:r>
              <w:rPr>
                <w:noProof/>
                <w:webHidden/>
              </w:rPr>
              <w:fldChar w:fldCharType="separate"/>
            </w:r>
            <w:r w:rsidR="00052243">
              <w:rPr>
                <w:noProof/>
                <w:webHidden/>
              </w:rPr>
              <w:t>59</w:t>
            </w:r>
            <w:r>
              <w:rPr>
                <w:noProof/>
                <w:webHidden/>
              </w:rPr>
              <w:fldChar w:fldCharType="end"/>
            </w:r>
          </w:hyperlink>
        </w:p>
        <w:p w14:paraId="59D4824D" w14:textId="3EEA8F4D" w:rsidR="00672285" w:rsidRDefault="00672285">
          <w:pPr>
            <w:pStyle w:val="31"/>
            <w:tabs>
              <w:tab w:val="right" w:leader="dot" w:pos="8296"/>
            </w:tabs>
            <w:ind w:firstLine="480"/>
            <w:rPr>
              <w:rFonts w:asciiTheme="minorHAnsi" w:eastAsiaTheme="minorEastAsia" w:hAnsiTheme="minorHAnsi"/>
              <w:noProof/>
            </w:rPr>
          </w:pPr>
          <w:hyperlink w:anchor="_Toc198736288" w:history="1">
            <w:r w:rsidRPr="00D102F4">
              <w:rPr>
                <w:rStyle w:val="af1"/>
                <w:noProof/>
              </w:rPr>
              <w:t xml:space="preserve">5.5.6 </w:t>
            </w:r>
            <w:r w:rsidRPr="00D102F4">
              <w:rPr>
                <w:rStyle w:val="af1"/>
                <w:rFonts w:hint="eastAsia"/>
                <w:noProof/>
              </w:rPr>
              <w:t>平衡機制</w:t>
            </w:r>
            <w:r>
              <w:rPr>
                <w:noProof/>
                <w:webHidden/>
              </w:rPr>
              <w:tab/>
            </w:r>
            <w:r>
              <w:rPr>
                <w:noProof/>
                <w:webHidden/>
              </w:rPr>
              <w:fldChar w:fldCharType="begin"/>
            </w:r>
            <w:r>
              <w:rPr>
                <w:noProof/>
                <w:webHidden/>
              </w:rPr>
              <w:instrText xml:space="preserve"> PAGEREF _Toc198736288 \h </w:instrText>
            </w:r>
            <w:r>
              <w:rPr>
                <w:noProof/>
                <w:webHidden/>
              </w:rPr>
            </w:r>
            <w:r>
              <w:rPr>
                <w:noProof/>
                <w:webHidden/>
              </w:rPr>
              <w:fldChar w:fldCharType="separate"/>
            </w:r>
            <w:r w:rsidR="00052243">
              <w:rPr>
                <w:noProof/>
                <w:webHidden/>
              </w:rPr>
              <w:t>59</w:t>
            </w:r>
            <w:r>
              <w:rPr>
                <w:noProof/>
                <w:webHidden/>
              </w:rPr>
              <w:fldChar w:fldCharType="end"/>
            </w:r>
          </w:hyperlink>
        </w:p>
        <w:p w14:paraId="48979738" w14:textId="537486DF" w:rsidR="00672285" w:rsidRDefault="00672285">
          <w:pPr>
            <w:pStyle w:val="31"/>
            <w:tabs>
              <w:tab w:val="right" w:leader="dot" w:pos="8296"/>
            </w:tabs>
            <w:ind w:firstLine="480"/>
            <w:rPr>
              <w:rFonts w:asciiTheme="minorHAnsi" w:eastAsiaTheme="minorEastAsia" w:hAnsiTheme="minorHAnsi"/>
              <w:noProof/>
            </w:rPr>
          </w:pPr>
          <w:hyperlink w:anchor="_Toc198736289" w:history="1">
            <w:r w:rsidRPr="00D102F4">
              <w:rPr>
                <w:rStyle w:val="af1"/>
                <w:noProof/>
              </w:rPr>
              <w:t xml:space="preserve">5.5.7 </w:t>
            </w:r>
            <w:r w:rsidRPr="00D102F4">
              <w:rPr>
                <w:rStyle w:val="af1"/>
                <w:rFonts w:hint="eastAsia"/>
                <w:noProof/>
              </w:rPr>
              <w:t>數位創新結果</w:t>
            </w:r>
            <w:r>
              <w:rPr>
                <w:noProof/>
                <w:webHidden/>
              </w:rPr>
              <w:tab/>
            </w:r>
            <w:r>
              <w:rPr>
                <w:noProof/>
                <w:webHidden/>
              </w:rPr>
              <w:fldChar w:fldCharType="begin"/>
            </w:r>
            <w:r>
              <w:rPr>
                <w:noProof/>
                <w:webHidden/>
              </w:rPr>
              <w:instrText xml:space="preserve"> PAGEREF _Toc198736289 \h </w:instrText>
            </w:r>
            <w:r>
              <w:rPr>
                <w:noProof/>
                <w:webHidden/>
              </w:rPr>
            </w:r>
            <w:r>
              <w:rPr>
                <w:noProof/>
                <w:webHidden/>
              </w:rPr>
              <w:fldChar w:fldCharType="separate"/>
            </w:r>
            <w:r w:rsidR="00052243">
              <w:rPr>
                <w:noProof/>
                <w:webHidden/>
              </w:rPr>
              <w:t>61</w:t>
            </w:r>
            <w:r>
              <w:rPr>
                <w:noProof/>
                <w:webHidden/>
              </w:rPr>
              <w:fldChar w:fldCharType="end"/>
            </w:r>
          </w:hyperlink>
        </w:p>
        <w:p w14:paraId="7A91119D" w14:textId="64453B69" w:rsidR="00672285" w:rsidRDefault="00672285">
          <w:pPr>
            <w:pStyle w:val="21"/>
            <w:tabs>
              <w:tab w:val="right" w:leader="dot" w:pos="8296"/>
            </w:tabs>
            <w:ind w:firstLine="480"/>
            <w:rPr>
              <w:rFonts w:asciiTheme="minorHAnsi" w:eastAsiaTheme="minorEastAsia" w:hAnsiTheme="minorHAnsi"/>
              <w:noProof/>
            </w:rPr>
          </w:pPr>
          <w:hyperlink w:anchor="_Toc198736290" w:history="1">
            <w:r w:rsidRPr="00D102F4">
              <w:rPr>
                <w:rStyle w:val="af1"/>
                <w:rFonts w:hint="eastAsia"/>
                <w:noProof/>
              </w:rPr>
              <w:t>第四階段個案分析表</w:t>
            </w:r>
            <w:r>
              <w:rPr>
                <w:noProof/>
                <w:webHidden/>
              </w:rPr>
              <w:tab/>
            </w:r>
            <w:r>
              <w:rPr>
                <w:noProof/>
                <w:webHidden/>
              </w:rPr>
              <w:fldChar w:fldCharType="begin"/>
            </w:r>
            <w:r>
              <w:rPr>
                <w:noProof/>
                <w:webHidden/>
              </w:rPr>
              <w:instrText xml:space="preserve"> PAGEREF _Toc198736290 \h </w:instrText>
            </w:r>
            <w:r>
              <w:rPr>
                <w:noProof/>
                <w:webHidden/>
              </w:rPr>
            </w:r>
            <w:r>
              <w:rPr>
                <w:noProof/>
                <w:webHidden/>
              </w:rPr>
              <w:fldChar w:fldCharType="separate"/>
            </w:r>
            <w:r w:rsidR="00052243">
              <w:rPr>
                <w:noProof/>
                <w:webHidden/>
              </w:rPr>
              <w:t>65</w:t>
            </w:r>
            <w:r>
              <w:rPr>
                <w:noProof/>
                <w:webHidden/>
              </w:rPr>
              <w:fldChar w:fldCharType="end"/>
            </w:r>
          </w:hyperlink>
        </w:p>
        <w:p w14:paraId="2A5D9ECF" w14:textId="13C18DFE" w:rsidR="00672285" w:rsidRDefault="00672285">
          <w:pPr>
            <w:pStyle w:val="21"/>
            <w:tabs>
              <w:tab w:val="right" w:leader="dot" w:pos="8296"/>
            </w:tabs>
            <w:ind w:firstLine="480"/>
            <w:rPr>
              <w:rFonts w:asciiTheme="minorHAnsi" w:eastAsiaTheme="minorEastAsia" w:hAnsiTheme="minorHAnsi"/>
              <w:noProof/>
            </w:rPr>
          </w:pPr>
          <w:hyperlink w:anchor="_Toc198736291" w:history="1">
            <w:r w:rsidRPr="00D102F4">
              <w:rPr>
                <w:rStyle w:val="af1"/>
                <w:noProof/>
              </w:rPr>
              <w:t xml:space="preserve">5.6 </w:t>
            </w:r>
            <w:r w:rsidRPr="00D102F4">
              <w:rPr>
                <w:rStyle w:val="af1"/>
                <w:rFonts w:hint="eastAsia"/>
                <w:noProof/>
              </w:rPr>
              <w:t>個案分析小節</w:t>
            </w:r>
            <w:r>
              <w:rPr>
                <w:noProof/>
                <w:webHidden/>
              </w:rPr>
              <w:tab/>
            </w:r>
            <w:r>
              <w:rPr>
                <w:noProof/>
                <w:webHidden/>
              </w:rPr>
              <w:fldChar w:fldCharType="begin"/>
            </w:r>
            <w:r>
              <w:rPr>
                <w:noProof/>
                <w:webHidden/>
              </w:rPr>
              <w:instrText xml:space="preserve"> PAGEREF _Toc198736291 \h </w:instrText>
            </w:r>
            <w:r>
              <w:rPr>
                <w:noProof/>
                <w:webHidden/>
              </w:rPr>
            </w:r>
            <w:r>
              <w:rPr>
                <w:noProof/>
                <w:webHidden/>
              </w:rPr>
              <w:fldChar w:fldCharType="separate"/>
            </w:r>
            <w:r w:rsidR="00052243">
              <w:rPr>
                <w:noProof/>
                <w:webHidden/>
              </w:rPr>
              <w:t>65</w:t>
            </w:r>
            <w:r>
              <w:rPr>
                <w:noProof/>
                <w:webHidden/>
              </w:rPr>
              <w:fldChar w:fldCharType="end"/>
            </w:r>
          </w:hyperlink>
        </w:p>
        <w:p w14:paraId="64A23EE4" w14:textId="1F66B164" w:rsidR="00672285" w:rsidRDefault="00672285">
          <w:pPr>
            <w:pStyle w:val="11"/>
            <w:tabs>
              <w:tab w:val="right" w:leader="dot" w:pos="8296"/>
            </w:tabs>
            <w:ind w:firstLine="480"/>
            <w:rPr>
              <w:rFonts w:asciiTheme="minorHAnsi" w:eastAsiaTheme="minorEastAsia" w:hAnsiTheme="minorHAnsi"/>
              <w:noProof/>
            </w:rPr>
          </w:pPr>
          <w:hyperlink w:anchor="_Toc198736292" w:history="1">
            <w:r w:rsidRPr="00D102F4">
              <w:rPr>
                <w:rStyle w:val="af1"/>
                <w:rFonts w:hint="eastAsia"/>
                <w:noProof/>
              </w:rPr>
              <w:t>第六章、研究結論與建議</w:t>
            </w:r>
            <w:r>
              <w:rPr>
                <w:noProof/>
                <w:webHidden/>
              </w:rPr>
              <w:tab/>
            </w:r>
            <w:r>
              <w:rPr>
                <w:noProof/>
                <w:webHidden/>
              </w:rPr>
              <w:fldChar w:fldCharType="begin"/>
            </w:r>
            <w:r>
              <w:rPr>
                <w:noProof/>
                <w:webHidden/>
              </w:rPr>
              <w:instrText xml:space="preserve"> PAGEREF _Toc198736292 \h </w:instrText>
            </w:r>
            <w:r>
              <w:rPr>
                <w:noProof/>
                <w:webHidden/>
              </w:rPr>
            </w:r>
            <w:r>
              <w:rPr>
                <w:noProof/>
                <w:webHidden/>
              </w:rPr>
              <w:fldChar w:fldCharType="separate"/>
            </w:r>
            <w:r w:rsidR="00052243">
              <w:rPr>
                <w:noProof/>
                <w:webHidden/>
              </w:rPr>
              <w:t>66</w:t>
            </w:r>
            <w:r>
              <w:rPr>
                <w:noProof/>
                <w:webHidden/>
              </w:rPr>
              <w:fldChar w:fldCharType="end"/>
            </w:r>
          </w:hyperlink>
        </w:p>
        <w:p w14:paraId="3F53ACE9" w14:textId="1AE65574" w:rsidR="00672285" w:rsidRDefault="00672285">
          <w:pPr>
            <w:pStyle w:val="21"/>
            <w:tabs>
              <w:tab w:val="right" w:leader="dot" w:pos="8296"/>
            </w:tabs>
            <w:ind w:firstLine="480"/>
            <w:rPr>
              <w:rFonts w:asciiTheme="minorHAnsi" w:eastAsiaTheme="minorEastAsia" w:hAnsiTheme="minorHAnsi"/>
              <w:noProof/>
            </w:rPr>
          </w:pPr>
          <w:hyperlink w:anchor="_Toc198736293" w:history="1">
            <w:r w:rsidRPr="00D102F4">
              <w:rPr>
                <w:rStyle w:val="af1"/>
                <w:noProof/>
              </w:rPr>
              <w:t xml:space="preserve">6.1 </w:t>
            </w:r>
            <w:r w:rsidRPr="00D102F4">
              <w:rPr>
                <w:rStyle w:val="af1"/>
                <w:rFonts w:hint="eastAsia"/>
                <w:noProof/>
              </w:rPr>
              <w:t>結論與研究貢獻</w:t>
            </w:r>
            <w:r>
              <w:rPr>
                <w:noProof/>
                <w:webHidden/>
              </w:rPr>
              <w:tab/>
            </w:r>
            <w:r>
              <w:rPr>
                <w:noProof/>
                <w:webHidden/>
              </w:rPr>
              <w:fldChar w:fldCharType="begin"/>
            </w:r>
            <w:r>
              <w:rPr>
                <w:noProof/>
                <w:webHidden/>
              </w:rPr>
              <w:instrText xml:space="preserve"> PAGEREF _Toc198736293 \h </w:instrText>
            </w:r>
            <w:r>
              <w:rPr>
                <w:noProof/>
                <w:webHidden/>
              </w:rPr>
            </w:r>
            <w:r>
              <w:rPr>
                <w:noProof/>
                <w:webHidden/>
              </w:rPr>
              <w:fldChar w:fldCharType="separate"/>
            </w:r>
            <w:r w:rsidR="00052243">
              <w:rPr>
                <w:noProof/>
                <w:webHidden/>
              </w:rPr>
              <w:t>66</w:t>
            </w:r>
            <w:r>
              <w:rPr>
                <w:noProof/>
                <w:webHidden/>
              </w:rPr>
              <w:fldChar w:fldCharType="end"/>
            </w:r>
          </w:hyperlink>
        </w:p>
        <w:p w14:paraId="081D38B2" w14:textId="05EEB8DD" w:rsidR="00672285" w:rsidRDefault="00672285">
          <w:pPr>
            <w:pStyle w:val="21"/>
            <w:tabs>
              <w:tab w:val="right" w:leader="dot" w:pos="8296"/>
            </w:tabs>
            <w:ind w:firstLine="480"/>
            <w:rPr>
              <w:rFonts w:asciiTheme="minorHAnsi" w:eastAsiaTheme="minorEastAsia" w:hAnsiTheme="minorHAnsi"/>
              <w:noProof/>
            </w:rPr>
          </w:pPr>
          <w:hyperlink w:anchor="_Toc198736294" w:history="1">
            <w:r w:rsidRPr="00D102F4">
              <w:rPr>
                <w:rStyle w:val="af1"/>
                <w:noProof/>
              </w:rPr>
              <w:t xml:space="preserve">6.2 </w:t>
            </w:r>
            <w:r w:rsidRPr="00D102F4">
              <w:rPr>
                <w:rStyle w:val="af1"/>
                <w:rFonts w:hint="eastAsia"/>
                <w:noProof/>
              </w:rPr>
              <w:t>研究限制與未來研究方向</w:t>
            </w:r>
            <w:r>
              <w:rPr>
                <w:noProof/>
                <w:webHidden/>
              </w:rPr>
              <w:tab/>
            </w:r>
            <w:r>
              <w:rPr>
                <w:noProof/>
                <w:webHidden/>
              </w:rPr>
              <w:fldChar w:fldCharType="begin"/>
            </w:r>
            <w:r>
              <w:rPr>
                <w:noProof/>
                <w:webHidden/>
              </w:rPr>
              <w:instrText xml:space="preserve"> PAGEREF _Toc198736294 \h </w:instrText>
            </w:r>
            <w:r>
              <w:rPr>
                <w:noProof/>
                <w:webHidden/>
              </w:rPr>
            </w:r>
            <w:r>
              <w:rPr>
                <w:noProof/>
                <w:webHidden/>
              </w:rPr>
              <w:fldChar w:fldCharType="separate"/>
            </w:r>
            <w:r w:rsidR="00052243">
              <w:rPr>
                <w:noProof/>
                <w:webHidden/>
              </w:rPr>
              <w:t>66</w:t>
            </w:r>
            <w:r>
              <w:rPr>
                <w:noProof/>
                <w:webHidden/>
              </w:rPr>
              <w:fldChar w:fldCharType="end"/>
            </w:r>
          </w:hyperlink>
        </w:p>
        <w:p w14:paraId="6414B42B" w14:textId="75973575" w:rsidR="00672285" w:rsidRDefault="00672285">
          <w:pPr>
            <w:pStyle w:val="11"/>
            <w:tabs>
              <w:tab w:val="right" w:leader="dot" w:pos="8296"/>
            </w:tabs>
            <w:ind w:firstLine="480"/>
            <w:rPr>
              <w:rFonts w:asciiTheme="minorHAnsi" w:eastAsiaTheme="minorEastAsia" w:hAnsiTheme="minorHAnsi"/>
              <w:noProof/>
            </w:rPr>
          </w:pPr>
          <w:hyperlink w:anchor="_Toc198736295" w:history="1">
            <w:r w:rsidRPr="00D102F4">
              <w:rPr>
                <w:rStyle w:val="af1"/>
                <w:rFonts w:hint="eastAsia"/>
                <w:noProof/>
              </w:rPr>
              <w:t>第七章、參考文獻</w:t>
            </w:r>
            <w:r>
              <w:rPr>
                <w:noProof/>
                <w:webHidden/>
              </w:rPr>
              <w:tab/>
            </w:r>
            <w:r>
              <w:rPr>
                <w:noProof/>
                <w:webHidden/>
              </w:rPr>
              <w:fldChar w:fldCharType="begin"/>
            </w:r>
            <w:r>
              <w:rPr>
                <w:noProof/>
                <w:webHidden/>
              </w:rPr>
              <w:instrText xml:space="preserve"> PAGEREF _Toc198736295 \h </w:instrText>
            </w:r>
            <w:r>
              <w:rPr>
                <w:noProof/>
                <w:webHidden/>
              </w:rPr>
            </w:r>
            <w:r>
              <w:rPr>
                <w:noProof/>
                <w:webHidden/>
              </w:rPr>
              <w:fldChar w:fldCharType="separate"/>
            </w:r>
            <w:r w:rsidR="00052243">
              <w:rPr>
                <w:noProof/>
                <w:webHidden/>
              </w:rPr>
              <w:t>66</w:t>
            </w:r>
            <w:r>
              <w:rPr>
                <w:noProof/>
                <w:webHidden/>
              </w:rPr>
              <w:fldChar w:fldCharType="end"/>
            </w:r>
          </w:hyperlink>
        </w:p>
        <w:p w14:paraId="7988DDC2" w14:textId="0950B59C"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5E3B5D6" w14:textId="77777777" w:rsidR="00A5441A" w:rsidRDefault="00A5441A">
      <w:pPr>
        <w:widowControl/>
        <w:ind w:firstLineChars="0" w:firstLine="0"/>
        <w:rPr>
          <w:rFonts w:cstheme="majorBidi"/>
          <w:b/>
          <w:color w:val="000000" w:themeColor="text1"/>
          <w:sz w:val="40"/>
          <w:szCs w:val="48"/>
        </w:rPr>
      </w:pPr>
      <w:r>
        <w:br w:type="page"/>
      </w:r>
    </w:p>
    <w:p w14:paraId="42A5BF42" w14:textId="5196EBDF" w:rsidR="001B4229" w:rsidRPr="001B4229" w:rsidRDefault="00632C95" w:rsidP="0006680C">
      <w:pPr>
        <w:pStyle w:val="1"/>
      </w:pPr>
      <w:bookmarkStart w:id="2" w:name="_Toc198736230"/>
      <w:r>
        <w:rPr>
          <w:rFonts w:hint="eastAsia"/>
        </w:rPr>
        <w:lastRenderedPageBreak/>
        <w:t>第一章、</w:t>
      </w:r>
      <w:r w:rsidR="00542AA6" w:rsidRPr="00542AA6">
        <w:t>緒論</w:t>
      </w:r>
      <w:bookmarkEnd w:id="2"/>
    </w:p>
    <w:p w14:paraId="51D440B8" w14:textId="7DA6BE6C" w:rsidR="006058E9" w:rsidRDefault="00656CA9" w:rsidP="00656CA9">
      <w:pPr>
        <w:pStyle w:val="2"/>
      </w:pPr>
      <w:bookmarkStart w:id="3" w:name="_Toc198736231"/>
      <w:r>
        <w:rPr>
          <w:rFonts w:hint="eastAsia"/>
        </w:rPr>
        <w:t xml:space="preserve">1.1 </w:t>
      </w:r>
      <w:r>
        <w:t>研究背景與動機</w:t>
      </w:r>
      <w:bookmarkEnd w:id="3"/>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0E604B">
      <w:pPr>
        <w:pStyle w:val="15"/>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w:t>
      </w:r>
      <w:r w:rsidR="00455CAC" w:rsidRPr="00455CAC">
        <w:lastRenderedPageBreak/>
        <w:t>供應鏈韌性、達成</w:t>
      </w:r>
      <w:r w:rsidR="00455CAC" w:rsidRPr="00455CAC">
        <w:t>ESG</w:t>
      </w:r>
      <w:r w:rsidR="00455CAC" w:rsidRPr="00455CAC">
        <w:t>目標的關鍵途徑。</w:t>
      </w:r>
    </w:p>
    <w:p w14:paraId="264C3387" w14:textId="1F567354"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0E604B">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4" w:name="_Toc198736232"/>
      <w:r>
        <w:rPr>
          <w:rFonts w:hint="eastAsia"/>
        </w:rPr>
        <w:lastRenderedPageBreak/>
        <w:t xml:space="preserve">1.2 </w:t>
      </w:r>
      <w:r w:rsidR="00327945">
        <w:t>研究問題與目的</w:t>
      </w:r>
      <w:bookmarkEnd w:id="4"/>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77777777" w:rsidR="0020188F" w:rsidRDefault="005A405D" w:rsidP="0020188F">
      <w:pPr>
        <w:pStyle w:val="15"/>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21AAB803"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9C2439" w:rsidRPr="00F15452">
        <w:rPr>
          <w:rFonts w:hint="eastAsia"/>
        </w:rPr>
        <w:t>所</w:t>
      </w:r>
      <w:r w:rsidRPr="00F15452">
        <w:t>展現雙元性靈巧能力</w:t>
      </w:r>
      <w:r w:rsidR="00B61977" w:rsidRPr="00F15452">
        <w:rPr>
          <w:rFonts w:hint="eastAsia"/>
        </w:rPr>
        <w:t>來</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Pr="002B72A9" w:rsidRDefault="00E14ADC" w:rsidP="007364F3">
      <w:pPr>
        <w:ind w:firstLineChars="0" w:firstLine="0"/>
      </w:pPr>
      <w:r w:rsidRPr="002B72A9">
        <w:rPr>
          <w:rFonts w:hint="eastAsia"/>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5" w:name="_Toc198736233"/>
      <w:r>
        <w:lastRenderedPageBreak/>
        <w:t>1.</w:t>
      </w:r>
      <w:r>
        <w:rPr>
          <w:rFonts w:hint="eastAsia"/>
        </w:rPr>
        <w:t>3</w:t>
      </w:r>
      <w:r>
        <w:t xml:space="preserve"> </w:t>
      </w:r>
      <w:r>
        <w:t>研究</w:t>
      </w:r>
      <w:r>
        <w:rPr>
          <w:rFonts w:hint="eastAsia"/>
        </w:rPr>
        <w:t>範圍與流程</w:t>
      </w:r>
      <w:bookmarkEnd w:id="5"/>
    </w:p>
    <w:p w14:paraId="0AB6519F" w14:textId="7034CD53" w:rsidR="008F06B5" w:rsidRDefault="004D31CC" w:rsidP="005A1073">
      <w:pPr>
        <w:pStyle w:val="15"/>
        <w:ind w:firstLine="480"/>
      </w:pPr>
      <w:r w:rsidRPr="00F00B55">
        <w:rPr>
          <w:rFonts w:hint="eastAsia"/>
        </w:rPr>
        <w:t>本研究以</w:t>
      </w:r>
      <w:r w:rsidR="004370B9" w:rsidRPr="00B55002">
        <w:t>新創數位服務企業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6647513B" w:rsidR="008D1C81" w:rsidRDefault="00B55002" w:rsidP="005A1073">
      <w:pPr>
        <w:pStyle w:val="15"/>
        <w:ind w:firstLine="480"/>
      </w:pPr>
      <w:r w:rsidRPr="00B55002">
        <w:t>確定研究方向與研究對象，本研究擬以新創數位服務企業</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lastRenderedPageBreak/>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bookmarkStart w:id="6" w:name="_Toc198736234"/>
      <w:r w:rsidRPr="005626B8">
        <w:rPr>
          <w:rFonts w:hint="eastAsia"/>
        </w:rPr>
        <w:t>研究流程圖</w:t>
      </w:r>
      <w:bookmarkEnd w:id="6"/>
    </w:p>
    <w:p w14:paraId="7BBF88DD" w14:textId="19427C70" w:rsidR="005626B8" w:rsidRPr="00FF20C5" w:rsidRDefault="005626B8" w:rsidP="00BB3D97">
      <w:pPr>
        <w:pStyle w:val="affb"/>
      </w:pPr>
      <w:bookmarkStart w:id="7" w:name="_Toc198736235"/>
      <w:r>
        <w:rPr>
          <w:rFonts w:hint="eastAsia"/>
        </w:rPr>
        <w:t>資料來源：本研究整理</w:t>
      </w:r>
      <w:bookmarkEnd w:id="7"/>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8" w:name="_Toc198736236"/>
      <w:r>
        <w:rPr>
          <w:rFonts w:hint="eastAsia"/>
        </w:rPr>
        <w:lastRenderedPageBreak/>
        <w:t xml:space="preserve">1.4 </w:t>
      </w:r>
      <w:r>
        <w:rPr>
          <w:rFonts w:hint="eastAsia"/>
        </w:rPr>
        <w:t>論文架構</w:t>
      </w:r>
      <w:bookmarkEnd w:id="8"/>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9" w:name="_Toc198736237"/>
      <w:r>
        <w:rPr>
          <w:rFonts w:hint="eastAsia"/>
        </w:rPr>
        <w:lastRenderedPageBreak/>
        <w:t>第</w:t>
      </w:r>
      <w:r>
        <w:t>二章、文獻探討</w:t>
      </w:r>
      <w:bookmarkEnd w:id="9"/>
    </w:p>
    <w:p w14:paraId="48EA36D1" w14:textId="3F5EDB67" w:rsidR="00740C60" w:rsidRDefault="002071AB" w:rsidP="00740C60">
      <w:pPr>
        <w:pStyle w:val="2"/>
      </w:pPr>
      <w:bookmarkStart w:id="10" w:name="_Toc198736238"/>
      <w:r>
        <w:rPr>
          <w:rFonts w:hint="eastAsia"/>
        </w:rPr>
        <w:t>2.</w:t>
      </w:r>
      <w:r w:rsidR="0002566F">
        <w:rPr>
          <w:rFonts w:hint="eastAsia"/>
        </w:rPr>
        <w:t>1</w:t>
      </w:r>
      <w:r>
        <w:rPr>
          <w:rFonts w:hint="eastAsia"/>
        </w:rPr>
        <w:t xml:space="preserve">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0"/>
    </w:p>
    <w:p w14:paraId="321615CE" w14:textId="3513D27E" w:rsidR="002071AB" w:rsidRPr="002071AB" w:rsidRDefault="002071AB" w:rsidP="00D21C7E">
      <w:pPr>
        <w:pStyle w:val="2"/>
      </w:pPr>
      <w:bookmarkStart w:id="11" w:name="_Toc198736239"/>
      <w:r>
        <w:rPr>
          <w:rFonts w:hint="eastAsia"/>
        </w:rPr>
        <w:t>2.</w:t>
      </w:r>
      <w:r w:rsidR="0002566F">
        <w:rPr>
          <w:rFonts w:hint="eastAsia"/>
        </w:rPr>
        <w:t>2</w:t>
      </w:r>
      <w:r>
        <w:rPr>
          <w:rFonts w:hint="eastAsia"/>
        </w:rPr>
        <w:t xml:space="preserve"> </w:t>
      </w:r>
      <w:proofErr w:type="gramStart"/>
      <w:r>
        <w:rPr>
          <w:rFonts w:hint="eastAsia"/>
        </w:rPr>
        <w:t>可供性</w:t>
      </w:r>
      <w:proofErr w:type="gramEnd"/>
      <w:r>
        <w:rPr>
          <w:rFonts w:hint="eastAsia"/>
        </w:rPr>
        <w:t>（</w:t>
      </w:r>
      <w:r w:rsidRPr="002071AB">
        <w:t>Affordance</w:t>
      </w:r>
      <w:r>
        <w:rPr>
          <w:rFonts w:hint="eastAsia"/>
        </w:rPr>
        <w:t>）</w:t>
      </w:r>
      <w:bookmarkEnd w:id="11"/>
    </w:p>
    <w:p w14:paraId="337BE8CE" w14:textId="547EEE9C" w:rsidR="00EF1CCC" w:rsidRDefault="002071AB" w:rsidP="00D21C7E">
      <w:pPr>
        <w:pStyle w:val="2"/>
      </w:pPr>
      <w:bookmarkStart w:id="12" w:name="_Toc198736240"/>
      <w:r>
        <w:rPr>
          <w:rFonts w:hint="eastAsia"/>
        </w:rPr>
        <w:t>2.</w:t>
      </w:r>
      <w:r w:rsidR="0002566F">
        <w:rPr>
          <w:rFonts w:hint="eastAsia"/>
        </w:rPr>
        <w:t>3</w:t>
      </w:r>
      <w:r>
        <w:rPr>
          <w:rFonts w:hint="eastAsia"/>
        </w:rPr>
        <w:t xml:space="preserve"> </w:t>
      </w:r>
      <w:r>
        <w:rPr>
          <w:rFonts w:hint="eastAsia"/>
        </w:rPr>
        <w:t>雙元性靈巧（</w:t>
      </w:r>
      <w:r w:rsidRPr="002071AB">
        <w:t>Organizational Ambidexterity</w:t>
      </w:r>
      <w:r>
        <w:rPr>
          <w:rFonts w:hint="eastAsia"/>
        </w:rPr>
        <w:t>）</w:t>
      </w:r>
      <w:bookmarkEnd w:id="12"/>
    </w:p>
    <w:p w14:paraId="4E9D24EF" w14:textId="2494B169" w:rsidR="002071AB" w:rsidRPr="00EF1CCC" w:rsidRDefault="002071AB" w:rsidP="00D21C7E">
      <w:pPr>
        <w:pStyle w:val="2"/>
      </w:pPr>
      <w:bookmarkStart w:id="13" w:name="_Toc198736241"/>
      <w:r>
        <w:rPr>
          <w:rFonts w:hint="eastAsia"/>
        </w:rPr>
        <w:t>2.</w:t>
      </w:r>
      <w:r w:rsidR="0002566F">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13"/>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0C709A5B" w:rsidR="00EE6EAF" w:rsidRDefault="00EE6EAF" w:rsidP="0006680C">
      <w:pPr>
        <w:pStyle w:val="1"/>
      </w:pPr>
      <w:bookmarkStart w:id="14" w:name="_Toc198736242"/>
      <w:r>
        <w:lastRenderedPageBreak/>
        <w:t>第三章、研究方法與架構</w:t>
      </w:r>
      <w:bookmarkEnd w:id="14"/>
    </w:p>
    <w:p w14:paraId="5E3A4B21" w14:textId="0C709A5B" w:rsidR="00075AD9" w:rsidRPr="00075AD9" w:rsidRDefault="003E54E9" w:rsidP="00B96BB5">
      <w:pPr>
        <w:pStyle w:val="2"/>
      </w:pPr>
      <w:bookmarkStart w:id="15" w:name="_Toc198736243"/>
      <w:r>
        <w:rPr>
          <w:rFonts w:hint="eastAsia"/>
        </w:rPr>
        <w:t>3.2</w:t>
      </w:r>
      <w:r w:rsidR="00FC440D">
        <w:rPr>
          <w:rFonts w:hint="eastAsia"/>
        </w:rPr>
        <w:t xml:space="preserve"> </w:t>
      </w:r>
      <w:r>
        <w:rPr>
          <w:rFonts w:hint="eastAsia"/>
        </w:rPr>
        <w:t>研究架構</w:t>
      </w:r>
      <w:bookmarkEnd w:id="15"/>
    </w:p>
    <w:p w14:paraId="391C595C" w14:textId="41E8126B" w:rsidR="00C52204" w:rsidRPr="0002482D" w:rsidRDefault="00C52204" w:rsidP="00C52204">
      <w:pPr>
        <w:pStyle w:val="15"/>
        <w:ind w:firstLine="480"/>
      </w:pPr>
      <w:r w:rsidRPr="0002482D">
        <w:t>台灣紡織業長期作為外銷與加工重鎮，卻在近年面臨多重挑戰，包括出口</w:t>
      </w:r>
      <w:r w:rsidR="004A64D5">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sidR="00DA652D">
        <w:rPr>
          <w:rFonts w:hint="eastAsia"/>
        </w:rPr>
        <w:t>勞</w:t>
      </w:r>
      <w:r w:rsidR="00E17CED">
        <w:rPr>
          <w:rFonts w:hint="eastAsia"/>
        </w:rPr>
        <w:t>動</w:t>
      </w:r>
      <w:r w:rsidRPr="0002482D">
        <w:t>力結構與商業</w:t>
      </w:r>
      <w:proofErr w:type="gramStart"/>
      <w:r w:rsidRPr="0002482D">
        <w:t>模式均需調整</w:t>
      </w:r>
      <w:proofErr w:type="gramEnd"/>
      <w:r w:rsidRPr="0002482D">
        <w:t>與創新。本研究關注</w:t>
      </w:r>
      <w:proofErr w:type="spellStart"/>
      <w:r w:rsidR="00A70382" w:rsidRPr="00A70382">
        <w:t>Frontier.cool</w:t>
      </w:r>
      <w:proofErr w:type="spellEnd"/>
      <w:r w:rsidRPr="0002482D">
        <w:t>如何因應上述挑戰，透過數位創新與技術應用，推動整體產業的價值再造與</w:t>
      </w:r>
      <w:r w:rsidR="00C31009">
        <w:rPr>
          <w:rFonts w:hint="eastAsia"/>
        </w:rPr>
        <w:t>供應鏈溝通協作機制的</w:t>
      </w:r>
      <w:r w:rsidRPr="0002482D">
        <w:t>升級，並建立</w:t>
      </w:r>
      <w:r w:rsidR="00112EE6">
        <w:rPr>
          <w:rFonts w:hint="eastAsia"/>
        </w:rPr>
        <w:t>能夠滿足永續</w:t>
      </w:r>
      <w:r w:rsidR="00355594">
        <w:rPr>
          <w:rFonts w:hint="eastAsia"/>
        </w:rPr>
        <w:t>價值</w:t>
      </w:r>
      <w:r w:rsidRPr="0002482D">
        <w:t>的產業數位生態系。</w:t>
      </w:r>
    </w:p>
    <w:p w14:paraId="61F43261" w14:textId="77777777" w:rsidR="00A65EDF" w:rsidRDefault="00C52204" w:rsidP="005B05A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）進行理論建構。企業如何在感知產業與市場變化的過程中，透過行動探索與實踐</w:t>
      </w:r>
      <w:proofErr w:type="gramStart"/>
      <w:r w:rsidRPr="0002482D">
        <w:t>可供性</w:t>
      </w:r>
      <w:proofErr w:type="gramEnd"/>
      <w:r w:rsidRPr="0002482D">
        <w:t>，展現靈巧應變的能力，</w:t>
      </w:r>
      <w:r w:rsidR="00A65EDF">
        <w:rPr>
          <w:rFonts w:hint="eastAsia"/>
        </w:rPr>
        <w:t>修正</w:t>
      </w:r>
      <w:r w:rsidR="00A65EDF" w:rsidRPr="0002482D">
        <w:t>策略與數位創新</w:t>
      </w:r>
      <w:r w:rsidR="00A65EDF">
        <w:rPr>
          <w:rFonts w:hint="eastAsia"/>
        </w:rPr>
        <w:t>平台</w:t>
      </w:r>
      <w:r w:rsidR="00A65EDF" w:rsidRPr="0002482D">
        <w:t>擴展，</w:t>
      </w:r>
      <w:r w:rsidR="00A65EDF">
        <w:rPr>
          <w:rFonts w:hint="eastAsia"/>
        </w:rPr>
        <w:t>創造</w:t>
      </w:r>
      <w:r w:rsidR="00A65EDF" w:rsidRPr="0002482D">
        <w:t>以數位</w:t>
      </w:r>
      <w:r w:rsidR="00A65EDF">
        <w:rPr>
          <w:rFonts w:hint="eastAsia"/>
        </w:rPr>
        <w:t>科技</w:t>
      </w:r>
      <w:r w:rsidR="00A65EDF" w:rsidRPr="0002482D">
        <w:t>為</w:t>
      </w:r>
      <w:r w:rsidR="00A65EDF">
        <w:rPr>
          <w:rFonts w:hint="eastAsia"/>
        </w:rPr>
        <w:t>連結點創新產業</w:t>
      </w:r>
      <w:r w:rsidR="00A65EDF" w:rsidRPr="0002482D">
        <w:t>生態系</w:t>
      </w:r>
    </w:p>
    <w:p w14:paraId="70C0CAA7" w14:textId="53CB83F7" w:rsidR="008404B4" w:rsidRDefault="00A65EDF" w:rsidP="005B05AF">
      <w:pPr>
        <w:pStyle w:val="15"/>
        <w:ind w:firstLine="480"/>
      </w:pPr>
      <w:r>
        <w:rPr>
          <w:rFonts w:hint="eastAsia"/>
        </w:rPr>
        <w:t>根據文獻探討，建構了數位平台策略制定的研究架構，分為</w:t>
      </w:r>
      <w:r w:rsidR="00BC314D">
        <w:rPr>
          <w:rFonts w:hint="eastAsia"/>
        </w:rPr>
        <w:t>能動性的</w:t>
      </w:r>
      <w:r>
        <w:rPr>
          <w:rFonts w:hint="eastAsia"/>
        </w:rPr>
        <w:t>「</w:t>
      </w:r>
      <w:r w:rsidR="00AD3492">
        <w:rPr>
          <w:rFonts w:hint="eastAsia"/>
        </w:rPr>
        <w:t>問題</w:t>
      </w:r>
      <w:r>
        <w:rPr>
          <w:rFonts w:hint="eastAsia"/>
        </w:rPr>
        <w:t>」</w:t>
      </w:r>
      <w:r w:rsidR="00BC314D">
        <w:rPr>
          <w:rFonts w:hint="eastAsia"/>
        </w:rPr>
        <w:t>與</w:t>
      </w:r>
      <w:r w:rsidR="00AD3492">
        <w:rPr>
          <w:rFonts w:hint="eastAsia"/>
        </w:rPr>
        <w:t>「意圖」、認知的「產業需求」與「企業能力」、行動的「探索</w:t>
      </w:r>
      <w:proofErr w:type="gramStart"/>
      <w:r w:rsidR="00AD3492">
        <w:rPr>
          <w:rFonts w:hint="eastAsia"/>
        </w:rPr>
        <w:t>可供性</w:t>
      </w:r>
      <w:proofErr w:type="gramEnd"/>
      <w:r w:rsidR="00AD3492">
        <w:rPr>
          <w:rFonts w:hint="eastAsia"/>
        </w:rPr>
        <w:t>」</w:t>
      </w:r>
      <w:r w:rsidR="00BC314D">
        <w:rPr>
          <w:rFonts w:hint="eastAsia"/>
        </w:rPr>
        <w:t>與</w:t>
      </w:r>
      <w:r w:rsidR="00AD3492">
        <w:rPr>
          <w:rFonts w:hint="eastAsia"/>
        </w:rPr>
        <w:t>「</w:t>
      </w:r>
      <w:r w:rsidR="005468EE">
        <w:rPr>
          <w:rFonts w:hint="eastAsia"/>
        </w:rPr>
        <w:t>雙元性靈巧實現</w:t>
      </w:r>
      <w:proofErr w:type="gramStart"/>
      <w:r w:rsidR="005468EE">
        <w:rPr>
          <w:rFonts w:hint="eastAsia"/>
        </w:rPr>
        <w:t>可供性</w:t>
      </w:r>
      <w:proofErr w:type="gramEnd"/>
      <w:r w:rsidR="00BC314D">
        <w:rPr>
          <w:rFonts w:hint="eastAsia"/>
        </w:rPr>
        <w:t>」</w:t>
      </w:r>
      <w:r w:rsidR="005468EE">
        <w:rPr>
          <w:rFonts w:hint="eastAsia"/>
        </w:rPr>
        <w:t>以及最後的</w:t>
      </w:r>
      <w:r w:rsidR="001E6430">
        <w:rPr>
          <w:rFonts w:hint="eastAsia"/>
        </w:rPr>
        <w:t>「數位創新結果」。</w:t>
      </w:r>
      <w:r w:rsidR="00C52204" w:rsidRPr="0002482D">
        <w:t>研究</w:t>
      </w:r>
      <w:proofErr w:type="spellStart"/>
      <w:r w:rsidR="00884F9B" w:rsidRPr="00884F9B">
        <w:t>Frontier.cool</w:t>
      </w:r>
      <w:proofErr w:type="spellEnd"/>
      <w:r w:rsidR="00C52204" w:rsidRPr="0002482D">
        <w:t>如何透過</w:t>
      </w:r>
      <w:r w:rsidR="00E72DFA">
        <w:rPr>
          <w:rFonts w:hint="eastAsia"/>
        </w:rPr>
        <w:t>「</w:t>
      </w:r>
      <w:r w:rsidR="00C52204" w:rsidRPr="0002482D">
        <w:t>制定</w:t>
      </w:r>
      <w:r w:rsidR="00F57DEA">
        <w:rPr>
          <w:rFonts w:hint="eastAsia"/>
        </w:rPr>
        <w:t>、</w:t>
      </w:r>
      <w:r w:rsidR="002D01FE">
        <w:rPr>
          <w:rFonts w:hint="eastAsia"/>
        </w:rPr>
        <w:t>需求</w:t>
      </w:r>
      <w:r w:rsidR="00C52204" w:rsidRPr="0002482D">
        <w:t>認知</w:t>
      </w:r>
      <w:r w:rsidR="008C67B1">
        <w:rPr>
          <w:rFonts w:hint="eastAsia"/>
        </w:rPr>
        <w:t>、</w:t>
      </w:r>
      <w:proofErr w:type="gramStart"/>
      <w:r w:rsidR="00E52E32">
        <w:rPr>
          <w:rFonts w:hint="eastAsia"/>
        </w:rPr>
        <w:t>可供性</w:t>
      </w:r>
      <w:r w:rsidR="00C52204" w:rsidRPr="0002482D">
        <w:t>探索</w:t>
      </w:r>
      <w:proofErr w:type="gramEnd"/>
      <w:r w:rsidR="0074523E">
        <w:rPr>
          <w:rFonts w:hint="eastAsia"/>
        </w:rPr>
        <w:t>、</w:t>
      </w:r>
      <w:r w:rsidR="001E5B82">
        <w:rPr>
          <w:rFonts w:hint="eastAsia"/>
        </w:rPr>
        <w:t>靈巧行動實踐</w:t>
      </w:r>
      <w:r w:rsidR="00A13189">
        <w:rPr>
          <w:rFonts w:hint="eastAsia"/>
        </w:rPr>
        <w:t>、</w:t>
      </w:r>
      <w:r w:rsidR="00C52204" w:rsidRPr="0002482D">
        <w:t>結果</w:t>
      </w:r>
      <w:r w:rsidR="00A13189">
        <w:rPr>
          <w:rFonts w:hint="eastAsia"/>
        </w:rPr>
        <w:t>、</w:t>
      </w:r>
      <w:r w:rsidR="00C52204" w:rsidRPr="0002482D">
        <w:t>再制定</w:t>
      </w:r>
      <w:r w:rsidR="00E72DFA">
        <w:rPr>
          <w:rFonts w:hint="eastAsia"/>
        </w:rPr>
        <w:t>」</w:t>
      </w:r>
      <w:r w:rsidR="00C52204" w:rsidRPr="0002482D">
        <w:t>循環過程</w:t>
      </w:r>
      <w:r w:rsidR="005B05AF">
        <w:rPr>
          <w:rFonts w:hint="eastAsia"/>
        </w:rPr>
        <w:t>。</w:t>
      </w:r>
      <w:r w:rsidR="008404B4">
        <w:rPr>
          <w:rFonts w:hint="eastAsia"/>
        </w:rPr>
        <w:t>根據研究目的及理論文獻，彙整研究架構模型的整體脈絡，如圖：</w:t>
      </w:r>
    </w:p>
    <w:p w14:paraId="7EF2BEBE" w14:textId="0F704041" w:rsidR="006D057C" w:rsidRDefault="000C4967" w:rsidP="00321F76">
      <w:pPr>
        <w:pStyle w:val="afe"/>
      </w:pPr>
      <w:r w:rsidRPr="00321F76">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7A89069" w:rsidR="00E33D6A" w:rsidRDefault="00C82F8E" w:rsidP="00C82F8E">
      <w:pPr>
        <w:pStyle w:val="afff"/>
      </w:pPr>
      <w:r>
        <w:rPr>
          <w:rFonts w:hint="eastAsia"/>
        </w:rPr>
        <w:lastRenderedPageBreak/>
        <w:t>圖</w:t>
      </w:r>
      <w:r>
        <w:rPr>
          <w:rFonts w:hint="eastAsia"/>
        </w:rPr>
        <w:t xml:space="preserve"> </w:t>
      </w:r>
      <w:r>
        <w:rPr>
          <w:rFonts w:hint="eastAsia"/>
        </w:rPr>
        <w:t>研究架構圖</w:t>
      </w:r>
    </w:p>
    <w:p w14:paraId="1523A74F" w14:textId="37493164" w:rsidR="000A11B8" w:rsidRDefault="00DD155B" w:rsidP="0073023A">
      <w:pPr>
        <w:pStyle w:val="2"/>
        <w:numPr>
          <w:ilvl w:val="1"/>
          <w:numId w:val="123"/>
        </w:numPr>
      </w:pPr>
      <w:bookmarkStart w:id="16" w:name="_Toc198736244"/>
      <w:r>
        <w:t>研究觀察重</w:t>
      </w:r>
      <w:r w:rsidR="00FF665F">
        <w:rPr>
          <w:rFonts w:hint="eastAsia"/>
        </w:rPr>
        <w:t>點</w:t>
      </w:r>
      <w:bookmarkEnd w:id="16"/>
    </w:p>
    <w:p w14:paraId="6C8480AD" w14:textId="77777777" w:rsidR="005F6AE6" w:rsidRDefault="009F03B4" w:rsidP="009F03B4">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為主要研究對象，深入探討其於數位轉型趨勢下，如何感知紡織產業的痛點與變化，進而結合技術能力、數位平台與創新策略，逐步制定出回應市場需求的應用服務與營運模式。</w:t>
      </w:r>
    </w:p>
    <w:p w14:paraId="724EF6A1" w14:textId="77777777" w:rsidR="00CC28F2" w:rsidRDefault="005F6AE6" w:rsidP="00200582">
      <w:pPr>
        <w:pStyle w:val="15"/>
        <w:ind w:firstLine="480"/>
      </w:pPr>
      <w:r>
        <w:rPr>
          <w:rFonts w:hint="eastAsia"/>
        </w:rPr>
        <w:t>觀察</w:t>
      </w:r>
      <w:proofErr w:type="spellStart"/>
      <w:r w:rsidR="00E45966" w:rsidRPr="009F03B4">
        <w:t>Frontier.cool</w:t>
      </w:r>
      <w:proofErr w:type="spellEnd"/>
      <w:r w:rsidR="009F03B4" w:rsidRPr="009F03B4">
        <w:t>如何在不同發展階段中，</w:t>
      </w:r>
      <w:r w:rsidR="00200582" w:rsidRPr="00200582">
        <w:t>透過對問題認知、行動實踐、</w:t>
      </w:r>
      <w:proofErr w:type="gramStart"/>
      <w:r w:rsidR="00200582" w:rsidRPr="00200582">
        <w:t>可供性探索</w:t>
      </w:r>
      <w:proofErr w:type="gramEnd"/>
      <w:r w:rsidR="00200582" w:rsidRPr="00200582">
        <w:t>與靈巧能力的調度</w:t>
      </w:r>
      <w:r w:rsidR="009F03B4" w:rsidRPr="009F03B4">
        <w:t>，達成數位創新</w:t>
      </w:r>
      <w:r w:rsidR="00262CFE">
        <w:rPr>
          <w:rFonts w:hint="eastAsia"/>
        </w:rPr>
        <w:t>結</w:t>
      </w:r>
      <w:r w:rsidR="009F03B4" w:rsidRPr="009F03B4">
        <w:t>果階段性展現。</w:t>
      </w:r>
      <w:r w:rsidR="001C2E28" w:rsidRPr="001C2E28">
        <w:t>針對其從初期強調開放共享、中期聚焦私有資料管理，到後期發展以銷售推廣、永續環保與多元應用為核心的數位創新策略進行分析</w:t>
      </w:r>
      <w:r w:rsidR="009F03B4" w:rsidRPr="009F03B4">
        <w:t>，</w:t>
      </w:r>
      <w:r w:rsidR="00CE19BA" w:rsidRPr="00CE19BA">
        <w:t>探討其如何實現企業意圖、技術實踐與產業回應三者之間</w:t>
      </w:r>
      <w:proofErr w:type="gramStart"/>
      <w:r w:rsidR="00CE19BA" w:rsidRPr="00CE19BA">
        <w:t>的互構歷程</w:t>
      </w:r>
      <w:proofErr w:type="gramEnd"/>
      <w:r w:rsidR="009F03B4" w:rsidRPr="009F03B4">
        <w:t>。</w:t>
      </w:r>
    </w:p>
    <w:p w14:paraId="1473BDE8" w14:textId="092883A5" w:rsidR="0073023A" w:rsidRPr="0073023A" w:rsidRDefault="009F03B4" w:rsidP="00200582">
      <w:pPr>
        <w:pStyle w:val="15"/>
        <w:ind w:firstLine="480"/>
      </w:pPr>
      <w:r w:rsidRPr="009F03B4">
        <w:t>本研究之研究觀察重點</w:t>
      </w:r>
      <w:r w:rsidRPr="00ED1C65">
        <w:rPr>
          <w:color w:val="EE0000"/>
        </w:rPr>
        <w:t>如表</w:t>
      </w:r>
      <w:proofErr w:type="gramStart"/>
      <w:r w:rsidR="00F65425" w:rsidRPr="00ED1C65">
        <w:rPr>
          <w:rFonts w:hint="eastAsia"/>
          <w:color w:val="EE0000"/>
        </w:rPr>
        <w:t>Ｏ</w:t>
      </w:r>
      <w:proofErr w:type="gramEnd"/>
      <w:r w:rsidR="00F65425"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7BA76CA4" w14:textId="39D9FA02" w:rsidR="002D31AF" w:rsidRDefault="002D31AF" w:rsidP="006A721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17" w:name="_Toc198736245"/>
      <w:r>
        <w:rPr>
          <w:rFonts w:hint="eastAsia"/>
        </w:rPr>
        <w:t xml:space="preserve">3.4 </w:t>
      </w:r>
      <w:r>
        <w:rPr>
          <w:rFonts w:hint="eastAsia"/>
        </w:rPr>
        <w:t>研究對象</w:t>
      </w:r>
      <w:bookmarkEnd w:id="17"/>
    </w:p>
    <w:p w14:paraId="2974181B" w14:textId="11F2583E" w:rsidR="003E54E9" w:rsidRDefault="003E54E9" w:rsidP="003E54E9">
      <w:pPr>
        <w:pStyle w:val="2"/>
      </w:pPr>
      <w:bookmarkStart w:id="18" w:name="_Toc198736246"/>
      <w:r>
        <w:rPr>
          <w:rFonts w:hint="eastAsia"/>
        </w:rPr>
        <w:t xml:space="preserve">3.5 </w:t>
      </w:r>
      <w:r>
        <w:rPr>
          <w:rFonts w:hint="eastAsia"/>
        </w:rPr>
        <w:t>資料蒐集與分析</w:t>
      </w:r>
      <w:bookmarkEnd w:id="18"/>
    </w:p>
    <w:p w14:paraId="2C09DA3F" w14:textId="23FCB075" w:rsidR="003E54E9" w:rsidRDefault="003E54E9" w:rsidP="00012CD5">
      <w:pPr>
        <w:pStyle w:val="3"/>
      </w:pPr>
      <w:bookmarkStart w:id="19" w:name="_Toc198736247"/>
      <w:r>
        <w:rPr>
          <w:rFonts w:hint="eastAsia"/>
        </w:rPr>
        <w:t>3.</w:t>
      </w:r>
      <w:r w:rsidR="006D69F1">
        <w:rPr>
          <w:rFonts w:hint="eastAsia"/>
        </w:rPr>
        <w:t>5.1</w:t>
      </w:r>
      <w:r w:rsidR="00CC613A">
        <w:rPr>
          <w:rFonts w:hint="eastAsia"/>
        </w:rPr>
        <w:t xml:space="preserve"> </w:t>
      </w:r>
      <w:r w:rsidR="00CC613A">
        <w:rPr>
          <w:rFonts w:hint="eastAsia"/>
        </w:rPr>
        <w:t>資料蒐集</w:t>
      </w:r>
      <w:bookmarkEnd w:id="19"/>
    </w:p>
    <w:p w14:paraId="129EFE57" w14:textId="5480C1FA" w:rsidR="00CC613A" w:rsidRPr="00CC613A" w:rsidRDefault="00CC613A" w:rsidP="00CC613A">
      <w:pPr>
        <w:pStyle w:val="3"/>
      </w:pPr>
      <w:bookmarkStart w:id="20" w:name="_Toc198736248"/>
      <w:r>
        <w:rPr>
          <w:rFonts w:hint="eastAsia"/>
        </w:rPr>
        <w:t xml:space="preserve">3.5.2 </w:t>
      </w:r>
      <w:r>
        <w:rPr>
          <w:rFonts w:hint="eastAsia"/>
        </w:rPr>
        <w:t>資料分析</w:t>
      </w:r>
      <w:bookmarkEnd w:id="20"/>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21" w:name="_Toc198736249"/>
      <w:r>
        <w:rPr>
          <w:rFonts w:hint="eastAsia"/>
        </w:rPr>
        <w:lastRenderedPageBreak/>
        <w:t>第五章、個案分析</w:t>
      </w:r>
      <w:bookmarkEnd w:id="21"/>
    </w:p>
    <w:p w14:paraId="2CA70D62" w14:textId="599FACD2" w:rsidR="001A7C22" w:rsidRDefault="00953384" w:rsidP="001A7C22">
      <w:pPr>
        <w:pStyle w:val="2"/>
      </w:pPr>
      <w:bookmarkStart w:id="22" w:name="_Toc198736250"/>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22"/>
      <w:proofErr w:type="gramEnd"/>
    </w:p>
    <w:p w14:paraId="5C2657B9" w14:textId="128BFEFF" w:rsidR="003016F8" w:rsidRDefault="003016F8" w:rsidP="003016F8">
      <w:pPr>
        <w:pStyle w:val="3"/>
      </w:pPr>
      <w:bookmarkStart w:id="23" w:name="_Toc198736251"/>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23"/>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6B821A05"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EE20B0">
      <w:pPr>
        <w:spacing w:line="360" w:lineRule="auto"/>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462EE3">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462EE3">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24" w:name="_Toc198736252"/>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24"/>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11536B6D" w:rsidR="00372D59" w:rsidRPr="003A0CF0" w:rsidRDefault="00372D59" w:rsidP="00462EE3">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w:t>
      </w:r>
      <w:r w:rsidRPr="003A0CF0">
        <w:rPr>
          <w:rFonts w:hint="eastAsia"/>
        </w:rPr>
        <w:lastRenderedPageBreak/>
        <w:t>不確定需求就多訂，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1E364611"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50EA2221" w:rsidR="00F866BC" w:rsidRPr="00B23D1F" w:rsidRDefault="00F866BC" w:rsidP="00E058BB">
      <w:pPr>
        <w:pStyle w:val="15"/>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給品牌的設計師去看、去review，那這個過程也是花三到六個月。那這個，第一個寄實體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25" w:name="_Toc198736253"/>
      <w:r>
        <w:rPr>
          <w:rFonts w:hint="eastAsia"/>
        </w:rPr>
        <w:t>5.1.3</w:t>
      </w:r>
      <w:r w:rsidR="002C7C9B">
        <w:rPr>
          <w:rFonts w:hint="eastAsia"/>
        </w:rPr>
        <w:t xml:space="preserve"> </w:t>
      </w:r>
      <w:r>
        <w:rPr>
          <w:rFonts w:hint="eastAsia"/>
        </w:rPr>
        <w:t>目的</w:t>
      </w:r>
      <w:bookmarkEnd w:id="25"/>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1809D6B9"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26" w:name="_Toc198736254"/>
      <w:r>
        <w:rPr>
          <w:rFonts w:hint="eastAsia"/>
        </w:rPr>
        <w:t>能動性分析表</w:t>
      </w:r>
      <w:bookmarkEnd w:id="26"/>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27" w:name="_Toc198736255"/>
      <w:r>
        <w:lastRenderedPageBreak/>
        <w:t xml:space="preserve">5.2 </w:t>
      </w:r>
      <w:r>
        <w:t>第一階段：</w:t>
      </w:r>
      <w:r w:rsidR="009B6738">
        <w:rPr>
          <w:rFonts w:hint="eastAsia"/>
        </w:rPr>
        <w:t>開源與協作</w:t>
      </w:r>
      <w:bookmarkEnd w:id="27"/>
    </w:p>
    <w:p w14:paraId="7B61FAA2" w14:textId="7C09188F" w:rsidR="004E127E" w:rsidRPr="007A3DF7" w:rsidRDefault="004E127E" w:rsidP="007A3DF7">
      <w:pPr>
        <w:pStyle w:val="3"/>
        <w:rPr>
          <w:bCs/>
          <w:sz w:val="28"/>
          <w:szCs w:val="28"/>
        </w:rPr>
      </w:pPr>
      <w:bookmarkStart w:id="28" w:name="_Toc198736256"/>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28"/>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然後你就問他:「阿姨，有沒有這個？」</w:t>
      </w:r>
      <w:proofErr w:type="gramStart"/>
      <w:r w:rsidR="006849D1" w:rsidRPr="00A35835">
        <w:rPr>
          <w:rFonts w:hint="eastAsia"/>
        </w:rPr>
        <w:t>」</w:t>
      </w:r>
      <w:proofErr w:type="gramEnd"/>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29" w:name="_Toc198736257"/>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29"/>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17B1CA10" w14:textId="77777777"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p>
    <w:p w14:paraId="21A3CC5D" w14:textId="760128C2" w:rsidR="00ED484E" w:rsidRDefault="000D24F4" w:rsidP="00C1204F">
      <w:pPr>
        <w:pStyle w:val="15"/>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lastRenderedPageBreak/>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30" w:name="_Toc198736258"/>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30"/>
    </w:p>
    <w:p w14:paraId="68F09E5B" w14:textId="1CA2F2D7" w:rsidR="001A7C22" w:rsidRDefault="001A7C22" w:rsidP="00440EAD">
      <w:pPr>
        <w:pStyle w:val="15"/>
        <w:ind w:firstLine="480"/>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w:t>
      </w:r>
      <w:r w:rsidR="006B5A5F">
        <w:lastRenderedPageBreak/>
        <w:t>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31" w:name="_Toc198736259"/>
      <w:r w:rsidRPr="004E127E">
        <w:t>5.2</w:t>
      </w:r>
      <w:r>
        <w:rPr>
          <w:rFonts w:hint="eastAsia"/>
        </w:rPr>
        <w:t>.4</w:t>
      </w:r>
      <w:r w:rsidR="002C7C9B">
        <w:rPr>
          <w:rFonts w:hint="eastAsia"/>
        </w:rPr>
        <w:t xml:space="preserve"> </w:t>
      </w:r>
      <w:r>
        <w:rPr>
          <w:rFonts w:hint="eastAsia"/>
        </w:rPr>
        <w:t>深耕運用</w:t>
      </w:r>
      <w:bookmarkEnd w:id="31"/>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w:t>
      </w:r>
      <w:r w:rsidRPr="006E3B6E">
        <w:lastRenderedPageBreak/>
        <w:t>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4E3D8B62" w:rsidR="006977B7" w:rsidRDefault="006977B7" w:rsidP="00410D6D">
      <w:pPr>
        <w:pStyle w:val="a"/>
        <w:rPr>
          <w:rFonts w:eastAsia="新細明體"/>
        </w:rPr>
      </w:pPr>
      <w:r>
        <w:t>從既有資源出發，</w:t>
      </w:r>
      <w:r w:rsidR="00295756">
        <w:rPr>
          <w:rFonts w:hint="eastAsia"/>
        </w:rPr>
        <w:t>開發掃描技術</w:t>
      </w:r>
    </w:p>
    <w:p w14:paraId="47B3B999" w14:textId="77777777"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733AC4">
      <w:pPr>
        <w:pStyle w:val="15"/>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w:t>
      </w:r>
      <w:r w:rsidRPr="00646027">
        <w:rPr>
          <w:rFonts w:hint="eastAsia"/>
        </w:rPr>
        <w:lastRenderedPageBreak/>
        <w:t>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32" w:name="_Toc198736260"/>
      <w:r w:rsidRPr="004E127E">
        <w:t>5.2</w:t>
      </w:r>
      <w:r>
        <w:rPr>
          <w:rFonts w:hint="eastAsia"/>
        </w:rPr>
        <w:t>.5</w:t>
      </w:r>
      <w:r w:rsidR="002C7C9B">
        <w:rPr>
          <w:rFonts w:hint="eastAsia"/>
        </w:rPr>
        <w:t xml:space="preserve"> </w:t>
      </w:r>
      <w:r w:rsidR="00313D06">
        <w:rPr>
          <w:rFonts w:hint="eastAsia"/>
        </w:rPr>
        <w:t>創新探索</w:t>
      </w:r>
      <w:bookmarkEnd w:id="32"/>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lastRenderedPageBreak/>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33" w:name="_Toc198736261"/>
      <w:r w:rsidRPr="004E127E">
        <w:t>5.2</w:t>
      </w:r>
      <w:r>
        <w:rPr>
          <w:rFonts w:hint="eastAsia"/>
        </w:rPr>
        <w:t>.6</w:t>
      </w:r>
      <w:r w:rsidR="002C7C9B">
        <w:rPr>
          <w:rFonts w:hint="eastAsia"/>
        </w:rPr>
        <w:t xml:space="preserve"> </w:t>
      </w:r>
      <w:r>
        <w:rPr>
          <w:rFonts w:hint="eastAsia"/>
        </w:rPr>
        <w:t>平衡機制</w:t>
      </w:r>
      <w:bookmarkEnd w:id="33"/>
    </w:p>
    <w:p w14:paraId="30BE3544" w14:textId="77777777" w:rsidR="00175B5B" w:rsidRDefault="00175B5B" w:rsidP="00410D6D">
      <w:pPr>
        <w:pStyle w:val="a"/>
      </w:pPr>
      <w:r w:rsidRPr="00175B5B">
        <w:t>內外部協作驅動技術深化與市場擴張</w:t>
      </w:r>
    </w:p>
    <w:p w14:paraId="4D89183A" w14:textId="77777777" w:rsidR="0032346D" w:rsidRDefault="0032346D" w:rsidP="0032346D">
      <w:pPr>
        <w:pStyle w:val="15"/>
        <w:ind w:firstLine="480"/>
      </w:pPr>
      <w:bookmarkStart w:id="34" w:name="_Toc198736262"/>
      <w:r w:rsidRPr="00C860B8">
        <w:t>在數位創新實踐中，企業往往需在「穩定既有營運」與「導入新興技術」之間取得動態平衡。</w:t>
      </w:r>
      <w:r w:rsidRPr="00483FF3">
        <w:t>企業藉由</w:t>
      </w:r>
      <w:r>
        <w:rPr>
          <w:rFonts w:hint="eastAsia"/>
        </w:rPr>
        <w:t>實際導入新技術與重複測試、透過</w:t>
      </w:r>
      <w:r w:rsidRPr="00483FF3">
        <w:t>蒐集</w:t>
      </w:r>
      <w:r>
        <w:rPr>
          <w:rFonts w:hint="eastAsia"/>
        </w:rPr>
        <w:t>食物回饋來重訂策略</w:t>
      </w:r>
      <w:r w:rsidRPr="00483FF3">
        <w:t>的</w:t>
      </w:r>
      <w:r>
        <w:rPr>
          <w:rFonts w:hint="eastAsia"/>
        </w:rPr>
        <w:t>「策略校準（</w:t>
      </w:r>
      <w:r>
        <w:rPr>
          <w:rFonts w:hint="eastAsia"/>
        </w:rPr>
        <w:t>A</w:t>
      </w:r>
      <w:r w:rsidRPr="00637DE1">
        <w:t>lignment</w:t>
      </w:r>
      <w:r>
        <w:rPr>
          <w:rFonts w:hint="eastAsia"/>
        </w:rPr>
        <w:t>）」</w:t>
      </w:r>
      <w:r w:rsidRPr="00483FF3">
        <w:t>循環</w:t>
      </w:r>
      <w:r>
        <w:rPr>
          <w:rFonts w:hint="eastAsia"/>
        </w:rPr>
        <w:t>過程。「策略校準」即是</w:t>
      </w:r>
      <w:r w:rsidRPr="00483FF3">
        <w:t>以實證經驗為基礎</w:t>
      </w:r>
      <w:r>
        <w:rPr>
          <w:rFonts w:hint="eastAsia"/>
        </w:rPr>
        <w:t>，進而</w:t>
      </w:r>
      <w:r w:rsidRPr="00483FF3">
        <w:t>調整</w:t>
      </w:r>
      <w:r>
        <w:rPr>
          <w:rFonts w:hint="eastAsia"/>
        </w:rPr>
        <w:t>決策</w:t>
      </w:r>
      <w:r w:rsidRPr="00483FF3">
        <w:t>與資源配置</w:t>
      </w:r>
      <w:r>
        <w:rPr>
          <w:rFonts w:hint="eastAsia"/>
        </w:rPr>
        <w:t>，</w:t>
      </w:r>
      <w:r w:rsidRPr="00D46B49">
        <w:t>企業應促進</w:t>
      </w:r>
      <w:r w:rsidRPr="00D46B49">
        <w:t>IT</w:t>
      </w:r>
      <w:r w:rsidRPr="00D46B49">
        <w:t>與業務單位之間的合作互信</w:t>
      </w:r>
      <w:r>
        <w:rPr>
          <w:rFonts w:hint="eastAsia"/>
        </w:rPr>
        <w:t>與</w:t>
      </w:r>
      <w:r w:rsidRPr="00D46B49">
        <w:t>共同參與策略發展，</w:t>
      </w:r>
      <w:r>
        <w:rPr>
          <w:rFonts w:hint="eastAsia"/>
        </w:rPr>
        <w:t>來</w:t>
      </w:r>
      <w:r w:rsidRPr="00D46B49">
        <w:t>有效排序</w:t>
      </w:r>
      <w:r>
        <w:rPr>
          <w:rFonts w:hint="eastAsia"/>
        </w:rPr>
        <w:t>業務</w:t>
      </w:r>
      <w:r w:rsidRPr="00D46B49">
        <w:t>專案</w:t>
      </w:r>
      <w:r>
        <w:rPr>
          <w:rFonts w:hint="eastAsia"/>
        </w:rPr>
        <w:t>與技術開發的</w:t>
      </w:r>
      <w:r w:rsidRPr="00D46B49">
        <w:t>優先順序</w:t>
      </w:r>
      <w:r>
        <w:fldChar w:fldCharType="begin"/>
      </w:r>
      <w:r>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Pr>
          <w:rFonts w:hint="eastAsia"/>
        </w:rPr>
        <w:instrText>99&lt;/year&gt;&lt;/dates&gt;&lt;urls&gt;&lt;/urls&gt;&lt;electronic-resource-num&gt;https://doi.org/10.2307/41166021&lt;/electronic-resource-num&gt;&lt;research-notes&gt;</w:instrText>
      </w:r>
      <w:r>
        <w:rPr>
          <w:rFonts w:hint="eastAsia"/>
        </w:rPr>
        <w:instrText>這篇裡面有</w:instrText>
      </w:r>
      <w:r>
        <w:rPr>
          <w:rFonts w:hint="eastAsia"/>
        </w:rPr>
        <w:instrText>alignment</w:instrText>
      </w:r>
      <w:r>
        <w:rPr>
          <w:rFonts w:hint="eastAsia"/>
        </w:rPr>
        <w:instrText>的引用，但因我找不到原文所以就自己創了一個</w:instrText>
      </w:r>
      <w:r>
        <w:rPr>
          <w:rFonts w:hint="eastAsia"/>
        </w:rPr>
        <w:instrText>RIS&lt;/research-notes&gt;&lt;/record&gt;&lt;/Cite&gt;&lt;/EndNote&gt;</w:instrText>
      </w:r>
      <w:r>
        <w:fldChar w:fldCharType="separate"/>
      </w:r>
      <w:r>
        <w:rPr>
          <w:noProof/>
        </w:rPr>
        <w:t>(Luftman, 1999)</w:t>
      </w:r>
      <w:r>
        <w:fldChar w:fldCharType="end"/>
      </w:r>
      <w:r w:rsidRPr="00D46B49">
        <w:t>，</w:t>
      </w:r>
      <w:r>
        <w:rPr>
          <w:rFonts w:hint="eastAsia"/>
        </w:rPr>
        <w:t>平衡</w:t>
      </w:r>
      <w:r w:rsidRPr="00D46B49">
        <w:t>推進業務與資訊資源</w:t>
      </w:r>
      <w:r>
        <w:rPr>
          <w:rFonts w:hint="eastAsia"/>
        </w:rPr>
        <w:t>雙向發展。</w:t>
      </w:r>
    </w:p>
    <w:p w14:paraId="1F734F46" w14:textId="0D7CA170" w:rsidR="0032346D" w:rsidRDefault="0032346D" w:rsidP="0000043F">
      <w:pPr>
        <w:pStyle w:val="afe"/>
      </w:pPr>
      <w:proofErr w:type="spellStart"/>
      <w:r w:rsidRPr="003E1086">
        <w:t>Frontier.cool</w:t>
      </w:r>
      <w:proofErr w:type="spellEnd"/>
      <w:r>
        <w:rPr>
          <w:rFonts w:hint="eastAsia"/>
        </w:rPr>
        <w:t>為了測試掃描技術的呈現效果，</w:t>
      </w:r>
      <w:r w:rsidRPr="00C638BC">
        <w:t>團隊開始將掃描</w:t>
      </w:r>
      <w:r>
        <w:rPr>
          <w:rFonts w:hint="eastAsia"/>
        </w:rPr>
        <w:t>技術</w:t>
      </w:r>
      <w:r w:rsidRPr="00C638BC">
        <w:t>應用於合作的供應商紡織廠</w:t>
      </w:r>
      <w:r w:rsidRPr="00A50300">
        <w:rPr>
          <w:rFonts w:hint="eastAsia"/>
        </w:rPr>
        <w:t>，</w:t>
      </w:r>
      <w:r w:rsidRPr="00A50300">
        <w:t>並持續蒐集工廠實際操作回饋，</w:t>
      </w:r>
      <w:r w:rsidRPr="00A50300">
        <w:rPr>
          <w:rFonts w:hint="eastAsia"/>
        </w:rPr>
        <w:t>以此來</w:t>
      </w:r>
      <w:r w:rsidRPr="00A50300">
        <w:t>反覆</w:t>
      </w:r>
      <w:r>
        <w:rPr>
          <w:rFonts w:hint="eastAsia"/>
        </w:rPr>
        <w:t>修正</w:t>
      </w:r>
      <w:r w:rsidRPr="00A50300">
        <w:t>標準化</w:t>
      </w:r>
      <w:r w:rsidRPr="00A50300">
        <w:rPr>
          <w:rFonts w:hint="eastAsia"/>
        </w:rPr>
        <w:t>的</w:t>
      </w:r>
      <w:r w:rsidRPr="00A50300">
        <w:t>作業流程。最終不僅技術操作日趨穩定，也在供應端累積了逾</w:t>
      </w:r>
      <w:r w:rsidRPr="00A50300">
        <w:t>10,000</w:t>
      </w:r>
      <w:r w:rsidRPr="00A50300">
        <w:t>片數位</w:t>
      </w:r>
      <w:r w:rsidRPr="007B3E88">
        <w:t>布片的資料庫。</w:t>
      </w:r>
      <w:r>
        <w:rPr>
          <w:rFonts w:hint="eastAsia"/>
        </w:rPr>
        <w:t>團隊不斷的重複實驗中開始思索，目前只是將實體布片掃描成數位化的形式儲存起來，這些現有的大規模布片資料，</w:t>
      </w:r>
      <w:r w:rsidRPr="006B3CBB">
        <w:t>是否能進一步發揮更多可能？</w:t>
      </w:r>
      <w:r w:rsidR="0000043F">
        <w:rPr>
          <w:noProof/>
        </w:rPr>
        <w:drawing>
          <wp:inline distT="0" distB="0" distL="0" distR="0" wp14:anchorId="014A0D06" wp14:editId="34C10952">
            <wp:extent cx="3685039" cy="1892812"/>
            <wp:effectExtent l="0" t="0" r="0" b="0"/>
            <wp:docPr id="166397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287" name="圖片 1663972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42B7AD37" w14:textId="0F324987" w:rsidR="007863B2" w:rsidRDefault="007863B2" w:rsidP="00D02A28">
      <w:pPr>
        <w:pStyle w:val="afff"/>
        <w:rPr>
          <w:rFonts w:hint="eastAsia"/>
        </w:rPr>
      </w:pPr>
      <w:r>
        <w:rPr>
          <w:rFonts w:hint="eastAsia"/>
        </w:rPr>
        <w:t>圖</w:t>
      </w:r>
      <w:r>
        <w:rPr>
          <w:rFonts w:hint="eastAsia"/>
        </w:rPr>
        <w:t xml:space="preserve"> </w:t>
      </w:r>
      <w:r>
        <w:rPr>
          <w:rFonts w:hint="eastAsia"/>
        </w:rPr>
        <w:t>第</w:t>
      </w:r>
      <w:r w:rsidR="00664A3C">
        <w:rPr>
          <w:rFonts w:hint="eastAsia"/>
        </w:rPr>
        <w:t>一</w:t>
      </w:r>
      <w:r>
        <w:rPr>
          <w:rFonts w:hint="eastAsia"/>
        </w:rPr>
        <w:t>階段平衡機制</w:t>
      </w:r>
    </w:p>
    <w:p w14:paraId="6D736DC5" w14:textId="77777777" w:rsidR="004F14F1" w:rsidRPr="00FA51F3" w:rsidRDefault="004F14F1" w:rsidP="004F14F1">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5691A5BC" w14:textId="77777777" w:rsidR="004F14F1" w:rsidRDefault="004F14F1" w:rsidP="0032346D">
      <w:pPr>
        <w:pStyle w:val="15"/>
        <w:ind w:firstLine="480"/>
        <w:rPr>
          <w:rFonts w:hint="eastAsia"/>
        </w:rPr>
      </w:pPr>
    </w:p>
    <w:p w14:paraId="38E3A4E9" w14:textId="7270571A" w:rsidR="0021095F" w:rsidRDefault="00225BFC" w:rsidP="009D3794">
      <w:pPr>
        <w:pStyle w:val="3"/>
      </w:pPr>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34"/>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w:t>
      </w:r>
      <w:r>
        <w:lastRenderedPageBreak/>
        <w:t>布料開發到商品設計的整體週期，將原本需半年以上的開發流程壓縮至</w:t>
      </w:r>
      <w:proofErr w:type="gramStart"/>
      <w:r>
        <w:t>一</w:t>
      </w:r>
      <w:proofErr w:type="gramEnd"/>
      <w:r>
        <w:t>週內完成，有效節省溝通與製作成本。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35" w:name="_Toc198736263"/>
      <w:r>
        <w:rPr>
          <w:rFonts w:hint="eastAsia"/>
        </w:rPr>
        <w:lastRenderedPageBreak/>
        <w:t>第一階段個案分析表</w:t>
      </w:r>
      <w:bookmarkEnd w:id="35"/>
    </w:p>
    <w:tbl>
      <w:tblPr>
        <w:tblStyle w:val="aff0"/>
        <w:tblW w:w="0" w:type="auto"/>
        <w:tblLook w:val="04A0" w:firstRow="1" w:lastRow="0" w:firstColumn="1" w:lastColumn="0" w:noHBand="0" w:noVBand="1"/>
      </w:tblPr>
      <w:tblGrid>
        <w:gridCol w:w="582"/>
        <w:gridCol w:w="689"/>
        <w:gridCol w:w="3583"/>
        <w:gridCol w:w="3442"/>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FC0DDC">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83"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FC0DDC">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83"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FC0DDC">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83"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FC0DDC">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FC0DDC">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83"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FC0DDC">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83" w:type="dxa"/>
            <w:vAlign w:val="center"/>
          </w:tcPr>
          <w:p w14:paraId="75E5FE31" w14:textId="77777777" w:rsidR="00A41AB3" w:rsidRPr="00C834BE" w:rsidRDefault="00A41AB3" w:rsidP="00C834BE">
            <w:pPr>
              <w:pStyle w:val="aff8"/>
            </w:pPr>
            <w:r w:rsidRPr="00C834BE">
              <w:t>以產業底蘊為基礎，精</w:t>
            </w:r>
            <w:proofErr w:type="gramStart"/>
            <w:r w:rsidRPr="00C834BE">
              <w:t>準</w:t>
            </w:r>
            <w:proofErr w:type="gramEnd"/>
            <w:r w:rsidRPr="00C834BE">
              <w:t>掌握需求脈絡</w:t>
            </w:r>
            <w:r w:rsidRPr="00C834BE">
              <w:rPr>
                <w:rFonts w:hint="eastAsia"/>
              </w:rPr>
              <w:t>。</w:t>
            </w:r>
          </w:p>
          <w:p w14:paraId="54AA148F" w14:textId="280F48B3" w:rsidR="00A41AB3" w:rsidRPr="00C834BE" w:rsidRDefault="00A41AB3" w:rsidP="00C834BE">
            <w:pPr>
              <w:pStyle w:val="aff8"/>
              <w:rPr>
                <w:rFonts w:hint="eastAsia"/>
              </w:rPr>
            </w:pPr>
            <w:r w:rsidRPr="00C834BE">
              <w:t>從既有資源出發，</w:t>
            </w:r>
            <w:r w:rsidR="00B952AC">
              <w:rPr>
                <w:rFonts w:hint="eastAsia"/>
              </w:rPr>
              <w:t>開發掃描技術</w:t>
            </w:r>
            <w:r w:rsidRPr="00C834BE">
              <w:t>用</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FC0DDC">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3AEE8C49" w:rsidR="00A41AB3" w:rsidRDefault="00074310" w:rsidP="00C834BE">
            <w:pPr>
              <w:ind w:firstLineChars="0" w:firstLine="0"/>
              <w:jc w:val="both"/>
            </w:pPr>
            <w:r w:rsidRPr="007463CB">
              <w:rPr>
                <w:b/>
                <w:bCs/>
              </w:rPr>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tc>
      </w:tr>
      <w:tr w:rsidR="00A41AB3" w14:paraId="35F936DF" w14:textId="77777777" w:rsidTr="00FC0DDC">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36" w:name="_Toc198736264"/>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36"/>
    </w:p>
    <w:p w14:paraId="7D60BCCA" w14:textId="264E8B20" w:rsidR="00051C78" w:rsidRDefault="00051C78" w:rsidP="005E090C">
      <w:pPr>
        <w:pStyle w:val="3"/>
      </w:pPr>
      <w:bookmarkStart w:id="37" w:name="_Toc198736265"/>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37"/>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38" w:name="_Toc198736266"/>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38"/>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39" w:name="_Toc198736267"/>
      <w:r w:rsidRPr="007D7A67">
        <w:rPr>
          <w:rFonts w:hint="eastAsia"/>
        </w:rPr>
        <w:t>探索可供性</w:t>
      </w:r>
      <w:bookmarkEnd w:id="39"/>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40" w:name="_Toc198736268"/>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40"/>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41" w:name="_Toc198736269"/>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41"/>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00A89C45" w14:textId="77777777" w:rsidR="002003D0"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DD3CA6">
      <w:pPr>
        <w:pStyle w:val="15"/>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42" w:name="_Toc198736270"/>
      <w:r>
        <w:rPr>
          <w:rFonts w:hint="eastAsia"/>
        </w:rPr>
        <w:t xml:space="preserve">5.3.6 </w:t>
      </w:r>
      <w:r w:rsidR="002766EC" w:rsidRPr="002766EC">
        <w:rPr>
          <w:rFonts w:hint="eastAsia"/>
        </w:rPr>
        <w:t>平衡機制</w:t>
      </w:r>
      <w:bookmarkEnd w:id="42"/>
    </w:p>
    <w:p w14:paraId="2083069D" w14:textId="1F6854A9" w:rsidR="00777E64" w:rsidRDefault="00891AB2" w:rsidP="00C50B56">
      <w:pPr>
        <w:pStyle w:val="a"/>
        <w:rPr>
          <w:rFonts w:hint="eastAsia"/>
        </w:rPr>
      </w:pPr>
      <w:r>
        <w:rPr>
          <w:rFonts w:hint="eastAsia"/>
        </w:rPr>
        <w:t>免費試用與顧問服務：累積數位布片資產、推動產業轉型（</w:t>
      </w:r>
      <w:r>
        <w:rPr>
          <w:rFonts w:hint="eastAsia"/>
        </w:rPr>
        <w:t>2021</w:t>
      </w:r>
      <w:r>
        <w:rPr>
          <w:rFonts w:hint="eastAsia"/>
        </w:rPr>
        <w:t>）</w:t>
      </w:r>
    </w:p>
    <w:p w14:paraId="63147C0D" w14:textId="1004BAE8"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5E606E1E" w:rsidR="008E19B3" w:rsidRDefault="008E19B3" w:rsidP="00B322E5">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t>不僅成功擴大平台參與規模與布片數量，也在過程中積累產業交流經驗與數位轉型知識，</w:t>
      </w:r>
      <w:r w:rsidR="00AF3E95" w:rsidRPr="00E92BD7">
        <w:t>成為後續策略</w:t>
      </w:r>
      <w:r w:rsidR="00AF3E95">
        <w:rPr>
          <w:rFonts w:hint="eastAsia"/>
        </w:rPr>
        <w:t>更新</w:t>
      </w:r>
      <w:r w:rsidR="00AF3E95" w:rsidRPr="00E92BD7">
        <w:t>與</w:t>
      </w:r>
      <w:r w:rsidR="00AF3E95">
        <w:rPr>
          <w:rFonts w:hint="eastAsia"/>
        </w:rPr>
        <w:t>平台調整</w:t>
      </w:r>
      <w:r w:rsidR="00AF3E95" w:rsidRPr="00E92BD7">
        <w:t>的重要資源</w:t>
      </w:r>
      <w:r w:rsidRPr="008E19B3">
        <w:t>。</w:t>
      </w:r>
    </w:p>
    <w:p w14:paraId="4FD3F589" w14:textId="77777777" w:rsidR="00B322E5" w:rsidRDefault="00B322E5" w:rsidP="00B322E5">
      <w:pPr>
        <w:pStyle w:val="afe"/>
      </w:pPr>
      <w:r w:rsidRPr="00DA0FF8">
        <w:drawing>
          <wp:inline distT="0" distB="0" distL="0" distR="0" wp14:anchorId="0058A73A" wp14:editId="64140248">
            <wp:extent cx="3685039" cy="1892812"/>
            <wp:effectExtent l="0" t="0" r="0" b="0"/>
            <wp:docPr id="168726256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2560" name="圖片 16872625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37FD3C04" w14:textId="7B48AA00" w:rsidR="004D63AC" w:rsidRDefault="004D63AC" w:rsidP="00317AEB">
      <w:pPr>
        <w:pStyle w:val="afff"/>
        <w:rPr>
          <w:rFonts w:hint="eastAsia"/>
        </w:rPr>
      </w:pPr>
      <w:r>
        <w:rPr>
          <w:rFonts w:hint="eastAsia"/>
        </w:rPr>
        <w:t>圖</w:t>
      </w:r>
      <w:r>
        <w:rPr>
          <w:rFonts w:hint="eastAsia"/>
        </w:rPr>
        <w:t xml:space="preserve"> </w:t>
      </w:r>
      <w:r>
        <w:rPr>
          <w:rFonts w:hint="eastAsia"/>
        </w:rPr>
        <w:t>第</w:t>
      </w:r>
      <w:r w:rsidR="00D664D7">
        <w:rPr>
          <w:rFonts w:hint="eastAsia"/>
        </w:rPr>
        <w:t>二</w:t>
      </w:r>
      <w:r>
        <w:rPr>
          <w:rFonts w:hint="eastAsia"/>
        </w:rPr>
        <w:t>階段平衡機制</w:t>
      </w:r>
    </w:p>
    <w:p w14:paraId="52F81B47" w14:textId="6EA8766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43" w:name="_Toc198736271"/>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43"/>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75FC16CC" w:rsidR="009803AA" w:rsidRDefault="00BF6AF5" w:rsidP="00207C2C">
      <w:pPr>
        <w:pStyle w:val="15"/>
        <w:ind w:firstLine="480"/>
      </w:pPr>
      <w:proofErr w:type="spellStart"/>
      <w:r w:rsidRPr="00BF6AF5">
        <w:t>TextileCloud</w:t>
      </w:r>
      <w:proofErr w:type="spellEnd"/>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t>API</w:t>
      </w:r>
      <w:r w:rsidRPr="008F37AF">
        <w:t>不僅串接各項異質系統的資料結構與作業流程，更進一步建立起企業內部的數位協作機制。</w:t>
      </w: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75A2C60A" w14:textId="07D54A3D" w:rsidR="00B7462D" w:rsidRDefault="009415C2" w:rsidP="00207C2C">
      <w:pPr>
        <w:pStyle w:val="15"/>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lastRenderedPageBreak/>
        <w:br w:type="page"/>
      </w:r>
    </w:p>
    <w:p w14:paraId="74CAE6D3" w14:textId="77777777" w:rsidR="00B7462D" w:rsidRDefault="00B7462D" w:rsidP="00B96681">
      <w:pPr>
        <w:pStyle w:val="affb"/>
      </w:pPr>
      <w:bookmarkStart w:id="44" w:name="_Toc198736272"/>
      <w:r>
        <w:rPr>
          <w:rFonts w:hint="eastAsia"/>
        </w:rPr>
        <w:lastRenderedPageBreak/>
        <w:t>第二階段個案分析表</w:t>
      </w:r>
      <w:bookmarkEnd w:id="44"/>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45" w:name="_Toc198736273"/>
      <w:r>
        <w:rPr>
          <w:rFonts w:hint="eastAsia"/>
        </w:rPr>
        <w:lastRenderedPageBreak/>
        <w:t xml:space="preserve">5.4 </w:t>
      </w:r>
      <w:r w:rsidR="00C47A87">
        <w:rPr>
          <w:rFonts w:hint="eastAsia"/>
        </w:rPr>
        <w:t>第三階段：銷售與推廣</w:t>
      </w:r>
      <w:bookmarkEnd w:id="45"/>
    </w:p>
    <w:p w14:paraId="62AA08FC" w14:textId="38CE5051" w:rsidR="00935AE0" w:rsidRPr="00935AE0" w:rsidRDefault="00C7046A" w:rsidP="00C7046A">
      <w:pPr>
        <w:pStyle w:val="3"/>
      </w:pPr>
      <w:bookmarkStart w:id="46" w:name="_Toc198736274"/>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46"/>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47" w:name="_Toc198736275"/>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47"/>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 xml:space="preserve">AI </w:t>
      </w:r>
      <w:proofErr w:type="spellStart"/>
      <w:r w:rsidR="00C508FE" w:rsidRPr="00324A77">
        <w:rPr>
          <w:b/>
          <w:bCs/>
        </w:rPr>
        <w:t>SaleSync</w:t>
      </w:r>
      <w:proofErr w:type="spellEnd"/>
      <w:r w:rsidR="00C508FE" w:rsidRPr="00324A77">
        <w:rPr>
          <w:b/>
          <w:bCs/>
        </w:rPr>
        <w:t>™</w:t>
      </w:r>
      <w:r w:rsidR="00542381" w:rsidRPr="0079646C">
        <w:t>與</w:t>
      </w:r>
      <w:proofErr w:type="spellStart"/>
      <w:r w:rsidR="00542381" w:rsidRPr="0079646C">
        <w:t>FabriSelect</w:t>
      </w:r>
      <w:proofErr w:type="spellEnd"/>
      <w:r w:rsidR="00542381" w:rsidRPr="0079646C">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48" w:name="_Toc198736276"/>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48"/>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49" w:name="_Toc198736277"/>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49"/>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FabriSelect</w:t>
      </w:r>
      <w:proofErr w:type="spellEnd"/>
      <w:r w:rsidR="00B42B03" w:rsidRPr="00E2212F">
        <w: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50" w:name="_Toc198736278"/>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50"/>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51" w:name="_Toc198736279"/>
      <w:r w:rsidRPr="00F93F41">
        <w:rPr>
          <w:rFonts w:hint="eastAsia"/>
        </w:rPr>
        <w:t>5.4.6</w:t>
      </w:r>
      <w:r w:rsidR="009B3362">
        <w:rPr>
          <w:rFonts w:hint="eastAsia"/>
        </w:rPr>
        <w:t xml:space="preserve"> </w:t>
      </w:r>
      <w:r w:rsidRPr="00F93F41">
        <w:rPr>
          <w:rFonts w:hint="eastAsia"/>
        </w:rPr>
        <w:t>平衡機制</w:t>
      </w:r>
      <w:bookmarkEnd w:id="51"/>
    </w:p>
    <w:p w14:paraId="6C4A7A07" w14:textId="77777777" w:rsidR="001A469D" w:rsidRDefault="00CB4A4D" w:rsidP="001A469D">
      <w:pPr>
        <w:pStyle w:val="a"/>
      </w:pPr>
      <w:r w:rsidRPr="00A93733">
        <w:t>公私協力</w:t>
      </w:r>
      <w:r>
        <w:rPr>
          <w:rFonts w:hint="eastAsia"/>
        </w:rPr>
        <w:t>：引進語意理解技術，企業無痛轉型補助方案</w:t>
      </w:r>
      <w:r w:rsidRPr="00A93733">
        <w:t>（</w:t>
      </w:r>
      <w:r w:rsidRPr="00A93733">
        <w:t>2022</w:t>
      </w:r>
      <w:r w:rsidRPr="00A93733">
        <w:t>）</w:t>
      </w:r>
    </w:p>
    <w:p w14:paraId="04CEC8DD" w14:textId="661FC80D" w:rsidR="00821E0D" w:rsidRDefault="00C72723" w:rsidP="00994AA1">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733CD7">
      <w:pPr>
        <w:pStyle w:val="15"/>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A2D76DD" w14:textId="14843C1D" w:rsidR="007C56ED" w:rsidRDefault="00C256D0" w:rsidP="00D561AC">
      <w:pPr>
        <w:pStyle w:val="afe"/>
      </w:pPr>
      <w:r w:rsidRPr="00D561AC">
        <w:rPr>
          <w:rFonts w:hint="eastAsia"/>
        </w:rPr>
        <w:drawing>
          <wp:inline distT="0" distB="0" distL="0" distR="0" wp14:anchorId="3002E619" wp14:editId="1981B1DB">
            <wp:extent cx="3685039" cy="1810516"/>
            <wp:effectExtent l="0" t="0" r="0" b="0"/>
            <wp:docPr id="197962217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2178" name="圖片 19796221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3638673D" w14:textId="79973C46" w:rsidR="009920E3" w:rsidRPr="00821E0D" w:rsidRDefault="009920E3" w:rsidP="00D93163">
      <w:pPr>
        <w:pStyle w:val="afff"/>
        <w:rPr>
          <w:rFonts w:hint="eastAsia"/>
        </w:rPr>
      </w:pPr>
      <w:r>
        <w:rPr>
          <w:rFonts w:hint="eastAsia"/>
        </w:rPr>
        <w:t>圖</w:t>
      </w:r>
      <w:r>
        <w:rPr>
          <w:rFonts w:hint="eastAsia"/>
        </w:rPr>
        <w:t xml:space="preserve"> </w:t>
      </w:r>
      <w:r>
        <w:rPr>
          <w:rFonts w:hint="eastAsia"/>
        </w:rPr>
        <w:t>第</w:t>
      </w:r>
      <w:r w:rsidR="002867AF">
        <w:rPr>
          <w:rFonts w:hint="eastAsia"/>
        </w:rPr>
        <w:t>三</w:t>
      </w:r>
      <w:r>
        <w:rPr>
          <w:rFonts w:hint="eastAsia"/>
        </w:rPr>
        <w:t>階段平衡機制</w:t>
      </w:r>
    </w:p>
    <w:p w14:paraId="19ECFBE5" w14:textId="6CCAB500" w:rsidR="0016233C" w:rsidRDefault="00F93F41" w:rsidP="0016233C">
      <w:pPr>
        <w:pStyle w:val="3"/>
      </w:pPr>
      <w:bookmarkStart w:id="52" w:name="_Toc198736280"/>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52"/>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5101E4B1"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2B029A">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53" w:name="_Toc198736281"/>
      <w:r>
        <w:rPr>
          <w:rFonts w:hint="eastAsia"/>
        </w:rPr>
        <w:lastRenderedPageBreak/>
        <w:t>第三階段個案分析表</w:t>
      </w:r>
      <w:bookmarkEnd w:id="53"/>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2CB95F05" w:rsidR="00204F03" w:rsidRPr="004A33FB" w:rsidRDefault="000D1994" w:rsidP="000523A0">
            <w:pPr>
              <w:pStyle w:val="aff8"/>
              <w:rPr>
                <w:color w:val="FF0000"/>
              </w:rPr>
            </w:pPr>
            <w:r w:rsidRPr="00A93733">
              <w:t>公私協力</w:t>
            </w:r>
            <w:r>
              <w:rPr>
                <w:rFonts w:hint="eastAsia"/>
              </w:rPr>
              <w:t>：引進語意理解技術，企業無痛轉型補助方案</w:t>
            </w:r>
            <w:r w:rsidRPr="00A93733">
              <w:t>（</w:t>
            </w:r>
            <w:r w:rsidRPr="00A93733">
              <w:t>2022</w:t>
            </w:r>
            <w:r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54" w:name="_Toc198736282"/>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54"/>
    </w:p>
    <w:p w14:paraId="5AF93C9C" w14:textId="40ACD47B" w:rsidR="008063F6" w:rsidRPr="008063F6" w:rsidRDefault="003F0392" w:rsidP="003F0392">
      <w:pPr>
        <w:pStyle w:val="3"/>
      </w:pPr>
      <w:bookmarkStart w:id="55" w:name="_Toc198736283"/>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55"/>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56" w:name="_Toc198736284"/>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56"/>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57" w:name="_Toc198736285"/>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57"/>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58" w:name="_Toc198736286"/>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58"/>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59" w:name="_Toc198736287"/>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59"/>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60" w:name="_Toc198736288"/>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60"/>
    </w:p>
    <w:p w14:paraId="6D7C506F" w14:textId="47E16062" w:rsidR="00331F5A" w:rsidRPr="00331F5A" w:rsidRDefault="00331F5A" w:rsidP="00AC7BA6">
      <w:pPr>
        <w:pStyle w:val="a"/>
        <w:rPr>
          <w:rFonts w:hint="eastAsia"/>
        </w:rPr>
      </w:pPr>
      <w:r>
        <w:rPr>
          <w:rFonts w:hint="eastAsia"/>
        </w:rPr>
        <w:t>合作與策略聯盟：</w:t>
      </w:r>
      <w:r w:rsidRPr="007237D1">
        <w:t>技術整合到創新共創</w:t>
      </w:r>
    </w:p>
    <w:p w14:paraId="51F03842" w14:textId="46B087AD"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22C6F2A5" w14:textId="6441D9D9" w:rsidR="00006B3C" w:rsidRDefault="00006B3C" w:rsidP="00410D6D">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6AEE2F3E" w14:textId="32D73CE4" w:rsidR="002640D6" w:rsidRDefault="009A394E" w:rsidP="00787427">
      <w:pPr>
        <w:pStyle w:val="afff"/>
      </w:pPr>
      <w:r w:rsidRPr="00787427">
        <w:lastRenderedPageBreak/>
        <w:drawing>
          <wp:inline distT="0" distB="0" distL="0" distR="0" wp14:anchorId="0647BF36" wp14:editId="1115E7B3">
            <wp:extent cx="3685039" cy="1856236"/>
            <wp:effectExtent l="0" t="0" r="0" b="0"/>
            <wp:docPr id="14444101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0114" name="圖片 14444101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818A7D9" w14:textId="6DE6ED68" w:rsidR="00D60CE6" w:rsidRDefault="00D60CE6" w:rsidP="00A2318D">
      <w:pPr>
        <w:pStyle w:val="afff"/>
        <w:rPr>
          <w:rFonts w:hint="eastAsia"/>
        </w:rPr>
      </w:pPr>
      <w:r>
        <w:rPr>
          <w:rFonts w:hint="eastAsia"/>
        </w:rPr>
        <w:t>圖</w:t>
      </w:r>
      <w:r>
        <w:rPr>
          <w:rFonts w:hint="eastAsia"/>
        </w:rPr>
        <w:t xml:space="preserve"> </w:t>
      </w:r>
      <w:r>
        <w:rPr>
          <w:rFonts w:hint="eastAsia"/>
        </w:rPr>
        <w:t>第</w:t>
      </w:r>
      <w:r w:rsidR="00941920">
        <w:rPr>
          <w:rFonts w:hint="eastAsia"/>
        </w:rPr>
        <w:t>四</w:t>
      </w:r>
      <w:r>
        <w:rPr>
          <w:rFonts w:hint="eastAsia"/>
        </w:rPr>
        <w:t>階段平衡機制</w:t>
      </w:r>
    </w:p>
    <w:p w14:paraId="12FEC58C" w14:textId="618BFB77" w:rsidR="004717E4" w:rsidRDefault="004717E4" w:rsidP="004717E4">
      <w:pPr>
        <w:pStyle w:val="3"/>
      </w:pPr>
      <w:bookmarkStart w:id="61" w:name="_Toc198736289"/>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61"/>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70FA4F61" w:rsidR="00B61D97" w:rsidRPr="00B61D97" w:rsidRDefault="00B61D97" w:rsidP="00237A87">
      <w:pPr>
        <w:pStyle w:val="aff3"/>
        <w:ind w:left="360" w:right="360" w:firstLine="480"/>
      </w:pPr>
      <w:r w:rsidRPr="00B61D97">
        <w:rPr>
          <w:rFonts w:hint="eastAsia"/>
        </w:rPr>
        <w:t>「去年(2024年)有一家廠商他以前是用大概20個Account，然後他在半年內就加了3倍，他後來多買變成50個Account，空間也買很多，</w:t>
      </w:r>
      <w:r w:rsidRPr="00B61D97">
        <w:rPr>
          <w:rFonts w:hint="eastAsia"/>
        </w:rPr>
        <w:lastRenderedPageBreak/>
        <w:t>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112F47C4" w:rsidR="00895E18" w:rsidRDefault="00895E18">
      <w:pPr>
        <w:widowControl/>
        <w:ind w:firstLineChars="0" w:firstLine="0"/>
      </w:pPr>
      <w:r>
        <w:br w:type="page"/>
      </w:r>
    </w:p>
    <w:p w14:paraId="57E2EA55" w14:textId="709B5820" w:rsidR="00895E18" w:rsidRPr="00B52E1C" w:rsidRDefault="001464FE" w:rsidP="00B52E1C">
      <w:pPr>
        <w:pStyle w:val="affb"/>
      </w:pPr>
      <w:bookmarkStart w:id="62" w:name="_Toc198736290"/>
      <w:r>
        <w:rPr>
          <w:rFonts w:hint="eastAsia"/>
        </w:rPr>
        <w:lastRenderedPageBreak/>
        <w:t>第四</w:t>
      </w:r>
      <w:r w:rsidR="00895E18">
        <w:rPr>
          <w:rFonts w:hint="eastAsia"/>
        </w:rPr>
        <w:t>階段</w:t>
      </w:r>
      <w:r>
        <w:rPr>
          <w:rFonts w:hint="eastAsia"/>
        </w:rPr>
        <w:t>個案分析表</w:t>
      </w:r>
      <w:bookmarkEnd w:id="62"/>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5E505D">
        <w:tc>
          <w:tcPr>
            <w:tcW w:w="1164"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2"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5E505D">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82"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0"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5E505D">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82" w:type="dxa"/>
            <w:vMerge/>
            <w:textDirection w:val="tbRlV"/>
            <w:vAlign w:val="center"/>
          </w:tcPr>
          <w:p w14:paraId="5CF97191" w14:textId="77777777" w:rsidR="00895E18" w:rsidRDefault="00895E18" w:rsidP="001A2607">
            <w:pPr>
              <w:ind w:left="113" w:right="113" w:firstLineChars="0" w:firstLine="0"/>
              <w:jc w:val="center"/>
            </w:pPr>
          </w:p>
        </w:tc>
        <w:tc>
          <w:tcPr>
            <w:tcW w:w="3692"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0"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5E505D">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82"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5E505D">
        <w:tc>
          <w:tcPr>
            <w:tcW w:w="582" w:type="dxa"/>
            <w:vMerge/>
            <w:vAlign w:val="center"/>
          </w:tcPr>
          <w:p w14:paraId="69D4CC2B" w14:textId="77777777" w:rsidR="00895E18" w:rsidRDefault="00895E18" w:rsidP="001A2607">
            <w:pPr>
              <w:ind w:firstLineChars="0" w:firstLine="0"/>
              <w:jc w:val="center"/>
            </w:pPr>
          </w:p>
        </w:tc>
        <w:tc>
          <w:tcPr>
            <w:tcW w:w="582" w:type="dxa"/>
            <w:vMerge/>
            <w:vAlign w:val="center"/>
          </w:tcPr>
          <w:p w14:paraId="23A979BF" w14:textId="77777777" w:rsidR="00895E18" w:rsidRDefault="00895E18" w:rsidP="001A2607">
            <w:pPr>
              <w:ind w:firstLineChars="0" w:firstLine="0"/>
              <w:jc w:val="center"/>
            </w:pPr>
          </w:p>
        </w:tc>
        <w:tc>
          <w:tcPr>
            <w:tcW w:w="3692"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0"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5E505D">
        <w:tc>
          <w:tcPr>
            <w:tcW w:w="582" w:type="dxa"/>
            <w:vMerge/>
            <w:vAlign w:val="center"/>
          </w:tcPr>
          <w:p w14:paraId="714F8611" w14:textId="77777777" w:rsidR="00895E18" w:rsidRDefault="00895E18" w:rsidP="001A2607">
            <w:pPr>
              <w:ind w:firstLineChars="0" w:firstLine="0"/>
              <w:jc w:val="center"/>
            </w:pPr>
          </w:p>
        </w:tc>
        <w:tc>
          <w:tcPr>
            <w:tcW w:w="582" w:type="dxa"/>
            <w:vMerge/>
            <w:vAlign w:val="center"/>
          </w:tcPr>
          <w:p w14:paraId="12D735E3" w14:textId="77777777" w:rsidR="00895E18" w:rsidRDefault="00895E18" w:rsidP="001A2607">
            <w:pPr>
              <w:ind w:firstLineChars="0" w:firstLine="0"/>
              <w:jc w:val="center"/>
            </w:pPr>
          </w:p>
        </w:tc>
        <w:tc>
          <w:tcPr>
            <w:tcW w:w="7132"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5E505D">
        <w:tc>
          <w:tcPr>
            <w:tcW w:w="582" w:type="dxa"/>
            <w:vMerge/>
            <w:vAlign w:val="center"/>
          </w:tcPr>
          <w:p w14:paraId="3B1365CA" w14:textId="77777777" w:rsidR="00895E18" w:rsidRDefault="00895E18" w:rsidP="001A2607">
            <w:pPr>
              <w:ind w:firstLineChars="0" w:firstLine="0"/>
              <w:jc w:val="center"/>
            </w:pPr>
          </w:p>
        </w:tc>
        <w:tc>
          <w:tcPr>
            <w:tcW w:w="582" w:type="dxa"/>
            <w:vMerge/>
            <w:vAlign w:val="center"/>
          </w:tcPr>
          <w:p w14:paraId="7234C55B" w14:textId="77777777" w:rsidR="00895E18" w:rsidRDefault="00895E18" w:rsidP="001A2607">
            <w:pPr>
              <w:ind w:firstLineChars="0" w:firstLine="0"/>
              <w:jc w:val="center"/>
            </w:pPr>
          </w:p>
        </w:tc>
        <w:tc>
          <w:tcPr>
            <w:tcW w:w="7132"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5E505D">
        <w:tc>
          <w:tcPr>
            <w:tcW w:w="582" w:type="dxa"/>
            <w:vMerge/>
            <w:vAlign w:val="center"/>
          </w:tcPr>
          <w:p w14:paraId="40A64742" w14:textId="77777777" w:rsidR="00895E18" w:rsidRDefault="00895E18" w:rsidP="001A2607">
            <w:pPr>
              <w:ind w:firstLineChars="0" w:firstLine="0"/>
              <w:jc w:val="center"/>
            </w:pPr>
          </w:p>
        </w:tc>
        <w:tc>
          <w:tcPr>
            <w:tcW w:w="582" w:type="dxa"/>
            <w:vMerge/>
            <w:vAlign w:val="center"/>
          </w:tcPr>
          <w:p w14:paraId="4608897E" w14:textId="77777777" w:rsidR="00895E18" w:rsidRDefault="00895E18" w:rsidP="001A2607">
            <w:pPr>
              <w:ind w:firstLineChars="0" w:firstLine="0"/>
              <w:jc w:val="center"/>
            </w:pPr>
          </w:p>
        </w:tc>
        <w:tc>
          <w:tcPr>
            <w:tcW w:w="3692"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0"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5E505D">
        <w:tc>
          <w:tcPr>
            <w:tcW w:w="582" w:type="dxa"/>
            <w:vMerge/>
            <w:vAlign w:val="center"/>
          </w:tcPr>
          <w:p w14:paraId="0B3B99AD" w14:textId="77777777" w:rsidR="00895E18" w:rsidRDefault="00895E18" w:rsidP="001A2607">
            <w:pPr>
              <w:ind w:firstLineChars="0" w:firstLine="0"/>
              <w:jc w:val="center"/>
            </w:pPr>
          </w:p>
        </w:tc>
        <w:tc>
          <w:tcPr>
            <w:tcW w:w="582" w:type="dxa"/>
            <w:vMerge/>
            <w:vAlign w:val="center"/>
          </w:tcPr>
          <w:p w14:paraId="08832C30" w14:textId="77777777" w:rsidR="00895E18" w:rsidRDefault="00895E18" w:rsidP="001A2607">
            <w:pPr>
              <w:ind w:firstLineChars="0" w:firstLine="0"/>
              <w:jc w:val="center"/>
            </w:pPr>
          </w:p>
        </w:tc>
        <w:tc>
          <w:tcPr>
            <w:tcW w:w="3692"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0"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5E505D">
        <w:tc>
          <w:tcPr>
            <w:tcW w:w="582" w:type="dxa"/>
            <w:vMerge/>
            <w:vAlign w:val="center"/>
          </w:tcPr>
          <w:p w14:paraId="4C321A82" w14:textId="77777777" w:rsidR="00895E18" w:rsidRDefault="00895E18" w:rsidP="001A2607">
            <w:pPr>
              <w:ind w:firstLineChars="0" w:firstLine="0"/>
              <w:jc w:val="center"/>
            </w:pPr>
          </w:p>
        </w:tc>
        <w:tc>
          <w:tcPr>
            <w:tcW w:w="582" w:type="dxa"/>
            <w:vMerge/>
            <w:vAlign w:val="center"/>
          </w:tcPr>
          <w:p w14:paraId="392FC199" w14:textId="77777777" w:rsidR="00895E18" w:rsidRDefault="00895E18" w:rsidP="001A2607">
            <w:pPr>
              <w:ind w:firstLineChars="0" w:firstLine="0"/>
              <w:jc w:val="center"/>
            </w:pPr>
          </w:p>
        </w:tc>
        <w:tc>
          <w:tcPr>
            <w:tcW w:w="7132" w:type="dxa"/>
            <w:gridSpan w:val="2"/>
            <w:vAlign w:val="center"/>
          </w:tcPr>
          <w:p w14:paraId="7822D249" w14:textId="77777777" w:rsidR="00895E18" w:rsidRDefault="00895E18" w:rsidP="001A2607">
            <w:pPr>
              <w:ind w:firstLineChars="0" w:firstLine="0"/>
              <w:jc w:val="center"/>
            </w:pPr>
            <w:r>
              <w:rPr>
                <w:rFonts w:hint="eastAsia"/>
              </w:rPr>
              <w:t>平衡機制</w:t>
            </w:r>
          </w:p>
        </w:tc>
      </w:tr>
      <w:tr w:rsidR="005E505D" w14:paraId="0D199E3F" w14:textId="77777777" w:rsidTr="005E505D">
        <w:tc>
          <w:tcPr>
            <w:tcW w:w="582" w:type="dxa"/>
            <w:vMerge/>
            <w:vAlign w:val="center"/>
          </w:tcPr>
          <w:p w14:paraId="35E18822" w14:textId="77777777" w:rsidR="005E505D" w:rsidRDefault="005E505D" w:rsidP="005E505D">
            <w:pPr>
              <w:ind w:firstLineChars="0" w:firstLine="0"/>
              <w:jc w:val="center"/>
            </w:pPr>
          </w:p>
        </w:tc>
        <w:tc>
          <w:tcPr>
            <w:tcW w:w="582" w:type="dxa"/>
            <w:vMerge/>
            <w:vAlign w:val="center"/>
          </w:tcPr>
          <w:p w14:paraId="283040B7" w14:textId="77777777" w:rsidR="005E505D" w:rsidRDefault="005E505D" w:rsidP="005E505D">
            <w:pPr>
              <w:ind w:firstLineChars="0" w:firstLine="0"/>
              <w:jc w:val="center"/>
            </w:pPr>
          </w:p>
        </w:tc>
        <w:tc>
          <w:tcPr>
            <w:tcW w:w="7132" w:type="dxa"/>
            <w:gridSpan w:val="2"/>
            <w:vAlign w:val="center"/>
          </w:tcPr>
          <w:p w14:paraId="46B7CD88" w14:textId="77777777" w:rsidR="005E505D" w:rsidRPr="007C56E8" w:rsidRDefault="005E505D" w:rsidP="001251FD">
            <w:pPr>
              <w:pStyle w:val="aff8"/>
              <w:rPr>
                <w:rFonts w:hint="eastAsia"/>
              </w:rPr>
            </w:pPr>
            <w:r>
              <w:rPr>
                <w:rFonts w:hint="eastAsia"/>
              </w:rPr>
              <w:t>合作與策略聯盟：</w:t>
            </w:r>
            <w:r w:rsidRPr="007237D1">
              <w:t>技術整合到創新共創</w:t>
            </w:r>
          </w:p>
          <w:p w14:paraId="1454BF90" w14:textId="190C4C93" w:rsidR="005E505D" w:rsidRPr="001251FD" w:rsidRDefault="005E505D" w:rsidP="001251FD">
            <w:pPr>
              <w:pStyle w:val="aff8"/>
              <w:numPr>
                <w:ilvl w:val="0"/>
                <w:numId w:val="127"/>
              </w:numPr>
            </w:pPr>
            <w:r w:rsidRPr="001251FD">
              <w:rPr>
                <w:rFonts w:hint="eastAsia"/>
              </w:rPr>
              <w:t>與</w:t>
            </w:r>
            <w:r w:rsidR="002C3002" w:rsidRPr="001251FD">
              <w:rPr>
                <w:rFonts w:hint="eastAsia"/>
              </w:rPr>
              <w:t>AADT</w:t>
            </w:r>
            <w:r w:rsidRPr="001251FD">
              <w:rPr>
                <w:rFonts w:hint="eastAsia"/>
              </w:rPr>
              <w:t>簽署合約，加速國內外推廣。（</w:t>
            </w:r>
            <w:r w:rsidRPr="001251FD">
              <w:rPr>
                <w:rFonts w:hint="eastAsia"/>
              </w:rPr>
              <w:t>2023</w:t>
            </w:r>
            <w:r w:rsidRPr="001251FD">
              <w:rPr>
                <w:rFonts w:hint="eastAsia"/>
              </w:rPr>
              <w:t>）</w:t>
            </w:r>
          </w:p>
          <w:p w14:paraId="1245B309" w14:textId="1570E866" w:rsidR="005E505D" w:rsidRPr="001251FD" w:rsidRDefault="005E505D" w:rsidP="001251FD">
            <w:pPr>
              <w:pStyle w:val="aff8"/>
              <w:numPr>
                <w:ilvl w:val="0"/>
                <w:numId w:val="127"/>
              </w:numPr>
            </w:pPr>
            <w:r w:rsidRPr="001251FD">
              <w:rPr>
                <w:rFonts w:hint="eastAsia"/>
              </w:rPr>
              <w:t>深化關係，策略合作</w:t>
            </w:r>
            <w:r w:rsidRPr="001251FD">
              <w:rPr>
                <w:rFonts w:hint="eastAsia"/>
              </w:rPr>
              <w:t>CLO Virtual Fashion</w:t>
            </w:r>
            <w:r w:rsidR="00632F66">
              <w:rPr>
                <w:rFonts w:hint="eastAsia"/>
              </w:rPr>
              <w:t>研發創新技術</w:t>
            </w:r>
            <w:r w:rsidRPr="001251FD">
              <w:rPr>
                <w:rFonts w:hint="eastAsia"/>
              </w:rPr>
              <w:t>。（</w:t>
            </w:r>
            <w:r w:rsidRPr="001251FD">
              <w:rPr>
                <w:rFonts w:hint="eastAsia"/>
              </w:rPr>
              <w:t>2024</w:t>
            </w:r>
            <w:r w:rsidRPr="001251FD">
              <w:rPr>
                <w:rFonts w:hint="eastAsia"/>
              </w:rPr>
              <w:t>）</w:t>
            </w:r>
          </w:p>
          <w:p w14:paraId="269DC19E" w14:textId="16F20AD5" w:rsidR="005E505D" w:rsidRPr="00206DEC" w:rsidRDefault="005E505D" w:rsidP="001251FD">
            <w:pPr>
              <w:pStyle w:val="aff8"/>
              <w:numPr>
                <w:ilvl w:val="0"/>
                <w:numId w:val="127"/>
              </w:numPr>
            </w:pPr>
            <w:r w:rsidRPr="001251FD">
              <w:rPr>
                <w:rFonts w:hint="eastAsia"/>
              </w:rPr>
              <w:t>與</w:t>
            </w:r>
            <w:r w:rsidRPr="001251FD">
              <w:rPr>
                <w:rFonts w:hint="eastAsia"/>
              </w:rPr>
              <w:t>AADT</w:t>
            </w:r>
            <w:r w:rsidRPr="001251FD">
              <w:rPr>
                <w:rFonts w:hint="eastAsia"/>
              </w:rPr>
              <w:t>推動</w:t>
            </w:r>
            <w:r w:rsidRPr="001251FD">
              <w:rPr>
                <w:rFonts w:hint="eastAsia"/>
              </w:rPr>
              <w:t>meta-fabric</w:t>
            </w:r>
            <w:r w:rsidRPr="001251FD">
              <w:rPr>
                <w:rFonts w:hint="eastAsia"/>
              </w:rPr>
              <w:t>，串連教育與創意產業。（</w:t>
            </w:r>
            <w:r w:rsidRPr="001251FD">
              <w:rPr>
                <w:rFonts w:hint="eastAsia"/>
              </w:rPr>
              <w:t>2025</w:t>
            </w:r>
            <w:r w:rsidRPr="001251FD">
              <w:rPr>
                <w:rFonts w:hint="eastAsia"/>
              </w:rPr>
              <w:t>）</w:t>
            </w:r>
          </w:p>
        </w:tc>
      </w:tr>
      <w:tr w:rsidR="005E505D" w14:paraId="6F34A1FA" w14:textId="77777777" w:rsidTr="005E505D">
        <w:tc>
          <w:tcPr>
            <w:tcW w:w="582" w:type="dxa"/>
            <w:vAlign w:val="center"/>
          </w:tcPr>
          <w:p w14:paraId="2AD8942E" w14:textId="77777777" w:rsidR="005E505D" w:rsidRDefault="005E505D" w:rsidP="005E505D">
            <w:pPr>
              <w:ind w:firstLineChars="0" w:firstLine="0"/>
              <w:jc w:val="center"/>
            </w:pPr>
            <w:r w:rsidRPr="002D6F80">
              <w:rPr>
                <w:rFonts w:ascii="標楷體" w:hAnsi="標楷體" w:hint="eastAsia"/>
              </w:rPr>
              <w:t>數位創新</w:t>
            </w:r>
          </w:p>
        </w:tc>
        <w:tc>
          <w:tcPr>
            <w:tcW w:w="582" w:type="dxa"/>
            <w:vAlign w:val="center"/>
          </w:tcPr>
          <w:p w14:paraId="51B97284" w14:textId="77777777" w:rsidR="005E505D" w:rsidRDefault="005E505D" w:rsidP="005E505D">
            <w:pPr>
              <w:ind w:firstLineChars="0" w:firstLine="0"/>
              <w:jc w:val="center"/>
            </w:pPr>
            <w:r>
              <w:rPr>
                <w:rFonts w:ascii="標楷體" w:hAnsi="標楷體" w:hint="eastAsia"/>
              </w:rPr>
              <w:t>結果</w:t>
            </w:r>
          </w:p>
        </w:tc>
        <w:tc>
          <w:tcPr>
            <w:tcW w:w="7132" w:type="dxa"/>
            <w:gridSpan w:val="2"/>
            <w:vAlign w:val="center"/>
          </w:tcPr>
          <w:p w14:paraId="47A95130" w14:textId="2AFC47F5" w:rsidR="005E505D" w:rsidRDefault="005E505D" w:rsidP="005E505D">
            <w:pPr>
              <w:pStyle w:val="aff8"/>
              <w:rPr>
                <w:i/>
                <w:iCs/>
              </w:rPr>
            </w:pPr>
            <w:r>
              <w:rPr>
                <w:rFonts w:hint="eastAsia"/>
              </w:rPr>
              <w:t>從嘗試導入到組織轉型的內部擴展。（</w:t>
            </w:r>
            <w:r>
              <w:t>2024</w:t>
            </w:r>
            <w:r>
              <w:rPr>
                <w:rFonts w:hint="eastAsia"/>
              </w:rPr>
              <w:t>）</w:t>
            </w:r>
          </w:p>
          <w:p w14:paraId="526B0892" w14:textId="75A8DC39" w:rsidR="005E505D" w:rsidRPr="00A00B6D" w:rsidRDefault="005E505D" w:rsidP="005E505D">
            <w:pPr>
              <w:pStyle w:val="aff8"/>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63" w:name="_Toc198736291"/>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63"/>
    </w:p>
    <w:p w14:paraId="48114029" w14:textId="77777777" w:rsidR="002B28FC" w:rsidRDefault="002B28FC">
      <w:pPr>
        <w:widowControl/>
        <w:ind w:firstLineChars="0" w:firstLine="0"/>
        <w:rPr>
          <w:rFonts w:cstheme="majorBidi"/>
          <w:b/>
          <w:color w:val="000000" w:themeColor="text1"/>
          <w:sz w:val="40"/>
          <w:szCs w:val="48"/>
        </w:rPr>
      </w:pPr>
      <w:r>
        <w:br w:type="page"/>
      </w:r>
    </w:p>
    <w:p w14:paraId="4E25FCEC" w14:textId="43CDC527" w:rsidR="00953384" w:rsidRDefault="00797D62" w:rsidP="0006680C">
      <w:pPr>
        <w:pStyle w:val="1"/>
      </w:pPr>
      <w:bookmarkStart w:id="64" w:name="_Toc198736292"/>
      <w:r>
        <w:rPr>
          <w:rFonts w:hint="eastAsia"/>
        </w:rPr>
        <w:lastRenderedPageBreak/>
        <w:t>第六章、研究結論與建議</w:t>
      </w:r>
      <w:bookmarkEnd w:id="64"/>
    </w:p>
    <w:p w14:paraId="4FBACE79" w14:textId="1627399C" w:rsidR="00797D62" w:rsidRDefault="00797D62" w:rsidP="00F71E02">
      <w:pPr>
        <w:pStyle w:val="2"/>
      </w:pPr>
      <w:bookmarkStart w:id="65" w:name="_Toc198736293"/>
      <w:r>
        <w:rPr>
          <w:rFonts w:hint="eastAsia"/>
        </w:rPr>
        <w:t>6.1</w:t>
      </w:r>
      <w:r w:rsidR="00F504D3">
        <w:rPr>
          <w:rFonts w:hint="eastAsia"/>
        </w:rPr>
        <w:t xml:space="preserve"> </w:t>
      </w:r>
      <w:r>
        <w:rPr>
          <w:rFonts w:hint="eastAsia"/>
        </w:rPr>
        <w:t>結論與研究貢獻</w:t>
      </w:r>
      <w:bookmarkEnd w:id="65"/>
    </w:p>
    <w:p w14:paraId="137BDEFA" w14:textId="3200F43F" w:rsidR="00797D62" w:rsidRPr="00953384" w:rsidRDefault="00797D62" w:rsidP="00F71E02">
      <w:pPr>
        <w:pStyle w:val="2"/>
      </w:pPr>
      <w:bookmarkStart w:id="66" w:name="_Toc198736294"/>
      <w:r>
        <w:rPr>
          <w:rFonts w:hint="eastAsia"/>
        </w:rPr>
        <w:t>6.2</w:t>
      </w:r>
      <w:r w:rsidR="00F504D3">
        <w:rPr>
          <w:rFonts w:hint="eastAsia"/>
        </w:rPr>
        <w:t xml:space="preserve"> </w:t>
      </w:r>
      <w:r>
        <w:rPr>
          <w:rFonts w:hint="eastAsia"/>
        </w:rPr>
        <w:t>研究限制與未來研究方向</w:t>
      </w:r>
      <w:bookmarkEnd w:id="66"/>
    </w:p>
    <w:p w14:paraId="0ECC7262" w14:textId="3BFF1F8A" w:rsidR="00AC386F" w:rsidRDefault="000A2C2C" w:rsidP="0006680C">
      <w:pPr>
        <w:pStyle w:val="1"/>
      </w:pPr>
      <w:bookmarkStart w:id="67" w:name="_Toc198736295"/>
      <w:r>
        <w:rPr>
          <w:rFonts w:hint="eastAsia"/>
        </w:rPr>
        <w:t>第七章、參考文獻</w:t>
      </w:r>
      <w:bookmarkEnd w:id="67"/>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68968DDF" w14:textId="30D88C7A" w:rsidR="0032346D" w:rsidRPr="0032346D" w:rsidRDefault="00AC386F" w:rsidP="0032346D">
      <w:pPr>
        <w:pStyle w:val="EndNoteBibliography"/>
        <w:ind w:left="720" w:firstLine="480"/>
      </w:pPr>
      <w:r w:rsidRPr="008D2F7C">
        <w:fldChar w:fldCharType="begin"/>
      </w:r>
      <w:r w:rsidRPr="008D2F7C">
        <w:instrText xml:space="preserve"> ADDIN EN.REFLIST </w:instrText>
      </w:r>
      <w:r w:rsidRPr="008D2F7C">
        <w:fldChar w:fldCharType="separate"/>
      </w:r>
      <w:r w:rsidR="0032346D" w:rsidRPr="0032346D">
        <w:t xml:space="preserve">Luftman, J., &amp; Brier, T. (1999). Achieving and Sustaining Business-IT Alignment. </w:t>
      </w:r>
      <w:r w:rsidR="0032346D" w:rsidRPr="0032346D">
        <w:rPr>
          <w:i/>
        </w:rPr>
        <w:t>California Management Review</w:t>
      </w:r>
      <w:r w:rsidR="0032346D" w:rsidRPr="0032346D">
        <w:t>,</w:t>
      </w:r>
      <w:r w:rsidR="0032346D" w:rsidRPr="0032346D">
        <w:rPr>
          <w:i/>
        </w:rPr>
        <w:t xml:space="preserve"> 42</w:t>
      </w:r>
      <w:r w:rsidR="0032346D" w:rsidRPr="0032346D">
        <w:t xml:space="preserve">(1), 109-122. </w:t>
      </w:r>
      <w:hyperlink r:id="rId15" w:history="1">
        <w:r w:rsidR="0032346D" w:rsidRPr="0032346D">
          <w:rPr>
            <w:rStyle w:val="af1"/>
          </w:rPr>
          <w:t>https://doi.org/https://doi.org/10.2307/41166021</w:t>
        </w:r>
      </w:hyperlink>
      <w:r w:rsidR="0032346D" w:rsidRPr="0032346D">
        <w:t xml:space="preserve"> </w:t>
      </w:r>
    </w:p>
    <w:p w14:paraId="5AA85E4D" w14:textId="1ED4E65F" w:rsidR="009F48E2" w:rsidRDefault="00AC386F" w:rsidP="001B5738">
      <w:pPr>
        <w:ind w:firstLine="480"/>
        <w:rPr>
          <w:color w:val="222222"/>
        </w:rPr>
      </w:pPr>
      <w:r w:rsidRPr="008D2F7C">
        <w:fldChar w:fldCharType="end"/>
      </w:r>
      <w:r w:rsidR="00143FB1" w:rsidRPr="00143FB1">
        <w:rPr>
          <w:color w:val="222222"/>
          <w:highlight w:val="white"/>
        </w:rPr>
        <w:t xml:space="preserve"> </w:t>
      </w:r>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p>
    <w:sectPr w:rsidR="009F48E2">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E890B" w14:textId="77777777" w:rsidR="0084357F" w:rsidRDefault="0084357F" w:rsidP="00FB06EE">
      <w:pPr>
        <w:spacing w:after="0" w:line="240" w:lineRule="auto"/>
        <w:ind w:firstLine="480"/>
      </w:pPr>
      <w:r>
        <w:separator/>
      </w:r>
    </w:p>
  </w:endnote>
  <w:endnote w:type="continuationSeparator" w:id="0">
    <w:p w14:paraId="5A5EBFD2" w14:textId="77777777" w:rsidR="0084357F" w:rsidRDefault="0084357F"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FC9E0" w14:textId="77777777" w:rsidR="0084357F" w:rsidRDefault="0084357F" w:rsidP="00FB06EE">
      <w:pPr>
        <w:spacing w:after="0" w:line="240" w:lineRule="auto"/>
        <w:ind w:firstLine="480"/>
      </w:pPr>
      <w:r>
        <w:separator/>
      </w:r>
    </w:p>
  </w:footnote>
  <w:footnote w:type="continuationSeparator" w:id="0">
    <w:p w14:paraId="697D8FE3" w14:textId="77777777" w:rsidR="0084357F" w:rsidRDefault="0084357F"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2C10BA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B10E1614"/>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1"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1"/>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2"/>
  </w:num>
  <w:num w:numId="8" w16cid:durableId="1337221763">
    <w:abstractNumId w:val="101"/>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0"/>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5"/>
  </w:num>
  <w:num w:numId="24" w16cid:durableId="707607492">
    <w:abstractNumId w:val="109"/>
  </w:num>
  <w:num w:numId="25" w16cid:durableId="1015498677">
    <w:abstractNumId w:val="117"/>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3"/>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2"/>
  </w:num>
  <w:num w:numId="47" w16cid:durableId="519469622">
    <w:abstractNumId w:val="64"/>
  </w:num>
  <w:num w:numId="48" w16cid:durableId="318922339">
    <w:abstractNumId w:val="72"/>
  </w:num>
  <w:num w:numId="49" w16cid:durableId="521169851">
    <w:abstractNumId w:val="53"/>
  </w:num>
  <w:num w:numId="50" w16cid:durableId="74859063">
    <w:abstractNumId w:val="106"/>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4"/>
  </w:num>
  <w:num w:numId="70" w16cid:durableId="1951275741">
    <w:abstractNumId w:val="114"/>
    <w:lvlOverride w:ilvl="0">
      <w:startOverride w:val="1"/>
    </w:lvlOverride>
  </w:num>
  <w:num w:numId="71" w16cid:durableId="2012101718">
    <w:abstractNumId w:val="114"/>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0"/>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7"/>
  </w:num>
  <w:num w:numId="101" w16cid:durableId="785075038">
    <w:abstractNumId w:val="8"/>
  </w:num>
  <w:num w:numId="102" w16cid:durableId="903222051">
    <w:abstractNumId w:val="99"/>
  </w:num>
  <w:num w:numId="103" w16cid:durableId="980039068">
    <w:abstractNumId w:val="71"/>
  </w:num>
  <w:num w:numId="104" w16cid:durableId="2035500919">
    <w:abstractNumId w:val="98"/>
  </w:num>
  <w:num w:numId="105" w16cid:durableId="2053336918">
    <w:abstractNumId w:val="113"/>
  </w:num>
  <w:num w:numId="106" w16cid:durableId="189685412">
    <w:abstractNumId w:val="43"/>
  </w:num>
  <w:num w:numId="107" w16cid:durableId="1608922213">
    <w:abstractNumId w:val="11"/>
  </w:num>
  <w:num w:numId="108" w16cid:durableId="1485929040">
    <w:abstractNumId w:val="107"/>
  </w:num>
  <w:num w:numId="109" w16cid:durableId="1492982204">
    <w:abstractNumId w:val="33"/>
  </w:num>
  <w:num w:numId="110" w16cid:durableId="467433320">
    <w:abstractNumId w:val="104"/>
  </w:num>
  <w:num w:numId="111" w16cid:durableId="1172842095">
    <w:abstractNumId w:val="7"/>
  </w:num>
  <w:num w:numId="112" w16cid:durableId="1686713149">
    <w:abstractNumId w:val="54"/>
  </w:num>
  <w:num w:numId="113" w16cid:durableId="2096826564">
    <w:abstractNumId w:val="108"/>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6"/>
  </w:num>
  <w:num w:numId="117" w16cid:durableId="1231887535">
    <w:abstractNumId w:val="65"/>
  </w:num>
  <w:num w:numId="118" w16cid:durableId="1280992652">
    <w:abstractNumId w:val="40"/>
  </w:num>
  <w:num w:numId="119" w16cid:durableId="2076974761">
    <w:abstractNumId w:val="105"/>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110&lt;/item&gt;&lt;/record-ids&gt;&lt;/item&gt;&lt;/Libraries&gt;"/>
  </w:docVars>
  <w:rsids>
    <w:rsidRoot w:val="009F48E2"/>
    <w:rsid w:val="000000BC"/>
    <w:rsid w:val="0000043F"/>
    <w:rsid w:val="00001810"/>
    <w:rsid w:val="00002B57"/>
    <w:rsid w:val="00003218"/>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44D"/>
    <w:rsid w:val="0001106D"/>
    <w:rsid w:val="000118E5"/>
    <w:rsid w:val="00012A12"/>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82D"/>
    <w:rsid w:val="00024D11"/>
    <w:rsid w:val="0002566F"/>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65A6"/>
    <w:rsid w:val="00041214"/>
    <w:rsid w:val="00042731"/>
    <w:rsid w:val="00043404"/>
    <w:rsid w:val="00043647"/>
    <w:rsid w:val="00043796"/>
    <w:rsid w:val="00043EB4"/>
    <w:rsid w:val="000442F1"/>
    <w:rsid w:val="0004450C"/>
    <w:rsid w:val="0004687E"/>
    <w:rsid w:val="000474C5"/>
    <w:rsid w:val="00050B83"/>
    <w:rsid w:val="000510ED"/>
    <w:rsid w:val="00051C78"/>
    <w:rsid w:val="00051CC8"/>
    <w:rsid w:val="00052243"/>
    <w:rsid w:val="000523A0"/>
    <w:rsid w:val="00052D8F"/>
    <w:rsid w:val="00053BD3"/>
    <w:rsid w:val="0005412E"/>
    <w:rsid w:val="00054711"/>
    <w:rsid w:val="000551F6"/>
    <w:rsid w:val="0005562B"/>
    <w:rsid w:val="0005571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C90"/>
    <w:rsid w:val="00067D2A"/>
    <w:rsid w:val="000706CB"/>
    <w:rsid w:val="00070A9E"/>
    <w:rsid w:val="00070AC0"/>
    <w:rsid w:val="000714D0"/>
    <w:rsid w:val="000720BC"/>
    <w:rsid w:val="000725CE"/>
    <w:rsid w:val="00072755"/>
    <w:rsid w:val="000728E4"/>
    <w:rsid w:val="000741D7"/>
    <w:rsid w:val="00074292"/>
    <w:rsid w:val="000742AA"/>
    <w:rsid w:val="00074310"/>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3A2"/>
    <w:rsid w:val="00084E44"/>
    <w:rsid w:val="00085665"/>
    <w:rsid w:val="000858F2"/>
    <w:rsid w:val="00085AA3"/>
    <w:rsid w:val="00085CF1"/>
    <w:rsid w:val="00085E3F"/>
    <w:rsid w:val="00085F37"/>
    <w:rsid w:val="0008650B"/>
    <w:rsid w:val="000867CD"/>
    <w:rsid w:val="00087102"/>
    <w:rsid w:val="0008789C"/>
    <w:rsid w:val="00087EC5"/>
    <w:rsid w:val="000906C7"/>
    <w:rsid w:val="00090907"/>
    <w:rsid w:val="00091031"/>
    <w:rsid w:val="00091EF9"/>
    <w:rsid w:val="00093463"/>
    <w:rsid w:val="0009375C"/>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B7D65"/>
    <w:rsid w:val="000C07BE"/>
    <w:rsid w:val="000C0921"/>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63D7"/>
    <w:rsid w:val="000C6BF7"/>
    <w:rsid w:val="000C6EA7"/>
    <w:rsid w:val="000C6EB1"/>
    <w:rsid w:val="000C7850"/>
    <w:rsid w:val="000C7B34"/>
    <w:rsid w:val="000C7CAE"/>
    <w:rsid w:val="000C7CED"/>
    <w:rsid w:val="000D0997"/>
    <w:rsid w:val="000D1994"/>
    <w:rsid w:val="000D212F"/>
    <w:rsid w:val="000D2362"/>
    <w:rsid w:val="000D24F4"/>
    <w:rsid w:val="000D3135"/>
    <w:rsid w:val="000D3B03"/>
    <w:rsid w:val="000D3FC5"/>
    <w:rsid w:val="000D4148"/>
    <w:rsid w:val="000D4891"/>
    <w:rsid w:val="000D48E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D2A"/>
    <w:rsid w:val="00103F3B"/>
    <w:rsid w:val="001049BD"/>
    <w:rsid w:val="00104DF8"/>
    <w:rsid w:val="00104F8F"/>
    <w:rsid w:val="00105966"/>
    <w:rsid w:val="00105A6F"/>
    <w:rsid w:val="00105C26"/>
    <w:rsid w:val="00105F82"/>
    <w:rsid w:val="00112AEB"/>
    <w:rsid w:val="00112BF5"/>
    <w:rsid w:val="00112EE6"/>
    <w:rsid w:val="00114F69"/>
    <w:rsid w:val="00115B25"/>
    <w:rsid w:val="00115BEC"/>
    <w:rsid w:val="00115C24"/>
    <w:rsid w:val="0011628D"/>
    <w:rsid w:val="00117E4D"/>
    <w:rsid w:val="00120063"/>
    <w:rsid w:val="0012059B"/>
    <w:rsid w:val="00120816"/>
    <w:rsid w:val="00120947"/>
    <w:rsid w:val="00120A05"/>
    <w:rsid w:val="00121553"/>
    <w:rsid w:val="0012256D"/>
    <w:rsid w:val="00123042"/>
    <w:rsid w:val="00123D5F"/>
    <w:rsid w:val="001242E4"/>
    <w:rsid w:val="00124312"/>
    <w:rsid w:val="0012433F"/>
    <w:rsid w:val="00124F13"/>
    <w:rsid w:val="001251C6"/>
    <w:rsid w:val="001251FD"/>
    <w:rsid w:val="0012647B"/>
    <w:rsid w:val="0012662D"/>
    <w:rsid w:val="00126691"/>
    <w:rsid w:val="00126742"/>
    <w:rsid w:val="00126CE6"/>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586"/>
    <w:rsid w:val="00133BC4"/>
    <w:rsid w:val="00134544"/>
    <w:rsid w:val="00134CC3"/>
    <w:rsid w:val="00134F2F"/>
    <w:rsid w:val="00135319"/>
    <w:rsid w:val="00135B9A"/>
    <w:rsid w:val="001368A9"/>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2E6A"/>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469D"/>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5738"/>
    <w:rsid w:val="001B73C0"/>
    <w:rsid w:val="001B73D0"/>
    <w:rsid w:val="001B7930"/>
    <w:rsid w:val="001B7DDE"/>
    <w:rsid w:val="001C00EB"/>
    <w:rsid w:val="001C022F"/>
    <w:rsid w:val="001C0F23"/>
    <w:rsid w:val="001C23E8"/>
    <w:rsid w:val="001C2E28"/>
    <w:rsid w:val="001C31AD"/>
    <w:rsid w:val="001C3BBD"/>
    <w:rsid w:val="001C43B7"/>
    <w:rsid w:val="001C484A"/>
    <w:rsid w:val="001C505A"/>
    <w:rsid w:val="001C5CCA"/>
    <w:rsid w:val="001C5CDC"/>
    <w:rsid w:val="001C5FC6"/>
    <w:rsid w:val="001C67F0"/>
    <w:rsid w:val="001C6911"/>
    <w:rsid w:val="001C7106"/>
    <w:rsid w:val="001C7517"/>
    <w:rsid w:val="001C78A6"/>
    <w:rsid w:val="001D0940"/>
    <w:rsid w:val="001D09EF"/>
    <w:rsid w:val="001D0DDE"/>
    <w:rsid w:val="001D180A"/>
    <w:rsid w:val="001D2579"/>
    <w:rsid w:val="001D33DB"/>
    <w:rsid w:val="001D358E"/>
    <w:rsid w:val="001D3601"/>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5B82"/>
    <w:rsid w:val="001E60ED"/>
    <w:rsid w:val="001E6430"/>
    <w:rsid w:val="001E67B3"/>
    <w:rsid w:val="001E68CE"/>
    <w:rsid w:val="001E6E32"/>
    <w:rsid w:val="001E7274"/>
    <w:rsid w:val="001E7C10"/>
    <w:rsid w:val="001E7E60"/>
    <w:rsid w:val="001F0074"/>
    <w:rsid w:val="001F012C"/>
    <w:rsid w:val="001F01AA"/>
    <w:rsid w:val="001F154C"/>
    <w:rsid w:val="001F1AAF"/>
    <w:rsid w:val="001F1B23"/>
    <w:rsid w:val="001F1D23"/>
    <w:rsid w:val="001F2878"/>
    <w:rsid w:val="001F2DAF"/>
    <w:rsid w:val="001F2FBF"/>
    <w:rsid w:val="001F3653"/>
    <w:rsid w:val="001F458B"/>
    <w:rsid w:val="001F4B42"/>
    <w:rsid w:val="001F4E4C"/>
    <w:rsid w:val="001F542B"/>
    <w:rsid w:val="001F549C"/>
    <w:rsid w:val="001F6070"/>
    <w:rsid w:val="001F650F"/>
    <w:rsid w:val="001F668F"/>
    <w:rsid w:val="001F6C2E"/>
    <w:rsid w:val="001F6EE9"/>
    <w:rsid w:val="001F6F8D"/>
    <w:rsid w:val="001F785E"/>
    <w:rsid w:val="00200305"/>
    <w:rsid w:val="002003D0"/>
    <w:rsid w:val="00200553"/>
    <w:rsid w:val="00200582"/>
    <w:rsid w:val="00201209"/>
    <w:rsid w:val="0020188F"/>
    <w:rsid w:val="00202081"/>
    <w:rsid w:val="00202A39"/>
    <w:rsid w:val="00202D8D"/>
    <w:rsid w:val="00203A02"/>
    <w:rsid w:val="0020448C"/>
    <w:rsid w:val="00204ADF"/>
    <w:rsid w:val="00204F03"/>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121"/>
    <w:rsid w:val="002244CC"/>
    <w:rsid w:val="00224CB3"/>
    <w:rsid w:val="002250DC"/>
    <w:rsid w:val="00225812"/>
    <w:rsid w:val="00225BFC"/>
    <w:rsid w:val="0022675E"/>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2D6"/>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BBD"/>
    <w:rsid w:val="00252D59"/>
    <w:rsid w:val="00252D67"/>
    <w:rsid w:val="0025437D"/>
    <w:rsid w:val="00254944"/>
    <w:rsid w:val="00254A30"/>
    <w:rsid w:val="00255342"/>
    <w:rsid w:val="00256890"/>
    <w:rsid w:val="0025710D"/>
    <w:rsid w:val="00257C3F"/>
    <w:rsid w:val="002605D8"/>
    <w:rsid w:val="00260613"/>
    <w:rsid w:val="0026081C"/>
    <w:rsid w:val="00260B4E"/>
    <w:rsid w:val="00260DD3"/>
    <w:rsid w:val="002612F2"/>
    <w:rsid w:val="002619A4"/>
    <w:rsid w:val="00262638"/>
    <w:rsid w:val="00262931"/>
    <w:rsid w:val="00262CFE"/>
    <w:rsid w:val="00262DD0"/>
    <w:rsid w:val="002634D2"/>
    <w:rsid w:val="002640D6"/>
    <w:rsid w:val="002647DC"/>
    <w:rsid w:val="00264E14"/>
    <w:rsid w:val="00265335"/>
    <w:rsid w:val="00265C08"/>
    <w:rsid w:val="002660A3"/>
    <w:rsid w:val="002664E8"/>
    <w:rsid w:val="00266668"/>
    <w:rsid w:val="00266E19"/>
    <w:rsid w:val="00266FE6"/>
    <w:rsid w:val="00267338"/>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67AF"/>
    <w:rsid w:val="00287114"/>
    <w:rsid w:val="002873AC"/>
    <w:rsid w:val="00287F1B"/>
    <w:rsid w:val="00290168"/>
    <w:rsid w:val="00290361"/>
    <w:rsid w:val="0029049A"/>
    <w:rsid w:val="0029090E"/>
    <w:rsid w:val="00290B74"/>
    <w:rsid w:val="00290E8A"/>
    <w:rsid w:val="00291BCD"/>
    <w:rsid w:val="002923FC"/>
    <w:rsid w:val="0029571C"/>
    <w:rsid w:val="00295756"/>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029A"/>
    <w:rsid w:val="002B1226"/>
    <w:rsid w:val="002B1A45"/>
    <w:rsid w:val="002B1D2B"/>
    <w:rsid w:val="002B2708"/>
    <w:rsid w:val="002B27A4"/>
    <w:rsid w:val="002B28FC"/>
    <w:rsid w:val="002B3442"/>
    <w:rsid w:val="002B3718"/>
    <w:rsid w:val="002B471A"/>
    <w:rsid w:val="002B4BEA"/>
    <w:rsid w:val="002B5175"/>
    <w:rsid w:val="002B5280"/>
    <w:rsid w:val="002B538B"/>
    <w:rsid w:val="002B5A00"/>
    <w:rsid w:val="002B5A40"/>
    <w:rsid w:val="002B5FAB"/>
    <w:rsid w:val="002B6016"/>
    <w:rsid w:val="002B7109"/>
    <w:rsid w:val="002B7143"/>
    <w:rsid w:val="002B72A9"/>
    <w:rsid w:val="002B7AAB"/>
    <w:rsid w:val="002C06D3"/>
    <w:rsid w:val="002C076C"/>
    <w:rsid w:val="002C0A28"/>
    <w:rsid w:val="002C1001"/>
    <w:rsid w:val="002C1275"/>
    <w:rsid w:val="002C1C58"/>
    <w:rsid w:val="002C2291"/>
    <w:rsid w:val="002C2945"/>
    <w:rsid w:val="002C2D63"/>
    <w:rsid w:val="002C3002"/>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1FE"/>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ACE"/>
    <w:rsid w:val="002E5FF2"/>
    <w:rsid w:val="002E62E0"/>
    <w:rsid w:val="002E632D"/>
    <w:rsid w:val="002E6F48"/>
    <w:rsid w:val="002E7F8A"/>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78F7"/>
    <w:rsid w:val="002F7DE4"/>
    <w:rsid w:val="002F7E3C"/>
    <w:rsid w:val="003001FC"/>
    <w:rsid w:val="003004E0"/>
    <w:rsid w:val="00301028"/>
    <w:rsid w:val="00301174"/>
    <w:rsid w:val="0030154C"/>
    <w:rsid w:val="003016F8"/>
    <w:rsid w:val="00301F92"/>
    <w:rsid w:val="00302FC3"/>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17AEB"/>
    <w:rsid w:val="0032038F"/>
    <w:rsid w:val="003215A8"/>
    <w:rsid w:val="00321F76"/>
    <w:rsid w:val="0032206D"/>
    <w:rsid w:val="0032346D"/>
    <w:rsid w:val="00323569"/>
    <w:rsid w:val="003236BF"/>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1F5A"/>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6C87"/>
    <w:rsid w:val="003474D0"/>
    <w:rsid w:val="00347E1C"/>
    <w:rsid w:val="00350936"/>
    <w:rsid w:val="00350E9A"/>
    <w:rsid w:val="00351BD3"/>
    <w:rsid w:val="00351CFF"/>
    <w:rsid w:val="0035237D"/>
    <w:rsid w:val="00352D09"/>
    <w:rsid w:val="00353807"/>
    <w:rsid w:val="003539D8"/>
    <w:rsid w:val="00353F2F"/>
    <w:rsid w:val="00354054"/>
    <w:rsid w:val="003551FC"/>
    <w:rsid w:val="00355594"/>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48C1"/>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61FD"/>
    <w:rsid w:val="003A75DE"/>
    <w:rsid w:val="003A7895"/>
    <w:rsid w:val="003A7C74"/>
    <w:rsid w:val="003B0617"/>
    <w:rsid w:val="003B12F5"/>
    <w:rsid w:val="003B1305"/>
    <w:rsid w:val="003B15D1"/>
    <w:rsid w:val="003B165E"/>
    <w:rsid w:val="003B1BD0"/>
    <w:rsid w:val="003B1F3B"/>
    <w:rsid w:val="003B2A12"/>
    <w:rsid w:val="003B2A78"/>
    <w:rsid w:val="003B3011"/>
    <w:rsid w:val="003B31C4"/>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C2D"/>
    <w:rsid w:val="003E235B"/>
    <w:rsid w:val="003E2768"/>
    <w:rsid w:val="003E336C"/>
    <w:rsid w:val="003E3F85"/>
    <w:rsid w:val="003E3FA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0E6F"/>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128F"/>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EAD"/>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2245"/>
    <w:rsid w:val="00473179"/>
    <w:rsid w:val="004735B6"/>
    <w:rsid w:val="004736EB"/>
    <w:rsid w:val="00473800"/>
    <w:rsid w:val="00475031"/>
    <w:rsid w:val="004753E0"/>
    <w:rsid w:val="00475978"/>
    <w:rsid w:val="00475EB8"/>
    <w:rsid w:val="0047622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4DFC"/>
    <w:rsid w:val="004955F7"/>
    <w:rsid w:val="0049587A"/>
    <w:rsid w:val="00495DAE"/>
    <w:rsid w:val="00495FB9"/>
    <w:rsid w:val="00496226"/>
    <w:rsid w:val="004969D1"/>
    <w:rsid w:val="00497975"/>
    <w:rsid w:val="00497E85"/>
    <w:rsid w:val="004A0AB5"/>
    <w:rsid w:val="004A10CA"/>
    <w:rsid w:val="004A244F"/>
    <w:rsid w:val="004A2890"/>
    <w:rsid w:val="004A33EF"/>
    <w:rsid w:val="004A33FB"/>
    <w:rsid w:val="004A35B3"/>
    <w:rsid w:val="004A3A55"/>
    <w:rsid w:val="004A3F69"/>
    <w:rsid w:val="004A4400"/>
    <w:rsid w:val="004A44D8"/>
    <w:rsid w:val="004A4547"/>
    <w:rsid w:val="004A45CD"/>
    <w:rsid w:val="004A50F0"/>
    <w:rsid w:val="004A5E3E"/>
    <w:rsid w:val="004A60FB"/>
    <w:rsid w:val="004A64D5"/>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6C8"/>
    <w:rsid w:val="004C7852"/>
    <w:rsid w:val="004D0088"/>
    <w:rsid w:val="004D00C9"/>
    <w:rsid w:val="004D04BC"/>
    <w:rsid w:val="004D0943"/>
    <w:rsid w:val="004D119A"/>
    <w:rsid w:val="004D1505"/>
    <w:rsid w:val="004D1DB3"/>
    <w:rsid w:val="004D213D"/>
    <w:rsid w:val="004D2F7C"/>
    <w:rsid w:val="004D31CC"/>
    <w:rsid w:val="004D3359"/>
    <w:rsid w:val="004D3CD9"/>
    <w:rsid w:val="004D4807"/>
    <w:rsid w:val="004D52B6"/>
    <w:rsid w:val="004D566B"/>
    <w:rsid w:val="004D57A8"/>
    <w:rsid w:val="004D5CD3"/>
    <w:rsid w:val="004D6246"/>
    <w:rsid w:val="004D63AC"/>
    <w:rsid w:val="004D66D2"/>
    <w:rsid w:val="004E03FF"/>
    <w:rsid w:val="004E07BF"/>
    <w:rsid w:val="004E0D73"/>
    <w:rsid w:val="004E127E"/>
    <w:rsid w:val="004E1B76"/>
    <w:rsid w:val="004E1FBC"/>
    <w:rsid w:val="004E33E3"/>
    <w:rsid w:val="004E36EE"/>
    <w:rsid w:val="004E4E61"/>
    <w:rsid w:val="004E4FFF"/>
    <w:rsid w:val="004E6B46"/>
    <w:rsid w:val="004E7057"/>
    <w:rsid w:val="004E7212"/>
    <w:rsid w:val="004E7275"/>
    <w:rsid w:val="004E7A1D"/>
    <w:rsid w:val="004E7F11"/>
    <w:rsid w:val="004F0230"/>
    <w:rsid w:val="004F07FF"/>
    <w:rsid w:val="004F0AC1"/>
    <w:rsid w:val="004F0B18"/>
    <w:rsid w:val="004F14F1"/>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0629"/>
    <w:rsid w:val="00511303"/>
    <w:rsid w:val="00512878"/>
    <w:rsid w:val="00512E23"/>
    <w:rsid w:val="00512FB1"/>
    <w:rsid w:val="005133E9"/>
    <w:rsid w:val="00514CE9"/>
    <w:rsid w:val="00514D5C"/>
    <w:rsid w:val="0051580B"/>
    <w:rsid w:val="00516B0F"/>
    <w:rsid w:val="00516F7A"/>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18"/>
    <w:rsid w:val="005311B6"/>
    <w:rsid w:val="00531211"/>
    <w:rsid w:val="005312ED"/>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8EE"/>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67CA4"/>
    <w:rsid w:val="00572A0C"/>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876B8"/>
    <w:rsid w:val="0059015D"/>
    <w:rsid w:val="005901BE"/>
    <w:rsid w:val="005908F7"/>
    <w:rsid w:val="00591519"/>
    <w:rsid w:val="00591D15"/>
    <w:rsid w:val="00592EF2"/>
    <w:rsid w:val="00593391"/>
    <w:rsid w:val="00593B94"/>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5AF"/>
    <w:rsid w:val="005B080A"/>
    <w:rsid w:val="005B1052"/>
    <w:rsid w:val="005B150D"/>
    <w:rsid w:val="005B150F"/>
    <w:rsid w:val="005B27FF"/>
    <w:rsid w:val="005B2E8B"/>
    <w:rsid w:val="005B3D03"/>
    <w:rsid w:val="005B4014"/>
    <w:rsid w:val="005B5488"/>
    <w:rsid w:val="005B5526"/>
    <w:rsid w:val="005B5A73"/>
    <w:rsid w:val="005B64F7"/>
    <w:rsid w:val="005B70E8"/>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59D7"/>
    <w:rsid w:val="005C6291"/>
    <w:rsid w:val="005C7693"/>
    <w:rsid w:val="005C7784"/>
    <w:rsid w:val="005C7E95"/>
    <w:rsid w:val="005D033C"/>
    <w:rsid w:val="005D0604"/>
    <w:rsid w:val="005D15F8"/>
    <w:rsid w:val="005D1884"/>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2AA"/>
    <w:rsid w:val="005E1457"/>
    <w:rsid w:val="005E1631"/>
    <w:rsid w:val="005E1D82"/>
    <w:rsid w:val="005E21C2"/>
    <w:rsid w:val="005E33F1"/>
    <w:rsid w:val="005E34F9"/>
    <w:rsid w:val="005E379B"/>
    <w:rsid w:val="005E3DB2"/>
    <w:rsid w:val="005E3F5D"/>
    <w:rsid w:val="005E480C"/>
    <w:rsid w:val="005E4A1B"/>
    <w:rsid w:val="005E4B4A"/>
    <w:rsid w:val="005E505D"/>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AE6"/>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1E9A"/>
    <w:rsid w:val="00622013"/>
    <w:rsid w:val="0062229D"/>
    <w:rsid w:val="00622674"/>
    <w:rsid w:val="006233BF"/>
    <w:rsid w:val="00623662"/>
    <w:rsid w:val="00623C00"/>
    <w:rsid w:val="00623E9E"/>
    <w:rsid w:val="00623F62"/>
    <w:rsid w:val="0062499D"/>
    <w:rsid w:val="006249D9"/>
    <w:rsid w:val="00624DD2"/>
    <w:rsid w:val="006254C0"/>
    <w:rsid w:val="00625973"/>
    <w:rsid w:val="00625A01"/>
    <w:rsid w:val="00625B0C"/>
    <w:rsid w:val="006264E0"/>
    <w:rsid w:val="00626603"/>
    <w:rsid w:val="00626C07"/>
    <w:rsid w:val="006270D1"/>
    <w:rsid w:val="00627508"/>
    <w:rsid w:val="00627971"/>
    <w:rsid w:val="00630074"/>
    <w:rsid w:val="00630171"/>
    <w:rsid w:val="00630375"/>
    <w:rsid w:val="00630570"/>
    <w:rsid w:val="0063058C"/>
    <w:rsid w:val="00630F96"/>
    <w:rsid w:val="00631D05"/>
    <w:rsid w:val="006320B0"/>
    <w:rsid w:val="00632C95"/>
    <w:rsid w:val="00632F66"/>
    <w:rsid w:val="0063303D"/>
    <w:rsid w:val="00634243"/>
    <w:rsid w:val="006348F2"/>
    <w:rsid w:val="00634E69"/>
    <w:rsid w:val="00635049"/>
    <w:rsid w:val="006359E9"/>
    <w:rsid w:val="00635B95"/>
    <w:rsid w:val="00636ACF"/>
    <w:rsid w:val="00637DC2"/>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768"/>
    <w:rsid w:val="00662F5F"/>
    <w:rsid w:val="00663318"/>
    <w:rsid w:val="00663369"/>
    <w:rsid w:val="0066397F"/>
    <w:rsid w:val="00663DAF"/>
    <w:rsid w:val="00664730"/>
    <w:rsid w:val="006649C9"/>
    <w:rsid w:val="00664A3C"/>
    <w:rsid w:val="0066546F"/>
    <w:rsid w:val="00665CF1"/>
    <w:rsid w:val="00666793"/>
    <w:rsid w:val="00667586"/>
    <w:rsid w:val="0066797C"/>
    <w:rsid w:val="00670930"/>
    <w:rsid w:val="00670CA8"/>
    <w:rsid w:val="00670E4D"/>
    <w:rsid w:val="00671910"/>
    <w:rsid w:val="00671B9B"/>
    <w:rsid w:val="00671C8B"/>
    <w:rsid w:val="00672285"/>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45CC"/>
    <w:rsid w:val="007251ED"/>
    <w:rsid w:val="007253B6"/>
    <w:rsid w:val="007258E2"/>
    <w:rsid w:val="007268EC"/>
    <w:rsid w:val="00726E24"/>
    <w:rsid w:val="00726E7C"/>
    <w:rsid w:val="00727A71"/>
    <w:rsid w:val="0073023A"/>
    <w:rsid w:val="00730642"/>
    <w:rsid w:val="007308D6"/>
    <w:rsid w:val="007319B1"/>
    <w:rsid w:val="00731DD8"/>
    <w:rsid w:val="007334FA"/>
    <w:rsid w:val="007335CA"/>
    <w:rsid w:val="00733AC4"/>
    <w:rsid w:val="00733BF2"/>
    <w:rsid w:val="00733CD7"/>
    <w:rsid w:val="007342D5"/>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23E"/>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72AD"/>
    <w:rsid w:val="0075749B"/>
    <w:rsid w:val="00757E3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0ED2"/>
    <w:rsid w:val="00772E94"/>
    <w:rsid w:val="00773521"/>
    <w:rsid w:val="007738C3"/>
    <w:rsid w:val="00773EBC"/>
    <w:rsid w:val="00774BCC"/>
    <w:rsid w:val="00774DB4"/>
    <w:rsid w:val="00774DF2"/>
    <w:rsid w:val="00775972"/>
    <w:rsid w:val="00775AF0"/>
    <w:rsid w:val="007769CB"/>
    <w:rsid w:val="0077702B"/>
    <w:rsid w:val="0077729C"/>
    <w:rsid w:val="00777E64"/>
    <w:rsid w:val="00780679"/>
    <w:rsid w:val="007806D9"/>
    <w:rsid w:val="007808E8"/>
    <w:rsid w:val="00780DAA"/>
    <w:rsid w:val="00781657"/>
    <w:rsid w:val="00781DC8"/>
    <w:rsid w:val="007829DA"/>
    <w:rsid w:val="00783A87"/>
    <w:rsid w:val="007852B8"/>
    <w:rsid w:val="007863B2"/>
    <w:rsid w:val="007873B0"/>
    <w:rsid w:val="00787427"/>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D62"/>
    <w:rsid w:val="007A01E5"/>
    <w:rsid w:val="007A0CA8"/>
    <w:rsid w:val="007A0E0C"/>
    <w:rsid w:val="007A21B6"/>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62B2"/>
    <w:rsid w:val="007B7438"/>
    <w:rsid w:val="007B7AC3"/>
    <w:rsid w:val="007C036E"/>
    <w:rsid w:val="007C0486"/>
    <w:rsid w:val="007C07C7"/>
    <w:rsid w:val="007C0922"/>
    <w:rsid w:val="007C0FF0"/>
    <w:rsid w:val="007C10EE"/>
    <w:rsid w:val="007C1982"/>
    <w:rsid w:val="007C1987"/>
    <w:rsid w:val="007C1C86"/>
    <w:rsid w:val="007C2BE5"/>
    <w:rsid w:val="007C2EC2"/>
    <w:rsid w:val="007C3244"/>
    <w:rsid w:val="007C39DD"/>
    <w:rsid w:val="007C3A8A"/>
    <w:rsid w:val="007C3C0C"/>
    <w:rsid w:val="007C4870"/>
    <w:rsid w:val="007C56ED"/>
    <w:rsid w:val="007C6387"/>
    <w:rsid w:val="007C659A"/>
    <w:rsid w:val="007C65A0"/>
    <w:rsid w:val="007C6860"/>
    <w:rsid w:val="007C75F0"/>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26C"/>
    <w:rsid w:val="007E2746"/>
    <w:rsid w:val="007E2F6E"/>
    <w:rsid w:val="007E315B"/>
    <w:rsid w:val="007E373E"/>
    <w:rsid w:val="007E383B"/>
    <w:rsid w:val="007E3BEF"/>
    <w:rsid w:val="007E3F1F"/>
    <w:rsid w:val="007E419F"/>
    <w:rsid w:val="007E42F5"/>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060"/>
    <w:rsid w:val="008022E1"/>
    <w:rsid w:val="008032C0"/>
    <w:rsid w:val="008032FC"/>
    <w:rsid w:val="0080364A"/>
    <w:rsid w:val="00804CB3"/>
    <w:rsid w:val="00805578"/>
    <w:rsid w:val="008057E3"/>
    <w:rsid w:val="00805CBA"/>
    <w:rsid w:val="00805CE4"/>
    <w:rsid w:val="00805E16"/>
    <w:rsid w:val="008063F6"/>
    <w:rsid w:val="00806C2B"/>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9C5"/>
    <w:rsid w:val="00815C54"/>
    <w:rsid w:val="00815D27"/>
    <w:rsid w:val="00816160"/>
    <w:rsid w:val="008166B0"/>
    <w:rsid w:val="008169E0"/>
    <w:rsid w:val="00817C13"/>
    <w:rsid w:val="008203E2"/>
    <w:rsid w:val="00820464"/>
    <w:rsid w:val="008204D7"/>
    <w:rsid w:val="0082052F"/>
    <w:rsid w:val="008205FC"/>
    <w:rsid w:val="00820A20"/>
    <w:rsid w:val="008211A3"/>
    <w:rsid w:val="008217FA"/>
    <w:rsid w:val="00821E0D"/>
    <w:rsid w:val="00823EF4"/>
    <w:rsid w:val="0082417B"/>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4B4"/>
    <w:rsid w:val="008405AC"/>
    <w:rsid w:val="008414F9"/>
    <w:rsid w:val="008423D8"/>
    <w:rsid w:val="0084249C"/>
    <w:rsid w:val="00842DB1"/>
    <w:rsid w:val="00843318"/>
    <w:rsid w:val="0084332A"/>
    <w:rsid w:val="0084357F"/>
    <w:rsid w:val="0084430B"/>
    <w:rsid w:val="00844D5B"/>
    <w:rsid w:val="00845244"/>
    <w:rsid w:val="00845316"/>
    <w:rsid w:val="00845A1C"/>
    <w:rsid w:val="00845C8C"/>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B9C"/>
    <w:rsid w:val="00864E3A"/>
    <w:rsid w:val="00864FAA"/>
    <w:rsid w:val="00865214"/>
    <w:rsid w:val="008655F8"/>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502"/>
    <w:rsid w:val="00883B79"/>
    <w:rsid w:val="0088484F"/>
    <w:rsid w:val="00884A55"/>
    <w:rsid w:val="00884F9B"/>
    <w:rsid w:val="00885300"/>
    <w:rsid w:val="00885435"/>
    <w:rsid w:val="0088570A"/>
    <w:rsid w:val="008859C8"/>
    <w:rsid w:val="00885F18"/>
    <w:rsid w:val="00886727"/>
    <w:rsid w:val="0088677F"/>
    <w:rsid w:val="00886811"/>
    <w:rsid w:val="00887B6E"/>
    <w:rsid w:val="00887DFF"/>
    <w:rsid w:val="0089002D"/>
    <w:rsid w:val="008900BF"/>
    <w:rsid w:val="00891608"/>
    <w:rsid w:val="00891AB2"/>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1CA3"/>
    <w:rsid w:val="008A2274"/>
    <w:rsid w:val="008A3D91"/>
    <w:rsid w:val="008A51C2"/>
    <w:rsid w:val="008A680A"/>
    <w:rsid w:val="008A68C4"/>
    <w:rsid w:val="008A6B81"/>
    <w:rsid w:val="008A7FF8"/>
    <w:rsid w:val="008B006B"/>
    <w:rsid w:val="008B1970"/>
    <w:rsid w:val="008B1D9F"/>
    <w:rsid w:val="008B2A0D"/>
    <w:rsid w:val="008B3165"/>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65CC"/>
    <w:rsid w:val="008C67B1"/>
    <w:rsid w:val="008C71EC"/>
    <w:rsid w:val="008C7E1A"/>
    <w:rsid w:val="008D0D27"/>
    <w:rsid w:val="008D0F6E"/>
    <w:rsid w:val="008D161C"/>
    <w:rsid w:val="008D1A7A"/>
    <w:rsid w:val="008D1C81"/>
    <w:rsid w:val="008D20D1"/>
    <w:rsid w:val="008D21EA"/>
    <w:rsid w:val="008D243F"/>
    <w:rsid w:val="008D244B"/>
    <w:rsid w:val="008D2C9A"/>
    <w:rsid w:val="008D2F7C"/>
    <w:rsid w:val="008D31D1"/>
    <w:rsid w:val="008D31DE"/>
    <w:rsid w:val="008D37B0"/>
    <w:rsid w:val="008D3AD3"/>
    <w:rsid w:val="008D461E"/>
    <w:rsid w:val="008D5378"/>
    <w:rsid w:val="008D5786"/>
    <w:rsid w:val="008D676F"/>
    <w:rsid w:val="008D6F1B"/>
    <w:rsid w:val="008D6F3D"/>
    <w:rsid w:val="008D7168"/>
    <w:rsid w:val="008D7240"/>
    <w:rsid w:val="008D77A0"/>
    <w:rsid w:val="008E0184"/>
    <w:rsid w:val="008E0F05"/>
    <w:rsid w:val="008E112C"/>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2C21"/>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1920"/>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737"/>
    <w:rsid w:val="00952872"/>
    <w:rsid w:val="00952DBE"/>
    <w:rsid w:val="00953239"/>
    <w:rsid w:val="00953384"/>
    <w:rsid w:val="0095355B"/>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6E"/>
    <w:rsid w:val="009746D0"/>
    <w:rsid w:val="0097516B"/>
    <w:rsid w:val="00975F0F"/>
    <w:rsid w:val="00976937"/>
    <w:rsid w:val="009773FC"/>
    <w:rsid w:val="00977ECD"/>
    <w:rsid w:val="009803AA"/>
    <w:rsid w:val="00981BF8"/>
    <w:rsid w:val="009820D2"/>
    <w:rsid w:val="0098270F"/>
    <w:rsid w:val="00982769"/>
    <w:rsid w:val="00982A24"/>
    <w:rsid w:val="00982CA7"/>
    <w:rsid w:val="00982CF9"/>
    <w:rsid w:val="00983DCA"/>
    <w:rsid w:val="00984201"/>
    <w:rsid w:val="00984A18"/>
    <w:rsid w:val="0098579D"/>
    <w:rsid w:val="00985BAC"/>
    <w:rsid w:val="00985BF5"/>
    <w:rsid w:val="009868CC"/>
    <w:rsid w:val="009868D6"/>
    <w:rsid w:val="00986A89"/>
    <w:rsid w:val="00986DB4"/>
    <w:rsid w:val="00987386"/>
    <w:rsid w:val="00987999"/>
    <w:rsid w:val="00987BA0"/>
    <w:rsid w:val="00987FDF"/>
    <w:rsid w:val="009906A2"/>
    <w:rsid w:val="00990FF9"/>
    <w:rsid w:val="00991424"/>
    <w:rsid w:val="00991C42"/>
    <w:rsid w:val="009920E3"/>
    <w:rsid w:val="00992294"/>
    <w:rsid w:val="009923E2"/>
    <w:rsid w:val="009924F2"/>
    <w:rsid w:val="00993492"/>
    <w:rsid w:val="00993730"/>
    <w:rsid w:val="00993CBE"/>
    <w:rsid w:val="00993DC0"/>
    <w:rsid w:val="00993F72"/>
    <w:rsid w:val="00994AA1"/>
    <w:rsid w:val="00994F77"/>
    <w:rsid w:val="009951AE"/>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394E"/>
    <w:rsid w:val="009A49AC"/>
    <w:rsid w:val="009A4BC1"/>
    <w:rsid w:val="009A5041"/>
    <w:rsid w:val="009A5755"/>
    <w:rsid w:val="009A6195"/>
    <w:rsid w:val="009A68E8"/>
    <w:rsid w:val="009A6AAB"/>
    <w:rsid w:val="009A6DF8"/>
    <w:rsid w:val="009A6F86"/>
    <w:rsid w:val="009A76C1"/>
    <w:rsid w:val="009A78E9"/>
    <w:rsid w:val="009B0647"/>
    <w:rsid w:val="009B1363"/>
    <w:rsid w:val="009B16E4"/>
    <w:rsid w:val="009B2092"/>
    <w:rsid w:val="009B2266"/>
    <w:rsid w:val="009B2E2C"/>
    <w:rsid w:val="009B3362"/>
    <w:rsid w:val="009B366B"/>
    <w:rsid w:val="009B368D"/>
    <w:rsid w:val="009B3762"/>
    <w:rsid w:val="009B3C47"/>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7AF"/>
    <w:rsid w:val="009E75E2"/>
    <w:rsid w:val="009F03B4"/>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300"/>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189"/>
    <w:rsid w:val="00A13287"/>
    <w:rsid w:val="00A132CE"/>
    <w:rsid w:val="00A138C6"/>
    <w:rsid w:val="00A13B82"/>
    <w:rsid w:val="00A13C6F"/>
    <w:rsid w:val="00A13DD7"/>
    <w:rsid w:val="00A143CA"/>
    <w:rsid w:val="00A14BAC"/>
    <w:rsid w:val="00A173C7"/>
    <w:rsid w:val="00A17F31"/>
    <w:rsid w:val="00A200DB"/>
    <w:rsid w:val="00A20E99"/>
    <w:rsid w:val="00A21017"/>
    <w:rsid w:val="00A2134F"/>
    <w:rsid w:val="00A21482"/>
    <w:rsid w:val="00A21AEF"/>
    <w:rsid w:val="00A220ED"/>
    <w:rsid w:val="00A22417"/>
    <w:rsid w:val="00A2318D"/>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229"/>
    <w:rsid w:val="00A434B3"/>
    <w:rsid w:val="00A43558"/>
    <w:rsid w:val="00A43DAE"/>
    <w:rsid w:val="00A43E9C"/>
    <w:rsid w:val="00A444C5"/>
    <w:rsid w:val="00A4476F"/>
    <w:rsid w:val="00A455E4"/>
    <w:rsid w:val="00A45A36"/>
    <w:rsid w:val="00A45C97"/>
    <w:rsid w:val="00A461EC"/>
    <w:rsid w:val="00A4685D"/>
    <w:rsid w:val="00A46BB1"/>
    <w:rsid w:val="00A477DF"/>
    <w:rsid w:val="00A47B38"/>
    <w:rsid w:val="00A47EEB"/>
    <w:rsid w:val="00A500B2"/>
    <w:rsid w:val="00A50158"/>
    <w:rsid w:val="00A5037B"/>
    <w:rsid w:val="00A50C56"/>
    <w:rsid w:val="00A51141"/>
    <w:rsid w:val="00A51D25"/>
    <w:rsid w:val="00A52F2C"/>
    <w:rsid w:val="00A5302B"/>
    <w:rsid w:val="00A53666"/>
    <w:rsid w:val="00A53918"/>
    <w:rsid w:val="00A5441A"/>
    <w:rsid w:val="00A5462D"/>
    <w:rsid w:val="00A54991"/>
    <w:rsid w:val="00A54CC0"/>
    <w:rsid w:val="00A54EA9"/>
    <w:rsid w:val="00A54EE8"/>
    <w:rsid w:val="00A55132"/>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5EDF"/>
    <w:rsid w:val="00A66344"/>
    <w:rsid w:val="00A6686D"/>
    <w:rsid w:val="00A66B4A"/>
    <w:rsid w:val="00A674DF"/>
    <w:rsid w:val="00A67C42"/>
    <w:rsid w:val="00A67EAF"/>
    <w:rsid w:val="00A70382"/>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1F2C"/>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C7BA6"/>
    <w:rsid w:val="00AD00CA"/>
    <w:rsid w:val="00AD03ED"/>
    <w:rsid w:val="00AD0AE8"/>
    <w:rsid w:val="00AD1584"/>
    <w:rsid w:val="00AD1B83"/>
    <w:rsid w:val="00AD27F1"/>
    <w:rsid w:val="00AD331E"/>
    <w:rsid w:val="00AD3492"/>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30BB"/>
    <w:rsid w:val="00AF3170"/>
    <w:rsid w:val="00AF3556"/>
    <w:rsid w:val="00AF392A"/>
    <w:rsid w:val="00AF3B10"/>
    <w:rsid w:val="00AF3E95"/>
    <w:rsid w:val="00AF4365"/>
    <w:rsid w:val="00AF4925"/>
    <w:rsid w:val="00AF5908"/>
    <w:rsid w:val="00AF6F32"/>
    <w:rsid w:val="00AF735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7C2"/>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22E5"/>
    <w:rsid w:val="00B332B8"/>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D97"/>
    <w:rsid w:val="00B626D7"/>
    <w:rsid w:val="00B63179"/>
    <w:rsid w:val="00B63DE7"/>
    <w:rsid w:val="00B64846"/>
    <w:rsid w:val="00B65339"/>
    <w:rsid w:val="00B65B4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2AC"/>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3F87"/>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844"/>
    <w:rsid w:val="00BB4C5B"/>
    <w:rsid w:val="00BB55A0"/>
    <w:rsid w:val="00BB5BDD"/>
    <w:rsid w:val="00BB6166"/>
    <w:rsid w:val="00BB61A1"/>
    <w:rsid w:val="00BB61E3"/>
    <w:rsid w:val="00BB6469"/>
    <w:rsid w:val="00BB6502"/>
    <w:rsid w:val="00BB6793"/>
    <w:rsid w:val="00BB69EA"/>
    <w:rsid w:val="00BB7461"/>
    <w:rsid w:val="00BB7B3F"/>
    <w:rsid w:val="00BB7ECF"/>
    <w:rsid w:val="00BC053E"/>
    <w:rsid w:val="00BC104B"/>
    <w:rsid w:val="00BC166D"/>
    <w:rsid w:val="00BC1929"/>
    <w:rsid w:val="00BC28BD"/>
    <w:rsid w:val="00BC2E82"/>
    <w:rsid w:val="00BC314D"/>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46A"/>
    <w:rsid w:val="00BD3AE6"/>
    <w:rsid w:val="00BD4228"/>
    <w:rsid w:val="00BD4858"/>
    <w:rsid w:val="00BD4B5A"/>
    <w:rsid w:val="00BD6259"/>
    <w:rsid w:val="00BD63DC"/>
    <w:rsid w:val="00BD6580"/>
    <w:rsid w:val="00BD6C05"/>
    <w:rsid w:val="00BD721C"/>
    <w:rsid w:val="00BD7291"/>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C9D"/>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AAF"/>
    <w:rsid w:val="00C2212A"/>
    <w:rsid w:val="00C2226A"/>
    <w:rsid w:val="00C22681"/>
    <w:rsid w:val="00C228AE"/>
    <w:rsid w:val="00C22ABD"/>
    <w:rsid w:val="00C230A1"/>
    <w:rsid w:val="00C2373B"/>
    <w:rsid w:val="00C2397D"/>
    <w:rsid w:val="00C239A9"/>
    <w:rsid w:val="00C24ABF"/>
    <w:rsid w:val="00C254DA"/>
    <w:rsid w:val="00C25578"/>
    <w:rsid w:val="00C256D0"/>
    <w:rsid w:val="00C25768"/>
    <w:rsid w:val="00C26483"/>
    <w:rsid w:val="00C266BF"/>
    <w:rsid w:val="00C26BD1"/>
    <w:rsid w:val="00C2754E"/>
    <w:rsid w:val="00C27BBA"/>
    <w:rsid w:val="00C30358"/>
    <w:rsid w:val="00C30FA9"/>
    <w:rsid w:val="00C3100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5024"/>
    <w:rsid w:val="00C455E2"/>
    <w:rsid w:val="00C463BF"/>
    <w:rsid w:val="00C463F3"/>
    <w:rsid w:val="00C47A87"/>
    <w:rsid w:val="00C47DDC"/>
    <w:rsid w:val="00C47FD9"/>
    <w:rsid w:val="00C47FED"/>
    <w:rsid w:val="00C50213"/>
    <w:rsid w:val="00C508FE"/>
    <w:rsid w:val="00C50B56"/>
    <w:rsid w:val="00C51492"/>
    <w:rsid w:val="00C51DDB"/>
    <w:rsid w:val="00C52204"/>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0347"/>
    <w:rsid w:val="00C61144"/>
    <w:rsid w:val="00C61821"/>
    <w:rsid w:val="00C618D7"/>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15AB"/>
    <w:rsid w:val="00C82F8E"/>
    <w:rsid w:val="00C834BE"/>
    <w:rsid w:val="00C83B53"/>
    <w:rsid w:val="00C83D3F"/>
    <w:rsid w:val="00C83F9B"/>
    <w:rsid w:val="00C848F5"/>
    <w:rsid w:val="00C84D92"/>
    <w:rsid w:val="00C84D98"/>
    <w:rsid w:val="00C84E42"/>
    <w:rsid w:val="00C852EB"/>
    <w:rsid w:val="00C86082"/>
    <w:rsid w:val="00C86332"/>
    <w:rsid w:val="00C8716F"/>
    <w:rsid w:val="00C877E1"/>
    <w:rsid w:val="00C877FD"/>
    <w:rsid w:val="00C9079B"/>
    <w:rsid w:val="00C91206"/>
    <w:rsid w:val="00C91775"/>
    <w:rsid w:val="00C91E30"/>
    <w:rsid w:val="00C92BFD"/>
    <w:rsid w:val="00C93240"/>
    <w:rsid w:val="00C948BC"/>
    <w:rsid w:val="00C948F0"/>
    <w:rsid w:val="00C9567B"/>
    <w:rsid w:val="00C96CBA"/>
    <w:rsid w:val="00C979CE"/>
    <w:rsid w:val="00C97B86"/>
    <w:rsid w:val="00C97E6A"/>
    <w:rsid w:val="00CA0234"/>
    <w:rsid w:val="00CA04BC"/>
    <w:rsid w:val="00CA0B80"/>
    <w:rsid w:val="00CA135E"/>
    <w:rsid w:val="00CA1DBB"/>
    <w:rsid w:val="00CA20C9"/>
    <w:rsid w:val="00CA2484"/>
    <w:rsid w:val="00CA335F"/>
    <w:rsid w:val="00CA450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4A4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8F2"/>
    <w:rsid w:val="00CC2FD4"/>
    <w:rsid w:val="00CC385D"/>
    <w:rsid w:val="00CC613A"/>
    <w:rsid w:val="00CC642A"/>
    <w:rsid w:val="00CC6B27"/>
    <w:rsid w:val="00CC770F"/>
    <w:rsid w:val="00CC7D14"/>
    <w:rsid w:val="00CD028E"/>
    <w:rsid w:val="00CD0770"/>
    <w:rsid w:val="00CD207C"/>
    <w:rsid w:val="00CD2AED"/>
    <w:rsid w:val="00CD2E8D"/>
    <w:rsid w:val="00CD32E1"/>
    <w:rsid w:val="00CD42D6"/>
    <w:rsid w:val="00CD493B"/>
    <w:rsid w:val="00CD7169"/>
    <w:rsid w:val="00CD7433"/>
    <w:rsid w:val="00CD7501"/>
    <w:rsid w:val="00CD76B4"/>
    <w:rsid w:val="00CD76FB"/>
    <w:rsid w:val="00CD7C64"/>
    <w:rsid w:val="00CE1534"/>
    <w:rsid w:val="00CE1643"/>
    <w:rsid w:val="00CE19BA"/>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1B62"/>
    <w:rsid w:val="00D02A28"/>
    <w:rsid w:val="00D03293"/>
    <w:rsid w:val="00D03CA0"/>
    <w:rsid w:val="00D0429D"/>
    <w:rsid w:val="00D049D0"/>
    <w:rsid w:val="00D04B13"/>
    <w:rsid w:val="00D050A0"/>
    <w:rsid w:val="00D05EB8"/>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FAC"/>
    <w:rsid w:val="00D31153"/>
    <w:rsid w:val="00D316F1"/>
    <w:rsid w:val="00D319E6"/>
    <w:rsid w:val="00D32357"/>
    <w:rsid w:val="00D32FBE"/>
    <w:rsid w:val="00D33DA2"/>
    <w:rsid w:val="00D341F4"/>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0B2"/>
    <w:rsid w:val="00D4394E"/>
    <w:rsid w:val="00D44B19"/>
    <w:rsid w:val="00D453A6"/>
    <w:rsid w:val="00D45498"/>
    <w:rsid w:val="00D456D6"/>
    <w:rsid w:val="00D46810"/>
    <w:rsid w:val="00D47529"/>
    <w:rsid w:val="00D47BEB"/>
    <w:rsid w:val="00D47E8E"/>
    <w:rsid w:val="00D47FDC"/>
    <w:rsid w:val="00D50359"/>
    <w:rsid w:val="00D507DE"/>
    <w:rsid w:val="00D508EB"/>
    <w:rsid w:val="00D50A57"/>
    <w:rsid w:val="00D5274F"/>
    <w:rsid w:val="00D52D13"/>
    <w:rsid w:val="00D532F9"/>
    <w:rsid w:val="00D5458E"/>
    <w:rsid w:val="00D54DA8"/>
    <w:rsid w:val="00D54F52"/>
    <w:rsid w:val="00D54FF8"/>
    <w:rsid w:val="00D5530A"/>
    <w:rsid w:val="00D5596A"/>
    <w:rsid w:val="00D561AC"/>
    <w:rsid w:val="00D56778"/>
    <w:rsid w:val="00D56835"/>
    <w:rsid w:val="00D572A3"/>
    <w:rsid w:val="00D57F32"/>
    <w:rsid w:val="00D605BA"/>
    <w:rsid w:val="00D60CE6"/>
    <w:rsid w:val="00D60F47"/>
    <w:rsid w:val="00D6129E"/>
    <w:rsid w:val="00D61359"/>
    <w:rsid w:val="00D6206F"/>
    <w:rsid w:val="00D62536"/>
    <w:rsid w:val="00D62E5F"/>
    <w:rsid w:val="00D62FA9"/>
    <w:rsid w:val="00D63417"/>
    <w:rsid w:val="00D63A53"/>
    <w:rsid w:val="00D64934"/>
    <w:rsid w:val="00D64C36"/>
    <w:rsid w:val="00D64D1B"/>
    <w:rsid w:val="00D64D46"/>
    <w:rsid w:val="00D664D7"/>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3E"/>
    <w:rsid w:val="00D72756"/>
    <w:rsid w:val="00D72C70"/>
    <w:rsid w:val="00D732E0"/>
    <w:rsid w:val="00D7359D"/>
    <w:rsid w:val="00D737F4"/>
    <w:rsid w:val="00D73A32"/>
    <w:rsid w:val="00D7406A"/>
    <w:rsid w:val="00D744B9"/>
    <w:rsid w:val="00D74BEC"/>
    <w:rsid w:val="00D75144"/>
    <w:rsid w:val="00D75738"/>
    <w:rsid w:val="00D7589F"/>
    <w:rsid w:val="00D76D17"/>
    <w:rsid w:val="00D772F1"/>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163"/>
    <w:rsid w:val="00D93F8C"/>
    <w:rsid w:val="00D942D1"/>
    <w:rsid w:val="00D947A2"/>
    <w:rsid w:val="00D950F7"/>
    <w:rsid w:val="00D959D9"/>
    <w:rsid w:val="00D960DB"/>
    <w:rsid w:val="00D96298"/>
    <w:rsid w:val="00D962AD"/>
    <w:rsid w:val="00D96D0C"/>
    <w:rsid w:val="00D97121"/>
    <w:rsid w:val="00D976E1"/>
    <w:rsid w:val="00D97CC2"/>
    <w:rsid w:val="00DA0060"/>
    <w:rsid w:val="00DA008C"/>
    <w:rsid w:val="00DA0FF8"/>
    <w:rsid w:val="00DA1136"/>
    <w:rsid w:val="00DA2A0A"/>
    <w:rsid w:val="00DA2F72"/>
    <w:rsid w:val="00DA34D6"/>
    <w:rsid w:val="00DA4F71"/>
    <w:rsid w:val="00DA5250"/>
    <w:rsid w:val="00DA5767"/>
    <w:rsid w:val="00DA5838"/>
    <w:rsid w:val="00DA5989"/>
    <w:rsid w:val="00DA5B3E"/>
    <w:rsid w:val="00DA5BB0"/>
    <w:rsid w:val="00DA63B6"/>
    <w:rsid w:val="00DA652D"/>
    <w:rsid w:val="00DA66F7"/>
    <w:rsid w:val="00DA72CA"/>
    <w:rsid w:val="00DA7870"/>
    <w:rsid w:val="00DB016D"/>
    <w:rsid w:val="00DB033E"/>
    <w:rsid w:val="00DB05A8"/>
    <w:rsid w:val="00DB06A9"/>
    <w:rsid w:val="00DB1790"/>
    <w:rsid w:val="00DB267A"/>
    <w:rsid w:val="00DB290D"/>
    <w:rsid w:val="00DB38FA"/>
    <w:rsid w:val="00DB3C84"/>
    <w:rsid w:val="00DB53CD"/>
    <w:rsid w:val="00DB6417"/>
    <w:rsid w:val="00DB64A5"/>
    <w:rsid w:val="00DB6E07"/>
    <w:rsid w:val="00DB6E6F"/>
    <w:rsid w:val="00DB6EFF"/>
    <w:rsid w:val="00DB7986"/>
    <w:rsid w:val="00DB7AA5"/>
    <w:rsid w:val="00DC0E26"/>
    <w:rsid w:val="00DC1828"/>
    <w:rsid w:val="00DC2B25"/>
    <w:rsid w:val="00DC3951"/>
    <w:rsid w:val="00DC3DC2"/>
    <w:rsid w:val="00DC4220"/>
    <w:rsid w:val="00DC42FD"/>
    <w:rsid w:val="00DC5158"/>
    <w:rsid w:val="00DC5B3C"/>
    <w:rsid w:val="00DC5B4C"/>
    <w:rsid w:val="00DC5D98"/>
    <w:rsid w:val="00DC5E4D"/>
    <w:rsid w:val="00DC67B1"/>
    <w:rsid w:val="00DC690E"/>
    <w:rsid w:val="00DC69C9"/>
    <w:rsid w:val="00DC6FE2"/>
    <w:rsid w:val="00DC7186"/>
    <w:rsid w:val="00DD087A"/>
    <w:rsid w:val="00DD09D8"/>
    <w:rsid w:val="00DD12DD"/>
    <w:rsid w:val="00DD130B"/>
    <w:rsid w:val="00DD144F"/>
    <w:rsid w:val="00DD155B"/>
    <w:rsid w:val="00DD1D9F"/>
    <w:rsid w:val="00DD2283"/>
    <w:rsid w:val="00DD3813"/>
    <w:rsid w:val="00DD3CA6"/>
    <w:rsid w:val="00DD3D7B"/>
    <w:rsid w:val="00DD5068"/>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4D9D"/>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3879"/>
    <w:rsid w:val="00DF5926"/>
    <w:rsid w:val="00DF6182"/>
    <w:rsid w:val="00DF7110"/>
    <w:rsid w:val="00DF7209"/>
    <w:rsid w:val="00DF78E8"/>
    <w:rsid w:val="00E0013A"/>
    <w:rsid w:val="00E004E0"/>
    <w:rsid w:val="00E00744"/>
    <w:rsid w:val="00E01C96"/>
    <w:rsid w:val="00E020E2"/>
    <w:rsid w:val="00E024EA"/>
    <w:rsid w:val="00E02515"/>
    <w:rsid w:val="00E026F9"/>
    <w:rsid w:val="00E029F9"/>
    <w:rsid w:val="00E02CC3"/>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C9D"/>
    <w:rsid w:val="00E11CFF"/>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17CED"/>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966"/>
    <w:rsid w:val="00E4625E"/>
    <w:rsid w:val="00E47BED"/>
    <w:rsid w:val="00E50C61"/>
    <w:rsid w:val="00E50CA1"/>
    <w:rsid w:val="00E51494"/>
    <w:rsid w:val="00E51CD8"/>
    <w:rsid w:val="00E529A5"/>
    <w:rsid w:val="00E52B45"/>
    <w:rsid w:val="00E52B5F"/>
    <w:rsid w:val="00E52E32"/>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DFA"/>
    <w:rsid w:val="00E72FC6"/>
    <w:rsid w:val="00E73839"/>
    <w:rsid w:val="00E7383F"/>
    <w:rsid w:val="00E73DBF"/>
    <w:rsid w:val="00E742FF"/>
    <w:rsid w:val="00E7491A"/>
    <w:rsid w:val="00E74B07"/>
    <w:rsid w:val="00E74FC4"/>
    <w:rsid w:val="00E75D88"/>
    <w:rsid w:val="00E76841"/>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B0E"/>
    <w:rsid w:val="00EA4E8A"/>
    <w:rsid w:val="00EA5109"/>
    <w:rsid w:val="00EA5199"/>
    <w:rsid w:val="00EA5303"/>
    <w:rsid w:val="00EA5D96"/>
    <w:rsid w:val="00EA5EE8"/>
    <w:rsid w:val="00EA638F"/>
    <w:rsid w:val="00EA655F"/>
    <w:rsid w:val="00EA6DBC"/>
    <w:rsid w:val="00EA6EB8"/>
    <w:rsid w:val="00EA713D"/>
    <w:rsid w:val="00EA7558"/>
    <w:rsid w:val="00EB0D6D"/>
    <w:rsid w:val="00EB11E2"/>
    <w:rsid w:val="00EB1CAF"/>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5E"/>
    <w:rsid w:val="00EC67E5"/>
    <w:rsid w:val="00EC6CD5"/>
    <w:rsid w:val="00ED033D"/>
    <w:rsid w:val="00ED0AD0"/>
    <w:rsid w:val="00ED157C"/>
    <w:rsid w:val="00ED182C"/>
    <w:rsid w:val="00ED1C65"/>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2D"/>
    <w:rsid w:val="00EE1BDD"/>
    <w:rsid w:val="00EE1C69"/>
    <w:rsid w:val="00EE20B0"/>
    <w:rsid w:val="00EE2583"/>
    <w:rsid w:val="00EE2755"/>
    <w:rsid w:val="00EE27DF"/>
    <w:rsid w:val="00EE2D08"/>
    <w:rsid w:val="00EE3076"/>
    <w:rsid w:val="00EE311B"/>
    <w:rsid w:val="00EE32B8"/>
    <w:rsid w:val="00EE37FB"/>
    <w:rsid w:val="00EE3984"/>
    <w:rsid w:val="00EE3F36"/>
    <w:rsid w:val="00EE451B"/>
    <w:rsid w:val="00EE4A3E"/>
    <w:rsid w:val="00EE4B93"/>
    <w:rsid w:val="00EE52B8"/>
    <w:rsid w:val="00EE5785"/>
    <w:rsid w:val="00EE60E6"/>
    <w:rsid w:val="00EE6B73"/>
    <w:rsid w:val="00EE6EAF"/>
    <w:rsid w:val="00EE76FE"/>
    <w:rsid w:val="00EE77AD"/>
    <w:rsid w:val="00EE7D6B"/>
    <w:rsid w:val="00EE7F8B"/>
    <w:rsid w:val="00EF04C6"/>
    <w:rsid w:val="00EF0D6C"/>
    <w:rsid w:val="00EF1C93"/>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98"/>
    <w:rsid w:val="00F050D5"/>
    <w:rsid w:val="00F064E5"/>
    <w:rsid w:val="00F06792"/>
    <w:rsid w:val="00F06873"/>
    <w:rsid w:val="00F07692"/>
    <w:rsid w:val="00F07EEC"/>
    <w:rsid w:val="00F100BE"/>
    <w:rsid w:val="00F105E8"/>
    <w:rsid w:val="00F1083F"/>
    <w:rsid w:val="00F1098A"/>
    <w:rsid w:val="00F12410"/>
    <w:rsid w:val="00F13E13"/>
    <w:rsid w:val="00F14F13"/>
    <w:rsid w:val="00F15202"/>
    <w:rsid w:val="00F15452"/>
    <w:rsid w:val="00F16C41"/>
    <w:rsid w:val="00F16C8C"/>
    <w:rsid w:val="00F2017D"/>
    <w:rsid w:val="00F205DE"/>
    <w:rsid w:val="00F20675"/>
    <w:rsid w:val="00F209EC"/>
    <w:rsid w:val="00F216B8"/>
    <w:rsid w:val="00F21D98"/>
    <w:rsid w:val="00F22215"/>
    <w:rsid w:val="00F227A5"/>
    <w:rsid w:val="00F22FED"/>
    <w:rsid w:val="00F230F8"/>
    <w:rsid w:val="00F234A7"/>
    <w:rsid w:val="00F241FA"/>
    <w:rsid w:val="00F24271"/>
    <w:rsid w:val="00F25166"/>
    <w:rsid w:val="00F253A7"/>
    <w:rsid w:val="00F25529"/>
    <w:rsid w:val="00F26505"/>
    <w:rsid w:val="00F26AF7"/>
    <w:rsid w:val="00F27337"/>
    <w:rsid w:val="00F27426"/>
    <w:rsid w:val="00F309A7"/>
    <w:rsid w:val="00F3158D"/>
    <w:rsid w:val="00F315AF"/>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AD9"/>
    <w:rsid w:val="00F43BC4"/>
    <w:rsid w:val="00F43D85"/>
    <w:rsid w:val="00F443DB"/>
    <w:rsid w:val="00F44F1B"/>
    <w:rsid w:val="00F45239"/>
    <w:rsid w:val="00F45CD2"/>
    <w:rsid w:val="00F46C9A"/>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57DEA"/>
    <w:rsid w:val="00F600F3"/>
    <w:rsid w:val="00F614B7"/>
    <w:rsid w:val="00F61B49"/>
    <w:rsid w:val="00F623A6"/>
    <w:rsid w:val="00F62477"/>
    <w:rsid w:val="00F624B1"/>
    <w:rsid w:val="00F626F0"/>
    <w:rsid w:val="00F62DDA"/>
    <w:rsid w:val="00F64365"/>
    <w:rsid w:val="00F6542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68E"/>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136"/>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26"/>
    <w:rsid w:val="00FA7A61"/>
    <w:rsid w:val="00FA7B5D"/>
    <w:rsid w:val="00FA7D6D"/>
    <w:rsid w:val="00FA7DBB"/>
    <w:rsid w:val="00FB0590"/>
    <w:rsid w:val="00FB06EE"/>
    <w:rsid w:val="00FB0D4F"/>
    <w:rsid w:val="00FB131F"/>
    <w:rsid w:val="00FB2070"/>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DDC"/>
    <w:rsid w:val="00FC0FD5"/>
    <w:rsid w:val="00FC119E"/>
    <w:rsid w:val="00FC1525"/>
    <w:rsid w:val="00FC15E7"/>
    <w:rsid w:val="00FC2CDA"/>
    <w:rsid w:val="00FC2D03"/>
    <w:rsid w:val="00FC43BC"/>
    <w:rsid w:val="00FC440D"/>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C82F8E"/>
    <w:pPr>
      <w:spacing w:line="360" w:lineRule="auto"/>
    </w:pPr>
  </w:style>
  <w:style w:type="character" w:customStyle="1" w:styleId="afff0">
    <w:name w:val="圖標題 字元"/>
    <w:basedOn w:val="aff"/>
    <w:link w:val="afff"/>
    <w:rsid w:val="00C82F8E"/>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52817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68868497">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https://doi.org/10.2307/4116602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66</Pages>
  <Words>6356</Words>
  <Characters>36235</Characters>
  <Application>Microsoft Office Word</Application>
  <DocSecurity>0</DocSecurity>
  <Lines>301</Lines>
  <Paragraphs>85</Paragraphs>
  <ScaleCrop>false</ScaleCrop>
  <Company/>
  <LinksUpToDate>false</LinksUpToDate>
  <CharactersWithSpaces>42506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185</cp:revision>
  <cp:lastPrinted>2025-05-21T13:13:00Z</cp:lastPrinted>
  <dcterms:created xsi:type="dcterms:W3CDTF">2025-05-21T05:08:00Z</dcterms:created>
  <dcterms:modified xsi:type="dcterms:W3CDTF">2025-05-21T13:14:00Z</dcterms:modified>
</cp:coreProperties>
</file>