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3B712853">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4326AB56"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22AFEB5" w14:textId="77777777" w:rsidR="00DB1742" w:rsidRDefault="00DB1742" w:rsidP="007B3538">
      <w:pPr>
        <w:ind w:firstLineChars="0" w:firstLine="0"/>
        <w:rPr>
          <w:b/>
          <w:bCs/>
          <w:sz w:val="48"/>
          <w:szCs w:val="48"/>
        </w:rPr>
      </w:pPr>
    </w:p>
    <w:p w14:paraId="6AF6B467" w14:textId="7BB03CA6" w:rsidR="007B3538" w:rsidRPr="000D2281" w:rsidRDefault="007B3538" w:rsidP="007B3538">
      <w:pPr>
        <w:ind w:firstLineChars="0" w:firstLine="0"/>
        <w:jc w:val="center"/>
        <w:rPr>
          <w:b/>
          <w:bCs/>
          <w:sz w:val="48"/>
          <w:szCs w:val="48"/>
        </w:rPr>
      </w:pPr>
      <w:r w:rsidRPr="000D2281">
        <w:rPr>
          <w:rFonts w:hint="eastAsia"/>
          <w:b/>
          <w:bCs/>
          <w:sz w:val="48"/>
          <w:szCs w:val="48"/>
        </w:rPr>
        <w:t>產業數位創新平台發展制定歷程之研究：以</w:t>
      </w:r>
      <w:r w:rsidR="00AB4C6F" w:rsidRPr="000D2281">
        <w:rPr>
          <w:rFonts w:hint="eastAsia"/>
          <w:b/>
          <w:bCs/>
          <w:sz w:val="48"/>
          <w:szCs w:val="48"/>
        </w:rPr>
        <w:t>雙元</w:t>
      </w:r>
      <w:r w:rsidRPr="000D2281">
        <w:rPr>
          <w:rFonts w:hint="eastAsia"/>
          <w:b/>
          <w:bCs/>
          <w:sz w:val="48"/>
          <w:szCs w:val="48"/>
        </w:rPr>
        <w:t>可供性實現為觀點</w:t>
      </w:r>
    </w:p>
    <w:p w14:paraId="4DFA1888" w14:textId="77777777" w:rsidR="00DB1742" w:rsidRPr="007B3538"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200404467"/>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455CA436" w14:textId="0D501AF9" w:rsidR="00503AAE" w:rsidRDefault="00290168" w:rsidP="00910F09">
      <w:pPr>
        <w:pStyle w:val="15"/>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00503AAE" w:rsidRPr="00503AAE">
        <w:t>隨著</w:t>
      </w:r>
      <w:r w:rsidR="00503AAE" w:rsidRPr="00503AAE">
        <w:t>2020</w:t>
      </w:r>
      <w:r w:rsidR="00503AAE" w:rsidRPr="00503AAE">
        <w:t>年新冠肺炎疫情</w:t>
      </w:r>
      <w:r w:rsidR="00503AAE">
        <w:rPr>
          <w:rFonts w:hint="eastAsia"/>
        </w:rPr>
        <w:t>導致</w:t>
      </w:r>
      <w:r w:rsidR="00503AAE" w:rsidRPr="00503AAE">
        <w:t>全球供應鏈</w:t>
      </w:r>
      <w:r w:rsidR="003052C4">
        <w:rPr>
          <w:rFonts w:hint="eastAsia"/>
        </w:rPr>
        <w:t>不穩定</w:t>
      </w:r>
      <w:r w:rsidR="00503AAE" w:rsidRPr="00503AAE">
        <w:t>，</w:t>
      </w:r>
      <w:r w:rsidR="009E2775">
        <w:rPr>
          <w:rFonts w:hint="eastAsia"/>
        </w:rPr>
        <w:t>且</w:t>
      </w:r>
      <w:r w:rsidR="00503AAE" w:rsidRPr="00503AAE">
        <w:t>歐美品牌</w:t>
      </w:r>
      <w:r w:rsidR="00B70481" w:rsidRPr="00290168">
        <w:rPr>
          <w:rFonts w:hint="eastAsia"/>
        </w:rPr>
        <w:t>率先</w:t>
      </w:r>
      <w:r w:rsidR="00503AAE" w:rsidRPr="00503AAE">
        <w:t>導入</w:t>
      </w:r>
      <w:r w:rsidR="00AF474A" w:rsidRPr="00290168">
        <w:rPr>
          <w:rFonts w:hint="eastAsia"/>
        </w:rPr>
        <w:t>數位流程與</w:t>
      </w:r>
      <w:r w:rsidR="00AF474A" w:rsidRPr="00290168">
        <w:rPr>
          <w:rFonts w:hint="eastAsia"/>
        </w:rPr>
        <w:t>3D</w:t>
      </w:r>
      <w:r w:rsidR="00AF474A" w:rsidRPr="00290168">
        <w:rPr>
          <w:rFonts w:hint="eastAsia"/>
        </w:rPr>
        <w:t>設計</w:t>
      </w:r>
      <w:r w:rsidR="00AF474A">
        <w:rPr>
          <w:rFonts w:hint="eastAsia"/>
        </w:rPr>
        <w:t>等技術影響</w:t>
      </w:r>
      <w:r w:rsidR="00503AAE" w:rsidRPr="00503AAE">
        <w:t>，</w:t>
      </w:r>
      <w:r w:rsidR="00D35D42">
        <w:rPr>
          <w:rFonts w:hint="eastAsia"/>
        </w:rPr>
        <w:t>迫使</w:t>
      </w:r>
      <w:r w:rsidR="00503AAE" w:rsidRPr="00503AAE">
        <w:t>傳統紡織業</w:t>
      </w:r>
      <w:r w:rsidR="005A385A" w:rsidRPr="00290168">
        <w:rPr>
          <w:rFonts w:hint="eastAsia"/>
        </w:rPr>
        <w:t>須加速數位化以維持競爭力</w:t>
      </w:r>
      <w:r w:rsidR="00503AAE" w:rsidRPr="00503AAE">
        <w:t>。</w:t>
      </w:r>
    </w:p>
    <w:p w14:paraId="1D44B416" w14:textId="266F6908" w:rsidR="00290168" w:rsidRPr="00290168" w:rsidRDefault="00F73671" w:rsidP="00910F09">
      <w:pPr>
        <w:pStyle w:val="15"/>
        <w:ind w:firstLine="480"/>
      </w:pPr>
      <w:r w:rsidRPr="00F73671">
        <w:t>本研</w:t>
      </w:r>
      <w:r w:rsidR="002C4C91">
        <w:rPr>
          <w:rFonts w:hint="eastAsia"/>
        </w:rPr>
        <w:t>究以</w:t>
      </w:r>
      <w:r w:rsidR="002C4C91">
        <w:rPr>
          <w:rFonts w:hint="eastAsia"/>
        </w:rPr>
        <w:t>Frontier</w:t>
      </w:r>
      <w:r w:rsidR="00A0472E">
        <w:rPr>
          <w:rFonts w:hint="eastAsia"/>
        </w:rPr>
        <w:t>.cool</w:t>
      </w:r>
      <w:r w:rsidR="002C4C91">
        <w:rPr>
          <w:rFonts w:hint="eastAsia"/>
        </w:rPr>
        <w:t>為</w:t>
      </w:r>
      <w:r w:rsidR="00E42184">
        <w:rPr>
          <w:rFonts w:hint="eastAsia"/>
        </w:rPr>
        <w:t>研究對象</w:t>
      </w:r>
      <w:r w:rsidR="002C4C91">
        <w:rPr>
          <w:rFonts w:hint="eastAsia"/>
        </w:rPr>
        <w:t>，</w:t>
      </w:r>
      <w:r w:rsidR="00744071">
        <w:rPr>
          <w:rFonts w:hint="eastAsia"/>
        </w:rPr>
        <w:t>聚</w:t>
      </w:r>
      <w:r w:rsidR="00744071" w:rsidRPr="00290168">
        <w:rPr>
          <w:rFonts w:hint="eastAsia"/>
        </w:rPr>
        <w:t>焦數位創新平台</w:t>
      </w:r>
      <w:r w:rsidR="003323A0">
        <w:rPr>
          <w:rFonts w:hint="eastAsia"/>
        </w:rPr>
        <w:t>之</w:t>
      </w:r>
      <w:r w:rsidR="00744071" w:rsidRPr="00290168">
        <w:rPr>
          <w:rFonts w:hint="eastAsia"/>
        </w:rPr>
        <w:t>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w:t>
      </w:r>
      <w:r w:rsidR="00594B78">
        <w:rPr>
          <w:rFonts w:hint="eastAsia"/>
        </w:rPr>
        <w:t>產業</w:t>
      </w:r>
      <w:r w:rsidR="00534C51" w:rsidRPr="00534C51">
        <w:t>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290168" w:rsidRPr="00290168">
        <w:rPr>
          <w:rFonts w:hint="eastAsia"/>
        </w:rPr>
        <w:t>。</w:t>
      </w:r>
    </w:p>
    <w:p w14:paraId="6FBD62A4" w14:textId="71245BCC" w:rsidR="00290168" w:rsidRPr="00290168" w:rsidRDefault="00290168" w:rsidP="00910F09">
      <w:pPr>
        <w:pStyle w:val="15"/>
        <w:ind w:firstLine="480"/>
      </w:pPr>
      <w:r w:rsidRPr="00290168">
        <w:rPr>
          <w:rFonts w:hint="eastAsia"/>
        </w:rPr>
        <w:t>本研究以制定理論為主體，結合可供性與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Pr="00290168">
        <w:rPr>
          <w:rFonts w:hint="eastAsia"/>
        </w:rPr>
        <w:t>，</w:t>
      </w:r>
      <w:bookmarkStart w:id="1" w:name="_Hlk200402524"/>
      <w:r w:rsidRPr="00290168">
        <w:rPr>
          <w:rFonts w:hint="eastAsia"/>
        </w:rPr>
        <w:t>剖析企業於數位創新過程中</w:t>
      </w:r>
      <w:r w:rsidR="0046017C">
        <w:rPr>
          <w:rFonts w:hint="eastAsia"/>
        </w:rPr>
        <w:t>的</w:t>
      </w:r>
      <w:r w:rsidR="0044000E" w:rsidRPr="00290168">
        <w:rPr>
          <w:rFonts w:hint="eastAsia"/>
        </w:rPr>
        <w:t>循環</w:t>
      </w:r>
      <w:r w:rsidRPr="00290168">
        <w:rPr>
          <w:rFonts w:hint="eastAsia"/>
        </w:rPr>
        <w:t>行動</w:t>
      </w:r>
      <w:bookmarkEnd w:id="1"/>
      <w:r w:rsidRPr="00290168">
        <w:rPr>
          <w:rFonts w:hint="eastAsia"/>
        </w:rPr>
        <w:t>，</w:t>
      </w:r>
      <w:r w:rsidR="00104AD7">
        <w:rPr>
          <w:rFonts w:hint="eastAsia"/>
        </w:rPr>
        <w:t>聚焦</w:t>
      </w:r>
      <w:r w:rsidR="000B2ED4">
        <w:rPr>
          <w:rFonts w:hint="eastAsia"/>
        </w:rPr>
        <w:t>行動中的</w:t>
      </w:r>
      <w:r w:rsidR="00A83946">
        <w:rPr>
          <w:rFonts w:hint="eastAsia"/>
        </w:rPr>
        <w:t>探索</w:t>
      </w:r>
      <w:r w:rsidRPr="00290168">
        <w:rPr>
          <w:rFonts w:hint="eastAsia"/>
        </w:rPr>
        <w:t>可供性與</w:t>
      </w:r>
      <w:r w:rsidR="00EB4E12">
        <w:rPr>
          <w:rFonts w:hint="eastAsia"/>
        </w:rPr>
        <w:t>雙元</w:t>
      </w:r>
      <w:r w:rsidRPr="00290168">
        <w:rPr>
          <w:rFonts w:hint="eastAsia"/>
        </w:rPr>
        <w:t>可供性實</w:t>
      </w:r>
      <w:r w:rsidR="00EB4E12">
        <w:rPr>
          <w:rFonts w:hint="eastAsia"/>
        </w:rPr>
        <w:t>現</w:t>
      </w:r>
      <w:r w:rsidRPr="00290168">
        <w:rPr>
          <w:rFonts w:hint="eastAsia"/>
        </w:rPr>
        <w:t>，藉此揭示企業如何資源協調、策略整合與</w:t>
      </w:r>
      <w:r w:rsidR="0041184E">
        <w:rPr>
          <w:rFonts w:hint="eastAsia"/>
        </w:rPr>
        <w:t>建構</w:t>
      </w:r>
      <w:r w:rsidRPr="00290168">
        <w:rPr>
          <w:rFonts w:hint="eastAsia"/>
        </w:rPr>
        <w:t>資源平衡機制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79FAF854" w:rsidR="00290168" w:rsidRPr="00290168" w:rsidRDefault="00290168" w:rsidP="00910F09">
      <w:pPr>
        <w:pStyle w:val="15"/>
        <w:ind w:firstLine="480"/>
      </w:pPr>
      <w:r w:rsidRPr="00290168">
        <w:rPr>
          <w:rFonts w:hint="eastAsia"/>
        </w:rPr>
        <w:t>平台制定歷程不僅是新興技術導入產業的應用過程，更是形塑</w:t>
      </w:r>
      <w:r w:rsidR="0070465A" w:rsidRPr="0070465A">
        <w:t>供應鏈協作與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環境永續目標提供具體途徑</w:t>
      </w:r>
      <w:r w:rsidRPr="00290168">
        <w:rPr>
          <w:rFonts w:hint="eastAsia"/>
        </w:rPr>
        <w:t>。</w:t>
      </w:r>
    </w:p>
    <w:p w14:paraId="72395A95" w14:textId="6BEB4EDA" w:rsidR="00290168" w:rsidRPr="00290168" w:rsidRDefault="00290168" w:rsidP="008E7DAF">
      <w:pPr>
        <w:pStyle w:val="aff9"/>
      </w:pPr>
      <w:r w:rsidRPr="00290168">
        <w:rPr>
          <w:rFonts w:hint="eastAsia"/>
        </w:rPr>
        <w:t>關鍵字：</w:t>
      </w:r>
      <w:r w:rsidR="00823734" w:rsidRPr="0070465A">
        <w:t>數位創</w:t>
      </w:r>
      <w:r w:rsidR="00823734">
        <w:rPr>
          <w:rFonts w:hint="eastAsia"/>
        </w:rPr>
        <w:t>新、</w:t>
      </w:r>
      <w:r w:rsidR="0070465A" w:rsidRPr="0070465A">
        <w:t>制定理論、可供性、</w:t>
      </w:r>
      <w:r w:rsidR="00284AB5">
        <w:rPr>
          <w:rFonts w:hint="eastAsia"/>
        </w:rPr>
        <w:t>組</w:t>
      </w:r>
      <w:r w:rsidR="00284AB5" w:rsidRPr="00096D2F">
        <w:rPr>
          <w:rFonts w:hint="eastAsia"/>
        </w:rPr>
        <w:t>織雙元性</w:t>
      </w:r>
      <w:r w:rsidR="0070465A" w:rsidRPr="00096D2F">
        <w:t>、智慧紡織</w:t>
      </w:r>
    </w:p>
    <w:p w14:paraId="7BA6ECB1" w14:textId="7CDFDC78" w:rsidR="00542AA6" w:rsidRDefault="00FD4931" w:rsidP="0006680C">
      <w:pPr>
        <w:pStyle w:val="1"/>
      </w:pPr>
      <w:r>
        <w:rPr>
          <w:bCs/>
        </w:rPr>
        <w:br w:type="page"/>
      </w:r>
      <w:bookmarkStart w:id="2" w:name="_Toc200404468"/>
      <w:r>
        <w:rPr>
          <w:rFonts w:hint="eastAsia"/>
        </w:rPr>
        <w:lastRenderedPageBreak/>
        <w:t>Abstract</w:t>
      </w:r>
      <w:bookmarkEnd w:id="2"/>
    </w:p>
    <w:p w14:paraId="1719DAD6" w14:textId="77777777" w:rsidR="007B21C5" w:rsidRPr="00F867A2" w:rsidRDefault="007B21C5" w:rsidP="007B21C5">
      <w:pPr>
        <w:pStyle w:val="15"/>
        <w:ind w:firstLine="480"/>
      </w:pPr>
      <w:r w:rsidRPr="00F867A2">
        <w:t>Amid the accelerated rise of AI, semiconductors, and advanced manufacturing, Taiwan’s textile industry faces increasing marginalization and digital transformation pressure. This study examines the development of the digital innovation platform Frontier.cool, exploring how platform-based strategies enable traditional industries to respond to environmental shifts and integrate emerging technologies.</w:t>
      </w:r>
    </w:p>
    <w:p w14:paraId="55ED1317" w14:textId="77777777" w:rsidR="007B21C5" w:rsidRPr="00F867A2" w:rsidRDefault="007B21C5" w:rsidP="007B21C5">
      <w:pPr>
        <w:pStyle w:val="15"/>
        <w:ind w:firstLine="480"/>
      </w:pPr>
      <w:r w:rsidRPr="00F867A2">
        <w:t>Grounded in enactment theory and informed by technological affordance and organizational ambidexterity, this research adopts a qualitative case study approach to analyze the recursive interaction between strategic cognition, action, and digital affordance realization. The study conceptualizes a dual-layered framework of affordance exploration and ambidextrous affordance actualization, revealing how firms coordinate resources, balance innovation tensions, and achieve platform evolution.</w:t>
      </w:r>
    </w:p>
    <w:p w14:paraId="030240E9" w14:textId="77777777" w:rsidR="007B21C5" w:rsidRPr="00F867A2" w:rsidRDefault="007B21C5" w:rsidP="007B21C5">
      <w:pPr>
        <w:pStyle w:val="15"/>
        <w:ind w:firstLine="480"/>
      </w:pPr>
      <w:r w:rsidRPr="00F867A2">
        <w:t>Findings suggest that digital platforms function not merely as technological infrastructures but as mediating mechanisms that facilitate supply chain reconfiguration, ecosystem development, and value co-creation. This research contributes to the understanding of digital innovation as a dynamic, enacted process embedded in organizational and technological contexts.</w:t>
      </w:r>
    </w:p>
    <w:p w14:paraId="69A58275" w14:textId="3929966C" w:rsidR="00275EAD" w:rsidRPr="00F867A2" w:rsidRDefault="007B21C5" w:rsidP="007B21C5">
      <w:pPr>
        <w:pStyle w:val="151"/>
      </w:pPr>
      <w:r w:rsidRPr="00F867A2">
        <w:t>Keywords</w:t>
      </w:r>
      <w:r w:rsidRPr="00F867A2">
        <w:t>：</w:t>
      </w:r>
      <w:r w:rsidRPr="00F867A2">
        <w:t>Digital Innovation, Enactment Theory, Affordance, Organizational Ambidexterity, Smart Textiles</w:t>
      </w:r>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3" w:name="_Toc200404469"/>
      <w:r>
        <w:rPr>
          <w:rFonts w:hint="eastAsia"/>
        </w:rPr>
        <w:lastRenderedPageBreak/>
        <w:t>致謝</w:t>
      </w:r>
      <w:bookmarkEnd w:id="3"/>
    </w:p>
    <w:p w14:paraId="6A4B7E10" w14:textId="77777777" w:rsidR="005256A5" w:rsidRDefault="007667C3" w:rsidP="0006680C">
      <w:pPr>
        <w:pStyle w:val="af1"/>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32133E9C" w14:textId="09EDDD89" w:rsidR="00BD1209"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200404467" w:history="1">
            <w:r w:rsidR="00BD1209" w:rsidRPr="00851E62">
              <w:rPr>
                <w:rStyle w:val="af2"/>
                <w:rFonts w:hint="eastAsia"/>
                <w:noProof/>
              </w:rPr>
              <w:t>摘要</w:t>
            </w:r>
            <w:r w:rsidR="00BD1209">
              <w:rPr>
                <w:noProof/>
                <w:webHidden/>
              </w:rPr>
              <w:tab/>
            </w:r>
            <w:r w:rsidR="00BD1209">
              <w:rPr>
                <w:noProof/>
                <w:webHidden/>
              </w:rPr>
              <w:fldChar w:fldCharType="begin"/>
            </w:r>
            <w:r w:rsidR="00BD1209">
              <w:rPr>
                <w:noProof/>
                <w:webHidden/>
              </w:rPr>
              <w:instrText xml:space="preserve"> PAGEREF _Toc200404467 \h </w:instrText>
            </w:r>
            <w:r w:rsidR="00BD1209">
              <w:rPr>
                <w:noProof/>
                <w:webHidden/>
              </w:rPr>
            </w:r>
            <w:r w:rsidR="00BD1209">
              <w:rPr>
                <w:noProof/>
                <w:webHidden/>
              </w:rPr>
              <w:fldChar w:fldCharType="separate"/>
            </w:r>
            <w:r w:rsidR="00EE408B">
              <w:rPr>
                <w:noProof/>
                <w:webHidden/>
              </w:rPr>
              <w:t>2</w:t>
            </w:r>
            <w:r w:rsidR="00BD1209">
              <w:rPr>
                <w:noProof/>
                <w:webHidden/>
              </w:rPr>
              <w:fldChar w:fldCharType="end"/>
            </w:r>
          </w:hyperlink>
        </w:p>
        <w:p w14:paraId="2755B1E7" w14:textId="7526E42D" w:rsidR="00BD1209" w:rsidRDefault="00BD1209">
          <w:pPr>
            <w:pStyle w:val="11"/>
            <w:tabs>
              <w:tab w:val="right" w:leader="dot" w:pos="8296"/>
            </w:tabs>
            <w:ind w:firstLine="480"/>
            <w:rPr>
              <w:rFonts w:asciiTheme="minorHAnsi" w:eastAsiaTheme="minorEastAsia" w:hAnsiTheme="minorHAnsi"/>
              <w:noProof/>
            </w:rPr>
          </w:pPr>
          <w:hyperlink w:anchor="_Toc200404468" w:history="1">
            <w:r w:rsidRPr="00851E62">
              <w:rPr>
                <w:rStyle w:val="af2"/>
                <w:noProof/>
              </w:rPr>
              <w:t>Abstract</w:t>
            </w:r>
            <w:r>
              <w:rPr>
                <w:noProof/>
                <w:webHidden/>
              </w:rPr>
              <w:tab/>
            </w:r>
            <w:r>
              <w:rPr>
                <w:noProof/>
                <w:webHidden/>
              </w:rPr>
              <w:fldChar w:fldCharType="begin"/>
            </w:r>
            <w:r>
              <w:rPr>
                <w:noProof/>
                <w:webHidden/>
              </w:rPr>
              <w:instrText xml:space="preserve"> PAGEREF _Toc200404468 \h </w:instrText>
            </w:r>
            <w:r>
              <w:rPr>
                <w:noProof/>
                <w:webHidden/>
              </w:rPr>
            </w:r>
            <w:r>
              <w:rPr>
                <w:noProof/>
                <w:webHidden/>
              </w:rPr>
              <w:fldChar w:fldCharType="separate"/>
            </w:r>
            <w:r w:rsidR="00EE408B">
              <w:rPr>
                <w:noProof/>
                <w:webHidden/>
              </w:rPr>
              <w:t>3</w:t>
            </w:r>
            <w:r>
              <w:rPr>
                <w:noProof/>
                <w:webHidden/>
              </w:rPr>
              <w:fldChar w:fldCharType="end"/>
            </w:r>
          </w:hyperlink>
        </w:p>
        <w:p w14:paraId="1D96AC7C" w14:textId="2D03011C" w:rsidR="00BD1209" w:rsidRDefault="00BD1209">
          <w:pPr>
            <w:pStyle w:val="11"/>
            <w:tabs>
              <w:tab w:val="right" w:leader="dot" w:pos="8296"/>
            </w:tabs>
            <w:ind w:firstLine="480"/>
            <w:rPr>
              <w:rFonts w:asciiTheme="minorHAnsi" w:eastAsiaTheme="minorEastAsia" w:hAnsiTheme="minorHAnsi"/>
              <w:noProof/>
            </w:rPr>
          </w:pPr>
          <w:hyperlink w:anchor="_Toc200404469" w:history="1">
            <w:r w:rsidRPr="00851E62">
              <w:rPr>
                <w:rStyle w:val="af2"/>
                <w:rFonts w:hint="eastAsia"/>
                <w:noProof/>
              </w:rPr>
              <w:t>致謝</w:t>
            </w:r>
            <w:r>
              <w:rPr>
                <w:noProof/>
                <w:webHidden/>
              </w:rPr>
              <w:tab/>
            </w:r>
            <w:r>
              <w:rPr>
                <w:noProof/>
                <w:webHidden/>
              </w:rPr>
              <w:fldChar w:fldCharType="begin"/>
            </w:r>
            <w:r>
              <w:rPr>
                <w:noProof/>
                <w:webHidden/>
              </w:rPr>
              <w:instrText xml:space="preserve"> PAGEREF _Toc200404469 \h </w:instrText>
            </w:r>
            <w:r>
              <w:rPr>
                <w:noProof/>
                <w:webHidden/>
              </w:rPr>
            </w:r>
            <w:r>
              <w:rPr>
                <w:noProof/>
                <w:webHidden/>
              </w:rPr>
              <w:fldChar w:fldCharType="separate"/>
            </w:r>
            <w:r w:rsidR="00EE408B">
              <w:rPr>
                <w:noProof/>
                <w:webHidden/>
              </w:rPr>
              <w:t>4</w:t>
            </w:r>
            <w:r>
              <w:rPr>
                <w:noProof/>
                <w:webHidden/>
              </w:rPr>
              <w:fldChar w:fldCharType="end"/>
            </w:r>
          </w:hyperlink>
        </w:p>
        <w:p w14:paraId="3863C20D" w14:textId="43E083A0" w:rsidR="00BD1209" w:rsidRDefault="00BD1209">
          <w:pPr>
            <w:pStyle w:val="11"/>
            <w:tabs>
              <w:tab w:val="right" w:leader="dot" w:pos="8296"/>
            </w:tabs>
            <w:ind w:firstLine="480"/>
            <w:rPr>
              <w:rFonts w:asciiTheme="minorHAnsi" w:eastAsiaTheme="minorEastAsia" w:hAnsiTheme="minorHAnsi"/>
              <w:noProof/>
            </w:rPr>
          </w:pPr>
          <w:hyperlink w:anchor="_Toc200404470" w:history="1">
            <w:r w:rsidRPr="00851E62">
              <w:rPr>
                <w:rStyle w:val="af2"/>
                <w:rFonts w:hint="eastAsia"/>
                <w:noProof/>
              </w:rPr>
              <w:t>第一章、緒論</w:t>
            </w:r>
            <w:r>
              <w:rPr>
                <w:noProof/>
                <w:webHidden/>
              </w:rPr>
              <w:tab/>
            </w:r>
            <w:r>
              <w:rPr>
                <w:noProof/>
                <w:webHidden/>
              </w:rPr>
              <w:fldChar w:fldCharType="begin"/>
            </w:r>
            <w:r>
              <w:rPr>
                <w:noProof/>
                <w:webHidden/>
              </w:rPr>
              <w:instrText xml:space="preserve"> PAGEREF _Toc200404470 \h </w:instrText>
            </w:r>
            <w:r>
              <w:rPr>
                <w:noProof/>
                <w:webHidden/>
              </w:rPr>
            </w:r>
            <w:r>
              <w:rPr>
                <w:noProof/>
                <w:webHidden/>
              </w:rPr>
              <w:fldChar w:fldCharType="separate"/>
            </w:r>
            <w:r w:rsidR="00EE408B">
              <w:rPr>
                <w:noProof/>
                <w:webHidden/>
              </w:rPr>
              <w:t>11</w:t>
            </w:r>
            <w:r>
              <w:rPr>
                <w:noProof/>
                <w:webHidden/>
              </w:rPr>
              <w:fldChar w:fldCharType="end"/>
            </w:r>
          </w:hyperlink>
        </w:p>
        <w:p w14:paraId="66183E9E" w14:textId="3A99F81B" w:rsidR="00BD1209" w:rsidRDefault="00BD1209">
          <w:pPr>
            <w:pStyle w:val="21"/>
            <w:tabs>
              <w:tab w:val="right" w:leader="dot" w:pos="8296"/>
            </w:tabs>
            <w:ind w:firstLine="480"/>
            <w:rPr>
              <w:rFonts w:asciiTheme="minorHAnsi" w:eastAsiaTheme="minorEastAsia" w:hAnsiTheme="minorHAnsi"/>
              <w:noProof/>
            </w:rPr>
          </w:pPr>
          <w:hyperlink w:anchor="_Toc200404471" w:history="1">
            <w:r w:rsidRPr="00851E62">
              <w:rPr>
                <w:rStyle w:val="af2"/>
                <w:noProof/>
              </w:rPr>
              <w:t xml:space="preserve">1.1 </w:t>
            </w:r>
            <w:r w:rsidRPr="00851E62">
              <w:rPr>
                <w:rStyle w:val="af2"/>
                <w:rFonts w:hint="eastAsia"/>
                <w:noProof/>
              </w:rPr>
              <w:t>研究背景與動機</w:t>
            </w:r>
            <w:r>
              <w:rPr>
                <w:noProof/>
                <w:webHidden/>
              </w:rPr>
              <w:tab/>
            </w:r>
            <w:r>
              <w:rPr>
                <w:noProof/>
                <w:webHidden/>
              </w:rPr>
              <w:fldChar w:fldCharType="begin"/>
            </w:r>
            <w:r>
              <w:rPr>
                <w:noProof/>
                <w:webHidden/>
              </w:rPr>
              <w:instrText xml:space="preserve"> PAGEREF _Toc200404471 \h </w:instrText>
            </w:r>
            <w:r>
              <w:rPr>
                <w:noProof/>
                <w:webHidden/>
              </w:rPr>
            </w:r>
            <w:r>
              <w:rPr>
                <w:noProof/>
                <w:webHidden/>
              </w:rPr>
              <w:fldChar w:fldCharType="separate"/>
            </w:r>
            <w:r w:rsidR="00EE408B">
              <w:rPr>
                <w:noProof/>
                <w:webHidden/>
              </w:rPr>
              <w:t>11</w:t>
            </w:r>
            <w:r>
              <w:rPr>
                <w:noProof/>
                <w:webHidden/>
              </w:rPr>
              <w:fldChar w:fldCharType="end"/>
            </w:r>
          </w:hyperlink>
        </w:p>
        <w:p w14:paraId="4B2721B1" w14:textId="29371B7F" w:rsidR="00BD1209" w:rsidRDefault="00BD1209">
          <w:pPr>
            <w:pStyle w:val="21"/>
            <w:tabs>
              <w:tab w:val="right" w:leader="dot" w:pos="8296"/>
            </w:tabs>
            <w:ind w:firstLine="480"/>
            <w:rPr>
              <w:rFonts w:asciiTheme="minorHAnsi" w:eastAsiaTheme="minorEastAsia" w:hAnsiTheme="minorHAnsi"/>
              <w:noProof/>
            </w:rPr>
          </w:pPr>
          <w:hyperlink w:anchor="_Toc200404472" w:history="1">
            <w:r w:rsidRPr="00851E62">
              <w:rPr>
                <w:rStyle w:val="af2"/>
                <w:noProof/>
              </w:rPr>
              <w:t xml:space="preserve">1.2 </w:t>
            </w:r>
            <w:r w:rsidRPr="00851E62">
              <w:rPr>
                <w:rStyle w:val="af2"/>
                <w:rFonts w:hint="eastAsia"/>
                <w:noProof/>
              </w:rPr>
              <w:t>研究問題與目的</w:t>
            </w:r>
            <w:r>
              <w:rPr>
                <w:noProof/>
                <w:webHidden/>
              </w:rPr>
              <w:tab/>
            </w:r>
            <w:r>
              <w:rPr>
                <w:noProof/>
                <w:webHidden/>
              </w:rPr>
              <w:fldChar w:fldCharType="begin"/>
            </w:r>
            <w:r>
              <w:rPr>
                <w:noProof/>
                <w:webHidden/>
              </w:rPr>
              <w:instrText xml:space="preserve"> PAGEREF _Toc200404472 \h </w:instrText>
            </w:r>
            <w:r>
              <w:rPr>
                <w:noProof/>
                <w:webHidden/>
              </w:rPr>
            </w:r>
            <w:r>
              <w:rPr>
                <w:noProof/>
                <w:webHidden/>
              </w:rPr>
              <w:fldChar w:fldCharType="separate"/>
            </w:r>
            <w:r w:rsidR="00EE408B">
              <w:rPr>
                <w:noProof/>
                <w:webHidden/>
              </w:rPr>
              <w:t>14</w:t>
            </w:r>
            <w:r>
              <w:rPr>
                <w:noProof/>
                <w:webHidden/>
              </w:rPr>
              <w:fldChar w:fldCharType="end"/>
            </w:r>
          </w:hyperlink>
        </w:p>
        <w:p w14:paraId="37446B87" w14:textId="5E079F08" w:rsidR="00BD1209" w:rsidRDefault="00BD1209">
          <w:pPr>
            <w:pStyle w:val="21"/>
            <w:tabs>
              <w:tab w:val="right" w:leader="dot" w:pos="8296"/>
            </w:tabs>
            <w:ind w:firstLine="480"/>
            <w:rPr>
              <w:rFonts w:asciiTheme="minorHAnsi" w:eastAsiaTheme="minorEastAsia" w:hAnsiTheme="minorHAnsi"/>
              <w:noProof/>
            </w:rPr>
          </w:pPr>
          <w:hyperlink w:anchor="_Toc200404473" w:history="1">
            <w:r w:rsidRPr="00851E62">
              <w:rPr>
                <w:rStyle w:val="af2"/>
                <w:noProof/>
              </w:rPr>
              <w:t xml:space="preserve">1.3 </w:t>
            </w:r>
            <w:r w:rsidRPr="00851E62">
              <w:rPr>
                <w:rStyle w:val="af2"/>
                <w:rFonts w:hint="eastAsia"/>
                <w:noProof/>
              </w:rPr>
              <w:t>研究範圍與流程</w:t>
            </w:r>
            <w:r>
              <w:rPr>
                <w:noProof/>
                <w:webHidden/>
              </w:rPr>
              <w:tab/>
            </w:r>
            <w:r>
              <w:rPr>
                <w:noProof/>
                <w:webHidden/>
              </w:rPr>
              <w:fldChar w:fldCharType="begin"/>
            </w:r>
            <w:r>
              <w:rPr>
                <w:noProof/>
                <w:webHidden/>
              </w:rPr>
              <w:instrText xml:space="preserve"> PAGEREF _Toc200404473 \h </w:instrText>
            </w:r>
            <w:r>
              <w:rPr>
                <w:noProof/>
                <w:webHidden/>
              </w:rPr>
            </w:r>
            <w:r>
              <w:rPr>
                <w:noProof/>
                <w:webHidden/>
              </w:rPr>
              <w:fldChar w:fldCharType="separate"/>
            </w:r>
            <w:r w:rsidR="00EE408B">
              <w:rPr>
                <w:noProof/>
                <w:webHidden/>
              </w:rPr>
              <w:t>15</w:t>
            </w:r>
            <w:r>
              <w:rPr>
                <w:noProof/>
                <w:webHidden/>
              </w:rPr>
              <w:fldChar w:fldCharType="end"/>
            </w:r>
          </w:hyperlink>
        </w:p>
        <w:p w14:paraId="56DDE6EB" w14:textId="1A6AA410" w:rsidR="00BD1209" w:rsidRDefault="00BD1209">
          <w:pPr>
            <w:pStyle w:val="21"/>
            <w:tabs>
              <w:tab w:val="right" w:leader="dot" w:pos="8296"/>
            </w:tabs>
            <w:ind w:firstLine="480"/>
            <w:rPr>
              <w:rFonts w:asciiTheme="minorHAnsi" w:eastAsiaTheme="minorEastAsia" w:hAnsiTheme="minorHAnsi"/>
              <w:noProof/>
            </w:rPr>
          </w:pPr>
          <w:hyperlink w:anchor="_Toc200404474" w:history="1">
            <w:r w:rsidRPr="00851E62">
              <w:rPr>
                <w:rStyle w:val="af2"/>
                <w:noProof/>
              </w:rPr>
              <w:t xml:space="preserve">1.4 </w:t>
            </w:r>
            <w:r w:rsidRPr="00851E62">
              <w:rPr>
                <w:rStyle w:val="af2"/>
                <w:rFonts w:hint="eastAsia"/>
                <w:noProof/>
              </w:rPr>
              <w:t>論文架構</w:t>
            </w:r>
            <w:r>
              <w:rPr>
                <w:noProof/>
                <w:webHidden/>
              </w:rPr>
              <w:tab/>
            </w:r>
            <w:r>
              <w:rPr>
                <w:noProof/>
                <w:webHidden/>
              </w:rPr>
              <w:fldChar w:fldCharType="begin"/>
            </w:r>
            <w:r>
              <w:rPr>
                <w:noProof/>
                <w:webHidden/>
              </w:rPr>
              <w:instrText xml:space="preserve"> PAGEREF _Toc200404474 \h </w:instrText>
            </w:r>
            <w:r>
              <w:rPr>
                <w:noProof/>
                <w:webHidden/>
              </w:rPr>
            </w:r>
            <w:r>
              <w:rPr>
                <w:noProof/>
                <w:webHidden/>
              </w:rPr>
              <w:fldChar w:fldCharType="separate"/>
            </w:r>
            <w:r w:rsidR="00EE408B">
              <w:rPr>
                <w:noProof/>
                <w:webHidden/>
              </w:rPr>
              <w:t>18</w:t>
            </w:r>
            <w:r>
              <w:rPr>
                <w:noProof/>
                <w:webHidden/>
              </w:rPr>
              <w:fldChar w:fldCharType="end"/>
            </w:r>
          </w:hyperlink>
        </w:p>
        <w:p w14:paraId="19F0AD26" w14:textId="02078256" w:rsidR="00BD1209" w:rsidRDefault="00BD1209">
          <w:pPr>
            <w:pStyle w:val="11"/>
            <w:tabs>
              <w:tab w:val="right" w:leader="dot" w:pos="8296"/>
            </w:tabs>
            <w:ind w:firstLine="480"/>
            <w:rPr>
              <w:rFonts w:asciiTheme="minorHAnsi" w:eastAsiaTheme="minorEastAsia" w:hAnsiTheme="minorHAnsi"/>
              <w:noProof/>
            </w:rPr>
          </w:pPr>
          <w:hyperlink w:anchor="_Toc200404475" w:history="1">
            <w:r w:rsidRPr="00851E62">
              <w:rPr>
                <w:rStyle w:val="af2"/>
                <w:rFonts w:hint="eastAsia"/>
                <w:noProof/>
              </w:rPr>
              <w:t>第二章、文獻探討</w:t>
            </w:r>
            <w:r>
              <w:rPr>
                <w:noProof/>
                <w:webHidden/>
              </w:rPr>
              <w:tab/>
            </w:r>
            <w:r>
              <w:rPr>
                <w:noProof/>
                <w:webHidden/>
              </w:rPr>
              <w:fldChar w:fldCharType="begin"/>
            </w:r>
            <w:r>
              <w:rPr>
                <w:noProof/>
                <w:webHidden/>
              </w:rPr>
              <w:instrText xml:space="preserve"> PAGEREF _Toc200404475 \h </w:instrText>
            </w:r>
            <w:r>
              <w:rPr>
                <w:noProof/>
                <w:webHidden/>
              </w:rPr>
            </w:r>
            <w:r>
              <w:rPr>
                <w:noProof/>
                <w:webHidden/>
              </w:rPr>
              <w:fldChar w:fldCharType="separate"/>
            </w:r>
            <w:r w:rsidR="00EE408B">
              <w:rPr>
                <w:noProof/>
                <w:webHidden/>
              </w:rPr>
              <w:t>19</w:t>
            </w:r>
            <w:r>
              <w:rPr>
                <w:noProof/>
                <w:webHidden/>
              </w:rPr>
              <w:fldChar w:fldCharType="end"/>
            </w:r>
          </w:hyperlink>
        </w:p>
        <w:p w14:paraId="412F543C" w14:textId="5E7A8CD4" w:rsidR="00BD1209" w:rsidRDefault="00BD1209">
          <w:pPr>
            <w:pStyle w:val="21"/>
            <w:tabs>
              <w:tab w:val="right" w:leader="dot" w:pos="8296"/>
            </w:tabs>
            <w:ind w:firstLine="480"/>
            <w:rPr>
              <w:rFonts w:asciiTheme="minorHAnsi" w:eastAsiaTheme="minorEastAsia" w:hAnsiTheme="minorHAnsi"/>
              <w:noProof/>
            </w:rPr>
          </w:pPr>
          <w:hyperlink w:anchor="_Toc200404476" w:history="1">
            <w:r w:rsidRPr="00851E62">
              <w:rPr>
                <w:rStyle w:val="af2"/>
                <w:noProof/>
              </w:rPr>
              <w:t xml:space="preserve">2.1 </w:t>
            </w:r>
            <w:r w:rsidRPr="00851E62">
              <w:rPr>
                <w:rStyle w:val="af2"/>
                <w:rFonts w:hint="eastAsia"/>
                <w:noProof/>
              </w:rPr>
              <w:t>數位創新（</w:t>
            </w:r>
            <w:r w:rsidRPr="00851E62">
              <w:rPr>
                <w:rStyle w:val="af2"/>
                <w:noProof/>
              </w:rPr>
              <w:t>Digital Innovation</w:t>
            </w:r>
            <w:r w:rsidRPr="00851E62">
              <w:rPr>
                <w:rStyle w:val="af2"/>
                <w:rFonts w:hint="eastAsia"/>
                <w:noProof/>
              </w:rPr>
              <w:t>）</w:t>
            </w:r>
            <w:r>
              <w:rPr>
                <w:noProof/>
                <w:webHidden/>
              </w:rPr>
              <w:tab/>
            </w:r>
            <w:r>
              <w:rPr>
                <w:noProof/>
                <w:webHidden/>
              </w:rPr>
              <w:fldChar w:fldCharType="begin"/>
            </w:r>
            <w:r>
              <w:rPr>
                <w:noProof/>
                <w:webHidden/>
              </w:rPr>
              <w:instrText xml:space="preserve"> PAGEREF _Toc200404476 \h </w:instrText>
            </w:r>
            <w:r>
              <w:rPr>
                <w:noProof/>
                <w:webHidden/>
              </w:rPr>
            </w:r>
            <w:r>
              <w:rPr>
                <w:noProof/>
                <w:webHidden/>
              </w:rPr>
              <w:fldChar w:fldCharType="separate"/>
            </w:r>
            <w:r w:rsidR="00EE408B">
              <w:rPr>
                <w:noProof/>
                <w:webHidden/>
              </w:rPr>
              <w:t>19</w:t>
            </w:r>
            <w:r>
              <w:rPr>
                <w:noProof/>
                <w:webHidden/>
              </w:rPr>
              <w:fldChar w:fldCharType="end"/>
            </w:r>
          </w:hyperlink>
        </w:p>
        <w:p w14:paraId="4FBF5BEF" w14:textId="39EE813E" w:rsidR="00BD1209" w:rsidRDefault="00BD1209">
          <w:pPr>
            <w:pStyle w:val="31"/>
            <w:tabs>
              <w:tab w:val="right" w:leader="dot" w:pos="8296"/>
            </w:tabs>
            <w:ind w:firstLine="480"/>
            <w:rPr>
              <w:rFonts w:asciiTheme="minorHAnsi" w:eastAsiaTheme="minorEastAsia" w:hAnsiTheme="minorHAnsi"/>
              <w:noProof/>
            </w:rPr>
          </w:pPr>
          <w:hyperlink w:anchor="_Toc200404477" w:history="1">
            <w:r w:rsidRPr="00851E62">
              <w:rPr>
                <w:rStyle w:val="af2"/>
                <w:noProof/>
              </w:rPr>
              <w:t xml:space="preserve">2.1.1 </w:t>
            </w:r>
            <w:r w:rsidRPr="00851E62">
              <w:rPr>
                <w:rStyle w:val="af2"/>
                <w:rFonts w:hint="eastAsia"/>
                <w:noProof/>
              </w:rPr>
              <w:t>數位創新起源與基本定義</w:t>
            </w:r>
            <w:r>
              <w:rPr>
                <w:noProof/>
                <w:webHidden/>
              </w:rPr>
              <w:tab/>
            </w:r>
            <w:r>
              <w:rPr>
                <w:noProof/>
                <w:webHidden/>
              </w:rPr>
              <w:fldChar w:fldCharType="begin"/>
            </w:r>
            <w:r>
              <w:rPr>
                <w:noProof/>
                <w:webHidden/>
              </w:rPr>
              <w:instrText xml:space="preserve"> PAGEREF _Toc200404477 \h </w:instrText>
            </w:r>
            <w:r>
              <w:rPr>
                <w:noProof/>
                <w:webHidden/>
              </w:rPr>
            </w:r>
            <w:r>
              <w:rPr>
                <w:noProof/>
                <w:webHidden/>
              </w:rPr>
              <w:fldChar w:fldCharType="separate"/>
            </w:r>
            <w:r w:rsidR="00EE408B">
              <w:rPr>
                <w:noProof/>
                <w:webHidden/>
              </w:rPr>
              <w:t>19</w:t>
            </w:r>
            <w:r>
              <w:rPr>
                <w:noProof/>
                <w:webHidden/>
              </w:rPr>
              <w:fldChar w:fldCharType="end"/>
            </w:r>
          </w:hyperlink>
        </w:p>
        <w:p w14:paraId="7B36CD5E" w14:textId="0ADEAB65" w:rsidR="00BD1209" w:rsidRDefault="00BD1209">
          <w:pPr>
            <w:pStyle w:val="31"/>
            <w:tabs>
              <w:tab w:val="right" w:leader="dot" w:pos="8296"/>
            </w:tabs>
            <w:ind w:firstLine="480"/>
            <w:rPr>
              <w:rFonts w:asciiTheme="minorHAnsi" w:eastAsiaTheme="minorEastAsia" w:hAnsiTheme="minorHAnsi"/>
              <w:noProof/>
            </w:rPr>
          </w:pPr>
          <w:hyperlink w:anchor="_Toc200404478" w:history="1">
            <w:r w:rsidRPr="00851E62">
              <w:rPr>
                <w:rStyle w:val="af2"/>
                <w:noProof/>
              </w:rPr>
              <w:t xml:space="preserve">2.1.2 </w:t>
            </w:r>
            <w:r w:rsidRPr="00851E62">
              <w:rPr>
                <w:rStyle w:val="af2"/>
                <w:rFonts w:hint="eastAsia"/>
                <w:noProof/>
              </w:rPr>
              <w:t>數位創新與組織之關係</w:t>
            </w:r>
            <w:r>
              <w:rPr>
                <w:noProof/>
                <w:webHidden/>
              </w:rPr>
              <w:tab/>
            </w:r>
            <w:r>
              <w:rPr>
                <w:noProof/>
                <w:webHidden/>
              </w:rPr>
              <w:fldChar w:fldCharType="begin"/>
            </w:r>
            <w:r>
              <w:rPr>
                <w:noProof/>
                <w:webHidden/>
              </w:rPr>
              <w:instrText xml:space="preserve"> PAGEREF _Toc200404478 \h </w:instrText>
            </w:r>
            <w:r>
              <w:rPr>
                <w:noProof/>
                <w:webHidden/>
              </w:rPr>
            </w:r>
            <w:r>
              <w:rPr>
                <w:noProof/>
                <w:webHidden/>
              </w:rPr>
              <w:fldChar w:fldCharType="separate"/>
            </w:r>
            <w:r w:rsidR="00EE408B">
              <w:rPr>
                <w:noProof/>
                <w:webHidden/>
              </w:rPr>
              <w:t>24</w:t>
            </w:r>
            <w:r>
              <w:rPr>
                <w:noProof/>
                <w:webHidden/>
              </w:rPr>
              <w:fldChar w:fldCharType="end"/>
            </w:r>
          </w:hyperlink>
        </w:p>
        <w:p w14:paraId="00717E6C" w14:textId="167A9625" w:rsidR="00BD1209" w:rsidRDefault="00BD1209">
          <w:pPr>
            <w:pStyle w:val="21"/>
            <w:tabs>
              <w:tab w:val="right" w:leader="dot" w:pos="8296"/>
            </w:tabs>
            <w:ind w:firstLine="480"/>
            <w:rPr>
              <w:rFonts w:asciiTheme="minorHAnsi" w:eastAsiaTheme="minorEastAsia" w:hAnsiTheme="minorHAnsi"/>
              <w:noProof/>
            </w:rPr>
          </w:pPr>
          <w:hyperlink w:anchor="_Toc200404479" w:history="1">
            <w:r w:rsidRPr="00851E62">
              <w:rPr>
                <w:rStyle w:val="af2"/>
                <w:noProof/>
              </w:rPr>
              <w:t xml:space="preserve">2.2 </w:t>
            </w:r>
            <w:r w:rsidRPr="00851E62">
              <w:rPr>
                <w:rStyle w:val="af2"/>
                <w:rFonts w:hint="eastAsia"/>
                <w:noProof/>
              </w:rPr>
              <w:t>制定（</w:t>
            </w:r>
            <w:r w:rsidRPr="00851E62">
              <w:rPr>
                <w:rStyle w:val="af2"/>
                <w:noProof/>
              </w:rPr>
              <w:t>Enactment</w:t>
            </w:r>
            <w:r w:rsidRPr="00851E62">
              <w:rPr>
                <w:rStyle w:val="af2"/>
                <w:rFonts w:hint="eastAsia"/>
                <w:noProof/>
              </w:rPr>
              <w:t>）</w:t>
            </w:r>
            <w:r>
              <w:rPr>
                <w:noProof/>
                <w:webHidden/>
              </w:rPr>
              <w:tab/>
            </w:r>
            <w:r>
              <w:rPr>
                <w:noProof/>
                <w:webHidden/>
              </w:rPr>
              <w:fldChar w:fldCharType="begin"/>
            </w:r>
            <w:r>
              <w:rPr>
                <w:noProof/>
                <w:webHidden/>
              </w:rPr>
              <w:instrText xml:space="preserve"> PAGEREF _Toc200404479 \h </w:instrText>
            </w:r>
            <w:r>
              <w:rPr>
                <w:noProof/>
                <w:webHidden/>
              </w:rPr>
            </w:r>
            <w:r>
              <w:rPr>
                <w:noProof/>
                <w:webHidden/>
              </w:rPr>
              <w:fldChar w:fldCharType="separate"/>
            </w:r>
            <w:r w:rsidR="00EE408B">
              <w:rPr>
                <w:noProof/>
                <w:webHidden/>
              </w:rPr>
              <w:t>26</w:t>
            </w:r>
            <w:r>
              <w:rPr>
                <w:noProof/>
                <w:webHidden/>
              </w:rPr>
              <w:fldChar w:fldCharType="end"/>
            </w:r>
          </w:hyperlink>
        </w:p>
        <w:p w14:paraId="1D0B9EAC" w14:textId="35EE6176" w:rsidR="00BD1209" w:rsidRDefault="00BD1209">
          <w:pPr>
            <w:pStyle w:val="31"/>
            <w:tabs>
              <w:tab w:val="right" w:leader="dot" w:pos="8296"/>
            </w:tabs>
            <w:ind w:firstLine="480"/>
            <w:rPr>
              <w:rFonts w:asciiTheme="minorHAnsi" w:eastAsiaTheme="minorEastAsia" w:hAnsiTheme="minorHAnsi"/>
              <w:noProof/>
            </w:rPr>
          </w:pPr>
          <w:hyperlink w:anchor="_Toc200404480" w:history="1">
            <w:r w:rsidRPr="00851E62">
              <w:rPr>
                <w:rStyle w:val="af2"/>
                <w:noProof/>
              </w:rPr>
              <w:t xml:space="preserve">2.2.1 </w:t>
            </w:r>
            <w:r w:rsidRPr="00851E62">
              <w:rPr>
                <w:rStyle w:val="af2"/>
                <w:rFonts w:hint="eastAsia"/>
                <w:noProof/>
              </w:rPr>
              <w:t>制定起源與基本定義</w:t>
            </w:r>
            <w:r>
              <w:rPr>
                <w:noProof/>
                <w:webHidden/>
              </w:rPr>
              <w:tab/>
            </w:r>
            <w:r>
              <w:rPr>
                <w:noProof/>
                <w:webHidden/>
              </w:rPr>
              <w:fldChar w:fldCharType="begin"/>
            </w:r>
            <w:r>
              <w:rPr>
                <w:noProof/>
                <w:webHidden/>
              </w:rPr>
              <w:instrText xml:space="preserve"> PAGEREF _Toc200404480 \h </w:instrText>
            </w:r>
            <w:r>
              <w:rPr>
                <w:noProof/>
                <w:webHidden/>
              </w:rPr>
            </w:r>
            <w:r>
              <w:rPr>
                <w:noProof/>
                <w:webHidden/>
              </w:rPr>
              <w:fldChar w:fldCharType="separate"/>
            </w:r>
            <w:r w:rsidR="00EE408B">
              <w:rPr>
                <w:noProof/>
                <w:webHidden/>
              </w:rPr>
              <w:t>26</w:t>
            </w:r>
            <w:r>
              <w:rPr>
                <w:noProof/>
                <w:webHidden/>
              </w:rPr>
              <w:fldChar w:fldCharType="end"/>
            </w:r>
          </w:hyperlink>
        </w:p>
        <w:p w14:paraId="61D2F11E" w14:textId="2E373078" w:rsidR="00BD1209" w:rsidRDefault="00BD1209">
          <w:pPr>
            <w:pStyle w:val="31"/>
            <w:tabs>
              <w:tab w:val="right" w:leader="dot" w:pos="8296"/>
            </w:tabs>
            <w:ind w:firstLine="480"/>
            <w:rPr>
              <w:rFonts w:asciiTheme="minorHAnsi" w:eastAsiaTheme="minorEastAsia" w:hAnsiTheme="minorHAnsi"/>
              <w:noProof/>
            </w:rPr>
          </w:pPr>
          <w:hyperlink w:anchor="_Toc200404481" w:history="1">
            <w:r w:rsidRPr="00851E62">
              <w:rPr>
                <w:rStyle w:val="af2"/>
                <w:noProof/>
              </w:rPr>
              <w:t xml:space="preserve">2.1.2 </w:t>
            </w:r>
            <w:r w:rsidRPr="00851E62">
              <w:rPr>
                <w:rStyle w:val="af2"/>
                <w:rFonts w:hint="eastAsia"/>
                <w:noProof/>
              </w:rPr>
              <w:t>制定動態循環過程與應用</w:t>
            </w:r>
            <w:r>
              <w:rPr>
                <w:noProof/>
                <w:webHidden/>
              </w:rPr>
              <w:tab/>
            </w:r>
            <w:r>
              <w:rPr>
                <w:noProof/>
                <w:webHidden/>
              </w:rPr>
              <w:fldChar w:fldCharType="begin"/>
            </w:r>
            <w:r>
              <w:rPr>
                <w:noProof/>
                <w:webHidden/>
              </w:rPr>
              <w:instrText xml:space="preserve"> PAGEREF _Toc200404481 \h </w:instrText>
            </w:r>
            <w:r>
              <w:rPr>
                <w:noProof/>
                <w:webHidden/>
              </w:rPr>
            </w:r>
            <w:r>
              <w:rPr>
                <w:noProof/>
                <w:webHidden/>
              </w:rPr>
              <w:fldChar w:fldCharType="separate"/>
            </w:r>
            <w:r w:rsidR="00EE408B">
              <w:rPr>
                <w:noProof/>
                <w:webHidden/>
              </w:rPr>
              <w:t>28</w:t>
            </w:r>
            <w:r>
              <w:rPr>
                <w:noProof/>
                <w:webHidden/>
              </w:rPr>
              <w:fldChar w:fldCharType="end"/>
            </w:r>
          </w:hyperlink>
        </w:p>
        <w:p w14:paraId="7478FFEC" w14:textId="5C46F7F3" w:rsidR="00BD1209" w:rsidRDefault="00BD1209">
          <w:pPr>
            <w:pStyle w:val="21"/>
            <w:tabs>
              <w:tab w:val="right" w:leader="dot" w:pos="8296"/>
            </w:tabs>
            <w:ind w:firstLine="480"/>
            <w:rPr>
              <w:rFonts w:asciiTheme="minorHAnsi" w:eastAsiaTheme="minorEastAsia" w:hAnsiTheme="minorHAnsi"/>
              <w:noProof/>
            </w:rPr>
          </w:pPr>
          <w:hyperlink w:anchor="_Toc200404482" w:history="1">
            <w:r w:rsidRPr="00851E62">
              <w:rPr>
                <w:rStyle w:val="af2"/>
                <w:noProof/>
              </w:rPr>
              <w:t xml:space="preserve">2.3 </w:t>
            </w:r>
            <w:r w:rsidRPr="00851E62">
              <w:rPr>
                <w:rStyle w:val="af2"/>
                <w:rFonts w:hint="eastAsia"/>
                <w:noProof/>
              </w:rPr>
              <w:t>可供性（</w:t>
            </w:r>
            <w:r w:rsidRPr="00851E62">
              <w:rPr>
                <w:rStyle w:val="af2"/>
                <w:noProof/>
              </w:rPr>
              <w:t>Affordance</w:t>
            </w:r>
            <w:r w:rsidRPr="00851E62">
              <w:rPr>
                <w:rStyle w:val="af2"/>
                <w:rFonts w:hint="eastAsia"/>
                <w:noProof/>
              </w:rPr>
              <w:t>）</w:t>
            </w:r>
            <w:r>
              <w:rPr>
                <w:noProof/>
                <w:webHidden/>
              </w:rPr>
              <w:tab/>
            </w:r>
            <w:r>
              <w:rPr>
                <w:noProof/>
                <w:webHidden/>
              </w:rPr>
              <w:fldChar w:fldCharType="begin"/>
            </w:r>
            <w:r>
              <w:rPr>
                <w:noProof/>
                <w:webHidden/>
              </w:rPr>
              <w:instrText xml:space="preserve"> PAGEREF _Toc200404482 \h </w:instrText>
            </w:r>
            <w:r>
              <w:rPr>
                <w:noProof/>
                <w:webHidden/>
              </w:rPr>
            </w:r>
            <w:r>
              <w:rPr>
                <w:noProof/>
                <w:webHidden/>
              </w:rPr>
              <w:fldChar w:fldCharType="separate"/>
            </w:r>
            <w:r w:rsidR="00EE408B">
              <w:rPr>
                <w:noProof/>
                <w:webHidden/>
              </w:rPr>
              <w:t>31</w:t>
            </w:r>
            <w:r>
              <w:rPr>
                <w:noProof/>
                <w:webHidden/>
              </w:rPr>
              <w:fldChar w:fldCharType="end"/>
            </w:r>
          </w:hyperlink>
        </w:p>
        <w:p w14:paraId="60FEF82B" w14:textId="6EEDDEE0" w:rsidR="00BD1209" w:rsidRDefault="00BD1209">
          <w:pPr>
            <w:pStyle w:val="31"/>
            <w:tabs>
              <w:tab w:val="right" w:leader="dot" w:pos="8296"/>
            </w:tabs>
            <w:ind w:firstLine="480"/>
            <w:rPr>
              <w:rFonts w:asciiTheme="minorHAnsi" w:eastAsiaTheme="minorEastAsia" w:hAnsiTheme="minorHAnsi"/>
              <w:noProof/>
            </w:rPr>
          </w:pPr>
          <w:hyperlink w:anchor="_Toc200404483" w:history="1">
            <w:r w:rsidRPr="00851E62">
              <w:rPr>
                <w:rStyle w:val="af2"/>
                <w:noProof/>
              </w:rPr>
              <w:t xml:space="preserve">2.3.1 </w:t>
            </w:r>
            <w:r w:rsidRPr="00851E62">
              <w:rPr>
                <w:rStyle w:val="af2"/>
                <w:rFonts w:hint="eastAsia"/>
                <w:noProof/>
              </w:rPr>
              <w:t>可供性起源與基本定義</w:t>
            </w:r>
            <w:r>
              <w:rPr>
                <w:noProof/>
                <w:webHidden/>
              </w:rPr>
              <w:tab/>
            </w:r>
            <w:r>
              <w:rPr>
                <w:noProof/>
                <w:webHidden/>
              </w:rPr>
              <w:fldChar w:fldCharType="begin"/>
            </w:r>
            <w:r>
              <w:rPr>
                <w:noProof/>
                <w:webHidden/>
              </w:rPr>
              <w:instrText xml:space="preserve"> PAGEREF _Toc200404483 \h </w:instrText>
            </w:r>
            <w:r>
              <w:rPr>
                <w:noProof/>
                <w:webHidden/>
              </w:rPr>
            </w:r>
            <w:r>
              <w:rPr>
                <w:noProof/>
                <w:webHidden/>
              </w:rPr>
              <w:fldChar w:fldCharType="separate"/>
            </w:r>
            <w:r w:rsidR="00EE408B">
              <w:rPr>
                <w:noProof/>
                <w:webHidden/>
              </w:rPr>
              <w:t>31</w:t>
            </w:r>
            <w:r>
              <w:rPr>
                <w:noProof/>
                <w:webHidden/>
              </w:rPr>
              <w:fldChar w:fldCharType="end"/>
            </w:r>
          </w:hyperlink>
        </w:p>
        <w:p w14:paraId="30837824" w14:textId="3B17C7B4" w:rsidR="00BD1209" w:rsidRDefault="00BD1209">
          <w:pPr>
            <w:pStyle w:val="31"/>
            <w:tabs>
              <w:tab w:val="right" w:leader="dot" w:pos="8296"/>
            </w:tabs>
            <w:ind w:firstLine="480"/>
            <w:rPr>
              <w:rFonts w:asciiTheme="minorHAnsi" w:eastAsiaTheme="minorEastAsia" w:hAnsiTheme="minorHAnsi"/>
              <w:noProof/>
            </w:rPr>
          </w:pPr>
          <w:hyperlink w:anchor="_Toc200404484" w:history="1">
            <w:r w:rsidRPr="00851E62">
              <w:rPr>
                <w:rStyle w:val="af2"/>
                <w:noProof/>
              </w:rPr>
              <w:t xml:space="preserve">2.3.2 </w:t>
            </w:r>
            <w:r w:rsidRPr="00851E62">
              <w:rPr>
                <w:rStyle w:val="af2"/>
                <w:rFonts w:hint="eastAsia"/>
                <w:noProof/>
              </w:rPr>
              <w:t>可供性實現（</w:t>
            </w:r>
            <w:r w:rsidRPr="00851E62">
              <w:rPr>
                <w:rStyle w:val="af2"/>
                <w:noProof/>
              </w:rPr>
              <w:t>Affordance Actualization</w:t>
            </w:r>
            <w:r w:rsidRPr="00851E62">
              <w:rPr>
                <w:rStyle w:val="af2"/>
                <w:rFonts w:hint="eastAsia"/>
                <w:noProof/>
              </w:rPr>
              <w:t>）</w:t>
            </w:r>
            <w:r>
              <w:rPr>
                <w:noProof/>
                <w:webHidden/>
              </w:rPr>
              <w:tab/>
            </w:r>
            <w:r>
              <w:rPr>
                <w:noProof/>
                <w:webHidden/>
              </w:rPr>
              <w:fldChar w:fldCharType="begin"/>
            </w:r>
            <w:r>
              <w:rPr>
                <w:noProof/>
                <w:webHidden/>
              </w:rPr>
              <w:instrText xml:space="preserve"> PAGEREF _Toc200404484 \h </w:instrText>
            </w:r>
            <w:r>
              <w:rPr>
                <w:noProof/>
                <w:webHidden/>
              </w:rPr>
            </w:r>
            <w:r>
              <w:rPr>
                <w:noProof/>
                <w:webHidden/>
              </w:rPr>
              <w:fldChar w:fldCharType="separate"/>
            </w:r>
            <w:r w:rsidR="00EE408B">
              <w:rPr>
                <w:noProof/>
                <w:webHidden/>
              </w:rPr>
              <w:t>36</w:t>
            </w:r>
            <w:r>
              <w:rPr>
                <w:noProof/>
                <w:webHidden/>
              </w:rPr>
              <w:fldChar w:fldCharType="end"/>
            </w:r>
          </w:hyperlink>
        </w:p>
        <w:p w14:paraId="3EA4D3D8" w14:textId="4F3066B3" w:rsidR="00BD1209" w:rsidRDefault="00BD1209">
          <w:pPr>
            <w:pStyle w:val="21"/>
            <w:tabs>
              <w:tab w:val="right" w:leader="dot" w:pos="8296"/>
            </w:tabs>
            <w:ind w:firstLine="480"/>
            <w:rPr>
              <w:rFonts w:asciiTheme="minorHAnsi" w:eastAsiaTheme="minorEastAsia" w:hAnsiTheme="minorHAnsi"/>
              <w:noProof/>
            </w:rPr>
          </w:pPr>
          <w:hyperlink w:anchor="_Toc200404485" w:history="1">
            <w:r w:rsidRPr="00851E62">
              <w:rPr>
                <w:rStyle w:val="af2"/>
                <w:noProof/>
              </w:rPr>
              <w:t xml:space="preserve">2.4 </w:t>
            </w:r>
            <w:r w:rsidRPr="00851E62">
              <w:rPr>
                <w:rStyle w:val="af2"/>
                <w:rFonts w:hint="eastAsia"/>
                <w:noProof/>
              </w:rPr>
              <w:t>組織雙元性（</w:t>
            </w:r>
            <w:r w:rsidRPr="00851E62">
              <w:rPr>
                <w:rStyle w:val="af2"/>
                <w:noProof/>
              </w:rPr>
              <w:t>Organizational Ambidexterity</w:t>
            </w:r>
            <w:r w:rsidRPr="00851E62">
              <w:rPr>
                <w:rStyle w:val="af2"/>
                <w:rFonts w:hint="eastAsia"/>
                <w:noProof/>
              </w:rPr>
              <w:t>）</w:t>
            </w:r>
            <w:r>
              <w:rPr>
                <w:noProof/>
                <w:webHidden/>
              </w:rPr>
              <w:tab/>
            </w:r>
            <w:r>
              <w:rPr>
                <w:noProof/>
                <w:webHidden/>
              </w:rPr>
              <w:fldChar w:fldCharType="begin"/>
            </w:r>
            <w:r>
              <w:rPr>
                <w:noProof/>
                <w:webHidden/>
              </w:rPr>
              <w:instrText xml:space="preserve"> PAGEREF _Toc200404485 \h </w:instrText>
            </w:r>
            <w:r>
              <w:rPr>
                <w:noProof/>
                <w:webHidden/>
              </w:rPr>
            </w:r>
            <w:r>
              <w:rPr>
                <w:noProof/>
                <w:webHidden/>
              </w:rPr>
              <w:fldChar w:fldCharType="separate"/>
            </w:r>
            <w:r w:rsidR="00EE408B">
              <w:rPr>
                <w:noProof/>
                <w:webHidden/>
              </w:rPr>
              <w:t>39</w:t>
            </w:r>
            <w:r>
              <w:rPr>
                <w:noProof/>
                <w:webHidden/>
              </w:rPr>
              <w:fldChar w:fldCharType="end"/>
            </w:r>
          </w:hyperlink>
        </w:p>
        <w:p w14:paraId="545FEC58" w14:textId="5E7647EE" w:rsidR="00BD1209" w:rsidRDefault="00BD1209">
          <w:pPr>
            <w:pStyle w:val="31"/>
            <w:tabs>
              <w:tab w:val="right" w:leader="dot" w:pos="8296"/>
            </w:tabs>
            <w:ind w:firstLine="480"/>
            <w:rPr>
              <w:rFonts w:asciiTheme="minorHAnsi" w:eastAsiaTheme="minorEastAsia" w:hAnsiTheme="minorHAnsi"/>
              <w:noProof/>
            </w:rPr>
          </w:pPr>
          <w:hyperlink w:anchor="_Toc200404486" w:history="1">
            <w:r w:rsidRPr="00851E62">
              <w:rPr>
                <w:rStyle w:val="af2"/>
                <w:noProof/>
              </w:rPr>
              <w:t xml:space="preserve">2.4.1 </w:t>
            </w:r>
            <w:r w:rsidRPr="00851E62">
              <w:rPr>
                <w:rStyle w:val="af2"/>
                <w:rFonts w:hint="eastAsia"/>
                <w:noProof/>
              </w:rPr>
              <w:t>組織雙元性起源與基本定義</w:t>
            </w:r>
            <w:r>
              <w:rPr>
                <w:noProof/>
                <w:webHidden/>
              </w:rPr>
              <w:tab/>
            </w:r>
            <w:r>
              <w:rPr>
                <w:noProof/>
                <w:webHidden/>
              </w:rPr>
              <w:fldChar w:fldCharType="begin"/>
            </w:r>
            <w:r>
              <w:rPr>
                <w:noProof/>
                <w:webHidden/>
              </w:rPr>
              <w:instrText xml:space="preserve"> PAGEREF _Toc200404486 \h </w:instrText>
            </w:r>
            <w:r>
              <w:rPr>
                <w:noProof/>
                <w:webHidden/>
              </w:rPr>
            </w:r>
            <w:r>
              <w:rPr>
                <w:noProof/>
                <w:webHidden/>
              </w:rPr>
              <w:fldChar w:fldCharType="separate"/>
            </w:r>
            <w:r w:rsidR="00EE408B">
              <w:rPr>
                <w:noProof/>
                <w:webHidden/>
              </w:rPr>
              <w:t>39</w:t>
            </w:r>
            <w:r>
              <w:rPr>
                <w:noProof/>
                <w:webHidden/>
              </w:rPr>
              <w:fldChar w:fldCharType="end"/>
            </w:r>
          </w:hyperlink>
        </w:p>
        <w:p w14:paraId="7EFAD4DD" w14:textId="296D428C" w:rsidR="00BD1209" w:rsidRDefault="00BD1209">
          <w:pPr>
            <w:pStyle w:val="31"/>
            <w:tabs>
              <w:tab w:val="right" w:leader="dot" w:pos="8296"/>
            </w:tabs>
            <w:ind w:firstLine="480"/>
            <w:rPr>
              <w:rFonts w:asciiTheme="minorHAnsi" w:eastAsiaTheme="minorEastAsia" w:hAnsiTheme="minorHAnsi"/>
              <w:noProof/>
            </w:rPr>
          </w:pPr>
          <w:hyperlink w:anchor="_Toc200404487" w:history="1">
            <w:r w:rsidRPr="00851E62">
              <w:rPr>
                <w:rStyle w:val="af2"/>
                <w:noProof/>
              </w:rPr>
              <w:t xml:space="preserve">2.4.2 </w:t>
            </w:r>
            <w:r w:rsidRPr="00851E62">
              <w:rPr>
                <w:rStyle w:val="af2"/>
                <w:rFonts w:hint="eastAsia"/>
                <w:noProof/>
              </w:rPr>
              <w:t>探索（</w:t>
            </w:r>
            <w:r w:rsidRPr="00851E62">
              <w:rPr>
                <w:rStyle w:val="af2"/>
                <w:noProof/>
              </w:rPr>
              <w:t>Exploration</w:t>
            </w:r>
            <w:r w:rsidRPr="00851E62">
              <w:rPr>
                <w:rStyle w:val="af2"/>
                <w:rFonts w:hint="eastAsia"/>
                <w:noProof/>
              </w:rPr>
              <w:t>）與利用（</w:t>
            </w:r>
            <w:r w:rsidRPr="00851E62">
              <w:rPr>
                <w:rStyle w:val="af2"/>
                <w:noProof/>
              </w:rPr>
              <w:t>Exploitation</w:t>
            </w:r>
            <w:r w:rsidRPr="00851E62">
              <w:rPr>
                <w:rStyle w:val="af2"/>
                <w:rFonts w:hint="eastAsia"/>
                <w:noProof/>
              </w:rPr>
              <w:t>）</w:t>
            </w:r>
            <w:r>
              <w:rPr>
                <w:noProof/>
                <w:webHidden/>
              </w:rPr>
              <w:tab/>
            </w:r>
            <w:r>
              <w:rPr>
                <w:noProof/>
                <w:webHidden/>
              </w:rPr>
              <w:fldChar w:fldCharType="begin"/>
            </w:r>
            <w:r>
              <w:rPr>
                <w:noProof/>
                <w:webHidden/>
              </w:rPr>
              <w:instrText xml:space="preserve"> PAGEREF _Toc200404487 \h </w:instrText>
            </w:r>
            <w:r>
              <w:rPr>
                <w:noProof/>
                <w:webHidden/>
              </w:rPr>
            </w:r>
            <w:r>
              <w:rPr>
                <w:noProof/>
                <w:webHidden/>
              </w:rPr>
              <w:fldChar w:fldCharType="separate"/>
            </w:r>
            <w:r w:rsidR="00EE408B">
              <w:rPr>
                <w:noProof/>
                <w:webHidden/>
              </w:rPr>
              <w:t>40</w:t>
            </w:r>
            <w:r>
              <w:rPr>
                <w:noProof/>
                <w:webHidden/>
              </w:rPr>
              <w:fldChar w:fldCharType="end"/>
            </w:r>
          </w:hyperlink>
        </w:p>
        <w:p w14:paraId="77C52DE0" w14:textId="66BDA51E" w:rsidR="00BD1209" w:rsidRDefault="00BD1209">
          <w:pPr>
            <w:pStyle w:val="11"/>
            <w:tabs>
              <w:tab w:val="right" w:leader="dot" w:pos="8296"/>
            </w:tabs>
            <w:ind w:firstLine="480"/>
            <w:rPr>
              <w:rFonts w:asciiTheme="minorHAnsi" w:eastAsiaTheme="minorEastAsia" w:hAnsiTheme="minorHAnsi"/>
              <w:noProof/>
            </w:rPr>
          </w:pPr>
          <w:hyperlink w:anchor="_Toc200404488" w:history="1">
            <w:r w:rsidRPr="00851E62">
              <w:rPr>
                <w:rStyle w:val="af2"/>
                <w:rFonts w:hint="eastAsia"/>
                <w:noProof/>
              </w:rPr>
              <w:t>第三章、研究方法與架構</w:t>
            </w:r>
            <w:r>
              <w:rPr>
                <w:noProof/>
                <w:webHidden/>
              </w:rPr>
              <w:tab/>
            </w:r>
            <w:r>
              <w:rPr>
                <w:noProof/>
                <w:webHidden/>
              </w:rPr>
              <w:fldChar w:fldCharType="begin"/>
            </w:r>
            <w:r>
              <w:rPr>
                <w:noProof/>
                <w:webHidden/>
              </w:rPr>
              <w:instrText xml:space="preserve"> PAGEREF _Toc200404488 \h </w:instrText>
            </w:r>
            <w:r>
              <w:rPr>
                <w:noProof/>
                <w:webHidden/>
              </w:rPr>
            </w:r>
            <w:r>
              <w:rPr>
                <w:noProof/>
                <w:webHidden/>
              </w:rPr>
              <w:fldChar w:fldCharType="separate"/>
            </w:r>
            <w:r w:rsidR="00EE408B">
              <w:rPr>
                <w:noProof/>
                <w:webHidden/>
              </w:rPr>
              <w:t>43</w:t>
            </w:r>
            <w:r>
              <w:rPr>
                <w:noProof/>
                <w:webHidden/>
              </w:rPr>
              <w:fldChar w:fldCharType="end"/>
            </w:r>
          </w:hyperlink>
        </w:p>
        <w:p w14:paraId="627DD37F" w14:textId="4D855A97" w:rsidR="00BD1209" w:rsidRDefault="00BD1209">
          <w:pPr>
            <w:pStyle w:val="21"/>
            <w:tabs>
              <w:tab w:val="right" w:leader="dot" w:pos="8296"/>
            </w:tabs>
            <w:ind w:firstLine="480"/>
            <w:rPr>
              <w:rFonts w:asciiTheme="minorHAnsi" w:eastAsiaTheme="minorEastAsia" w:hAnsiTheme="minorHAnsi"/>
              <w:noProof/>
            </w:rPr>
          </w:pPr>
          <w:hyperlink w:anchor="_Toc200404489" w:history="1">
            <w:r w:rsidRPr="00851E62">
              <w:rPr>
                <w:rStyle w:val="af2"/>
                <w:noProof/>
              </w:rPr>
              <w:t xml:space="preserve">3.1 </w:t>
            </w:r>
            <w:r w:rsidRPr="00851E62">
              <w:rPr>
                <w:rStyle w:val="af2"/>
                <w:rFonts w:hint="eastAsia"/>
                <w:noProof/>
              </w:rPr>
              <w:t>研究方法</w:t>
            </w:r>
            <w:r>
              <w:rPr>
                <w:noProof/>
                <w:webHidden/>
              </w:rPr>
              <w:tab/>
            </w:r>
            <w:r>
              <w:rPr>
                <w:noProof/>
                <w:webHidden/>
              </w:rPr>
              <w:fldChar w:fldCharType="begin"/>
            </w:r>
            <w:r>
              <w:rPr>
                <w:noProof/>
                <w:webHidden/>
              </w:rPr>
              <w:instrText xml:space="preserve"> PAGEREF _Toc200404489 \h </w:instrText>
            </w:r>
            <w:r>
              <w:rPr>
                <w:noProof/>
                <w:webHidden/>
              </w:rPr>
            </w:r>
            <w:r>
              <w:rPr>
                <w:noProof/>
                <w:webHidden/>
              </w:rPr>
              <w:fldChar w:fldCharType="separate"/>
            </w:r>
            <w:r w:rsidR="00EE408B">
              <w:rPr>
                <w:noProof/>
                <w:webHidden/>
              </w:rPr>
              <w:t>43</w:t>
            </w:r>
            <w:r>
              <w:rPr>
                <w:noProof/>
                <w:webHidden/>
              </w:rPr>
              <w:fldChar w:fldCharType="end"/>
            </w:r>
          </w:hyperlink>
        </w:p>
        <w:p w14:paraId="1027A959" w14:textId="30D10B68" w:rsidR="00BD1209" w:rsidRDefault="00BD1209">
          <w:pPr>
            <w:pStyle w:val="31"/>
            <w:tabs>
              <w:tab w:val="right" w:leader="dot" w:pos="8296"/>
            </w:tabs>
            <w:ind w:firstLine="480"/>
            <w:rPr>
              <w:rFonts w:asciiTheme="minorHAnsi" w:eastAsiaTheme="minorEastAsia" w:hAnsiTheme="minorHAnsi"/>
              <w:noProof/>
            </w:rPr>
          </w:pPr>
          <w:hyperlink w:anchor="_Toc200404490" w:history="1">
            <w:r w:rsidRPr="00851E62">
              <w:rPr>
                <w:rStyle w:val="af2"/>
                <w:noProof/>
              </w:rPr>
              <w:t xml:space="preserve">3.1.1 </w:t>
            </w:r>
            <w:r w:rsidRPr="00851E62">
              <w:rPr>
                <w:rStyle w:val="af2"/>
                <w:rFonts w:hint="eastAsia"/>
                <w:noProof/>
              </w:rPr>
              <w:t>質化研究</w:t>
            </w:r>
            <w:r>
              <w:rPr>
                <w:noProof/>
                <w:webHidden/>
              </w:rPr>
              <w:tab/>
            </w:r>
            <w:r>
              <w:rPr>
                <w:noProof/>
                <w:webHidden/>
              </w:rPr>
              <w:fldChar w:fldCharType="begin"/>
            </w:r>
            <w:r>
              <w:rPr>
                <w:noProof/>
                <w:webHidden/>
              </w:rPr>
              <w:instrText xml:space="preserve"> PAGEREF _Toc200404490 \h </w:instrText>
            </w:r>
            <w:r>
              <w:rPr>
                <w:noProof/>
                <w:webHidden/>
              </w:rPr>
            </w:r>
            <w:r>
              <w:rPr>
                <w:noProof/>
                <w:webHidden/>
              </w:rPr>
              <w:fldChar w:fldCharType="separate"/>
            </w:r>
            <w:r w:rsidR="00EE408B">
              <w:rPr>
                <w:noProof/>
                <w:webHidden/>
              </w:rPr>
              <w:t>44</w:t>
            </w:r>
            <w:r>
              <w:rPr>
                <w:noProof/>
                <w:webHidden/>
              </w:rPr>
              <w:fldChar w:fldCharType="end"/>
            </w:r>
          </w:hyperlink>
        </w:p>
        <w:p w14:paraId="5C98789F" w14:textId="0C2AD051" w:rsidR="00BD1209" w:rsidRDefault="00BD1209">
          <w:pPr>
            <w:pStyle w:val="31"/>
            <w:tabs>
              <w:tab w:val="right" w:leader="dot" w:pos="8296"/>
            </w:tabs>
            <w:ind w:firstLine="480"/>
            <w:rPr>
              <w:rFonts w:asciiTheme="minorHAnsi" w:eastAsiaTheme="minorEastAsia" w:hAnsiTheme="minorHAnsi"/>
              <w:noProof/>
            </w:rPr>
          </w:pPr>
          <w:hyperlink w:anchor="_Toc200404491" w:history="1">
            <w:r w:rsidRPr="00851E62">
              <w:rPr>
                <w:rStyle w:val="af2"/>
                <w:noProof/>
              </w:rPr>
              <w:t xml:space="preserve">3.1.2 </w:t>
            </w:r>
            <w:r w:rsidRPr="00851E62">
              <w:rPr>
                <w:rStyle w:val="af2"/>
                <w:rFonts w:hint="eastAsia"/>
                <w:noProof/>
              </w:rPr>
              <w:t>個案研究</w:t>
            </w:r>
            <w:r>
              <w:rPr>
                <w:noProof/>
                <w:webHidden/>
              </w:rPr>
              <w:tab/>
            </w:r>
            <w:r>
              <w:rPr>
                <w:noProof/>
                <w:webHidden/>
              </w:rPr>
              <w:fldChar w:fldCharType="begin"/>
            </w:r>
            <w:r>
              <w:rPr>
                <w:noProof/>
                <w:webHidden/>
              </w:rPr>
              <w:instrText xml:space="preserve"> PAGEREF _Toc200404491 \h </w:instrText>
            </w:r>
            <w:r>
              <w:rPr>
                <w:noProof/>
                <w:webHidden/>
              </w:rPr>
            </w:r>
            <w:r>
              <w:rPr>
                <w:noProof/>
                <w:webHidden/>
              </w:rPr>
              <w:fldChar w:fldCharType="separate"/>
            </w:r>
            <w:r w:rsidR="00EE408B">
              <w:rPr>
                <w:noProof/>
                <w:webHidden/>
              </w:rPr>
              <w:t>45</w:t>
            </w:r>
            <w:r>
              <w:rPr>
                <w:noProof/>
                <w:webHidden/>
              </w:rPr>
              <w:fldChar w:fldCharType="end"/>
            </w:r>
          </w:hyperlink>
        </w:p>
        <w:p w14:paraId="60585BED" w14:textId="7AB68E24" w:rsidR="00BD1209" w:rsidRDefault="00BD1209">
          <w:pPr>
            <w:pStyle w:val="21"/>
            <w:tabs>
              <w:tab w:val="right" w:leader="dot" w:pos="8296"/>
            </w:tabs>
            <w:ind w:firstLine="480"/>
            <w:rPr>
              <w:rFonts w:asciiTheme="minorHAnsi" w:eastAsiaTheme="minorEastAsia" w:hAnsiTheme="minorHAnsi"/>
              <w:noProof/>
            </w:rPr>
          </w:pPr>
          <w:hyperlink w:anchor="_Toc200404492" w:history="1">
            <w:r w:rsidRPr="00851E62">
              <w:rPr>
                <w:rStyle w:val="af2"/>
                <w:noProof/>
              </w:rPr>
              <w:t xml:space="preserve">3.2 </w:t>
            </w:r>
            <w:r w:rsidRPr="00851E62">
              <w:rPr>
                <w:rStyle w:val="af2"/>
                <w:rFonts w:hint="eastAsia"/>
                <w:noProof/>
              </w:rPr>
              <w:t>研究架構</w:t>
            </w:r>
            <w:r>
              <w:rPr>
                <w:noProof/>
                <w:webHidden/>
              </w:rPr>
              <w:tab/>
            </w:r>
            <w:r>
              <w:rPr>
                <w:noProof/>
                <w:webHidden/>
              </w:rPr>
              <w:fldChar w:fldCharType="begin"/>
            </w:r>
            <w:r>
              <w:rPr>
                <w:noProof/>
                <w:webHidden/>
              </w:rPr>
              <w:instrText xml:space="preserve"> PAGEREF _Toc200404492 \h </w:instrText>
            </w:r>
            <w:r>
              <w:rPr>
                <w:noProof/>
                <w:webHidden/>
              </w:rPr>
            </w:r>
            <w:r>
              <w:rPr>
                <w:noProof/>
                <w:webHidden/>
              </w:rPr>
              <w:fldChar w:fldCharType="separate"/>
            </w:r>
            <w:r w:rsidR="00EE408B">
              <w:rPr>
                <w:noProof/>
                <w:webHidden/>
              </w:rPr>
              <w:t>47</w:t>
            </w:r>
            <w:r>
              <w:rPr>
                <w:noProof/>
                <w:webHidden/>
              </w:rPr>
              <w:fldChar w:fldCharType="end"/>
            </w:r>
          </w:hyperlink>
        </w:p>
        <w:p w14:paraId="38CB9014" w14:textId="3C6E9C3C" w:rsidR="00BD1209" w:rsidRDefault="00BD1209">
          <w:pPr>
            <w:pStyle w:val="21"/>
            <w:tabs>
              <w:tab w:val="right" w:leader="dot" w:pos="8296"/>
            </w:tabs>
            <w:ind w:firstLine="480"/>
            <w:rPr>
              <w:rFonts w:asciiTheme="minorHAnsi" w:eastAsiaTheme="minorEastAsia" w:hAnsiTheme="minorHAnsi"/>
              <w:noProof/>
            </w:rPr>
          </w:pPr>
          <w:hyperlink w:anchor="_Toc200404493" w:history="1">
            <w:r w:rsidRPr="00851E62">
              <w:rPr>
                <w:rStyle w:val="af2"/>
                <w:noProof/>
              </w:rPr>
              <w:t xml:space="preserve">3.3 </w:t>
            </w:r>
            <w:r w:rsidRPr="00851E62">
              <w:rPr>
                <w:rStyle w:val="af2"/>
                <w:rFonts w:hint="eastAsia"/>
                <w:noProof/>
              </w:rPr>
              <w:t>研究觀察重點</w:t>
            </w:r>
            <w:r>
              <w:rPr>
                <w:noProof/>
                <w:webHidden/>
              </w:rPr>
              <w:tab/>
            </w:r>
            <w:r>
              <w:rPr>
                <w:noProof/>
                <w:webHidden/>
              </w:rPr>
              <w:fldChar w:fldCharType="begin"/>
            </w:r>
            <w:r>
              <w:rPr>
                <w:noProof/>
                <w:webHidden/>
              </w:rPr>
              <w:instrText xml:space="preserve"> PAGEREF _Toc200404493 \h </w:instrText>
            </w:r>
            <w:r>
              <w:rPr>
                <w:noProof/>
                <w:webHidden/>
              </w:rPr>
            </w:r>
            <w:r>
              <w:rPr>
                <w:noProof/>
                <w:webHidden/>
              </w:rPr>
              <w:fldChar w:fldCharType="separate"/>
            </w:r>
            <w:r w:rsidR="00EE408B">
              <w:rPr>
                <w:noProof/>
                <w:webHidden/>
              </w:rPr>
              <w:t>49</w:t>
            </w:r>
            <w:r>
              <w:rPr>
                <w:noProof/>
                <w:webHidden/>
              </w:rPr>
              <w:fldChar w:fldCharType="end"/>
            </w:r>
          </w:hyperlink>
        </w:p>
        <w:p w14:paraId="74632834" w14:textId="2D81D2BA" w:rsidR="00BD1209" w:rsidRDefault="00BD1209">
          <w:pPr>
            <w:pStyle w:val="21"/>
            <w:tabs>
              <w:tab w:val="right" w:leader="dot" w:pos="8296"/>
            </w:tabs>
            <w:ind w:firstLine="480"/>
            <w:rPr>
              <w:rFonts w:asciiTheme="minorHAnsi" w:eastAsiaTheme="minorEastAsia" w:hAnsiTheme="minorHAnsi"/>
              <w:noProof/>
            </w:rPr>
          </w:pPr>
          <w:hyperlink w:anchor="_Toc200404494" w:history="1">
            <w:r w:rsidRPr="00851E62">
              <w:rPr>
                <w:rStyle w:val="af2"/>
                <w:noProof/>
              </w:rPr>
              <w:t xml:space="preserve">3.4 </w:t>
            </w:r>
            <w:r w:rsidRPr="00851E62">
              <w:rPr>
                <w:rStyle w:val="af2"/>
                <w:rFonts w:hint="eastAsia"/>
                <w:noProof/>
              </w:rPr>
              <w:t>研究對象</w:t>
            </w:r>
            <w:r>
              <w:rPr>
                <w:noProof/>
                <w:webHidden/>
              </w:rPr>
              <w:tab/>
            </w:r>
            <w:r>
              <w:rPr>
                <w:noProof/>
                <w:webHidden/>
              </w:rPr>
              <w:fldChar w:fldCharType="begin"/>
            </w:r>
            <w:r>
              <w:rPr>
                <w:noProof/>
                <w:webHidden/>
              </w:rPr>
              <w:instrText xml:space="preserve"> PAGEREF _Toc200404494 \h </w:instrText>
            </w:r>
            <w:r>
              <w:rPr>
                <w:noProof/>
                <w:webHidden/>
              </w:rPr>
            </w:r>
            <w:r>
              <w:rPr>
                <w:noProof/>
                <w:webHidden/>
              </w:rPr>
              <w:fldChar w:fldCharType="separate"/>
            </w:r>
            <w:r w:rsidR="00EE408B">
              <w:rPr>
                <w:noProof/>
                <w:webHidden/>
              </w:rPr>
              <w:t>51</w:t>
            </w:r>
            <w:r>
              <w:rPr>
                <w:noProof/>
                <w:webHidden/>
              </w:rPr>
              <w:fldChar w:fldCharType="end"/>
            </w:r>
          </w:hyperlink>
        </w:p>
        <w:p w14:paraId="1B0A4409" w14:textId="45052870" w:rsidR="00BD1209" w:rsidRDefault="00BD1209">
          <w:pPr>
            <w:pStyle w:val="21"/>
            <w:tabs>
              <w:tab w:val="right" w:leader="dot" w:pos="8296"/>
            </w:tabs>
            <w:ind w:firstLine="480"/>
            <w:rPr>
              <w:rFonts w:asciiTheme="minorHAnsi" w:eastAsiaTheme="minorEastAsia" w:hAnsiTheme="minorHAnsi"/>
              <w:noProof/>
            </w:rPr>
          </w:pPr>
          <w:hyperlink w:anchor="_Toc200404495" w:history="1">
            <w:r w:rsidRPr="00851E62">
              <w:rPr>
                <w:rStyle w:val="af2"/>
                <w:noProof/>
              </w:rPr>
              <w:t xml:space="preserve">3.5 </w:t>
            </w:r>
            <w:r w:rsidRPr="00851E62">
              <w:rPr>
                <w:rStyle w:val="af2"/>
                <w:rFonts w:hint="eastAsia"/>
                <w:noProof/>
              </w:rPr>
              <w:t>資料蒐集與分析</w:t>
            </w:r>
            <w:r>
              <w:rPr>
                <w:noProof/>
                <w:webHidden/>
              </w:rPr>
              <w:tab/>
            </w:r>
            <w:r>
              <w:rPr>
                <w:noProof/>
                <w:webHidden/>
              </w:rPr>
              <w:fldChar w:fldCharType="begin"/>
            </w:r>
            <w:r>
              <w:rPr>
                <w:noProof/>
                <w:webHidden/>
              </w:rPr>
              <w:instrText xml:space="preserve"> PAGEREF _Toc200404495 \h </w:instrText>
            </w:r>
            <w:r>
              <w:rPr>
                <w:noProof/>
                <w:webHidden/>
              </w:rPr>
            </w:r>
            <w:r>
              <w:rPr>
                <w:noProof/>
                <w:webHidden/>
              </w:rPr>
              <w:fldChar w:fldCharType="separate"/>
            </w:r>
            <w:r w:rsidR="00EE408B">
              <w:rPr>
                <w:noProof/>
                <w:webHidden/>
              </w:rPr>
              <w:t>52</w:t>
            </w:r>
            <w:r>
              <w:rPr>
                <w:noProof/>
                <w:webHidden/>
              </w:rPr>
              <w:fldChar w:fldCharType="end"/>
            </w:r>
          </w:hyperlink>
        </w:p>
        <w:p w14:paraId="73E0CB88" w14:textId="327F8EFA" w:rsidR="00BD1209" w:rsidRDefault="00BD1209">
          <w:pPr>
            <w:pStyle w:val="31"/>
            <w:tabs>
              <w:tab w:val="right" w:leader="dot" w:pos="8296"/>
            </w:tabs>
            <w:ind w:firstLine="480"/>
            <w:rPr>
              <w:rFonts w:asciiTheme="minorHAnsi" w:eastAsiaTheme="minorEastAsia" w:hAnsiTheme="minorHAnsi"/>
              <w:noProof/>
            </w:rPr>
          </w:pPr>
          <w:hyperlink w:anchor="_Toc200404496" w:history="1">
            <w:r w:rsidRPr="00851E62">
              <w:rPr>
                <w:rStyle w:val="af2"/>
                <w:noProof/>
              </w:rPr>
              <w:t xml:space="preserve">3.5.1 </w:t>
            </w:r>
            <w:r w:rsidRPr="00851E62">
              <w:rPr>
                <w:rStyle w:val="af2"/>
                <w:rFonts w:hint="eastAsia"/>
                <w:noProof/>
              </w:rPr>
              <w:t>資料蒐集</w:t>
            </w:r>
            <w:r>
              <w:rPr>
                <w:noProof/>
                <w:webHidden/>
              </w:rPr>
              <w:tab/>
            </w:r>
            <w:r>
              <w:rPr>
                <w:noProof/>
                <w:webHidden/>
              </w:rPr>
              <w:fldChar w:fldCharType="begin"/>
            </w:r>
            <w:r>
              <w:rPr>
                <w:noProof/>
                <w:webHidden/>
              </w:rPr>
              <w:instrText xml:space="preserve"> PAGEREF _Toc200404496 \h </w:instrText>
            </w:r>
            <w:r>
              <w:rPr>
                <w:noProof/>
                <w:webHidden/>
              </w:rPr>
            </w:r>
            <w:r>
              <w:rPr>
                <w:noProof/>
                <w:webHidden/>
              </w:rPr>
              <w:fldChar w:fldCharType="separate"/>
            </w:r>
            <w:r w:rsidR="00EE408B">
              <w:rPr>
                <w:noProof/>
                <w:webHidden/>
              </w:rPr>
              <w:t>52</w:t>
            </w:r>
            <w:r>
              <w:rPr>
                <w:noProof/>
                <w:webHidden/>
              </w:rPr>
              <w:fldChar w:fldCharType="end"/>
            </w:r>
          </w:hyperlink>
        </w:p>
        <w:p w14:paraId="11ED1E70" w14:textId="33B4E7D5" w:rsidR="00BD1209" w:rsidRDefault="00BD1209">
          <w:pPr>
            <w:pStyle w:val="31"/>
            <w:tabs>
              <w:tab w:val="right" w:leader="dot" w:pos="8296"/>
            </w:tabs>
            <w:ind w:firstLine="480"/>
            <w:rPr>
              <w:rFonts w:asciiTheme="minorHAnsi" w:eastAsiaTheme="minorEastAsia" w:hAnsiTheme="minorHAnsi"/>
              <w:noProof/>
            </w:rPr>
          </w:pPr>
          <w:hyperlink w:anchor="_Toc200404497" w:history="1">
            <w:r w:rsidRPr="00851E62">
              <w:rPr>
                <w:rStyle w:val="af2"/>
                <w:noProof/>
              </w:rPr>
              <w:t xml:space="preserve">3.5.2 </w:t>
            </w:r>
            <w:r w:rsidRPr="00851E62">
              <w:rPr>
                <w:rStyle w:val="af2"/>
                <w:rFonts w:hint="eastAsia"/>
                <w:noProof/>
              </w:rPr>
              <w:t>資料分析</w:t>
            </w:r>
            <w:r>
              <w:rPr>
                <w:noProof/>
                <w:webHidden/>
              </w:rPr>
              <w:tab/>
            </w:r>
            <w:r>
              <w:rPr>
                <w:noProof/>
                <w:webHidden/>
              </w:rPr>
              <w:fldChar w:fldCharType="begin"/>
            </w:r>
            <w:r>
              <w:rPr>
                <w:noProof/>
                <w:webHidden/>
              </w:rPr>
              <w:instrText xml:space="preserve"> PAGEREF _Toc200404497 \h </w:instrText>
            </w:r>
            <w:r>
              <w:rPr>
                <w:noProof/>
                <w:webHidden/>
              </w:rPr>
            </w:r>
            <w:r>
              <w:rPr>
                <w:noProof/>
                <w:webHidden/>
              </w:rPr>
              <w:fldChar w:fldCharType="separate"/>
            </w:r>
            <w:r w:rsidR="00EE408B">
              <w:rPr>
                <w:noProof/>
                <w:webHidden/>
              </w:rPr>
              <w:t>54</w:t>
            </w:r>
            <w:r>
              <w:rPr>
                <w:noProof/>
                <w:webHidden/>
              </w:rPr>
              <w:fldChar w:fldCharType="end"/>
            </w:r>
          </w:hyperlink>
        </w:p>
        <w:p w14:paraId="50B5763E" w14:textId="1F1CF22D" w:rsidR="00BD1209" w:rsidRDefault="00BD1209">
          <w:pPr>
            <w:pStyle w:val="11"/>
            <w:tabs>
              <w:tab w:val="right" w:leader="dot" w:pos="8296"/>
            </w:tabs>
            <w:ind w:firstLine="480"/>
            <w:rPr>
              <w:rFonts w:asciiTheme="minorHAnsi" w:eastAsiaTheme="minorEastAsia" w:hAnsiTheme="minorHAnsi"/>
              <w:noProof/>
            </w:rPr>
          </w:pPr>
          <w:hyperlink w:anchor="_Toc200404498" w:history="1">
            <w:r w:rsidRPr="00851E62">
              <w:rPr>
                <w:rStyle w:val="af2"/>
                <w:rFonts w:hint="eastAsia"/>
                <w:noProof/>
              </w:rPr>
              <w:t>第四章、個案描述</w:t>
            </w:r>
            <w:r>
              <w:rPr>
                <w:noProof/>
                <w:webHidden/>
              </w:rPr>
              <w:tab/>
            </w:r>
            <w:r>
              <w:rPr>
                <w:noProof/>
                <w:webHidden/>
              </w:rPr>
              <w:fldChar w:fldCharType="begin"/>
            </w:r>
            <w:r>
              <w:rPr>
                <w:noProof/>
                <w:webHidden/>
              </w:rPr>
              <w:instrText xml:space="preserve"> PAGEREF _Toc200404498 \h </w:instrText>
            </w:r>
            <w:r>
              <w:rPr>
                <w:noProof/>
                <w:webHidden/>
              </w:rPr>
            </w:r>
            <w:r>
              <w:rPr>
                <w:noProof/>
                <w:webHidden/>
              </w:rPr>
              <w:fldChar w:fldCharType="separate"/>
            </w:r>
            <w:r w:rsidR="00EE408B">
              <w:rPr>
                <w:noProof/>
                <w:webHidden/>
              </w:rPr>
              <w:t>56</w:t>
            </w:r>
            <w:r>
              <w:rPr>
                <w:noProof/>
                <w:webHidden/>
              </w:rPr>
              <w:fldChar w:fldCharType="end"/>
            </w:r>
          </w:hyperlink>
        </w:p>
        <w:p w14:paraId="5C861445" w14:textId="2EE4F9A3" w:rsidR="00BD1209" w:rsidRDefault="00BD1209">
          <w:pPr>
            <w:pStyle w:val="21"/>
            <w:tabs>
              <w:tab w:val="right" w:leader="dot" w:pos="8296"/>
            </w:tabs>
            <w:ind w:firstLine="480"/>
            <w:rPr>
              <w:rFonts w:asciiTheme="minorHAnsi" w:eastAsiaTheme="minorEastAsia" w:hAnsiTheme="minorHAnsi"/>
              <w:noProof/>
            </w:rPr>
          </w:pPr>
          <w:hyperlink w:anchor="_Toc200404499" w:history="1">
            <w:r w:rsidRPr="00851E62">
              <w:rPr>
                <w:rStyle w:val="af2"/>
                <w:noProof/>
              </w:rPr>
              <w:t xml:space="preserve">4.1 </w:t>
            </w:r>
            <w:r w:rsidRPr="00851E62">
              <w:rPr>
                <w:rStyle w:val="af2"/>
                <w:rFonts w:hint="eastAsia"/>
                <w:noProof/>
              </w:rPr>
              <w:t>全球與台灣紡織產業現況</w:t>
            </w:r>
            <w:r>
              <w:rPr>
                <w:noProof/>
                <w:webHidden/>
              </w:rPr>
              <w:tab/>
            </w:r>
            <w:r>
              <w:rPr>
                <w:noProof/>
                <w:webHidden/>
              </w:rPr>
              <w:fldChar w:fldCharType="begin"/>
            </w:r>
            <w:r>
              <w:rPr>
                <w:noProof/>
                <w:webHidden/>
              </w:rPr>
              <w:instrText xml:space="preserve"> PAGEREF _Toc200404499 \h </w:instrText>
            </w:r>
            <w:r>
              <w:rPr>
                <w:noProof/>
                <w:webHidden/>
              </w:rPr>
            </w:r>
            <w:r>
              <w:rPr>
                <w:noProof/>
                <w:webHidden/>
              </w:rPr>
              <w:fldChar w:fldCharType="separate"/>
            </w:r>
            <w:r w:rsidR="00EE408B">
              <w:rPr>
                <w:noProof/>
                <w:webHidden/>
              </w:rPr>
              <w:t>56</w:t>
            </w:r>
            <w:r>
              <w:rPr>
                <w:noProof/>
                <w:webHidden/>
              </w:rPr>
              <w:fldChar w:fldCharType="end"/>
            </w:r>
          </w:hyperlink>
        </w:p>
        <w:p w14:paraId="1EC47C8D" w14:textId="2081A7A5" w:rsidR="00BD1209" w:rsidRDefault="00BD1209">
          <w:pPr>
            <w:pStyle w:val="21"/>
            <w:tabs>
              <w:tab w:val="right" w:leader="dot" w:pos="8296"/>
            </w:tabs>
            <w:ind w:firstLine="480"/>
            <w:rPr>
              <w:rFonts w:asciiTheme="minorHAnsi" w:eastAsiaTheme="minorEastAsia" w:hAnsiTheme="minorHAnsi"/>
              <w:noProof/>
            </w:rPr>
          </w:pPr>
          <w:hyperlink w:anchor="_Toc200404500" w:history="1">
            <w:r w:rsidRPr="00851E62">
              <w:rPr>
                <w:rStyle w:val="af2"/>
                <w:noProof/>
              </w:rPr>
              <w:t xml:space="preserve">4.2 </w:t>
            </w:r>
            <w:r w:rsidRPr="00851E62">
              <w:rPr>
                <w:rStyle w:val="af2"/>
                <w:rFonts w:hint="eastAsia"/>
                <w:noProof/>
              </w:rPr>
              <w:t>個案公司簡介</w:t>
            </w:r>
            <w:r>
              <w:rPr>
                <w:noProof/>
                <w:webHidden/>
              </w:rPr>
              <w:tab/>
            </w:r>
            <w:r>
              <w:rPr>
                <w:noProof/>
                <w:webHidden/>
              </w:rPr>
              <w:fldChar w:fldCharType="begin"/>
            </w:r>
            <w:r>
              <w:rPr>
                <w:noProof/>
                <w:webHidden/>
              </w:rPr>
              <w:instrText xml:space="preserve"> PAGEREF _Toc200404500 \h </w:instrText>
            </w:r>
            <w:r>
              <w:rPr>
                <w:noProof/>
                <w:webHidden/>
              </w:rPr>
            </w:r>
            <w:r>
              <w:rPr>
                <w:noProof/>
                <w:webHidden/>
              </w:rPr>
              <w:fldChar w:fldCharType="separate"/>
            </w:r>
            <w:r w:rsidR="00EE408B">
              <w:rPr>
                <w:noProof/>
                <w:webHidden/>
              </w:rPr>
              <w:t>57</w:t>
            </w:r>
            <w:r>
              <w:rPr>
                <w:noProof/>
                <w:webHidden/>
              </w:rPr>
              <w:fldChar w:fldCharType="end"/>
            </w:r>
          </w:hyperlink>
        </w:p>
        <w:p w14:paraId="72EAECC2" w14:textId="60646B3A" w:rsidR="00BD1209" w:rsidRDefault="00BD1209">
          <w:pPr>
            <w:pStyle w:val="11"/>
            <w:tabs>
              <w:tab w:val="right" w:leader="dot" w:pos="8296"/>
            </w:tabs>
            <w:ind w:firstLine="480"/>
            <w:rPr>
              <w:rFonts w:asciiTheme="minorHAnsi" w:eastAsiaTheme="minorEastAsia" w:hAnsiTheme="minorHAnsi"/>
              <w:noProof/>
            </w:rPr>
          </w:pPr>
          <w:hyperlink w:anchor="_Toc200404501" w:history="1">
            <w:r w:rsidRPr="00851E62">
              <w:rPr>
                <w:rStyle w:val="af2"/>
                <w:rFonts w:hint="eastAsia"/>
                <w:noProof/>
              </w:rPr>
              <w:t>第五章、個案分析</w:t>
            </w:r>
            <w:r>
              <w:rPr>
                <w:noProof/>
                <w:webHidden/>
              </w:rPr>
              <w:tab/>
            </w:r>
            <w:r>
              <w:rPr>
                <w:noProof/>
                <w:webHidden/>
              </w:rPr>
              <w:fldChar w:fldCharType="begin"/>
            </w:r>
            <w:r>
              <w:rPr>
                <w:noProof/>
                <w:webHidden/>
              </w:rPr>
              <w:instrText xml:space="preserve"> PAGEREF _Toc200404501 \h </w:instrText>
            </w:r>
            <w:r>
              <w:rPr>
                <w:noProof/>
                <w:webHidden/>
              </w:rPr>
            </w:r>
            <w:r>
              <w:rPr>
                <w:noProof/>
                <w:webHidden/>
              </w:rPr>
              <w:fldChar w:fldCharType="separate"/>
            </w:r>
            <w:r w:rsidR="00EE408B">
              <w:rPr>
                <w:noProof/>
                <w:webHidden/>
              </w:rPr>
              <w:t>58</w:t>
            </w:r>
            <w:r>
              <w:rPr>
                <w:noProof/>
                <w:webHidden/>
              </w:rPr>
              <w:fldChar w:fldCharType="end"/>
            </w:r>
          </w:hyperlink>
        </w:p>
        <w:p w14:paraId="3989CFE1" w14:textId="4D3E8B55" w:rsidR="00BD1209" w:rsidRDefault="00BD1209">
          <w:pPr>
            <w:pStyle w:val="21"/>
            <w:tabs>
              <w:tab w:val="right" w:leader="dot" w:pos="8296"/>
            </w:tabs>
            <w:ind w:firstLine="480"/>
            <w:rPr>
              <w:rFonts w:asciiTheme="minorHAnsi" w:eastAsiaTheme="minorEastAsia" w:hAnsiTheme="minorHAnsi"/>
              <w:noProof/>
            </w:rPr>
          </w:pPr>
          <w:hyperlink w:anchor="_Toc200404502" w:history="1">
            <w:r w:rsidRPr="00851E62">
              <w:rPr>
                <w:rStyle w:val="af2"/>
                <w:noProof/>
              </w:rPr>
              <w:t xml:space="preserve">5.1 </w:t>
            </w:r>
            <w:r w:rsidRPr="00851E62">
              <w:rPr>
                <w:rStyle w:val="af2"/>
                <w:rFonts w:hint="eastAsia"/>
                <w:noProof/>
              </w:rPr>
              <w:t>台灣通用紡織科技股份有限公司（</w:t>
            </w:r>
            <w:r w:rsidRPr="00851E62">
              <w:rPr>
                <w:rStyle w:val="af2"/>
                <w:noProof/>
              </w:rPr>
              <w:t>Frontier.cool</w:t>
            </w:r>
            <w:r w:rsidRPr="00851E62">
              <w:rPr>
                <w:rStyle w:val="af2"/>
                <w:rFonts w:hint="eastAsia"/>
                <w:noProof/>
              </w:rPr>
              <w:t>）</w:t>
            </w:r>
            <w:r>
              <w:rPr>
                <w:noProof/>
                <w:webHidden/>
              </w:rPr>
              <w:tab/>
            </w:r>
            <w:r>
              <w:rPr>
                <w:noProof/>
                <w:webHidden/>
              </w:rPr>
              <w:fldChar w:fldCharType="begin"/>
            </w:r>
            <w:r>
              <w:rPr>
                <w:noProof/>
                <w:webHidden/>
              </w:rPr>
              <w:instrText xml:space="preserve"> PAGEREF _Toc200404502 \h </w:instrText>
            </w:r>
            <w:r>
              <w:rPr>
                <w:noProof/>
                <w:webHidden/>
              </w:rPr>
            </w:r>
            <w:r>
              <w:rPr>
                <w:noProof/>
                <w:webHidden/>
              </w:rPr>
              <w:fldChar w:fldCharType="separate"/>
            </w:r>
            <w:r w:rsidR="00EE408B">
              <w:rPr>
                <w:noProof/>
                <w:webHidden/>
              </w:rPr>
              <w:t>58</w:t>
            </w:r>
            <w:r>
              <w:rPr>
                <w:noProof/>
                <w:webHidden/>
              </w:rPr>
              <w:fldChar w:fldCharType="end"/>
            </w:r>
          </w:hyperlink>
        </w:p>
        <w:p w14:paraId="76F8B8E3" w14:textId="45DF979F" w:rsidR="00BD1209" w:rsidRDefault="00BD1209">
          <w:pPr>
            <w:pStyle w:val="31"/>
            <w:tabs>
              <w:tab w:val="right" w:leader="dot" w:pos="8296"/>
            </w:tabs>
            <w:ind w:firstLine="480"/>
            <w:rPr>
              <w:rFonts w:asciiTheme="minorHAnsi" w:eastAsiaTheme="minorEastAsia" w:hAnsiTheme="minorHAnsi"/>
              <w:noProof/>
            </w:rPr>
          </w:pPr>
          <w:hyperlink w:anchor="_Toc200404503" w:history="1">
            <w:r w:rsidRPr="00851E62">
              <w:rPr>
                <w:rStyle w:val="af2"/>
                <w:noProof/>
              </w:rPr>
              <w:t xml:space="preserve">5.1.1 </w:t>
            </w:r>
            <w:r w:rsidRPr="00851E62">
              <w:rPr>
                <w:rStyle w:val="af2"/>
                <w:rFonts w:hint="eastAsia"/>
                <w:noProof/>
              </w:rPr>
              <w:t>能動性</w:t>
            </w:r>
            <w:r w:rsidRPr="00851E62">
              <w:rPr>
                <w:rStyle w:val="af2"/>
                <w:rFonts w:ascii="標楷體" w:hAnsi="標楷體" w:hint="eastAsia"/>
                <w:noProof/>
              </w:rPr>
              <w:t>－</w:t>
            </w:r>
            <w:r w:rsidRPr="00851E62">
              <w:rPr>
                <w:rStyle w:val="af2"/>
                <w:rFonts w:hint="eastAsia"/>
                <w:noProof/>
              </w:rPr>
              <w:t>問題</w:t>
            </w:r>
            <w:r>
              <w:rPr>
                <w:noProof/>
                <w:webHidden/>
              </w:rPr>
              <w:tab/>
            </w:r>
            <w:r>
              <w:rPr>
                <w:noProof/>
                <w:webHidden/>
              </w:rPr>
              <w:fldChar w:fldCharType="begin"/>
            </w:r>
            <w:r>
              <w:rPr>
                <w:noProof/>
                <w:webHidden/>
              </w:rPr>
              <w:instrText xml:space="preserve"> PAGEREF _Toc200404503 \h </w:instrText>
            </w:r>
            <w:r>
              <w:rPr>
                <w:noProof/>
                <w:webHidden/>
              </w:rPr>
            </w:r>
            <w:r>
              <w:rPr>
                <w:noProof/>
                <w:webHidden/>
              </w:rPr>
              <w:fldChar w:fldCharType="separate"/>
            </w:r>
            <w:r w:rsidR="00EE408B">
              <w:rPr>
                <w:noProof/>
                <w:webHidden/>
              </w:rPr>
              <w:t>58</w:t>
            </w:r>
            <w:r>
              <w:rPr>
                <w:noProof/>
                <w:webHidden/>
              </w:rPr>
              <w:fldChar w:fldCharType="end"/>
            </w:r>
          </w:hyperlink>
        </w:p>
        <w:p w14:paraId="3ED9C79D" w14:textId="015B4B8D" w:rsidR="00BD1209" w:rsidRDefault="00BD1209">
          <w:pPr>
            <w:pStyle w:val="31"/>
            <w:tabs>
              <w:tab w:val="right" w:leader="dot" w:pos="8296"/>
            </w:tabs>
            <w:ind w:firstLine="480"/>
            <w:rPr>
              <w:rFonts w:asciiTheme="minorHAnsi" w:eastAsiaTheme="minorEastAsia" w:hAnsiTheme="minorHAnsi"/>
              <w:noProof/>
            </w:rPr>
          </w:pPr>
          <w:hyperlink w:anchor="_Toc200404504" w:history="1">
            <w:r w:rsidRPr="00851E62">
              <w:rPr>
                <w:rStyle w:val="af2"/>
                <w:noProof/>
              </w:rPr>
              <w:t xml:space="preserve">5.1.2 </w:t>
            </w:r>
            <w:r w:rsidRPr="00851E62">
              <w:rPr>
                <w:rStyle w:val="af2"/>
                <w:rFonts w:hint="eastAsia"/>
                <w:noProof/>
              </w:rPr>
              <w:t>能動性</w:t>
            </w:r>
            <w:r w:rsidRPr="00851E62">
              <w:rPr>
                <w:rStyle w:val="af2"/>
                <w:rFonts w:ascii="標楷體" w:hAnsi="標楷體" w:hint="eastAsia"/>
                <w:noProof/>
              </w:rPr>
              <w:t>－</w:t>
            </w:r>
            <w:r w:rsidRPr="00851E62">
              <w:rPr>
                <w:rStyle w:val="af2"/>
                <w:rFonts w:hint="eastAsia"/>
                <w:noProof/>
              </w:rPr>
              <w:t>意圖</w:t>
            </w:r>
            <w:r>
              <w:rPr>
                <w:noProof/>
                <w:webHidden/>
              </w:rPr>
              <w:tab/>
            </w:r>
            <w:r>
              <w:rPr>
                <w:noProof/>
                <w:webHidden/>
              </w:rPr>
              <w:fldChar w:fldCharType="begin"/>
            </w:r>
            <w:r>
              <w:rPr>
                <w:noProof/>
                <w:webHidden/>
              </w:rPr>
              <w:instrText xml:space="preserve"> PAGEREF _Toc200404504 \h </w:instrText>
            </w:r>
            <w:r>
              <w:rPr>
                <w:noProof/>
                <w:webHidden/>
              </w:rPr>
            </w:r>
            <w:r>
              <w:rPr>
                <w:noProof/>
                <w:webHidden/>
              </w:rPr>
              <w:fldChar w:fldCharType="separate"/>
            </w:r>
            <w:r w:rsidR="00EE408B">
              <w:rPr>
                <w:noProof/>
                <w:webHidden/>
              </w:rPr>
              <w:t>59</w:t>
            </w:r>
            <w:r>
              <w:rPr>
                <w:noProof/>
                <w:webHidden/>
              </w:rPr>
              <w:fldChar w:fldCharType="end"/>
            </w:r>
          </w:hyperlink>
        </w:p>
        <w:p w14:paraId="43CBA249" w14:textId="698339DA" w:rsidR="00BD1209" w:rsidRDefault="00BD1209">
          <w:pPr>
            <w:pStyle w:val="31"/>
            <w:tabs>
              <w:tab w:val="right" w:leader="dot" w:pos="8296"/>
            </w:tabs>
            <w:ind w:firstLine="480"/>
            <w:rPr>
              <w:rFonts w:asciiTheme="minorHAnsi" w:eastAsiaTheme="minorEastAsia" w:hAnsiTheme="minorHAnsi"/>
              <w:noProof/>
            </w:rPr>
          </w:pPr>
          <w:hyperlink w:anchor="_Toc200404505" w:history="1">
            <w:r w:rsidRPr="00851E62">
              <w:rPr>
                <w:rStyle w:val="af2"/>
                <w:noProof/>
              </w:rPr>
              <w:t xml:space="preserve">5.1.3 </w:t>
            </w:r>
            <w:r w:rsidRPr="00851E62">
              <w:rPr>
                <w:rStyle w:val="af2"/>
                <w:rFonts w:hint="eastAsia"/>
                <w:noProof/>
              </w:rPr>
              <w:t>目的</w:t>
            </w:r>
            <w:r>
              <w:rPr>
                <w:noProof/>
                <w:webHidden/>
              </w:rPr>
              <w:tab/>
            </w:r>
            <w:r>
              <w:rPr>
                <w:noProof/>
                <w:webHidden/>
              </w:rPr>
              <w:fldChar w:fldCharType="begin"/>
            </w:r>
            <w:r>
              <w:rPr>
                <w:noProof/>
                <w:webHidden/>
              </w:rPr>
              <w:instrText xml:space="preserve"> PAGEREF _Toc200404505 \h </w:instrText>
            </w:r>
            <w:r>
              <w:rPr>
                <w:noProof/>
                <w:webHidden/>
              </w:rPr>
            </w:r>
            <w:r>
              <w:rPr>
                <w:noProof/>
                <w:webHidden/>
              </w:rPr>
              <w:fldChar w:fldCharType="separate"/>
            </w:r>
            <w:r w:rsidR="00EE408B">
              <w:rPr>
                <w:noProof/>
                <w:webHidden/>
              </w:rPr>
              <w:t>60</w:t>
            </w:r>
            <w:r>
              <w:rPr>
                <w:noProof/>
                <w:webHidden/>
              </w:rPr>
              <w:fldChar w:fldCharType="end"/>
            </w:r>
          </w:hyperlink>
        </w:p>
        <w:p w14:paraId="761D9299" w14:textId="7F1CEE43" w:rsidR="00BD1209" w:rsidRDefault="00BD1209">
          <w:pPr>
            <w:pStyle w:val="21"/>
            <w:tabs>
              <w:tab w:val="right" w:leader="dot" w:pos="8296"/>
            </w:tabs>
            <w:ind w:firstLine="480"/>
            <w:rPr>
              <w:rFonts w:asciiTheme="minorHAnsi" w:eastAsiaTheme="minorEastAsia" w:hAnsiTheme="minorHAnsi"/>
              <w:noProof/>
            </w:rPr>
          </w:pPr>
          <w:hyperlink w:anchor="_Toc200404506" w:history="1">
            <w:r w:rsidRPr="00851E62">
              <w:rPr>
                <w:rStyle w:val="af2"/>
                <w:noProof/>
              </w:rPr>
              <w:t xml:space="preserve">5.2 </w:t>
            </w:r>
            <w:r w:rsidRPr="00851E62">
              <w:rPr>
                <w:rStyle w:val="af2"/>
                <w:rFonts w:hint="eastAsia"/>
                <w:noProof/>
              </w:rPr>
              <w:t>第一階段：開源與協作</w:t>
            </w:r>
            <w:r>
              <w:rPr>
                <w:noProof/>
                <w:webHidden/>
              </w:rPr>
              <w:tab/>
            </w:r>
            <w:r>
              <w:rPr>
                <w:noProof/>
                <w:webHidden/>
              </w:rPr>
              <w:fldChar w:fldCharType="begin"/>
            </w:r>
            <w:r>
              <w:rPr>
                <w:noProof/>
                <w:webHidden/>
              </w:rPr>
              <w:instrText xml:space="preserve"> PAGEREF _Toc200404506 \h </w:instrText>
            </w:r>
            <w:r>
              <w:rPr>
                <w:noProof/>
                <w:webHidden/>
              </w:rPr>
            </w:r>
            <w:r>
              <w:rPr>
                <w:noProof/>
                <w:webHidden/>
              </w:rPr>
              <w:fldChar w:fldCharType="separate"/>
            </w:r>
            <w:r w:rsidR="00EE408B">
              <w:rPr>
                <w:noProof/>
                <w:webHidden/>
              </w:rPr>
              <w:t>63</w:t>
            </w:r>
            <w:r>
              <w:rPr>
                <w:noProof/>
                <w:webHidden/>
              </w:rPr>
              <w:fldChar w:fldCharType="end"/>
            </w:r>
          </w:hyperlink>
        </w:p>
        <w:p w14:paraId="678DEDBE" w14:textId="16EB02F5" w:rsidR="00BD1209" w:rsidRDefault="00BD1209">
          <w:pPr>
            <w:pStyle w:val="31"/>
            <w:tabs>
              <w:tab w:val="right" w:leader="dot" w:pos="8296"/>
            </w:tabs>
            <w:ind w:firstLine="480"/>
            <w:rPr>
              <w:rFonts w:asciiTheme="minorHAnsi" w:eastAsiaTheme="minorEastAsia" w:hAnsiTheme="minorHAnsi"/>
              <w:noProof/>
            </w:rPr>
          </w:pPr>
          <w:hyperlink w:anchor="_Toc200404507" w:history="1">
            <w:r w:rsidRPr="00851E62">
              <w:rPr>
                <w:rStyle w:val="af2"/>
                <w:noProof/>
              </w:rPr>
              <w:t xml:space="preserve">5.2.1 </w:t>
            </w:r>
            <w:r w:rsidRPr="00851E62">
              <w:rPr>
                <w:rStyle w:val="af2"/>
                <w:rFonts w:hint="eastAsia"/>
                <w:noProof/>
              </w:rPr>
              <w:t>產業需求</w:t>
            </w:r>
            <w:r>
              <w:rPr>
                <w:noProof/>
                <w:webHidden/>
              </w:rPr>
              <w:tab/>
            </w:r>
            <w:r>
              <w:rPr>
                <w:noProof/>
                <w:webHidden/>
              </w:rPr>
              <w:fldChar w:fldCharType="begin"/>
            </w:r>
            <w:r>
              <w:rPr>
                <w:noProof/>
                <w:webHidden/>
              </w:rPr>
              <w:instrText xml:space="preserve"> PAGEREF _Toc200404507 \h </w:instrText>
            </w:r>
            <w:r>
              <w:rPr>
                <w:noProof/>
                <w:webHidden/>
              </w:rPr>
            </w:r>
            <w:r>
              <w:rPr>
                <w:noProof/>
                <w:webHidden/>
              </w:rPr>
              <w:fldChar w:fldCharType="separate"/>
            </w:r>
            <w:r w:rsidR="00EE408B">
              <w:rPr>
                <w:noProof/>
                <w:webHidden/>
              </w:rPr>
              <w:t>63</w:t>
            </w:r>
            <w:r>
              <w:rPr>
                <w:noProof/>
                <w:webHidden/>
              </w:rPr>
              <w:fldChar w:fldCharType="end"/>
            </w:r>
          </w:hyperlink>
        </w:p>
        <w:p w14:paraId="4AE67D18" w14:textId="4EE73331" w:rsidR="00BD1209" w:rsidRDefault="00BD1209">
          <w:pPr>
            <w:pStyle w:val="31"/>
            <w:tabs>
              <w:tab w:val="right" w:leader="dot" w:pos="8296"/>
            </w:tabs>
            <w:ind w:firstLine="480"/>
            <w:rPr>
              <w:rFonts w:asciiTheme="minorHAnsi" w:eastAsiaTheme="minorEastAsia" w:hAnsiTheme="minorHAnsi"/>
              <w:noProof/>
            </w:rPr>
          </w:pPr>
          <w:hyperlink w:anchor="_Toc200404508" w:history="1">
            <w:r w:rsidRPr="00851E62">
              <w:rPr>
                <w:rStyle w:val="af2"/>
                <w:noProof/>
              </w:rPr>
              <w:t xml:space="preserve">5.2.2 </w:t>
            </w:r>
            <w:r w:rsidRPr="00851E62">
              <w:rPr>
                <w:rStyle w:val="af2"/>
                <w:rFonts w:hint="eastAsia"/>
                <w:noProof/>
              </w:rPr>
              <w:t>企業能力</w:t>
            </w:r>
            <w:r>
              <w:rPr>
                <w:noProof/>
                <w:webHidden/>
              </w:rPr>
              <w:tab/>
            </w:r>
            <w:r>
              <w:rPr>
                <w:noProof/>
                <w:webHidden/>
              </w:rPr>
              <w:fldChar w:fldCharType="begin"/>
            </w:r>
            <w:r>
              <w:rPr>
                <w:noProof/>
                <w:webHidden/>
              </w:rPr>
              <w:instrText xml:space="preserve"> PAGEREF _Toc200404508 \h </w:instrText>
            </w:r>
            <w:r>
              <w:rPr>
                <w:noProof/>
                <w:webHidden/>
              </w:rPr>
            </w:r>
            <w:r>
              <w:rPr>
                <w:noProof/>
                <w:webHidden/>
              </w:rPr>
              <w:fldChar w:fldCharType="separate"/>
            </w:r>
            <w:r w:rsidR="00EE408B">
              <w:rPr>
                <w:noProof/>
                <w:webHidden/>
              </w:rPr>
              <w:t>64</w:t>
            </w:r>
            <w:r>
              <w:rPr>
                <w:noProof/>
                <w:webHidden/>
              </w:rPr>
              <w:fldChar w:fldCharType="end"/>
            </w:r>
          </w:hyperlink>
        </w:p>
        <w:p w14:paraId="0759F137" w14:textId="220EDBD4" w:rsidR="00BD1209" w:rsidRDefault="00BD1209">
          <w:pPr>
            <w:pStyle w:val="31"/>
            <w:tabs>
              <w:tab w:val="right" w:leader="dot" w:pos="8296"/>
            </w:tabs>
            <w:ind w:firstLine="480"/>
            <w:rPr>
              <w:rFonts w:asciiTheme="minorHAnsi" w:eastAsiaTheme="minorEastAsia" w:hAnsiTheme="minorHAnsi"/>
              <w:noProof/>
            </w:rPr>
          </w:pPr>
          <w:hyperlink w:anchor="_Toc200404509" w:history="1">
            <w:r w:rsidRPr="00851E62">
              <w:rPr>
                <w:rStyle w:val="af2"/>
                <w:noProof/>
              </w:rPr>
              <w:t xml:space="preserve">5.2.3 </w:t>
            </w:r>
            <w:r w:rsidRPr="00851E62">
              <w:rPr>
                <w:rStyle w:val="af2"/>
                <w:rFonts w:hint="eastAsia"/>
                <w:noProof/>
              </w:rPr>
              <w:t>探索可供性</w:t>
            </w:r>
            <w:r>
              <w:rPr>
                <w:noProof/>
                <w:webHidden/>
              </w:rPr>
              <w:tab/>
            </w:r>
            <w:r>
              <w:rPr>
                <w:noProof/>
                <w:webHidden/>
              </w:rPr>
              <w:fldChar w:fldCharType="begin"/>
            </w:r>
            <w:r>
              <w:rPr>
                <w:noProof/>
                <w:webHidden/>
              </w:rPr>
              <w:instrText xml:space="preserve"> PAGEREF _Toc200404509 \h </w:instrText>
            </w:r>
            <w:r>
              <w:rPr>
                <w:noProof/>
                <w:webHidden/>
              </w:rPr>
            </w:r>
            <w:r>
              <w:rPr>
                <w:noProof/>
                <w:webHidden/>
              </w:rPr>
              <w:fldChar w:fldCharType="separate"/>
            </w:r>
            <w:r w:rsidR="00EE408B">
              <w:rPr>
                <w:noProof/>
                <w:webHidden/>
              </w:rPr>
              <w:t>65</w:t>
            </w:r>
            <w:r>
              <w:rPr>
                <w:noProof/>
                <w:webHidden/>
              </w:rPr>
              <w:fldChar w:fldCharType="end"/>
            </w:r>
          </w:hyperlink>
        </w:p>
        <w:p w14:paraId="20878940" w14:textId="33136909" w:rsidR="00BD1209" w:rsidRDefault="00BD1209">
          <w:pPr>
            <w:pStyle w:val="31"/>
            <w:tabs>
              <w:tab w:val="right" w:leader="dot" w:pos="8296"/>
            </w:tabs>
            <w:ind w:firstLine="480"/>
            <w:rPr>
              <w:rFonts w:asciiTheme="minorHAnsi" w:eastAsiaTheme="minorEastAsia" w:hAnsiTheme="minorHAnsi"/>
              <w:noProof/>
            </w:rPr>
          </w:pPr>
          <w:hyperlink w:anchor="_Toc200404510" w:history="1">
            <w:r w:rsidRPr="00851E62">
              <w:rPr>
                <w:rStyle w:val="af2"/>
                <w:noProof/>
              </w:rPr>
              <w:t xml:space="preserve">5.2.4 </w:t>
            </w:r>
            <w:r w:rsidRPr="00851E62">
              <w:rPr>
                <w:rStyle w:val="af2"/>
                <w:rFonts w:hint="eastAsia"/>
                <w:noProof/>
              </w:rPr>
              <w:t>深耕運用</w:t>
            </w:r>
            <w:r>
              <w:rPr>
                <w:noProof/>
                <w:webHidden/>
              </w:rPr>
              <w:tab/>
            </w:r>
            <w:r>
              <w:rPr>
                <w:noProof/>
                <w:webHidden/>
              </w:rPr>
              <w:fldChar w:fldCharType="begin"/>
            </w:r>
            <w:r>
              <w:rPr>
                <w:noProof/>
                <w:webHidden/>
              </w:rPr>
              <w:instrText xml:space="preserve"> PAGEREF _Toc200404510 \h </w:instrText>
            </w:r>
            <w:r>
              <w:rPr>
                <w:noProof/>
                <w:webHidden/>
              </w:rPr>
            </w:r>
            <w:r>
              <w:rPr>
                <w:noProof/>
                <w:webHidden/>
              </w:rPr>
              <w:fldChar w:fldCharType="separate"/>
            </w:r>
            <w:r w:rsidR="00EE408B">
              <w:rPr>
                <w:noProof/>
                <w:webHidden/>
              </w:rPr>
              <w:t>66</w:t>
            </w:r>
            <w:r>
              <w:rPr>
                <w:noProof/>
                <w:webHidden/>
              </w:rPr>
              <w:fldChar w:fldCharType="end"/>
            </w:r>
          </w:hyperlink>
        </w:p>
        <w:p w14:paraId="0AA90D8E" w14:textId="4E6334CE" w:rsidR="00BD1209" w:rsidRDefault="00BD1209">
          <w:pPr>
            <w:pStyle w:val="31"/>
            <w:tabs>
              <w:tab w:val="right" w:leader="dot" w:pos="8296"/>
            </w:tabs>
            <w:ind w:firstLine="480"/>
            <w:rPr>
              <w:rFonts w:asciiTheme="minorHAnsi" w:eastAsiaTheme="minorEastAsia" w:hAnsiTheme="minorHAnsi"/>
              <w:noProof/>
            </w:rPr>
          </w:pPr>
          <w:hyperlink w:anchor="_Toc200404511" w:history="1">
            <w:r w:rsidRPr="00851E62">
              <w:rPr>
                <w:rStyle w:val="af2"/>
                <w:noProof/>
              </w:rPr>
              <w:t xml:space="preserve">5.2.5 </w:t>
            </w:r>
            <w:r w:rsidRPr="00851E62">
              <w:rPr>
                <w:rStyle w:val="af2"/>
                <w:rFonts w:hint="eastAsia"/>
                <w:noProof/>
              </w:rPr>
              <w:t>創新探索</w:t>
            </w:r>
            <w:r>
              <w:rPr>
                <w:noProof/>
                <w:webHidden/>
              </w:rPr>
              <w:tab/>
            </w:r>
            <w:r>
              <w:rPr>
                <w:noProof/>
                <w:webHidden/>
              </w:rPr>
              <w:fldChar w:fldCharType="begin"/>
            </w:r>
            <w:r>
              <w:rPr>
                <w:noProof/>
                <w:webHidden/>
              </w:rPr>
              <w:instrText xml:space="preserve"> PAGEREF _Toc200404511 \h </w:instrText>
            </w:r>
            <w:r>
              <w:rPr>
                <w:noProof/>
                <w:webHidden/>
              </w:rPr>
            </w:r>
            <w:r>
              <w:rPr>
                <w:noProof/>
                <w:webHidden/>
              </w:rPr>
              <w:fldChar w:fldCharType="separate"/>
            </w:r>
            <w:r w:rsidR="00EE408B">
              <w:rPr>
                <w:noProof/>
                <w:webHidden/>
              </w:rPr>
              <w:t>68</w:t>
            </w:r>
            <w:r>
              <w:rPr>
                <w:noProof/>
                <w:webHidden/>
              </w:rPr>
              <w:fldChar w:fldCharType="end"/>
            </w:r>
          </w:hyperlink>
        </w:p>
        <w:p w14:paraId="1279C7FF" w14:textId="0B055D04" w:rsidR="00BD1209" w:rsidRDefault="00BD1209">
          <w:pPr>
            <w:pStyle w:val="31"/>
            <w:tabs>
              <w:tab w:val="right" w:leader="dot" w:pos="8296"/>
            </w:tabs>
            <w:ind w:firstLine="480"/>
            <w:rPr>
              <w:rFonts w:asciiTheme="minorHAnsi" w:eastAsiaTheme="minorEastAsia" w:hAnsiTheme="minorHAnsi"/>
              <w:noProof/>
            </w:rPr>
          </w:pPr>
          <w:hyperlink w:anchor="_Toc200404512" w:history="1">
            <w:r w:rsidRPr="00851E62">
              <w:rPr>
                <w:rStyle w:val="af2"/>
                <w:noProof/>
              </w:rPr>
              <w:t xml:space="preserve">5.2.6 </w:t>
            </w:r>
            <w:r w:rsidRPr="00851E62">
              <w:rPr>
                <w:rStyle w:val="af2"/>
                <w:rFonts w:hint="eastAsia"/>
                <w:noProof/>
              </w:rPr>
              <w:t>平衡機制</w:t>
            </w:r>
            <w:r>
              <w:rPr>
                <w:noProof/>
                <w:webHidden/>
              </w:rPr>
              <w:tab/>
            </w:r>
            <w:r>
              <w:rPr>
                <w:noProof/>
                <w:webHidden/>
              </w:rPr>
              <w:fldChar w:fldCharType="begin"/>
            </w:r>
            <w:r>
              <w:rPr>
                <w:noProof/>
                <w:webHidden/>
              </w:rPr>
              <w:instrText xml:space="preserve"> PAGEREF _Toc200404512 \h </w:instrText>
            </w:r>
            <w:r>
              <w:rPr>
                <w:noProof/>
                <w:webHidden/>
              </w:rPr>
            </w:r>
            <w:r>
              <w:rPr>
                <w:noProof/>
                <w:webHidden/>
              </w:rPr>
              <w:fldChar w:fldCharType="separate"/>
            </w:r>
            <w:r w:rsidR="00EE408B">
              <w:rPr>
                <w:noProof/>
                <w:webHidden/>
              </w:rPr>
              <w:t>69</w:t>
            </w:r>
            <w:r>
              <w:rPr>
                <w:noProof/>
                <w:webHidden/>
              </w:rPr>
              <w:fldChar w:fldCharType="end"/>
            </w:r>
          </w:hyperlink>
        </w:p>
        <w:p w14:paraId="64FA3915" w14:textId="6A2EA5FB" w:rsidR="00BD1209" w:rsidRDefault="00BD1209">
          <w:pPr>
            <w:pStyle w:val="31"/>
            <w:tabs>
              <w:tab w:val="right" w:leader="dot" w:pos="8296"/>
            </w:tabs>
            <w:ind w:firstLine="480"/>
            <w:rPr>
              <w:rFonts w:asciiTheme="minorHAnsi" w:eastAsiaTheme="minorEastAsia" w:hAnsiTheme="minorHAnsi"/>
              <w:noProof/>
            </w:rPr>
          </w:pPr>
          <w:hyperlink w:anchor="_Toc200404513" w:history="1">
            <w:r w:rsidRPr="00851E62">
              <w:rPr>
                <w:rStyle w:val="af2"/>
                <w:noProof/>
              </w:rPr>
              <w:t xml:space="preserve">5.2.7 </w:t>
            </w:r>
            <w:r w:rsidRPr="00851E62">
              <w:rPr>
                <w:rStyle w:val="af2"/>
                <w:rFonts w:hint="eastAsia"/>
                <w:noProof/>
              </w:rPr>
              <w:t>數位創新結果</w:t>
            </w:r>
            <w:r>
              <w:rPr>
                <w:noProof/>
                <w:webHidden/>
              </w:rPr>
              <w:tab/>
            </w:r>
            <w:r>
              <w:rPr>
                <w:noProof/>
                <w:webHidden/>
              </w:rPr>
              <w:fldChar w:fldCharType="begin"/>
            </w:r>
            <w:r>
              <w:rPr>
                <w:noProof/>
                <w:webHidden/>
              </w:rPr>
              <w:instrText xml:space="preserve"> PAGEREF _Toc200404513 \h </w:instrText>
            </w:r>
            <w:r>
              <w:rPr>
                <w:noProof/>
                <w:webHidden/>
              </w:rPr>
            </w:r>
            <w:r>
              <w:rPr>
                <w:noProof/>
                <w:webHidden/>
              </w:rPr>
              <w:fldChar w:fldCharType="separate"/>
            </w:r>
            <w:r w:rsidR="00EE408B">
              <w:rPr>
                <w:noProof/>
                <w:webHidden/>
              </w:rPr>
              <w:t>70</w:t>
            </w:r>
            <w:r>
              <w:rPr>
                <w:noProof/>
                <w:webHidden/>
              </w:rPr>
              <w:fldChar w:fldCharType="end"/>
            </w:r>
          </w:hyperlink>
        </w:p>
        <w:p w14:paraId="6E6CC45A" w14:textId="67DBAD8B" w:rsidR="00BD1209" w:rsidRDefault="00BD1209">
          <w:pPr>
            <w:pStyle w:val="21"/>
            <w:tabs>
              <w:tab w:val="right" w:leader="dot" w:pos="8296"/>
            </w:tabs>
            <w:ind w:firstLine="480"/>
            <w:rPr>
              <w:rFonts w:asciiTheme="minorHAnsi" w:eastAsiaTheme="minorEastAsia" w:hAnsiTheme="minorHAnsi"/>
              <w:noProof/>
            </w:rPr>
          </w:pPr>
          <w:hyperlink w:anchor="_Toc200404514" w:history="1">
            <w:r w:rsidRPr="00851E62">
              <w:rPr>
                <w:rStyle w:val="af2"/>
                <w:noProof/>
              </w:rPr>
              <w:t xml:space="preserve">5.3 </w:t>
            </w:r>
            <w:r w:rsidRPr="00851E62">
              <w:rPr>
                <w:rStyle w:val="af2"/>
                <w:rFonts w:hint="eastAsia"/>
                <w:noProof/>
              </w:rPr>
              <w:t>第二階段：資安與私有</w:t>
            </w:r>
            <w:r>
              <w:rPr>
                <w:noProof/>
                <w:webHidden/>
              </w:rPr>
              <w:tab/>
            </w:r>
            <w:r>
              <w:rPr>
                <w:noProof/>
                <w:webHidden/>
              </w:rPr>
              <w:fldChar w:fldCharType="begin"/>
            </w:r>
            <w:r>
              <w:rPr>
                <w:noProof/>
                <w:webHidden/>
              </w:rPr>
              <w:instrText xml:space="preserve"> PAGEREF _Toc200404514 \h </w:instrText>
            </w:r>
            <w:r>
              <w:rPr>
                <w:noProof/>
                <w:webHidden/>
              </w:rPr>
            </w:r>
            <w:r>
              <w:rPr>
                <w:noProof/>
                <w:webHidden/>
              </w:rPr>
              <w:fldChar w:fldCharType="separate"/>
            </w:r>
            <w:r w:rsidR="00EE408B">
              <w:rPr>
                <w:noProof/>
                <w:webHidden/>
              </w:rPr>
              <w:t>73</w:t>
            </w:r>
            <w:r>
              <w:rPr>
                <w:noProof/>
                <w:webHidden/>
              </w:rPr>
              <w:fldChar w:fldCharType="end"/>
            </w:r>
          </w:hyperlink>
        </w:p>
        <w:p w14:paraId="5DB595D9" w14:textId="4485D298" w:rsidR="00BD1209" w:rsidRDefault="00BD1209">
          <w:pPr>
            <w:pStyle w:val="31"/>
            <w:tabs>
              <w:tab w:val="right" w:leader="dot" w:pos="8296"/>
            </w:tabs>
            <w:ind w:firstLine="480"/>
            <w:rPr>
              <w:rFonts w:asciiTheme="minorHAnsi" w:eastAsiaTheme="minorEastAsia" w:hAnsiTheme="minorHAnsi"/>
              <w:noProof/>
            </w:rPr>
          </w:pPr>
          <w:hyperlink w:anchor="_Toc200404515" w:history="1">
            <w:r w:rsidRPr="00851E62">
              <w:rPr>
                <w:rStyle w:val="af2"/>
                <w:noProof/>
              </w:rPr>
              <w:t xml:space="preserve">5.3.1 </w:t>
            </w:r>
            <w:r w:rsidRPr="00851E62">
              <w:rPr>
                <w:rStyle w:val="af2"/>
                <w:rFonts w:hint="eastAsia"/>
                <w:noProof/>
              </w:rPr>
              <w:t>產業需求</w:t>
            </w:r>
            <w:r>
              <w:rPr>
                <w:noProof/>
                <w:webHidden/>
              </w:rPr>
              <w:tab/>
            </w:r>
            <w:r>
              <w:rPr>
                <w:noProof/>
                <w:webHidden/>
              </w:rPr>
              <w:fldChar w:fldCharType="begin"/>
            </w:r>
            <w:r>
              <w:rPr>
                <w:noProof/>
                <w:webHidden/>
              </w:rPr>
              <w:instrText xml:space="preserve"> PAGEREF _Toc200404515 \h </w:instrText>
            </w:r>
            <w:r>
              <w:rPr>
                <w:noProof/>
                <w:webHidden/>
              </w:rPr>
            </w:r>
            <w:r>
              <w:rPr>
                <w:noProof/>
                <w:webHidden/>
              </w:rPr>
              <w:fldChar w:fldCharType="separate"/>
            </w:r>
            <w:r w:rsidR="00EE408B">
              <w:rPr>
                <w:noProof/>
                <w:webHidden/>
              </w:rPr>
              <w:t>73</w:t>
            </w:r>
            <w:r>
              <w:rPr>
                <w:noProof/>
                <w:webHidden/>
              </w:rPr>
              <w:fldChar w:fldCharType="end"/>
            </w:r>
          </w:hyperlink>
        </w:p>
        <w:p w14:paraId="1A428811" w14:textId="0795350A" w:rsidR="00BD1209" w:rsidRDefault="00BD1209">
          <w:pPr>
            <w:pStyle w:val="31"/>
            <w:tabs>
              <w:tab w:val="right" w:leader="dot" w:pos="8296"/>
            </w:tabs>
            <w:ind w:firstLine="480"/>
            <w:rPr>
              <w:rFonts w:asciiTheme="minorHAnsi" w:eastAsiaTheme="minorEastAsia" w:hAnsiTheme="minorHAnsi"/>
              <w:noProof/>
            </w:rPr>
          </w:pPr>
          <w:hyperlink w:anchor="_Toc200404516" w:history="1">
            <w:r w:rsidRPr="00851E62">
              <w:rPr>
                <w:rStyle w:val="af2"/>
                <w:noProof/>
              </w:rPr>
              <w:t xml:space="preserve">5.3.2 </w:t>
            </w:r>
            <w:r w:rsidRPr="00851E62">
              <w:rPr>
                <w:rStyle w:val="af2"/>
                <w:rFonts w:hint="eastAsia"/>
                <w:noProof/>
              </w:rPr>
              <w:t>企業能力</w:t>
            </w:r>
            <w:r>
              <w:rPr>
                <w:noProof/>
                <w:webHidden/>
              </w:rPr>
              <w:tab/>
            </w:r>
            <w:r>
              <w:rPr>
                <w:noProof/>
                <w:webHidden/>
              </w:rPr>
              <w:fldChar w:fldCharType="begin"/>
            </w:r>
            <w:r>
              <w:rPr>
                <w:noProof/>
                <w:webHidden/>
              </w:rPr>
              <w:instrText xml:space="preserve"> PAGEREF _Toc200404516 \h </w:instrText>
            </w:r>
            <w:r>
              <w:rPr>
                <w:noProof/>
                <w:webHidden/>
              </w:rPr>
            </w:r>
            <w:r>
              <w:rPr>
                <w:noProof/>
                <w:webHidden/>
              </w:rPr>
              <w:fldChar w:fldCharType="separate"/>
            </w:r>
            <w:r w:rsidR="00EE408B">
              <w:rPr>
                <w:noProof/>
                <w:webHidden/>
              </w:rPr>
              <w:t>74</w:t>
            </w:r>
            <w:r>
              <w:rPr>
                <w:noProof/>
                <w:webHidden/>
              </w:rPr>
              <w:fldChar w:fldCharType="end"/>
            </w:r>
          </w:hyperlink>
        </w:p>
        <w:p w14:paraId="056AACAD" w14:textId="327AA330" w:rsidR="00BD1209" w:rsidRDefault="00BD1209">
          <w:pPr>
            <w:pStyle w:val="31"/>
            <w:tabs>
              <w:tab w:val="left" w:pos="2400"/>
              <w:tab w:val="right" w:leader="dot" w:pos="8296"/>
            </w:tabs>
            <w:ind w:firstLine="480"/>
            <w:rPr>
              <w:rFonts w:asciiTheme="minorHAnsi" w:eastAsiaTheme="minorEastAsia" w:hAnsiTheme="minorHAnsi"/>
              <w:noProof/>
            </w:rPr>
          </w:pPr>
          <w:hyperlink w:anchor="_Toc200404517" w:history="1">
            <w:r w:rsidRPr="00851E62">
              <w:rPr>
                <w:rStyle w:val="af2"/>
                <w:noProof/>
              </w:rPr>
              <w:t>5.3.3</w:t>
            </w:r>
            <w:r>
              <w:rPr>
                <w:rFonts w:asciiTheme="minorHAnsi" w:eastAsiaTheme="minorEastAsia" w:hAnsiTheme="minorHAnsi"/>
                <w:noProof/>
              </w:rPr>
              <w:tab/>
            </w:r>
            <w:r w:rsidRPr="00851E62">
              <w:rPr>
                <w:rStyle w:val="af2"/>
                <w:rFonts w:hint="eastAsia"/>
                <w:noProof/>
              </w:rPr>
              <w:t>探索可供性</w:t>
            </w:r>
            <w:r>
              <w:rPr>
                <w:noProof/>
                <w:webHidden/>
              </w:rPr>
              <w:tab/>
            </w:r>
            <w:r>
              <w:rPr>
                <w:noProof/>
                <w:webHidden/>
              </w:rPr>
              <w:fldChar w:fldCharType="begin"/>
            </w:r>
            <w:r>
              <w:rPr>
                <w:noProof/>
                <w:webHidden/>
              </w:rPr>
              <w:instrText xml:space="preserve"> PAGEREF _Toc200404517 \h </w:instrText>
            </w:r>
            <w:r>
              <w:rPr>
                <w:noProof/>
                <w:webHidden/>
              </w:rPr>
            </w:r>
            <w:r>
              <w:rPr>
                <w:noProof/>
                <w:webHidden/>
              </w:rPr>
              <w:fldChar w:fldCharType="separate"/>
            </w:r>
            <w:r w:rsidR="00EE408B">
              <w:rPr>
                <w:noProof/>
                <w:webHidden/>
              </w:rPr>
              <w:t>75</w:t>
            </w:r>
            <w:r>
              <w:rPr>
                <w:noProof/>
                <w:webHidden/>
              </w:rPr>
              <w:fldChar w:fldCharType="end"/>
            </w:r>
          </w:hyperlink>
        </w:p>
        <w:p w14:paraId="686F1AAC" w14:textId="3554BE73" w:rsidR="00BD1209" w:rsidRDefault="00BD1209">
          <w:pPr>
            <w:pStyle w:val="31"/>
            <w:tabs>
              <w:tab w:val="right" w:leader="dot" w:pos="8296"/>
            </w:tabs>
            <w:ind w:firstLine="480"/>
            <w:rPr>
              <w:rFonts w:asciiTheme="minorHAnsi" w:eastAsiaTheme="minorEastAsia" w:hAnsiTheme="minorHAnsi"/>
              <w:noProof/>
            </w:rPr>
          </w:pPr>
          <w:hyperlink w:anchor="_Toc200404518" w:history="1">
            <w:r w:rsidRPr="00851E62">
              <w:rPr>
                <w:rStyle w:val="af2"/>
                <w:noProof/>
              </w:rPr>
              <w:t xml:space="preserve">5.3.4 </w:t>
            </w:r>
            <w:r w:rsidRPr="00851E62">
              <w:rPr>
                <w:rStyle w:val="af2"/>
                <w:rFonts w:hint="eastAsia"/>
                <w:noProof/>
              </w:rPr>
              <w:t>深耕運用</w:t>
            </w:r>
            <w:r>
              <w:rPr>
                <w:noProof/>
                <w:webHidden/>
              </w:rPr>
              <w:tab/>
            </w:r>
            <w:r>
              <w:rPr>
                <w:noProof/>
                <w:webHidden/>
              </w:rPr>
              <w:fldChar w:fldCharType="begin"/>
            </w:r>
            <w:r>
              <w:rPr>
                <w:noProof/>
                <w:webHidden/>
              </w:rPr>
              <w:instrText xml:space="preserve"> PAGEREF _Toc200404518 \h </w:instrText>
            </w:r>
            <w:r>
              <w:rPr>
                <w:noProof/>
                <w:webHidden/>
              </w:rPr>
            </w:r>
            <w:r>
              <w:rPr>
                <w:noProof/>
                <w:webHidden/>
              </w:rPr>
              <w:fldChar w:fldCharType="separate"/>
            </w:r>
            <w:r w:rsidR="00EE408B">
              <w:rPr>
                <w:noProof/>
                <w:webHidden/>
              </w:rPr>
              <w:t>76</w:t>
            </w:r>
            <w:r>
              <w:rPr>
                <w:noProof/>
                <w:webHidden/>
              </w:rPr>
              <w:fldChar w:fldCharType="end"/>
            </w:r>
          </w:hyperlink>
        </w:p>
        <w:p w14:paraId="095F30AC" w14:textId="1E8667FF" w:rsidR="00BD1209" w:rsidRDefault="00BD1209">
          <w:pPr>
            <w:pStyle w:val="31"/>
            <w:tabs>
              <w:tab w:val="right" w:leader="dot" w:pos="8296"/>
            </w:tabs>
            <w:ind w:firstLine="480"/>
            <w:rPr>
              <w:rFonts w:asciiTheme="minorHAnsi" w:eastAsiaTheme="minorEastAsia" w:hAnsiTheme="minorHAnsi"/>
              <w:noProof/>
            </w:rPr>
          </w:pPr>
          <w:hyperlink w:anchor="_Toc200404519" w:history="1">
            <w:r w:rsidRPr="00851E62">
              <w:rPr>
                <w:rStyle w:val="af2"/>
                <w:noProof/>
              </w:rPr>
              <w:t xml:space="preserve">5.3.5 </w:t>
            </w:r>
            <w:r w:rsidRPr="00851E62">
              <w:rPr>
                <w:rStyle w:val="af2"/>
                <w:rFonts w:hint="eastAsia"/>
                <w:noProof/>
              </w:rPr>
              <w:t>創新探索</w:t>
            </w:r>
            <w:r>
              <w:rPr>
                <w:noProof/>
                <w:webHidden/>
              </w:rPr>
              <w:tab/>
            </w:r>
            <w:r>
              <w:rPr>
                <w:noProof/>
                <w:webHidden/>
              </w:rPr>
              <w:fldChar w:fldCharType="begin"/>
            </w:r>
            <w:r>
              <w:rPr>
                <w:noProof/>
                <w:webHidden/>
              </w:rPr>
              <w:instrText xml:space="preserve"> PAGEREF _Toc200404519 \h </w:instrText>
            </w:r>
            <w:r>
              <w:rPr>
                <w:noProof/>
                <w:webHidden/>
              </w:rPr>
            </w:r>
            <w:r>
              <w:rPr>
                <w:noProof/>
                <w:webHidden/>
              </w:rPr>
              <w:fldChar w:fldCharType="separate"/>
            </w:r>
            <w:r w:rsidR="00EE408B">
              <w:rPr>
                <w:noProof/>
                <w:webHidden/>
              </w:rPr>
              <w:t>78</w:t>
            </w:r>
            <w:r>
              <w:rPr>
                <w:noProof/>
                <w:webHidden/>
              </w:rPr>
              <w:fldChar w:fldCharType="end"/>
            </w:r>
          </w:hyperlink>
        </w:p>
        <w:p w14:paraId="23DAF773" w14:textId="1584EF38" w:rsidR="00BD1209" w:rsidRDefault="00BD1209">
          <w:pPr>
            <w:pStyle w:val="31"/>
            <w:tabs>
              <w:tab w:val="right" w:leader="dot" w:pos="8296"/>
            </w:tabs>
            <w:ind w:firstLine="480"/>
            <w:rPr>
              <w:rFonts w:asciiTheme="minorHAnsi" w:eastAsiaTheme="minorEastAsia" w:hAnsiTheme="minorHAnsi"/>
              <w:noProof/>
            </w:rPr>
          </w:pPr>
          <w:hyperlink w:anchor="_Toc200404520" w:history="1">
            <w:r w:rsidRPr="00851E62">
              <w:rPr>
                <w:rStyle w:val="af2"/>
                <w:noProof/>
              </w:rPr>
              <w:t xml:space="preserve">5.3.6 </w:t>
            </w:r>
            <w:r w:rsidRPr="00851E62">
              <w:rPr>
                <w:rStyle w:val="af2"/>
                <w:rFonts w:hint="eastAsia"/>
                <w:noProof/>
              </w:rPr>
              <w:t>平衡機制</w:t>
            </w:r>
            <w:r>
              <w:rPr>
                <w:noProof/>
                <w:webHidden/>
              </w:rPr>
              <w:tab/>
            </w:r>
            <w:r>
              <w:rPr>
                <w:noProof/>
                <w:webHidden/>
              </w:rPr>
              <w:fldChar w:fldCharType="begin"/>
            </w:r>
            <w:r>
              <w:rPr>
                <w:noProof/>
                <w:webHidden/>
              </w:rPr>
              <w:instrText xml:space="preserve"> PAGEREF _Toc200404520 \h </w:instrText>
            </w:r>
            <w:r>
              <w:rPr>
                <w:noProof/>
                <w:webHidden/>
              </w:rPr>
            </w:r>
            <w:r>
              <w:rPr>
                <w:noProof/>
                <w:webHidden/>
              </w:rPr>
              <w:fldChar w:fldCharType="separate"/>
            </w:r>
            <w:r w:rsidR="00EE408B">
              <w:rPr>
                <w:noProof/>
                <w:webHidden/>
              </w:rPr>
              <w:t>79</w:t>
            </w:r>
            <w:r>
              <w:rPr>
                <w:noProof/>
                <w:webHidden/>
              </w:rPr>
              <w:fldChar w:fldCharType="end"/>
            </w:r>
          </w:hyperlink>
        </w:p>
        <w:p w14:paraId="2253BCC3" w14:textId="6FE6D6E1" w:rsidR="00BD1209" w:rsidRDefault="00BD1209">
          <w:pPr>
            <w:pStyle w:val="31"/>
            <w:tabs>
              <w:tab w:val="right" w:leader="dot" w:pos="8296"/>
            </w:tabs>
            <w:ind w:firstLine="480"/>
            <w:rPr>
              <w:rFonts w:asciiTheme="minorHAnsi" w:eastAsiaTheme="minorEastAsia" w:hAnsiTheme="minorHAnsi"/>
              <w:noProof/>
            </w:rPr>
          </w:pPr>
          <w:hyperlink w:anchor="_Toc200404521" w:history="1">
            <w:r w:rsidRPr="00851E62">
              <w:rPr>
                <w:rStyle w:val="af2"/>
                <w:noProof/>
              </w:rPr>
              <w:t xml:space="preserve">5.3.7 </w:t>
            </w:r>
            <w:r w:rsidRPr="00851E62">
              <w:rPr>
                <w:rStyle w:val="af2"/>
                <w:rFonts w:hint="eastAsia"/>
                <w:noProof/>
              </w:rPr>
              <w:t>數位創新結果</w:t>
            </w:r>
            <w:r>
              <w:rPr>
                <w:noProof/>
                <w:webHidden/>
              </w:rPr>
              <w:tab/>
            </w:r>
            <w:r>
              <w:rPr>
                <w:noProof/>
                <w:webHidden/>
              </w:rPr>
              <w:fldChar w:fldCharType="begin"/>
            </w:r>
            <w:r>
              <w:rPr>
                <w:noProof/>
                <w:webHidden/>
              </w:rPr>
              <w:instrText xml:space="preserve"> PAGEREF _Toc200404521 \h </w:instrText>
            </w:r>
            <w:r>
              <w:rPr>
                <w:noProof/>
                <w:webHidden/>
              </w:rPr>
            </w:r>
            <w:r>
              <w:rPr>
                <w:noProof/>
                <w:webHidden/>
              </w:rPr>
              <w:fldChar w:fldCharType="separate"/>
            </w:r>
            <w:r w:rsidR="00EE408B">
              <w:rPr>
                <w:noProof/>
                <w:webHidden/>
              </w:rPr>
              <w:t>80</w:t>
            </w:r>
            <w:r>
              <w:rPr>
                <w:noProof/>
                <w:webHidden/>
              </w:rPr>
              <w:fldChar w:fldCharType="end"/>
            </w:r>
          </w:hyperlink>
        </w:p>
        <w:p w14:paraId="017D5159" w14:textId="598FF2C0" w:rsidR="00BD1209" w:rsidRDefault="00BD1209">
          <w:pPr>
            <w:pStyle w:val="21"/>
            <w:tabs>
              <w:tab w:val="right" w:leader="dot" w:pos="8296"/>
            </w:tabs>
            <w:ind w:firstLine="480"/>
            <w:rPr>
              <w:rFonts w:asciiTheme="minorHAnsi" w:eastAsiaTheme="minorEastAsia" w:hAnsiTheme="minorHAnsi"/>
              <w:noProof/>
            </w:rPr>
          </w:pPr>
          <w:hyperlink w:anchor="_Toc200404522" w:history="1">
            <w:r w:rsidRPr="00851E62">
              <w:rPr>
                <w:rStyle w:val="af2"/>
                <w:noProof/>
              </w:rPr>
              <w:t xml:space="preserve">5.4 </w:t>
            </w:r>
            <w:r w:rsidRPr="00851E62">
              <w:rPr>
                <w:rStyle w:val="af2"/>
                <w:rFonts w:hint="eastAsia"/>
                <w:noProof/>
              </w:rPr>
              <w:t>第三階段：銷售與推廣</w:t>
            </w:r>
            <w:r>
              <w:rPr>
                <w:noProof/>
                <w:webHidden/>
              </w:rPr>
              <w:tab/>
            </w:r>
            <w:r>
              <w:rPr>
                <w:noProof/>
                <w:webHidden/>
              </w:rPr>
              <w:fldChar w:fldCharType="begin"/>
            </w:r>
            <w:r>
              <w:rPr>
                <w:noProof/>
                <w:webHidden/>
              </w:rPr>
              <w:instrText xml:space="preserve"> PAGEREF _Toc200404522 \h </w:instrText>
            </w:r>
            <w:r>
              <w:rPr>
                <w:noProof/>
                <w:webHidden/>
              </w:rPr>
            </w:r>
            <w:r>
              <w:rPr>
                <w:noProof/>
                <w:webHidden/>
              </w:rPr>
              <w:fldChar w:fldCharType="separate"/>
            </w:r>
            <w:r w:rsidR="00EE408B">
              <w:rPr>
                <w:noProof/>
                <w:webHidden/>
              </w:rPr>
              <w:t>83</w:t>
            </w:r>
            <w:r>
              <w:rPr>
                <w:noProof/>
                <w:webHidden/>
              </w:rPr>
              <w:fldChar w:fldCharType="end"/>
            </w:r>
          </w:hyperlink>
        </w:p>
        <w:p w14:paraId="3FA661E7" w14:textId="50652B2B" w:rsidR="00BD1209" w:rsidRDefault="00BD1209">
          <w:pPr>
            <w:pStyle w:val="31"/>
            <w:tabs>
              <w:tab w:val="right" w:leader="dot" w:pos="8296"/>
            </w:tabs>
            <w:ind w:firstLine="480"/>
            <w:rPr>
              <w:rFonts w:asciiTheme="minorHAnsi" w:eastAsiaTheme="minorEastAsia" w:hAnsiTheme="minorHAnsi"/>
              <w:noProof/>
            </w:rPr>
          </w:pPr>
          <w:hyperlink w:anchor="_Toc200404523" w:history="1">
            <w:r w:rsidRPr="00851E62">
              <w:rPr>
                <w:rStyle w:val="af2"/>
                <w:noProof/>
              </w:rPr>
              <w:t xml:space="preserve">5.4.1 </w:t>
            </w:r>
            <w:r w:rsidRPr="00851E62">
              <w:rPr>
                <w:rStyle w:val="af2"/>
                <w:rFonts w:hint="eastAsia"/>
                <w:noProof/>
              </w:rPr>
              <w:t>產業需求</w:t>
            </w:r>
            <w:r>
              <w:rPr>
                <w:noProof/>
                <w:webHidden/>
              </w:rPr>
              <w:tab/>
            </w:r>
            <w:r>
              <w:rPr>
                <w:noProof/>
                <w:webHidden/>
              </w:rPr>
              <w:fldChar w:fldCharType="begin"/>
            </w:r>
            <w:r>
              <w:rPr>
                <w:noProof/>
                <w:webHidden/>
              </w:rPr>
              <w:instrText xml:space="preserve"> PAGEREF _Toc200404523 \h </w:instrText>
            </w:r>
            <w:r>
              <w:rPr>
                <w:noProof/>
                <w:webHidden/>
              </w:rPr>
            </w:r>
            <w:r>
              <w:rPr>
                <w:noProof/>
                <w:webHidden/>
              </w:rPr>
              <w:fldChar w:fldCharType="separate"/>
            </w:r>
            <w:r w:rsidR="00EE408B">
              <w:rPr>
                <w:noProof/>
                <w:webHidden/>
              </w:rPr>
              <w:t>83</w:t>
            </w:r>
            <w:r>
              <w:rPr>
                <w:noProof/>
                <w:webHidden/>
              </w:rPr>
              <w:fldChar w:fldCharType="end"/>
            </w:r>
          </w:hyperlink>
        </w:p>
        <w:p w14:paraId="6D06B8F4" w14:textId="3442701A" w:rsidR="00BD1209" w:rsidRDefault="00BD1209">
          <w:pPr>
            <w:pStyle w:val="31"/>
            <w:tabs>
              <w:tab w:val="right" w:leader="dot" w:pos="8296"/>
            </w:tabs>
            <w:ind w:firstLine="480"/>
            <w:rPr>
              <w:rFonts w:asciiTheme="minorHAnsi" w:eastAsiaTheme="minorEastAsia" w:hAnsiTheme="minorHAnsi"/>
              <w:noProof/>
            </w:rPr>
          </w:pPr>
          <w:hyperlink w:anchor="_Toc200404524" w:history="1">
            <w:r w:rsidRPr="00851E62">
              <w:rPr>
                <w:rStyle w:val="af2"/>
                <w:noProof/>
              </w:rPr>
              <w:t xml:space="preserve">5.4.2 </w:t>
            </w:r>
            <w:r w:rsidRPr="00851E62">
              <w:rPr>
                <w:rStyle w:val="af2"/>
                <w:rFonts w:hint="eastAsia"/>
                <w:noProof/>
              </w:rPr>
              <w:t>企業能力</w:t>
            </w:r>
            <w:r>
              <w:rPr>
                <w:noProof/>
                <w:webHidden/>
              </w:rPr>
              <w:tab/>
            </w:r>
            <w:r>
              <w:rPr>
                <w:noProof/>
                <w:webHidden/>
              </w:rPr>
              <w:fldChar w:fldCharType="begin"/>
            </w:r>
            <w:r>
              <w:rPr>
                <w:noProof/>
                <w:webHidden/>
              </w:rPr>
              <w:instrText xml:space="preserve"> PAGEREF _Toc200404524 \h </w:instrText>
            </w:r>
            <w:r>
              <w:rPr>
                <w:noProof/>
                <w:webHidden/>
              </w:rPr>
            </w:r>
            <w:r>
              <w:rPr>
                <w:noProof/>
                <w:webHidden/>
              </w:rPr>
              <w:fldChar w:fldCharType="separate"/>
            </w:r>
            <w:r w:rsidR="00EE408B">
              <w:rPr>
                <w:noProof/>
                <w:webHidden/>
              </w:rPr>
              <w:t>84</w:t>
            </w:r>
            <w:r>
              <w:rPr>
                <w:noProof/>
                <w:webHidden/>
              </w:rPr>
              <w:fldChar w:fldCharType="end"/>
            </w:r>
          </w:hyperlink>
        </w:p>
        <w:p w14:paraId="35F24C5F" w14:textId="10DCDB25" w:rsidR="00BD1209" w:rsidRDefault="00BD1209">
          <w:pPr>
            <w:pStyle w:val="31"/>
            <w:tabs>
              <w:tab w:val="right" w:leader="dot" w:pos="8296"/>
            </w:tabs>
            <w:ind w:firstLine="480"/>
            <w:rPr>
              <w:rFonts w:asciiTheme="minorHAnsi" w:eastAsiaTheme="minorEastAsia" w:hAnsiTheme="minorHAnsi"/>
              <w:noProof/>
            </w:rPr>
          </w:pPr>
          <w:hyperlink w:anchor="_Toc200404525" w:history="1">
            <w:r w:rsidRPr="00851E62">
              <w:rPr>
                <w:rStyle w:val="af2"/>
                <w:noProof/>
              </w:rPr>
              <w:t xml:space="preserve">5.4.3 </w:t>
            </w:r>
            <w:r w:rsidRPr="00851E62">
              <w:rPr>
                <w:rStyle w:val="af2"/>
                <w:rFonts w:hint="eastAsia"/>
                <w:noProof/>
              </w:rPr>
              <w:t>探索可供性</w:t>
            </w:r>
            <w:r>
              <w:rPr>
                <w:noProof/>
                <w:webHidden/>
              </w:rPr>
              <w:tab/>
            </w:r>
            <w:r>
              <w:rPr>
                <w:noProof/>
                <w:webHidden/>
              </w:rPr>
              <w:fldChar w:fldCharType="begin"/>
            </w:r>
            <w:r>
              <w:rPr>
                <w:noProof/>
                <w:webHidden/>
              </w:rPr>
              <w:instrText xml:space="preserve"> PAGEREF _Toc200404525 \h </w:instrText>
            </w:r>
            <w:r>
              <w:rPr>
                <w:noProof/>
                <w:webHidden/>
              </w:rPr>
            </w:r>
            <w:r>
              <w:rPr>
                <w:noProof/>
                <w:webHidden/>
              </w:rPr>
              <w:fldChar w:fldCharType="separate"/>
            </w:r>
            <w:r w:rsidR="00EE408B">
              <w:rPr>
                <w:noProof/>
                <w:webHidden/>
              </w:rPr>
              <w:t>85</w:t>
            </w:r>
            <w:r>
              <w:rPr>
                <w:noProof/>
                <w:webHidden/>
              </w:rPr>
              <w:fldChar w:fldCharType="end"/>
            </w:r>
          </w:hyperlink>
        </w:p>
        <w:p w14:paraId="2B68A95C" w14:textId="55B406B3" w:rsidR="00BD1209" w:rsidRDefault="00BD1209">
          <w:pPr>
            <w:pStyle w:val="31"/>
            <w:tabs>
              <w:tab w:val="right" w:leader="dot" w:pos="8296"/>
            </w:tabs>
            <w:ind w:firstLine="480"/>
            <w:rPr>
              <w:rFonts w:asciiTheme="minorHAnsi" w:eastAsiaTheme="minorEastAsia" w:hAnsiTheme="minorHAnsi"/>
              <w:noProof/>
            </w:rPr>
          </w:pPr>
          <w:hyperlink w:anchor="_Toc200404526" w:history="1">
            <w:r w:rsidRPr="00851E62">
              <w:rPr>
                <w:rStyle w:val="af2"/>
                <w:noProof/>
              </w:rPr>
              <w:t xml:space="preserve">5.4.4 </w:t>
            </w:r>
            <w:r w:rsidRPr="00851E62">
              <w:rPr>
                <w:rStyle w:val="af2"/>
                <w:rFonts w:hint="eastAsia"/>
                <w:noProof/>
              </w:rPr>
              <w:t>深耕運用</w:t>
            </w:r>
            <w:r>
              <w:rPr>
                <w:noProof/>
                <w:webHidden/>
              </w:rPr>
              <w:tab/>
            </w:r>
            <w:r>
              <w:rPr>
                <w:noProof/>
                <w:webHidden/>
              </w:rPr>
              <w:fldChar w:fldCharType="begin"/>
            </w:r>
            <w:r>
              <w:rPr>
                <w:noProof/>
                <w:webHidden/>
              </w:rPr>
              <w:instrText xml:space="preserve"> PAGEREF _Toc200404526 \h </w:instrText>
            </w:r>
            <w:r>
              <w:rPr>
                <w:noProof/>
                <w:webHidden/>
              </w:rPr>
            </w:r>
            <w:r>
              <w:rPr>
                <w:noProof/>
                <w:webHidden/>
              </w:rPr>
              <w:fldChar w:fldCharType="separate"/>
            </w:r>
            <w:r w:rsidR="00EE408B">
              <w:rPr>
                <w:noProof/>
                <w:webHidden/>
              </w:rPr>
              <w:t>87</w:t>
            </w:r>
            <w:r>
              <w:rPr>
                <w:noProof/>
                <w:webHidden/>
              </w:rPr>
              <w:fldChar w:fldCharType="end"/>
            </w:r>
          </w:hyperlink>
        </w:p>
        <w:p w14:paraId="693607E2" w14:textId="081191E5" w:rsidR="00BD1209" w:rsidRDefault="00BD1209">
          <w:pPr>
            <w:pStyle w:val="31"/>
            <w:tabs>
              <w:tab w:val="right" w:leader="dot" w:pos="8296"/>
            </w:tabs>
            <w:ind w:firstLine="480"/>
            <w:rPr>
              <w:rFonts w:asciiTheme="minorHAnsi" w:eastAsiaTheme="minorEastAsia" w:hAnsiTheme="minorHAnsi"/>
              <w:noProof/>
            </w:rPr>
          </w:pPr>
          <w:hyperlink w:anchor="_Toc200404527" w:history="1">
            <w:r w:rsidRPr="00851E62">
              <w:rPr>
                <w:rStyle w:val="af2"/>
                <w:noProof/>
              </w:rPr>
              <w:t xml:space="preserve">5.4.5 </w:t>
            </w:r>
            <w:r w:rsidRPr="00851E62">
              <w:rPr>
                <w:rStyle w:val="af2"/>
                <w:rFonts w:hint="eastAsia"/>
                <w:noProof/>
              </w:rPr>
              <w:t>創新探索</w:t>
            </w:r>
            <w:r>
              <w:rPr>
                <w:noProof/>
                <w:webHidden/>
              </w:rPr>
              <w:tab/>
            </w:r>
            <w:r>
              <w:rPr>
                <w:noProof/>
                <w:webHidden/>
              </w:rPr>
              <w:fldChar w:fldCharType="begin"/>
            </w:r>
            <w:r>
              <w:rPr>
                <w:noProof/>
                <w:webHidden/>
              </w:rPr>
              <w:instrText xml:space="preserve"> PAGEREF _Toc200404527 \h </w:instrText>
            </w:r>
            <w:r>
              <w:rPr>
                <w:noProof/>
                <w:webHidden/>
              </w:rPr>
            </w:r>
            <w:r>
              <w:rPr>
                <w:noProof/>
                <w:webHidden/>
              </w:rPr>
              <w:fldChar w:fldCharType="separate"/>
            </w:r>
            <w:r w:rsidR="00EE408B">
              <w:rPr>
                <w:noProof/>
                <w:webHidden/>
              </w:rPr>
              <w:t>88</w:t>
            </w:r>
            <w:r>
              <w:rPr>
                <w:noProof/>
                <w:webHidden/>
              </w:rPr>
              <w:fldChar w:fldCharType="end"/>
            </w:r>
          </w:hyperlink>
        </w:p>
        <w:p w14:paraId="58D964A8" w14:textId="724EC2EE" w:rsidR="00BD1209" w:rsidRDefault="00BD1209">
          <w:pPr>
            <w:pStyle w:val="31"/>
            <w:tabs>
              <w:tab w:val="right" w:leader="dot" w:pos="8296"/>
            </w:tabs>
            <w:ind w:firstLine="480"/>
            <w:rPr>
              <w:rFonts w:asciiTheme="minorHAnsi" w:eastAsiaTheme="minorEastAsia" w:hAnsiTheme="minorHAnsi"/>
              <w:noProof/>
            </w:rPr>
          </w:pPr>
          <w:hyperlink w:anchor="_Toc200404528" w:history="1">
            <w:r w:rsidRPr="00851E62">
              <w:rPr>
                <w:rStyle w:val="af2"/>
                <w:noProof/>
              </w:rPr>
              <w:t xml:space="preserve">5.4.6 </w:t>
            </w:r>
            <w:r w:rsidRPr="00851E62">
              <w:rPr>
                <w:rStyle w:val="af2"/>
                <w:rFonts w:hint="eastAsia"/>
                <w:noProof/>
              </w:rPr>
              <w:t>平衡機制</w:t>
            </w:r>
            <w:r>
              <w:rPr>
                <w:noProof/>
                <w:webHidden/>
              </w:rPr>
              <w:tab/>
            </w:r>
            <w:r>
              <w:rPr>
                <w:noProof/>
                <w:webHidden/>
              </w:rPr>
              <w:fldChar w:fldCharType="begin"/>
            </w:r>
            <w:r>
              <w:rPr>
                <w:noProof/>
                <w:webHidden/>
              </w:rPr>
              <w:instrText xml:space="preserve"> PAGEREF _Toc200404528 \h </w:instrText>
            </w:r>
            <w:r>
              <w:rPr>
                <w:noProof/>
                <w:webHidden/>
              </w:rPr>
            </w:r>
            <w:r>
              <w:rPr>
                <w:noProof/>
                <w:webHidden/>
              </w:rPr>
              <w:fldChar w:fldCharType="separate"/>
            </w:r>
            <w:r w:rsidR="00EE408B">
              <w:rPr>
                <w:noProof/>
                <w:webHidden/>
              </w:rPr>
              <w:t>89</w:t>
            </w:r>
            <w:r>
              <w:rPr>
                <w:noProof/>
                <w:webHidden/>
              </w:rPr>
              <w:fldChar w:fldCharType="end"/>
            </w:r>
          </w:hyperlink>
        </w:p>
        <w:p w14:paraId="26F76F07" w14:textId="54D34587" w:rsidR="00BD1209" w:rsidRDefault="00BD1209">
          <w:pPr>
            <w:pStyle w:val="31"/>
            <w:tabs>
              <w:tab w:val="right" w:leader="dot" w:pos="8296"/>
            </w:tabs>
            <w:ind w:firstLine="480"/>
            <w:rPr>
              <w:rFonts w:asciiTheme="minorHAnsi" w:eastAsiaTheme="minorEastAsia" w:hAnsiTheme="minorHAnsi"/>
              <w:noProof/>
            </w:rPr>
          </w:pPr>
          <w:hyperlink w:anchor="_Toc200404529" w:history="1">
            <w:r w:rsidRPr="00851E62">
              <w:rPr>
                <w:rStyle w:val="af2"/>
                <w:noProof/>
              </w:rPr>
              <w:t xml:space="preserve">5.4.7 </w:t>
            </w:r>
            <w:r w:rsidRPr="00851E62">
              <w:rPr>
                <w:rStyle w:val="af2"/>
                <w:rFonts w:hint="eastAsia"/>
                <w:noProof/>
              </w:rPr>
              <w:t>數位創新結果</w:t>
            </w:r>
            <w:r>
              <w:rPr>
                <w:noProof/>
                <w:webHidden/>
              </w:rPr>
              <w:tab/>
            </w:r>
            <w:r>
              <w:rPr>
                <w:noProof/>
                <w:webHidden/>
              </w:rPr>
              <w:fldChar w:fldCharType="begin"/>
            </w:r>
            <w:r>
              <w:rPr>
                <w:noProof/>
                <w:webHidden/>
              </w:rPr>
              <w:instrText xml:space="preserve"> PAGEREF _Toc200404529 \h </w:instrText>
            </w:r>
            <w:r>
              <w:rPr>
                <w:noProof/>
                <w:webHidden/>
              </w:rPr>
            </w:r>
            <w:r>
              <w:rPr>
                <w:noProof/>
                <w:webHidden/>
              </w:rPr>
              <w:fldChar w:fldCharType="separate"/>
            </w:r>
            <w:r w:rsidR="00EE408B">
              <w:rPr>
                <w:noProof/>
                <w:webHidden/>
              </w:rPr>
              <w:t>90</w:t>
            </w:r>
            <w:r>
              <w:rPr>
                <w:noProof/>
                <w:webHidden/>
              </w:rPr>
              <w:fldChar w:fldCharType="end"/>
            </w:r>
          </w:hyperlink>
        </w:p>
        <w:p w14:paraId="7D6B2BE4" w14:textId="6C901132" w:rsidR="00BD1209" w:rsidRDefault="00BD1209">
          <w:pPr>
            <w:pStyle w:val="21"/>
            <w:tabs>
              <w:tab w:val="right" w:leader="dot" w:pos="8296"/>
            </w:tabs>
            <w:ind w:firstLine="480"/>
            <w:rPr>
              <w:rFonts w:asciiTheme="minorHAnsi" w:eastAsiaTheme="minorEastAsia" w:hAnsiTheme="minorHAnsi"/>
              <w:noProof/>
            </w:rPr>
          </w:pPr>
          <w:hyperlink w:anchor="_Toc200404530" w:history="1">
            <w:r w:rsidRPr="00851E62">
              <w:rPr>
                <w:rStyle w:val="af2"/>
                <w:noProof/>
              </w:rPr>
              <w:t xml:space="preserve">5.5 </w:t>
            </w:r>
            <w:r w:rsidRPr="00851E62">
              <w:rPr>
                <w:rStyle w:val="af2"/>
                <w:rFonts w:hint="eastAsia"/>
                <w:noProof/>
              </w:rPr>
              <w:t>第四階段：多元新應用</w:t>
            </w:r>
            <w:r>
              <w:rPr>
                <w:noProof/>
                <w:webHidden/>
              </w:rPr>
              <w:tab/>
            </w:r>
            <w:r>
              <w:rPr>
                <w:noProof/>
                <w:webHidden/>
              </w:rPr>
              <w:fldChar w:fldCharType="begin"/>
            </w:r>
            <w:r>
              <w:rPr>
                <w:noProof/>
                <w:webHidden/>
              </w:rPr>
              <w:instrText xml:space="preserve"> PAGEREF _Toc200404530 \h </w:instrText>
            </w:r>
            <w:r>
              <w:rPr>
                <w:noProof/>
                <w:webHidden/>
              </w:rPr>
            </w:r>
            <w:r>
              <w:rPr>
                <w:noProof/>
                <w:webHidden/>
              </w:rPr>
              <w:fldChar w:fldCharType="separate"/>
            </w:r>
            <w:r w:rsidR="00EE408B">
              <w:rPr>
                <w:noProof/>
                <w:webHidden/>
              </w:rPr>
              <w:t>93</w:t>
            </w:r>
            <w:r>
              <w:rPr>
                <w:noProof/>
                <w:webHidden/>
              </w:rPr>
              <w:fldChar w:fldCharType="end"/>
            </w:r>
          </w:hyperlink>
        </w:p>
        <w:p w14:paraId="137FCD8E" w14:textId="42CBBF6A" w:rsidR="00BD1209" w:rsidRDefault="00BD1209">
          <w:pPr>
            <w:pStyle w:val="31"/>
            <w:tabs>
              <w:tab w:val="right" w:leader="dot" w:pos="8296"/>
            </w:tabs>
            <w:ind w:firstLine="480"/>
            <w:rPr>
              <w:rFonts w:asciiTheme="minorHAnsi" w:eastAsiaTheme="minorEastAsia" w:hAnsiTheme="minorHAnsi"/>
              <w:noProof/>
            </w:rPr>
          </w:pPr>
          <w:hyperlink w:anchor="_Toc200404531" w:history="1">
            <w:r w:rsidRPr="00851E62">
              <w:rPr>
                <w:rStyle w:val="af2"/>
                <w:noProof/>
              </w:rPr>
              <w:t xml:space="preserve">5.5.1 </w:t>
            </w:r>
            <w:r w:rsidRPr="00851E62">
              <w:rPr>
                <w:rStyle w:val="af2"/>
                <w:rFonts w:hint="eastAsia"/>
                <w:noProof/>
              </w:rPr>
              <w:t>產業需求</w:t>
            </w:r>
            <w:r>
              <w:rPr>
                <w:noProof/>
                <w:webHidden/>
              </w:rPr>
              <w:tab/>
            </w:r>
            <w:r>
              <w:rPr>
                <w:noProof/>
                <w:webHidden/>
              </w:rPr>
              <w:fldChar w:fldCharType="begin"/>
            </w:r>
            <w:r>
              <w:rPr>
                <w:noProof/>
                <w:webHidden/>
              </w:rPr>
              <w:instrText xml:space="preserve"> PAGEREF _Toc200404531 \h </w:instrText>
            </w:r>
            <w:r>
              <w:rPr>
                <w:noProof/>
                <w:webHidden/>
              </w:rPr>
            </w:r>
            <w:r>
              <w:rPr>
                <w:noProof/>
                <w:webHidden/>
              </w:rPr>
              <w:fldChar w:fldCharType="separate"/>
            </w:r>
            <w:r w:rsidR="00EE408B">
              <w:rPr>
                <w:noProof/>
                <w:webHidden/>
              </w:rPr>
              <w:t>93</w:t>
            </w:r>
            <w:r>
              <w:rPr>
                <w:noProof/>
                <w:webHidden/>
              </w:rPr>
              <w:fldChar w:fldCharType="end"/>
            </w:r>
          </w:hyperlink>
        </w:p>
        <w:p w14:paraId="28FD80A7" w14:textId="157481C5" w:rsidR="00BD1209" w:rsidRDefault="00BD1209">
          <w:pPr>
            <w:pStyle w:val="31"/>
            <w:tabs>
              <w:tab w:val="right" w:leader="dot" w:pos="8296"/>
            </w:tabs>
            <w:ind w:firstLine="480"/>
            <w:rPr>
              <w:rFonts w:asciiTheme="minorHAnsi" w:eastAsiaTheme="minorEastAsia" w:hAnsiTheme="minorHAnsi"/>
              <w:noProof/>
            </w:rPr>
          </w:pPr>
          <w:hyperlink w:anchor="_Toc200404532" w:history="1">
            <w:r w:rsidRPr="00851E62">
              <w:rPr>
                <w:rStyle w:val="af2"/>
                <w:noProof/>
              </w:rPr>
              <w:t xml:space="preserve">5.5.2 </w:t>
            </w:r>
            <w:r w:rsidRPr="00851E62">
              <w:rPr>
                <w:rStyle w:val="af2"/>
                <w:rFonts w:hint="eastAsia"/>
                <w:noProof/>
              </w:rPr>
              <w:t>企業能力</w:t>
            </w:r>
            <w:r>
              <w:rPr>
                <w:noProof/>
                <w:webHidden/>
              </w:rPr>
              <w:tab/>
            </w:r>
            <w:r>
              <w:rPr>
                <w:noProof/>
                <w:webHidden/>
              </w:rPr>
              <w:fldChar w:fldCharType="begin"/>
            </w:r>
            <w:r>
              <w:rPr>
                <w:noProof/>
                <w:webHidden/>
              </w:rPr>
              <w:instrText xml:space="preserve"> PAGEREF _Toc200404532 \h </w:instrText>
            </w:r>
            <w:r>
              <w:rPr>
                <w:noProof/>
                <w:webHidden/>
              </w:rPr>
            </w:r>
            <w:r>
              <w:rPr>
                <w:noProof/>
                <w:webHidden/>
              </w:rPr>
              <w:fldChar w:fldCharType="separate"/>
            </w:r>
            <w:r w:rsidR="00EE408B">
              <w:rPr>
                <w:noProof/>
                <w:webHidden/>
              </w:rPr>
              <w:t>94</w:t>
            </w:r>
            <w:r>
              <w:rPr>
                <w:noProof/>
                <w:webHidden/>
              </w:rPr>
              <w:fldChar w:fldCharType="end"/>
            </w:r>
          </w:hyperlink>
        </w:p>
        <w:p w14:paraId="203D45C3" w14:textId="57F63CA7" w:rsidR="00BD1209" w:rsidRDefault="00BD1209">
          <w:pPr>
            <w:pStyle w:val="31"/>
            <w:tabs>
              <w:tab w:val="right" w:leader="dot" w:pos="8296"/>
            </w:tabs>
            <w:ind w:firstLine="480"/>
            <w:rPr>
              <w:rFonts w:asciiTheme="minorHAnsi" w:eastAsiaTheme="minorEastAsia" w:hAnsiTheme="minorHAnsi"/>
              <w:noProof/>
            </w:rPr>
          </w:pPr>
          <w:hyperlink w:anchor="_Toc200404533" w:history="1">
            <w:r w:rsidRPr="00851E62">
              <w:rPr>
                <w:rStyle w:val="af2"/>
                <w:noProof/>
              </w:rPr>
              <w:t xml:space="preserve">5.5.3 </w:t>
            </w:r>
            <w:r w:rsidRPr="00851E62">
              <w:rPr>
                <w:rStyle w:val="af2"/>
                <w:rFonts w:hint="eastAsia"/>
                <w:noProof/>
              </w:rPr>
              <w:t>探索可供性</w:t>
            </w:r>
            <w:r>
              <w:rPr>
                <w:noProof/>
                <w:webHidden/>
              </w:rPr>
              <w:tab/>
            </w:r>
            <w:r>
              <w:rPr>
                <w:noProof/>
                <w:webHidden/>
              </w:rPr>
              <w:fldChar w:fldCharType="begin"/>
            </w:r>
            <w:r>
              <w:rPr>
                <w:noProof/>
                <w:webHidden/>
              </w:rPr>
              <w:instrText xml:space="preserve"> PAGEREF _Toc200404533 \h </w:instrText>
            </w:r>
            <w:r>
              <w:rPr>
                <w:noProof/>
                <w:webHidden/>
              </w:rPr>
            </w:r>
            <w:r>
              <w:rPr>
                <w:noProof/>
                <w:webHidden/>
              </w:rPr>
              <w:fldChar w:fldCharType="separate"/>
            </w:r>
            <w:r w:rsidR="00EE408B">
              <w:rPr>
                <w:noProof/>
                <w:webHidden/>
              </w:rPr>
              <w:t>95</w:t>
            </w:r>
            <w:r>
              <w:rPr>
                <w:noProof/>
                <w:webHidden/>
              </w:rPr>
              <w:fldChar w:fldCharType="end"/>
            </w:r>
          </w:hyperlink>
        </w:p>
        <w:p w14:paraId="69A9FB11" w14:textId="348D56DE" w:rsidR="00BD1209" w:rsidRDefault="00BD1209">
          <w:pPr>
            <w:pStyle w:val="31"/>
            <w:tabs>
              <w:tab w:val="right" w:leader="dot" w:pos="8296"/>
            </w:tabs>
            <w:ind w:firstLine="480"/>
            <w:rPr>
              <w:rFonts w:asciiTheme="minorHAnsi" w:eastAsiaTheme="minorEastAsia" w:hAnsiTheme="minorHAnsi"/>
              <w:noProof/>
            </w:rPr>
          </w:pPr>
          <w:hyperlink w:anchor="_Toc200404534" w:history="1">
            <w:r w:rsidRPr="00851E62">
              <w:rPr>
                <w:rStyle w:val="af2"/>
                <w:noProof/>
              </w:rPr>
              <w:t xml:space="preserve">5.5.4 </w:t>
            </w:r>
            <w:r w:rsidRPr="00851E62">
              <w:rPr>
                <w:rStyle w:val="af2"/>
                <w:rFonts w:hint="eastAsia"/>
                <w:noProof/>
              </w:rPr>
              <w:t>深耕運用</w:t>
            </w:r>
            <w:r>
              <w:rPr>
                <w:noProof/>
                <w:webHidden/>
              </w:rPr>
              <w:tab/>
            </w:r>
            <w:r>
              <w:rPr>
                <w:noProof/>
                <w:webHidden/>
              </w:rPr>
              <w:fldChar w:fldCharType="begin"/>
            </w:r>
            <w:r>
              <w:rPr>
                <w:noProof/>
                <w:webHidden/>
              </w:rPr>
              <w:instrText xml:space="preserve"> PAGEREF _Toc200404534 \h </w:instrText>
            </w:r>
            <w:r>
              <w:rPr>
                <w:noProof/>
                <w:webHidden/>
              </w:rPr>
            </w:r>
            <w:r>
              <w:rPr>
                <w:noProof/>
                <w:webHidden/>
              </w:rPr>
              <w:fldChar w:fldCharType="separate"/>
            </w:r>
            <w:r w:rsidR="00EE408B">
              <w:rPr>
                <w:noProof/>
                <w:webHidden/>
              </w:rPr>
              <w:t>97</w:t>
            </w:r>
            <w:r>
              <w:rPr>
                <w:noProof/>
                <w:webHidden/>
              </w:rPr>
              <w:fldChar w:fldCharType="end"/>
            </w:r>
          </w:hyperlink>
        </w:p>
        <w:p w14:paraId="3911A1FA" w14:textId="166F543E" w:rsidR="00BD1209" w:rsidRDefault="00BD1209">
          <w:pPr>
            <w:pStyle w:val="31"/>
            <w:tabs>
              <w:tab w:val="right" w:leader="dot" w:pos="8296"/>
            </w:tabs>
            <w:ind w:firstLine="480"/>
            <w:rPr>
              <w:rFonts w:asciiTheme="minorHAnsi" w:eastAsiaTheme="minorEastAsia" w:hAnsiTheme="minorHAnsi"/>
              <w:noProof/>
            </w:rPr>
          </w:pPr>
          <w:hyperlink w:anchor="_Toc200404535" w:history="1">
            <w:r w:rsidRPr="00851E62">
              <w:rPr>
                <w:rStyle w:val="af2"/>
                <w:noProof/>
              </w:rPr>
              <w:t xml:space="preserve">5.5.5 </w:t>
            </w:r>
            <w:r w:rsidRPr="00851E62">
              <w:rPr>
                <w:rStyle w:val="af2"/>
                <w:rFonts w:hint="eastAsia"/>
                <w:noProof/>
              </w:rPr>
              <w:t>創新探索</w:t>
            </w:r>
            <w:r>
              <w:rPr>
                <w:noProof/>
                <w:webHidden/>
              </w:rPr>
              <w:tab/>
            </w:r>
            <w:r>
              <w:rPr>
                <w:noProof/>
                <w:webHidden/>
              </w:rPr>
              <w:fldChar w:fldCharType="begin"/>
            </w:r>
            <w:r>
              <w:rPr>
                <w:noProof/>
                <w:webHidden/>
              </w:rPr>
              <w:instrText xml:space="preserve"> PAGEREF _Toc200404535 \h </w:instrText>
            </w:r>
            <w:r>
              <w:rPr>
                <w:noProof/>
                <w:webHidden/>
              </w:rPr>
            </w:r>
            <w:r>
              <w:rPr>
                <w:noProof/>
                <w:webHidden/>
              </w:rPr>
              <w:fldChar w:fldCharType="separate"/>
            </w:r>
            <w:r w:rsidR="00EE408B">
              <w:rPr>
                <w:noProof/>
                <w:webHidden/>
              </w:rPr>
              <w:t>99</w:t>
            </w:r>
            <w:r>
              <w:rPr>
                <w:noProof/>
                <w:webHidden/>
              </w:rPr>
              <w:fldChar w:fldCharType="end"/>
            </w:r>
          </w:hyperlink>
        </w:p>
        <w:p w14:paraId="747FD5C0" w14:textId="334FE776" w:rsidR="00BD1209" w:rsidRDefault="00BD1209">
          <w:pPr>
            <w:pStyle w:val="31"/>
            <w:tabs>
              <w:tab w:val="right" w:leader="dot" w:pos="8296"/>
            </w:tabs>
            <w:ind w:firstLine="480"/>
            <w:rPr>
              <w:rFonts w:asciiTheme="minorHAnsi" w:eastAsiaTheme="minorEastAsia" w:hAnsiTheme="minorHAnsi"/>
              <w:noProof/>
            </w:rPr>
          </w:pPr>
          <w:hyperlink w:anchor="_Toc200404536" w:history="1">
            <w:r w:rsidRPr="00851E62">
              <w:rPr>
                <w:rStyle w:val="af2"/>
                <w:noProof/>
              </w:rPr>
              <w:t xml:space="preserve">5.5.6 </w:t>
            </w:r>
            <w:r w:rsidRPr="00851E62">
              <w:rPr>
                <w:rStyle w:val="af2"/>
                <w:rFonts w:hint="eastAsia"/>
                <w:noProof/>
              </w:rPr>
              <w:t>平衡機制</w:t>
            </w:r>
            <w:r>
              <w:rPr>
                <w:noProof/>
                <w:webHidden/>
              </w:rPr>
              <w:tab/>
            </w:r>
            <w:r>
              <w:rPr>
                <w:noProof/>
                <w:webHidden/>
              </w:rPr>
              <w:fldChar w:fldCharType="begin"/>
            </w:r>
            <w:r>
              <w:rPr>
                <w:noProof/>
                <w:webHidden/>
              </w:rPr>
              <w:instrText xml:space="preserve"> PAGEREF _Toc200404536 \h </w:instrText>
            </w:r>
            <w:r>
              <w:rPr>
                <w:noProof/>
                <w:webHidden/>
              </w:rPr>
            </w:r>
            <w:r>
              <w:rPr>
                <w:noProof/>
                <w:webHidden/>
              </w:rPr>
              <w:fldChar w:fldCharType="separate"/>
            </w:r>
            <w:r w:rsidR="00EE408B">
              <w:rPr>
                <w:noProof/>
                <w:webHidden/>
              </w:rPr>
              <w:t>99</w:t>
            </w:r>
            <w:r>
              <w:rPr>
                <w:noProof/>
                <w:webHidden/>
              </w:rPr>
              <w:fldChar w:fldCharType="end"/>
            </w:r>
          </w:hyperlink>
        </w:p>
        <w:p w14:paraId="67381019" w14:textId="1D327E61" w:rsidR="00BD1209" w:rsidRDefault="00BD1209">
          <w:pPr>
            <w:pStyle w:val="31"/>
            <w:tabs>
              <w:tab w:val="right" w:leader="dot" w:pos="8296"/>
            </w:tabs>
            <w:ind w:firstLine="480"/>
            <w:rPr>
              <w:rFonts w:asciiTheme="minorHAnsi" w:eastAsiaTheme="minorEastAsia" w:hAnsiTheme="minorHAnsi"/>
              <w:noProof/>
            </w:rPr>
          </w:pPr>
          <w:hyperlink w:anchor="_Toc200404537" w:history="1">
            <w:r w:rsidRPr="00851E62">
              <w:rPr>
                <w:rStyle w:val="af2"/>
                <w:noProof/>
              </w:rPr>
              <w:t xml:space="preserve">5.5.7 </w:t>
            </w:r>
            <w:r w:rsidRPr="00851E62">
              <w:rPr>
                <w:rStyle w:val="af2"/>
                <w:rFonts w:hint="eastAsia"/>
                <w:noProof/>
              </w:rPr>
              <w:t>數位創新結果</w:t>
            </w:r>
            <w:r>
              <w:rPr>
                <w:noProof/>
                <w:webHidden/>
              </w:rPr>
              <w:tab/>
            </w:r>
            <w:r>
              <w:rPr>
                <w:noProof/>
                <w:webHidden/>
              </w:rPr>
              <w:fldChar w:fldCharType="begin"/>
            </w:r>
            <w:r>
              <w:rPr>
                <w:noProof/>
                <w:webHidden/>
              </w:rPr>
              <w:instrText xml:space="preserve"> PAGEREF _Toc200404537 \h </w:instrText>
            </w:r>
            <w:r>
              <w:rPr>
                <w:noProof/>
                <w:webHidden/>
              </w:rPr>
            </w:r>
            <w:r>
              <w:rPr>
                <w:noProof/>
                <w:webHidden/>
              </w:rPr>
              <w:fldChar w:fldCharType="separate"/>
            </w:r>
            <w:r w:rsidR="00EE408B">
              <w:rPr>
                <w:noProof/>
                <w:webHidden/>
              </w:rPr>
              <w:t>101</w:t>
            </w:r>
            <w:r>
              <w:rPr>
                <w:noProof/>
                <w:webHidden/>
              </w:rPr>
              <w:fldChar w:fldCharType="end"/>
            </w:r>
          </w:hyperlink>
        </w:p>
        <w:p w14:paraId="6CCE77E8" w14:textId="34387CCF" w:rsidR="00BD1209" w:rsidRDefault="00BD1209">
          <w:pPr>
            <w:pStyle w:val="21"/>
            <w:tabs>
              <w:tab w:val="right" w:leader="dot" w:pos="8296"/>
            </w:tabs>
            <w:ind w:firstLine="480"/>
            <w:rPr>
              <w:rFonts w:asciiTheme="minorHAnsi" w:eastAsiaTheme="minorEastAsia" w:hAnsiTheme="minorHAnsi"/>
              <w:noProof/>
            </w:rPr>
          </w:pPr>
          <w:hyperlink w:anchor="_Toc200404538" w:history="1">
            <w:r w:rsidRPr="00851E62">
              <w:rPr>
                <w:rStyle w:val="af2"/>
                <w:noProof/>
              </w:rPr>
              <w:t xml:space="preserve">5.6 </w:t>
            </w:r>
            <w:r w:rsidRPr="00851E62">
              <w:rPr>
                <w:rStyle w:val="af2"/>
                <w:rFonts w:hint="eastAsia"/>
                <w:noProof/>
              </w:rPr>
              <w:t>個案分析小節</w:t>
            </w:r>
            <w:r>
              <w:rPr>
                <w:noProof/>
                <w:webHidden/>
              </w:rPr>
              <w:tab/>
            </w:r>
            <w:r>
              <w:rPr>
                <w:noProof/>
                <w:webHidden/>
              </w:rPr>
              <w:fldChar w:fldCharType="begin"/>
            </w:r>
            <w:r>
              <w:rPr>
                <w:noProof/>
                <w:webHidden/>
              </w:rPr>
              <w:instrText xml:space="preserve"> PAGEREF _Toc200404538 \h </w:instrText>
            </w:r>
            <w:r>
              <w:rPr>
                <w:noProof/>
                <w:webHidden/>
              </w:rPr>
            </w:r>
            <w:r>
              <w:rPr>
                <w:noProof/>
                <w:webHidden/>
              </w:rPr>
              <w:fldChar w:fldCharType="separate"/>
            </w:r>
            <w:r w:rsidR="00EE408B">
              <w:rPr>
                <w:noProof/>
                <w:webHidden/>
              </w:rPr>
              <w:t>106</w:t>
            </w:r>
            <w:r>
              <w:rPr>
                <w:noProof/>
                <w:webHidden/>
              </w:rPr>
              <w:fldChar w:fldCharType="end"/>
            </w:r>
          </w:hyperlink>
        </w:p>
        <w:p w14:paraId="47DADD8A" w14:textId="3428F9E0" w:rsidR="00BD1209" w:rsidRDefault="00BD1209">
          <w:pPr>
            <w:pStyle w:val="11"/>
            <w:tabs>
              <w:tab w:val="right" w:leader="dot" w:pos="8296"/>
            </w:tabs>
            <w:ind w:firstLine="480"/>
            <w:rPr>
              <w:rFonts w:asciiTheme="minorHAnsi" w:eastAsiaTheme="minorEastAsia" w:hAnsiTheme="minorHAnsi"/>
              <w:noProof/>
            </w:rPr>
          </w:pPr>
          <w:hyperlink w:anchor="_Toc200404539" w:history="1">
            <w:r w:rsidRPr="00851E62">
              <w:rPr>
                <w:rStyle w:val="af2"/>
                <w:rFonts w:hint="eastAsia"/>
                <w:noProof/>
              </w:rPr>
              <w:t>第六章、研究結論與建議</w:t>
            </w:r>
            <w:r>
              <w:rPr>
                <w:noProof/>
                <w:webHidden/>
              </w:rPr>
              <w:tab/>
            </w:r>
            <w:r>
              <w:rPr>
                <w:noProof/>
                <w:webHidden/>
              </w:rPr>
              <w:fldChar w:fldCharType="begin"/>
            </w:r>
            <w:r>
              <w:rPr>
                <w:noProof/>
                <w:webHidden/>
              </w:rPr>
              <w:instrText xml:space="preserve"> PAGEREF _Toc200404539 \h </w:instrText>
            </w:r>
            <w:r>
              <w:rPr>
                <w:noProof/>
                <w:webHidden/>
              </w:rPr>
            </w:r>
            <w:r>
              <w:rPr>
                <w:noProof/>
                <w:webHidden/>
              </w:rPr>
              <w:fldChar w:fldCharType="separate"/>
            </w:r>
            <w:r w:rsidR="00EE408B">
              <w:rPr>
                <w:noProof/>
                <w:webHidden/>
              </w:rPr>
              <w:t>107</w:t>
            </w:r>
            <w:r>
              <w:rPr>
                <w:noProof/>
                <w:webHidden/>
              </w:rPr>
              <w:fldChar w:fldCharType="end"/>
            </w:r>
          </w:hyperlink>
        </w:p>
        <w:p w14:paraId="3271E474" w14:textId="597873CA" w:rsidR="00BD1209" w:rsidRDefault="00BD1209">
          <w:pPr>
            <w:pStyle w:val="21"/>
            <w:tabs>
              <w:tab w:val="right" w:leader="dot" w:pos="8296"/>
            </w:tabs>
            <w:ind w:firstLine="480"/>
            <w:rPr>
              <w:rFonts w:asciiTheme="minorHAnsi" w:eastAsiaTheme="minorEastAsia" w:hAnsiTheme="minorHAnsi"/>
              <w:noProof/>
            </w:rPr>
          </w:pPr>
          <w:hyperlink w:anchor="_Toc200404540" w:history="1">
            <w:r w:rsidRPr="00851E62">
              <w:rPr>
                <w:rStyle w:val="af2"/>
                <w:noProof/>
              </w:rPr>
              <w:t xml:space="preserve">6.1 </w:t>
            </w:r>
            <w:r w:rsidRPr="00851E62">
              <w:rPr>
                <w:rStyle w:val="af2"/>
                <w:rFonts w:hint="eastAsia"/>
                <w:noProof/>
              </w:rPr>
              <w:t>結論與研究貢獻</w:t>
            </w:r>
            <w:r>
              <w:rPr>
                <w:noProof/>
                <w:webHidden/>
              </w:rPr>
              <w:tab/>
            </w:r>
            <w:r>
              <w:rPr>
                <w:noProof/>
                <w:webHidden/>
              </w:rPr>
              <w:fldChar w:fldCharType="begin"/>
            </w:r>
            <w:r>
              <w:rPr>
                <w:noProof/>
                <w:webHidden/>
              </w:rPr>
              <w:instrText xml:space="preserve"> PAGEREF _Toc200404540 \h </w:instrText>
            </w:r>
            <w:r>
              <w:rPr>
                <w:noProof/>
                <w:webHidden/>
              </w:rPr>
            </w:r>
            <w:r>
              <w:rPr>
                <w:noProof/>
                <w:webHidden/>
              </w:rPr>
              <w:fldChar w:fldCharType="separate"/>
            </w:r>
            <w:r w:rsidR="00EE408B">
              <w:rPr>
                <w:noProof/>
                <w:webHidden/>
              </w:rPr>
              <w:t>107</w:t>
            </w:r>
            <w:r>
              <w:rPr>
                <w:noProof/>
                <w:webHidden/>
              </w:rPr>
              <w:fldChar w:fldCharType="end"/>
            </w:r>
          </w:hyperlink>
        </w:p>
        <w:p w14:paraId="56561081" w14:textId="5C458E2F" w:rsidR="00BD1209" w:rsidRDefault="00BD1209">
          <w:pPr>
            <w:pStyle w:val="21"/>
            <w:tabs>
              <w:tab w:val="right" w:leader="dot" w:pos="8296"/>
            </w:tabs>
            <w:ind w:firstLine="480"/>
            <w:rPr>
              <w:rFonts w:asciiTheme="minorHAnsi" w:eastAsiaTheme="minorEastAsia" w:hAnsiTheme="minorHAnsi"/>
              <w:noProof/>
            </w:rPr>
          </w:pPr>
          <w:hyperlink w:anchor="_Toc200404541" w:history="1">
            <w:r w:rsidRPr="00851E62">
              <w:rPr>
                <w:rStyle w:val="af2"/>
                <w:noProof/>
              </w:rPr>
              <w:t xml:space="preserve">6.2 </w:t>
            </w:r>
            <w:r w:rsidRPr="00851E62">
              <w:rPr>
                <w:rStyle w:val="af2"/>
                <w:rFonts w:hint="eastAsia"/>
                <w:noProof/>
              </w:rPr>
              <w:t>研究限制與未來研究方向</w:t>
            </w:r>
            <w:r>
              <w:rPr>
                <w:noProof/>
                <w:webHidden/>
              </w:rPr>
              <w:tab/>
            </w:r>
            <w:r>
              <w:rPr>
                <w:noProof/>
                <w:webHidden/>
              </w:rPr>
              <w:fldChar w:fldCharType="begin"/>
            </w:r>
            <w:r>
              <w:rPr>
                <w:noProof/>
                <w:webHidden/>
              </w:rPr>
              <w:instrText xml:space="preserve"> PAGEREF _Toc200404541 \h </w:instrText>
            </w:r>
            <w:r>
              <w:rPr>
                <w:noProof/>
                <w:webHidden/>
              </w:rPr>
            </w:r>
            <w:r>
              <w:rPr>
                <w:noProof/>
                <w:webHidden/>
              </w:rPr>
              <w:fldChar w:fldCharType="separate"/>
            </w:r>
            <w:r w:rsidR="00EE408B">
              <w:rPr>
                <w:noProof/>
                <w:webHidden/>
              </w:rPr>
              <w:t>107</w:t>
            </w:r>
            <w:r>
              <w:rPr>
                <w:noProof/>
                <w:webHidden/>
              </w:rPr>
              <w:fldChar w:fldCharType="end"/>
            </w:r>
          </w:hyperlink>
        </w:p>
        <w:p w14:paraId="3EC400F3" w14:textId="26FB8EEB" w:rsidR="00BD1209" w:rsidRDefault="00BD1209">
          <w:pPr>
            <w:pStyle w:val="11"/>
            <w:tabs>
              <w:tab w:val="right" w:leader="dot" w:pos="8296"/>
            </w:tabs>
            <w:ind w:firstLine="480"/>
            <w:rPr>
              <w:rFonts w:asciiTheme="minorHAnsi" w:eastAsiaTheme="minorEastAsia" w:hAnsiTheme="minorHAnsi"/>
              <w:noProof/>
            </w:rPr>
          </w:pPr>
          <w:hyperlink w:anchor="_Toc200404542" w:history="1">
            <w:r w:rsidRPr="00851E62">
              <w:rPr>
                <w:rStyle w:val="af2"/>
                <w:rFonts w:hint="eastAsia"/>
                <w:noProof/>
              </w:rPr>
              <w:t>第七章、參考文獻</w:t>
            </w:r>
            <w:r>
              <w:rPr>
                <w:noProof/>
                <w:webHidden/>
              </w:rPr>
              <w:tab/>
            </w:r>
            <w:r>
              <w:rPr>
                <w:noProof/>
                <w:webHidden/>
              </w:rPr>
              <w:fldChar w:fldCharType="begin"/>
            </w:r>
            <w:r>
              <w:rPr>
                <w:noProof/>
                <w:webHidden/>
              </w:rPr>
              <w:instrText xml:space="preserve"> PAGEREF _Toc200404542 \h </w:instrText>
            </w:r>
            <w:r>
              <w:rPr>
                <w:noProof/>
                <w:webHidden/>
              </w:rPr>
            </w:r>
            <w:r>
              <w:rPr>
                <w:noProof/>
                <w:webHidden/>
              </w:rPr>
              <w:fldChar w:fldCharType="separate"/>
            </w:r>
            <w:r w:rsidR="00EE408B">
              <w:rPr>
                <w:noProof/>
                <w:webHidden/>
              </w:rPr>
              <w:t>108</w:t>
            </w:r>
            <w:r>
              <w:rPr>
                <w:noProof/>
                <w:webHidden/>
              </w:rPr>
              <w:fldChar w:fldCharType="end"/>
            </w:r>
          </w:hyperlink>
        </w:p>
        <w:p w14:paraId="7988DDC2" w14:textId="00654D3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highlight w:val="lightGray"/>
        </w:rPr>
      </w:pPr>
      <w:r>
        <w:rPr>
          <w:highlight w:val="lightGray"/>
        </w:rPr>
        <w:br w:type="page"/>
      </w:r>
    </w:p>
    <w:p w14:paraId="249962F2" w14:textId="0D120651" w:rsidR="00C44E46" w:rsidRDefault="00C44E46" w:rsidP="00C44E46">
      <w:pPr>
        <w:pStyle w:val="afff4"/>
        <w:tabs>
          <w:tab w:val="right" w:leader="dot" w:pos="8296"/>
        </w:tabs>
        <w:ind w:left="1761" w:hanging="801"/>
        <w:jc w:val="center"/>
        <w:rPr>
          <w:rFonts w:cstheme="majorBidi"/>
          <w:b/>
          <w:color w:val="000000" w:themeColor="text1"/>
          <w:sz w:val="40"/>
          <w:szCs w:val="48"/>
          <w:highlight w:val="lightGray"/>
        </w:rPr>
      </w:pPr>
      <w:r>
        <w:rPr>
          <w:rFonts w:cstheme="majorBidi" w:hint="eastAsia"/>
          <w:b/>
          <w:color w:val="000000" w:themeColor="text1"/>
          <w:sz w:val="40"/>
          <w:szCs w:val="48"/>
          <w:highlight w:val="lightGray"/>
        </w:rPr>
        <w:lastRenderedPageBreak/>
        <w:t>表目錄</w:t>
      </w:r>
    </w:p>
    <w:p w14:paraId="249D05E7" w14:textId="5E75FEBB" w:rsidR="00E04D16" w:rsidRDefault="000372D2">
      <w:pPr>
        <w:pStyle w:val="afff4"/>
        <w:tabs>
          <w:tab w:val="right" w:leader="dot" w:pos="8296"/>
        </w:tabs>
        <w:ind w:left="1761" w:hanging="801"/>
        <w:rPr>
          <w:rFonts w:asciiTheme="minorHAnsi" w:eastAsiaTheme="minorEastAsia" w:hAnsiTheme="minorHAnsi"/>
          <w:noProof/>
        </w:rPr>
      </w:pP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2.1-" </w:instrText>
      </w:r>
      <w:r>
        <w:rPr>
          <w:rFonts w:cstheme="majorBidi"/>
          <w:b/>
          <w:color w:val="000000" w:themeColor="text1"/>
          <w:sz w:val="40"/>
          <w:szCs w:val="48"/>
          <w:highlight w:val="lightGray"/>
        </w:rPr>
        <w:fldChar w:fldCharType="separate"/>
      </w:r>
      <w:hyperlink w:anchor="_Toc200124906" w:history="1">
        <w:r w:rsidR="00E04D16" w:rsidRPr="00E826C6">
          <w:rPr>
            <w:rStyle w:val="af2"/>
            <w:rFonts w:hint="eastAsia"/>
            <w:noProof/>
          </w:rPr>
          <w:t>表</w:t>
        </w:r>
        <w:r w:rsidR="00E04D16" w:rsidRPr="00E826C6">
          <w:rPr>
            <w:rStyle w:val="af2"/>
            <w:noProof/>
          </w:rPr>
          <w:t xml:space="preserve"> 2.1-1 </w:t>
        </w:r>
        <w:r w:rsidR="00E04D16" w:rsidRPr="00E826C6">
          <w:rPr>
            <w:rStyle w:val="af2"/>
            <w:rFonts w:hint="eastAsia"/>
            <w:noProof/>
          </w:rPr>
          <w:t>數位技術關鍵特性彙整表</w:t>
        </w:r>
        <w:r w:rsidR="00E04D16">
          <w:rPr>
            <w:noProof/>
            <w:webHidden/>
          </w:rPr>
          <w:tab/>
        </w:r>
        <w:r w:rsidR="00E04D16">
          <w:rPr>
            <w:noProof/>
            <w:webHidden/>
          </w:rPr>
          <w:fldChar w:fldCharType="begin"/>
        </w:r>
        <w:r w:rsidR="00E04D16">
          <w:rPr>
            <w:noProof/>
            <w:webHidden/>
          </w:rPr>
          <w:instrText xml:space="preserve"> PAGEREF _Toc200124906 \h </w:instrText>
        </w:r>
        <w:r w:rsidR="00E04D16">
          <w:rPr>
            <w:noProof/>
            <w:webHidden/>
          </w:rPr>
        </w:r>
        <w:r w:rsidR="00E04D16">
          <w:rPr>
            <w:noProof/>
            <w:webHidden/>
          </w:rPr>
          <w:fldChar w:fldCharType="separate"/>
        </w:r>
        <w:r w:rsidR="00EE408B">
          <w:rPr>
            <w:noProof/>
            <w:webHidden/>
          </w:rPr>
          <w:t>22</w:t>
        </w:r>
        <w:r w:rsidR="00E04D16">
          <w:rPr>
            <w:noProof/>
            <w:webHidden/>
          </w:rPr>
          <w:fldChar w:fldCharType="end"/>
        </w:r>
      </w:hyperlink>
    </w:p>
    <w:p w14:paraId="752E7745" w14:textId="58557467" w:rsidR="00E04D16" w:rsidRDefault="00E04D16" w:rsidP="00DD5416">
      <w:pPr>
        <w:pStyle w:val="afff4"/>
        <w:tabs>
          <w:tab w:val="right" w:leader="dot" w:pos="8296"/>
        </w:tabs>
        <w:ind w:left="1440" w:hanging="480"/>
        <w:rPr>
          <w:noProof/>
        </w:rPr>
      </w:pPr>
      <w:hyperlink w:anchor="_Toc200124907" w:history="1">
        <w:r w:rsidRPr="00E826C6">
          <w:rPr>
            <w:rStyle w:val="af2"/>
            <w:rFonts w:hint="eastAsia"/>
            <w:noProof/>
          </w:rPr>
          <w:t>表</w:t>
        </w:r>
        <w:r w:rsidRPr="00E826C6">
          <w:rPr>
            <w:rStyle w:val="af2"/>
            <w:noProof/>
          </w:rPr>
          <w:t xml:space="preserve"> 2.1-2 </w:t>
        </w:r>
        <w:r w:rsidRPr="00E826C6">
          <w:rPr>
            <w:rStyle w:val="af2"/>
            <w:rFonts w:hint="eastAsia"/>
            <w:noProof/>
          </w:rPr>
          <w:t>數位創新七維度分析表</w:t>
        </w:r>
        <w:r>
          <w:rPr>
            <w:noProof/>
            <w:webHidden/>
          </w:rPr>
          <w:tab/>
        </w:r>
        <w:r>
          <w:rPr>
            <w:noProof/>
            <w:webHidden/>
          </w:rPr>
          <w:fldChar w:fldCharType="begin"/>
        </w:r>
        <w:r>
          <w:rPr>
            <w:noProof/>
            <w:webHidden/>
          </w:rPr>
          <w:instrText xml:space="preserve"> PAGEREF _Toc200124907 \h </w:instrText>
        </w:r>
        <w:r>
          <w:rPr>
            <w:noProof/>
            <w:webHidden/>
          </w:rPr>
        </w:r>
        <w:r>
          <w:rPr>
            <w:noProof/>
            <w:webHidden/>
          </w:rPr>
          <w:fldChar w:fldCharType="separate"/>
        </w:r>
        <w:r w:rsidR="00EE408B">
          <w:rPr>
            <w:noProof/>
            <w:webHidden/>
          </w:rPr>
          <w:t>24</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3.1-" </w:instrText>
      </w:r>
      <w:r w:rsidR="000372D2">
        <w:rPr>
          <w:rFonts w:cstheme="majorBidi"/>
          <w:b/>
          <w:color w:val="000000" w:themeColor="text1"/>
          <w:sz w:val="40"/>
          <w:szCs w:val="48"/>
          <w:highlight w:val="lightGray"/>
        </w:rPr>
        <w:fldChar w:fldCharType="separate"/>
      </w:r>
    </w:p>
    <w:p w14:paraId="091A1F76" w14:textId="28A9A3B7" w:rsidR="00C44E46" w:rsidRDefault="00E04D16" w:rsidP="00DD5416">
      <w:pPr>
        <w:pStyle w:val="afff4"/>
        <w:tabs>
          <w:tab w:val="right" w:leader="dot" w:pos="8296"/>
        </w:tabs>
        <w:ind w:left="1440" w:hanging="480"/>
        <w:rPr>
          <w:noProof/>
        </w:rPr>
      </w:pPr>
      <w:hyperlink w:anchor="_Toc200124909" w:history="1">
        <w:r w:rsidRPr="00246933">
          <w:rPr>
            <w:rStyle w:val="af2"/>
            <w:rFonts w:hint="eastAsia"/>
            <w:noProof/>
          </w:rPr>
          <w:t>表</w:t>
        </w:r>
        <w:r w:rsidRPr="00246933">
          <w:rPr>
            <w:rStyle w:val="af2"/>
            <w:noProof/>
          </w:rPr>
          <w:t xml:space="preserve"> 3.1-1 </w:t>
        </w:r>
        <w:r w:rsidRPr="00246933">
          <w:rPr>
            <w:rStyle w:val="af2"/>
            <w:rFonts w:hint="eastAsia"/>
            <w:noProof/>
          </w:rPr>
          <w:t>個案研究類型</w:t>
        </w:r>
        <w:r>
          <w:rPr>
            <w:noProof/>
            <w:webHidden/>
          </w:rPr>
          <w:tab/>
        </w:r>
        <w:r>
          <w:rPr>
            <w:noProof/>
            <w:webHidden/>
          </w:rPr>
          <w:fldChar w:fldCharType="begin"/>
        </w:r>
        <w:r>
          <w:rPr>
            <w:noProof/>
            <w:webHidden/>
          </w:rPr>
          <w:instrText xml:space="preserve"> PAGEREF _Toc200124909 \h </w:instrText>
        </w:r>
        <w:r>
          <w:rPr>
            <w:noProof/>
            <w:webHidden/>
          </w:rPr>
        </w:r>
        <w:r>
          <w:rPr>
            <w:noProof/>
            <w:webHidden/>
          </w:rPr>
          <w:fldChar w:fldCharType="separate"/>
        </w:r>
        <w:r w:rsidR="00EE408B">
          <w:rPr>
            <w:noProof/>
            <w:webHidden/>
          </w:rPr>
          <w:t>46</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3.3-" </w:instrText>
      </w:r>
      <w:r w:rsidR="000372D2">
        <w:rPr>
          <w:rFonts w:cstheme="majorBidi"/>
          <w:b/>
          <w:color w:val="000000" w:themeColor="text1"/>
          <w:sz w:val="40"/>
          <w:szCs w:val="48"/>
          <w:highlight w:val="lightGray"/>
        </w:rPr>
        <w:fldChar w:fldCharType="separate"/>
      </w:r>
    </w:p>
    <w:p w14:paraId="0942998E" w14:textId="36C3F135" w:rsidR="00C44E46" w:rsidRDefault="00C44E46">
      <w:pPr>
        <w:pStyle w:val="afff4"/>
        <w:tabs>
          <w:tab w:val="right" w:leader="dot" w:pos="8296"/>
        </w:tabs>
        <w:ind w:left="1440" w:hanging="480"/>
        <w:rPr>
          <w:rFonts w:asciiTheme="minorHAnsi" w:eastAsiaTheme="minorEastAsia" w:hAnsiTheme="minorHAnsi"/>
          <w:noProof/>
        </w:rPr>
      </w:pPr>
      <w:hyperlink w:anchor="_Toc200067285" w:history="1">
        <w:r w:rsidRPr="005B77E6">
          <w:rPr>
            <w:rStyle w:val="af2"/>
            <w:rFonts w:hint="eastAsia"/>
            <w:noProof/>
          </w:rPr>
          <w:t>表</w:t>
        </w:r>
        <w:r w:rsidRPr="005B77E6">
          <w:rPr>
            <w:rStyle w:val="af2"/>
            <w:noProof/>
          </w:rPr>
          <w:t xml:space="preserve"> 3.3-1</w:t>
        </w:r>
        <w:r w:rsidRPr="005B77E6">
          <w:rPr>
            <w:rStyle w:val="af2"/>
            <w:rFonts w:hint="eastAsia"/>
            <w:noProof/>
          </w:rPr>
          <w:t>研究觀察重點表</w:t>
        </w:r>
        <w:r>
          <w:rPr>
            <w:noProof/>
            <w:webHidden/>
          </w:rPr>
          <w:tab/>
        </w:r>
        <w:r>
          <w:rPr>
            <w:noProof/>
            <w:webHidden/>
          </w:rPr>
          <w:fldChar w:fldCharType="begin"/>
        </w:r>
        <w:r>
          <w:rPr>
            <w:noProof/>
            <w:webHidden/>
          </w:rPr>
          <w:instrText xml:space="preserve"> PAGEREF _Toc200067285 \h </w:instrText>
        </w:r>
        <w:r>
          <w:rPr>
            <w:noProof/>
            <w:webHidden/>
          </w:rPr>
        </w:r>
        <w:r>
          <w:rPr>
            <w:noProof/>
            <w:webHidden/>
          </w:rPr>
          <w:fldChar w:fldCharType="separate"/>
        </w:r>
        <w:r w:rsidR="00EE408B">
          <w:rPr>
            <w:noProof/>
            <w:webHidden/>
          </w:rPr>
          <w:t>49</w:t>
        </w:r>
        <w:r>
          <w:rPr>
            <w:noProof/>
            <w:webHidden/>
          </w:rPr>
          <w:fldChar w:fldCharType="end"/>
        </w:r>
      </w:hyperlink>
    </w:p>
    <w:p w14:paraId="240F1A2F" w14:textId="006B580C" w:rsidR="00E04D16" w:rsidRDefault="00C44E46" w:rsidP="000372D2">
      <w:pPr>
        <w:pStyle w:val="afff4"/>
        <w:tabs>
          <w:tab w:val="right" w:leader="dot" w:pos="8296"/>
        </w:tabs>
        <w:ind w:left="1440" w:hanging="480"/>
        <w:rPr>
          <w:noProof/>
        </w:rPr>
      </w:pPr>
      <w:hyperlink w:anchor="_Toc200067286" w:history="1">
        <w:r w:rsidRPr="005B77E6">
          <w:rPr>
            <w:rStyle w:val="af2"/>
            <w:rFonts w:hint="eastAsia"/>
            <w:noProof/>
          </w:rPr>
          <w:t>表</w:t>
        </w:r>
        <w:r w:rsidRPr="005B77E6">
          <w:rPr>
            <w:rStyle w:val="af2"/>
            <w:noProof/>
          </w:rPr>
          <w:t xml:space="preserve"> 3.3-2</w:t>
        </w:r>
        <w:r w:rsidRPr="005B77E6">
          <w:rPr>
            <w:rStyle w:val="af2"/>
            <w:rFonts w:hint="eastAsia"/>
            <w:noProof/>
          </w:rPr>
          <w:t>研究觀察重點表</w:t>
        </w:r>
        <w:r>
          <w:rPr>
            <w:noProof/>
            <w:webHidden/>
          </w:rPr>
          <w:tab/>
        </w:r>
        <w:r>
          <w:rPr>
            <w:noProof/>
            <w:webHidden/>
          </w:rPr>
          <w:fldChar w:fldCharType="begin"/>
        </w:r>
        <w:r>
          <w:rPr>
            <w:noProof/>
            <w:webHidden/>
          </w:rPr>
          <w:instrText xml:space="preserve"> PAGEREF _Toc200067286 \h </w:instrText>
        </w:r>
        <w:r>
          <w:rPr>
            <w:noProof/>
            <w:webHidden/>
          </w:rPr>
        </w:r>
        <w:r>
          <w:rPr>
            <w:noProof/>
            <w:webHidden/>
          </w:rPr>
          <w:fldChar w:fldCharType="separate"/>
        </w:r>
        <w:r w:rsidR="00EE408B">
          <w:rPr>
            <w:noProof/>
            <w:webHidden/>
          </w:rPr>
          <w:t>50</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3.4-" </w:instrText>
      </w:r>
      <w:r w:rsidR="000372D2">
        <w:rPr>
          <w:rFonts w:cstheme="majorBidi"/>
          <w:b/>
          <w:color w:val="000000" w:themeColor="text1"/>
          <w:sz w:val="40"/>
          <w:szCs w:val="48"/>
          <w:highlight w:val="lightGray"/>
        </w:rPr>
        <w:fldChar w:fldCharType="separate"/>
      </w:r>
    </w:p>
    <w:p w14:paraId="343D1581" w14:textId="54CFC44A" w:rsidR="00E04D16" w:rsidRDefault="00E04D16" w:rsidP="00DD5416">
      <w:pPr>
        <w:pStyle w:val="afff4"/>
        <w:tabs>
          <w:tab w:val="right" w:leader="dot" w:pos="8296"/>
        </w:tabs>
        <w:ind w:left="1440" w:hanging="480"/>
        <w:rPr>
          <w:noProof/>
        </w:rPr>
      </w:pPr>
      <w:hyperlink w:anchor="_Toc200124908" w:history="1">
        <w:r w:rsidRPr="00DA138D">
          <w:rPr>
            <w:rStyle w:val="af2"/>
            <w:rFonts w:hint="eastAsia"/>
            <w:noProof/>
          </w:rPr>
          <w:t>表</w:t>
        </w:r>
        <w:r w:rsidRPr="00DA138D">
          <w:rPr>
            <w:rStyle w:val="af2"/>
            <w:noProof/>
          </w:rPr>
          <w:t xml:space="preserve"> 3.4-1 </w:t>
        </w:r>
        <w:r w:rsidRPr="00DA138D">
          <w:rPr>
            <w:rStyle w:val="af2"/>
            <w:rFonts w:hint="eastAsia"/>
            <w:noProof/>
          </w:rPr>
          <w:t>個案訪談紀錄表</w:t>
        </w:r>
        <w:r>
          <w:rPr>
            <w:noProof/>
            <w:webHidden/>
          </w:rPr>
          <w:tab/>
        </w:r>
        <w:r>
          <w:rPr>
            <w:noProof/>
            <w:webHidden/>
          </w:rPr>
          <w:fldChar w:fldCharType="begin"/>
        </w:r>
        <w:r>
          <w:rPr>
            <w:noProof/>
            <w:webHidden/>
          </w:rPr>
          <w:instrText xml:space="preserve"> PAGEREF _Toc200124908 \h </w:instrText>
        </w:r>
        <w:r>
          <w:rPr>
            <w:noProof/>
            <w:webHidden/>
          </w:rPr>
        </w:r>
        <w:r>
          <w:rPr>
            <w:noProof/>
            <w:webHidden/>
          </w:rPr>
          <w:fldChar w:fldCharType="separate"/>
        </w:r>
        <w:r w:rsidR="00EE408B">
          <w:rPr>
            <w:noProof/>
            <w:webHidden/>
          </w:rPr>
          <w:t>51</w:t>
        </w:r>
        <w:r>
          <w:rPr>
            <w:noProof/>
            <w:webHidden/>
          </w:rPr>
          <w:fldChar w:fldCharType="end"/>
        </w:r>
      </w:hyperlink>
      <w:r w:rsidR="000372D2">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3.5-" </w:instrText>
      </w:r>
      <w:r w:rsidR="00DD5416">
        <w:rPr>
          <w:rFonts w:cstheme="majorBidi"/>
          <w:b/>
          <w:color w:val="000000" w:themeColor="text1"/>
          <w:sz w:val="40"/>
          <w:szCs w:val="48"/>
          <w:highlight w:val="lightGray"/>
        </w:rPr>
        <w:fldChar w:fldCharType="separate"/>
      </w:r>
    </w:p>
    <w:p w14:paraId="0051AA0A" w14:textId="3AB247ED" w:rsidR="00E04D16" w:rsidRDefault="00E04D16">
      <w:pPr>
        <w:pStyle w:val="afff4"/>
        <w:tabs>
          <w:tab w:val="right" w:leader="dot" w:pos="8296"/>
        </w:tabs>
        <w:ind w:left="1440" w:hanging="480"/>
        <w:rPr>
          <w:rFonts w:asciiTheme="minorHAnsi" w:eastAsiaTheme="minorEastAsia" w:hAnsiTheme="minorHAnsi"/>
          <w:noProof/>
        </w:rPr>
      </w:pPr>
      <w:hyperlink w:anchor="_Toc200124910" w:history="1">
        <w:r w:rsidRPr="00284504">
          <w:rPr>
            <w:rStyle w:val="af2"/>
            <w:rFonts w:hint="eastAsia"/>
            <w:noProof/>
          </w:rPr>
          <w:t>表</w:t>
        </w:r>
        <w:r w:rsidRPr="00284504">
          <w:rPr>
            <w:rStyle w:val="af2"/>
            <w:noProof/>
          </w:rPr>
          <w:t xml:space="preserve"> 3.5-1 </w:t>
        </w:r>
        <w:r w:rsidRPr="00284504">
          <w:rPr>
            <w:rStyle w:val="af2"/>
            <w:rFonts w:hint="eastAsia"/>
            <w:noProof/>
          </w:rPr>
          <w:t>資料蒐集架構表</w:t>
        </w:r>
        <w:r>
          <w:rPr>
            <w:noProof/>
            <w:webHidden/>
          </w:rPr>
          <w:tab/>
        </w:r>
        <w:r>
          <w:rPr>
            <w:noProof/>
            <w:webHidden/>
          </w:rPr>
          <w:fldChar w:fldCharType="begin"/>
        </w:r>
        <w:r>
          <w:rPr>
            <w:noProof/>
            <w:webHidden/>
          </w:rPr>
          <w:instrText xml:space="preserve"> PAGEREF _Toc200124910 \h </w:instrText>
        </w:r>
        <w:r>
          <w:rPr>
            <w:noProof/>
            <w:webHidden/>
          </w:rPr>
        </w:r>
        <w:r>
          <w:rPr>
            <w:noProof/>
            <w:webHidden/>
          </w:rPr>
          <w:fldChar w:fldCharType="separate"/>
        </w:r>
        <w:r w:rsidR="00EE408B">
          <w:rPr>
            <w:noProof/>
            <w:webHidden/>
          </w:rPr>
          <w:t>53</w:t>
        </w:r>
        <w:r>
          <w:rPr>
            <w:noProof/>
            <w:webHidden/>
          </w:rPr>
          <w:fldChar w:fldCharType="end"/>
        </w:r>
      </w:hyperlink>
    </w:p>
    <w:p w14:paraId="18175EF3" w14:textId="552F254B" w:rsidR="00DD5416" w:rsidRDefault="00E04D16" w:rsidP="00F75CC2">
      <w:pPr>
        <w:pStyle w:val="afff4"/>
        <w:tabs>
          <w:tab w:val="right" w:leader="dot" w:pos="8296"/>
        </w:tabs>
        <w:ind w:left="1440" w:hanging="480"/>
        <w:rPr>
          <w:noProof/>
        </w:rPr>
      </w:pPr>
      <w:hyperlink w:anchor="_Toc200124911" w:history="1">
        <w:r w:rsidRPr="00284504">
          <w:rPr>
            <w:rStyle w:val="af2"/>
            <w:rFonts w:hint="eastAsia"/>
            <w:noProof/>
          </w:rPr>
          <w:t>表</w:t>
        </w:r>
        <w:r w:rsidRPr="00284504">
          <w:rPr>
            <w:rStyle w:val="af2"/>
            <w:noProof/>
          </w:rPr>
          <w:t xml:space="preserve"> 3.5-2 </w:t>
        </w:r>
        <w:r w:rsidRPr="00284504">
          <w:rPr>
            <w:rStyle w:val="af2"/>
            <w:rFonts w:hint="eastAsia"/>
            <w:noProof/>
          </w:rPr>
          <w:t>資料蒐集及分析流程表</w:t>
        </w:r>
        <w:r>
          <w:rPr>
            <w:noProof/>
            <w:webHidden/>
          </w:rPr>
          <w:tab/>
        </w:r>
        <w:r>
          <w:rPr>
            <w:noProof/>
            <w:webHidden/>
          </w:rPr>
          <w:fldChar w:fldCharType="begin"/>
        </w:r>
        <w:r>
          <w:rPr>
            <w:noProof/>
            <w:webHidden/>
          </w:rPr>
          <w:instrText xml:space="preserve"> PAGEREF _Toc200124911 \h </w:instrText>
        </w:r>
        <w:r>
          <w:rPr>
            <w:noProof/>
            <w:webHidden/>
          </w:rPr>
        </w:r>
        <w:r>
          <w:rPr>
            <w:noProof/>
            <w:webHidden/>
          </w:rPr>
          <w:fldChar w:fldCharType="separate"/>
        </w:r>
        <w:r w:rsidR="00EE408B">
          <w:rPr>
            <w:noProof/>
            <w:webHidden/>
          </w:rPr>
          <w:t>55</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4.2-" </w:instrText>
      </w:r>
      <w:r w:rsidR="00DD5416">
        <w:rPr>
          <w:rFonts w:cstheme="majorBidi"/>
          <w:b/>
          <w:color w:val="000000" w:themeColor="text1"/>
          <w:sz w:val="40"/>
          <w:szCs w:val="48"/>
          <w:highlight w:val="lightGray"/>
        </w:rPr>
        <w:fldChar w:fldCharType="separate"/>
      </w:r>
    </w:p>
    <w:p w14:paraId="68E6FCF7" w14:textId="51560840" w:rsidR="00DD5416" w:rsidRDefault="00DD5416" w:rsidP="00DD5416">
      <w:pPr>
        <w:pStyle w:val="afff4"/>
        <w:tabs>
          <w:tab w:val="right" w:leader="dot" w:pos="8296"/>
        </w:tabs>
        <w:ind w:left="1440" w:hanging="480"/>
        <w:rPr>
          <w:noProof/>
        </w:rPr>
      </w:pPr>
      <w:hyperlink w:anchor="_Toc200119390" w:history="1">
        <w:r w:rsidRPr="00EC6792">
          <w:rPr>
            <w:rStyle w:val="af2"/>
            <w:rFonts w:hint="eastAsia"/>
            <w:noProof/>
          </w:rPr>
          <w:t>表</w:t>
        </w:r>
        <w:r w:rsidRPr="00EC6792">
          <w:rPr>
            <w:rStyle w:val="af2"/>
            <w:noProof/>
          </w:rPr>
          <w:t xml:space="preserve"> 4.2-1 </w:t>
        </w:r>
        <w:r w:rsidRPr="00EC6792">
          <w:rPr>
            <w:rStyle w:val="af2"/>
            <w:rFonts w:hint="eastAsia"/>
            <w:noProof/>
          </w:rPr>
          <w:t>數位平台發展階段表</w:t>
        </w:r>
        <w:r>
          <w:rPr>
            <w:noProof/>
            <w:webHidden/>
          </w:rPr>
          <w:tab/>
        </w:r>
        <w:r>
          <w:rPr>
            <w:noProof/>
            <w:webHidden/>
          </w:rPr>
          <w:fldChar w:fldCharType="begin"/>
        </w:r>
        <w:r>
          <w:rPr>
            <w:noProof/>
            <w:webHidden/>
          </w:rPr>
          <w:instrText xml:space="preserve"> PAGEREF _Toc200119390 \h </w:instrText>
        </w:r>
        <w:r>
          <w:rPr>
            <w:noProof/>
            <w:webHidden/>
          </w:rPr>
        </w:r>
        <w:r>
          <w:rPr>
            <w:noProof/>
            <w:webHidden/>
          </w:rPr>
          <w:fldChar w:fldCharType="separate"/>
        </w:r>
        <w:r w:rsidR="00EE408B">
          <w:rPr>
            <w:noProof/>
            <w:webHidden/>
          </w:rPr>
          <w:t>57</w:t>
        </w:r>
        <w:r>
          <w:rPr>
            <w:noProof/>
            <w:webHidden/>
          </w:rPr>
          <w:fldChar w:fldCharType="end"/>
        </w:r>
      </w:hyperlink>
      <w:r>
        <w:rPr>
          <w:rFonts w:cstheme="majorBidi"/>
          <w:b/>
          <w:color w:val="000000" w:themeColor="text1"/>
          <w:sz w:val="40"/>
          <w:szCs w:val="48"/>
          <w:highlight w:val="lightGray"/>
        </w:rPr>
        <w:fldChar w:fldCharType="end"/>
      </w: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5.1-" </w:instrText>
      </w:r>
      <w:r>
        <w:rPr>
          <w:rFonts w:cstheme="majorBidi"/>
          <w:b/>
          <w:color w:val="000000" w:themeColor="text1"/>
          <w:sz w:val="40"/>
          <w:szCs w:val="48"/>
          <w:highlight w:val="lightGray"/>
        </w:rPr>
        <w:fldChar w:fldCharType="separate"/>
      </w:r>
    </w:p>
    <w:p w14:paraId="304601D9" w14:textId="203ACFFA" w:rsidR="00DD5416" w:rsidRDefault="00DD5416" w:rsidP="00DE04D4">
      <w:pPr>
        <w:pStyle w:val="afff4"/>
        <w:tabs>
          <w:tab w:val="right" w:leader="dot" w:pos="8296"/>
        </w:tabs>
        <w:ind w:left="1440" w:hanging="480"/>
        <w:rPr>
          <w:noProof/>
        </w:rPr>
      </w:pPr>
      <w:hyperlink w:anchor="_Toc200119396" w:history="1">
        <w:r w:rsidRPr="00F9288F">
          <w:rPr>
            <w:rStyle w:val="af2"/>
            <w:rFonts w:hint="eastAsia"/>
            <w:noProof/>
          </w:rPr>
          <w:t>表</w:t>
        </w:r>
        <w:r w:rsidRPr="00F9288F">
          <w:rPr>
            <w:rStyle w:val="af2"/>
            <w:noProof/>
          </w:rPr>
          <w:t xml:space="preserve"> 5.1-1 </w:t>
        </w:r>
        <w:r w:rsidRPr="00F9288F">
          <w:rPr>
            <w:rStyle w:val="af2"/>
            <w:rFonts w:hint="eastAsia"/>
            <w:noProof/>
          </w:rPr>
          <w:t>能動性分析表</w:t>
        </w:r>
        <w:r>
          <w:rPr>
            <w:noProof/>
            <w:webHidden/>
          </w:rPr>
          <w:tab/>
        </w:r>
        <w:r>
          <w:rPr>
            <w:noProof/>
            <w:webHidden/>
          </w:rPr>
          <w:fldChar w:fldCharType="begin"/>
        </w:r>
        <w:r>
          <w:rPr>
            <w:noProof/>
            <w:webHidden/>
          </w:rPr>
          <w:instrText xml:space="preserve"> PAGEREF _Toc200119396 \h </w:instrText>
        </w:r>
        <w:r>
          <w:rPr>
            <w:noProof/>
            <w:webHidden/>
          </w:rPr>
        </w:r>
        <w:r>
          <w:rPr>
            <w:noProof/>
            <w:webHidden/>
          </w:rPr>
          <w:fldChar w:fldCharType="separate"/>
        </w:r>
        <w:r w:rsidR="00EE408B">
          <w:rPr>
            <w:noProof/>
            <w:webHidden/>
          </w:rPr>
          <w:t>62</w:t>
        </w:r>
        <w:r>
          <w:rPr>
            <w:noProof/>
            <w:webHidden/>
          </w:rPr>
          <w:fldChar w:fldCharType="end"/>
        </w:r>
      </w:hyperlink>
      <w:r>
        <w:rPr>
          <w:rFonts w:cstheme="majorBidi"/>
          <w:b/>
          <w:color w:val="000000" w:themeColor="text1"/>
          <w:sz w:val="40"/>
          <w:szCs w:val="48"/>
          <w:highlight w:val="lightGray"/>
        </w:rPr>
        <w:fldChar w:fldCharType="end"/>
      </w: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5.2-" </w:instrText>
      </w:r>
      <w:r>
        <w:rPr>
          <w:rFonts w:cstheme="majorBidi"/>
          <w:b/>
          <w:color w:val="000000" w:themeColor="text1"/>
          <w:sz w:val="40"/>
          <w:szCs w:val="48"/>
          <w:highlight w:val="lightGray"/>
        </w:rPr>
        <w:fldChar w:fldCharType="separate"/>
      </w:r>
    </w:p>
    <w:p w14:paraId="33EF6FED" w14:textId="1B3EDF3F" w:rsidR="00DD5416" w:rsidRDefault="00DD5416" w:rsidP="00DE04D4">
      <w:pPr>
        <w:pStyle w:val="afff4"/>
        <w:tabs>
          <w:tab w:val="right" w:leader="dot" w:pos="8296"/>
        </w:tabs>
        <w:ind w:left="1440" w:hanging="480"/>
        <w:rPr>
          <w:noProof/>
        </w:rPr>
      </w:pPr>
      <w:hyperlink w:anchor="_Toc200119403" w:history="1">
        <w:r w:rsidRPr="009704A3">
          <w:rPr>
            <w:rStyle w:val="af2"/>
            <w:rFonts w:hint="eastAsia"/>
            <w:noProof/>
          </w:rPr>
          <w:t>表</w:t>
        </w:r>
        <w:r w:rsidRPr="009704A3">
          <w:rPr>
            <w:rStyle w:val="af2"/>
            <w:noProof/>
          </w:rPr>
          <w:t xml:space="preserve"> 5.2-1 </w:t>
        </w:r>
        <w:r w:rsidRPr="009704A3">
          <w:rPr>
            <w:rStyle w:val="af2"/>
            <w:rFonts w:hint="eastAsia"/>
            <w:noProof/>
          </w:rPr>
          <w:t>第一階段個案分析表</w:t>
        </w:r>
        <w:r>
          <w:rPr>
            <w:noProof/>
            <w:webHidden/>
          </w:rPr>
          <w:tab/>
        </w:r>
        <w:r>
          <w:rPr>
            <w:noProof/>
            <w:webHidden/>
          </w:rPr>
          <w:fldChar w:fldCharType="begin"/>
        </w:r>
        <w:r>
          <w:rPr>
            <w:noProof/>
            <w:webHidden/>
          </w:rPr>
          <w:instrText xml:space="preserve"> PAGEREF _Toc200119403 \h </w:instrText>
        </w:r>
        <w:r>
          <w:rPr>
            <w:noProof/>
            <w:webHidden/>
          </w:rPr>
        </w:r>
        <w:r>
          <w:rPr>
            <w:noProof/>
            <w:webHidden/>
          </w:rPr>
          <w:fldChar w:fldCharType="separate"/>
        </w:r>
        <w:r w:rsidR="00EE408B">
          <w:rPr>
            <w:noProof/>
            <w:webHidden/>
          </w:rPr>
          <w:t>72</w:t>
        </w:r>
        <w:r>
          <w:rPr>
            <w:noProof/>
            <w:webHidden/>
          </w:rPr>
          <w:fldChar w:fldCharType="end"/>
        </w:r>
      </w:hyperlink>
      <w:r>
        <w:rPr>
          <w:rFonts w:cstheme="majorBidi"/>
          <w:b/>
          <w:color w:val="000000" w:themeColor="text1"/>
          <w:sz w:val="40"/>
          <w:szCs w:val="48"/>
          <w:highlight w:val="lightGray"/>
        </w:rPr>
        <w:fldChar w:fldCharType="end"/>
      </w: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5.3-" </w:instrText>
      </w:r>
      <w:r>
        <w:rPr>
          <w:rFonts w:cstheme="majorBidi"/>
          <w:b/>
          <w:color w:val="000000" w:themeColor="text1"/>
          <w:sz w:val="40"/>
          <w:szCs w:val="48"/>
          <w:highlight w:val="lightGray"/>
        </w:rPr>
        <w:fldChar w:fldCharType="separate"/>
      </w:r>
    </w:p>
    <w:p w14:paraId="77B662E9" w14:textId="6CAE9EBF" w:rsidR="00DD5416" w:rsidRDefault="00DD5416" w:rsidP="00DE04D4">
      <w:pPr>
        <w:pStyle w:val="afff4"/>
        <w:tabs>
          <w:tab w:val="right" w:leader="dot" w:pos="8296"/>
        </w:tabs>
        <w:ind w:left="1440" w:hanging="480"/>
        <w:rPr>
          <w:noProof/>
        </w:rPr>
      </w:pPr>
      <w:hyperlink w:anchor="_Toc200119409" w:history="1">
        <w:r w:rsidRPr="00E82ADF">
          <w:rPr>
            <w:rStyle w:val="af2"/>
            <w:rFonts w:hint="eastAsia"/>
            <w:noProof/>
          </w:rPr>
          <w:t>表</w:t>
        </w:r>
        <w:r w:rsidRPr="00E82ADF">
          <w:rPr>
            <w:rStyle w:val="af2"/>
            <w:noProof/>
          </w:rPr>
          <w:t xml:space="preserve"> 5.3-1</w:t>
        </w:r>
        <w:r w:rsidRPr="00E82ADF">
          <w:rPr>
            <w:rStyle w:val="af2"/>
            <w:rFonts w:hint="eastAsia"/>
            <w:noProof/>
          </w:rPr>
          <w:t>第二階段個案分析表</w:t>
        </w:r>
        <w:r>
          <w:rPr>
            <w:noProof/>
            <w:webHidden/>
          </w:rPr>
          <w:tab/>
        </w:r>
        <w:r>
          <w:rPr>
            <w:noProof/>
            <w:webHidden/>
          </w:rPr>
          <w:fldChar w:fldCharType="begin"/>
        </w:r>
        <w:r>
          <w:rPr>
            <w:noProof/>
            <w:webHidden/>
          </w:rPr>
          <w:instrText xml:space="preserve"> PAGEREF _Toc200119409 \h </w:instrText>
        </w:r>
        <w:r>
          <w:rPr>
            <w:noProof/>
            <w:webHidden/>
          </w:rPr>
        </w:r>
        <w:r>
          <w:rPr>
            <w:noProof/>
            <w:webHidden/>
          </w:rPr>
          <w:fldChar w:fldCharType="separate"/>
        </w:r>
        <w:r w:rsidR="00EE408B">
          <w:rPr>
            <w:noProof/>
            <w:webHidden/>
          </w:rPr>
          <w:t>82</w:t>
        </w:r>
        <w:r>
          <w:rPr>
            <w:noProof/>
            <w:webHidden/>
          </w:rPr>
          <w:fldChar w:fldCharType="end"/>
        </w:r>
      </w:hyperlink>
      <w:r>
        <w:rPr>
          <w:rFonts w:cstheme="majorBidi"/>
          <w:b/>
          <w:color w:val="000000" w:themeColor="text1"/>
          <w:sz w:val="40"/>
          <w:szCs w:val="48"/>
          <w:highlight w:val="lightGray"/>
        </w:rPr>
        <w:fldChar w:fldCharType="end"/>
      </w: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5.4-" </w:instrText>
      </w:r>
      <w:r>
        <w:rPr>
          <w:rFonts w:cstheme="majorBidi"/>
          <w:b/>
          <w:color w:val="000000" w:themeColor="text1"/>
          <w:sz w:val="40"/>
          <w:szCs w:val="48"/>
          <w:highlight w:val="lightGray"/>
        </w:rPr>
        <w:fldChar w:fldCharType="separate"/>
      </w:r>
    </w:p>
    <w:p w14:paraId="63EF8347" w14:textId="4651DDFC" w:rsidR="00DD5416" w:rsidRDefault="00DD5416" w:rsidP="00DE04D4">
      <w:pPr>
        <w:pStyle w:val="afff4"/>
        <w:tabs>
          <w:tab w:val="right" w:leader="dot" w:pos="8296"/>
        </w:tabs>
        <w:ind w:left="1440" w:hanging="480"/>
        <w:rPr>
          <w:noProof/>
        </w:rPr>
      </w:pPr>
      <w:hyperlink w:anchor="_Toc200119413" w:history="1">
        <w:r w:rsidRPr="00AA0D1E">
          <w:rPr>
            <w:rStyle w:val="af2"/>
            <w:rFonts w:hint="eastAsia"/>
            <w:noProof/>
          </w:rPr>
          <w:t>表</w:t>
        </w:r>
        <w:r w:rsidRPr="00AA0D1E">
          <w:rPr>
            <w:rStyle w:val="af2"/>
            <w:noProof/>
          </w:rPr>
          <w:t xml:space="preserve"> 5.4-1 </w:t>
        </w:r>
        <w:r w:rsidRPr="00AA0D1E">
          <w:rPr>
            <w:rStyle w:val="af2"/>
            <w:rFonts w:hint="eastAsia"/>
            <w:noProof/>
          </w:rPr>
          <w:t>第三階段個案分析表</w:t>
        </w:r>
        <w:r>
          <w:rPr>
            <w:noProof/>
            <w:webHidden/>
          </w:rPr>
          <w:tab/>
        </w:r>
        <w:r>
          <w:rPr>
            <w:noProof/>
            <w:webHidden/>
          </w:rPr>
          <w:fldChar w:fldCharType="begin"/>
        </w:r>
        <w:r>
          <w:rPr>
            <w:noProof/>
            <w:webHidden/>
          </w:rPr>
          <w:instrText xml:space="preserve"> PAGEREF _Toc200119413 \h </w:instrText>
        </w:r>
        <w:r>
          <w:rPr>
            <w:noProof/>
            <w:webHidden/>
          </w:rPr>
        </w:r>
        <w:r>
          <w:rPr>
            <w:noProof/>
            <w:webHidden/>
          </w:rPr>
          <w:fldChar w:fldCharType="separate"/>
        </w:r>
        <w:r w:rsidR="00EE408B">
          <w:rPr>
            <w:noProof/>
            <w:webHidden/>
          </w:rPr>
          <w:t>92</w:t>
        </w:r>
        <w:r>
          <w:rPr>
            <w:noProof/>
            <w:webHidden/>
          </w:rPr>
          <w:fldChar w:fldCharType="end"/>
        </w:r>
      </w:hyperlink>
      <w:r>
        <w:rPr>
          <w:rFonts w:cstheme="majorBidi"/>
          <w:b/>
          <w:color w:val="000000" w:themeColor="text1"/>
          <w:sz w:val="40"/>
          <w:szCs w:val="48"/>
          <w:highlight w:val="lightGray"/>
        </w:rPr>
        <w:fldChar w:fldCharType="end"/>
      </w: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5.5-" </w:instrText>
      </w:r>
      <w:r>
        <w:rPr>
          <w:rFonts w:cstheme="majorBidi"/>
          <w:b/>
          <w:color w:val="000000" w:themeColor="text1"/>
          <w:sz w:val="40"/>
          <w:szCs w:val="48"/>
          <w:highlight w:val="lightGray"/>
        </w:rPr>
        <w:fldChar w:fldCharType="separate"/>
      </w:r>
    </w:p>
    <w:p w14:paraId="768C2DBB" w14:textId="09B7E715" w:rsidR="00DD5416" w:rsidRDefault="00DD5416">
      <w:pPr>
        <w:pStyle w:val="afff4"/>
        <w:tabs>
          <w:tab w:val="right" w:leader="dot" w:pos="8296"/>
        </w:tabs>
        <w:ind w:left="1440" w:hanging="480"/>
        <w:rPr>
          <w:rFonts w:asciiTheme="minorHAnsi" w:eastAsiaTheme="minorEastAsia" w:hAnsiTheme="minorHAnsi"/>
          <w:noProof/>
        </w:rPr>
      </w:pPr>
      <w:hyperlink w:anchor="_Toc200119418" w:history="1">
        <w:r w:rsidRPr="00907D90">
          <w:rPr>
            <w:rStyle w:val="af2"/>
            <w:rFonts w:hint="eastAsia"/>
            <w:noProof/>
          </w:rPr>
          <w:t>表</w:t>
        </w:r>
        <w:r w:rsidRPr="00907D90">
          <w:rPr>
            <w:rStyle w:val="af2"/>
            <w:noProof/>
          </w:rPr>
          <w:t xml:space="preserve"> 5.5-1 </w:t>
        </w:r>
        <w:r w:rsidRPr="00907D90">
          <w:rPr>
            <w:rStyle w:val="af2"/>
            <w:rFonts w:hint="eastAsia"/>
            <w:noProof/>
          </w:rPr>
          <w:t>第四階段個案分析表</w:t>
        </w:r>
        <w:r>
          <w:rPr>
            <w:noProof/>
            <w:webHidden/>
          </w:rPr>
          <w:tab/>
        </w:r>
        <w:r>
          <w:rPr>
            <w:noProof/>
            <w:webHidden/>
          </w:rPr>
          <w:fldChar w:fldCharType="begin"/>
        </w:r>
        <w:r>
          <w:rPr>
            <w:noProof/>
            <w:webHidden/>
          </w:rPr>
          <w:instrText xml:space="preserve"> PAGEREF _Toc200119418 \h </w:instrText>
        </w:r>
        <w:r>
          <w:rPr>
            <w:noProof/>
            <w:webHidden/>
          </w:rPr>
        </w:r>
        <w:r>
          <w:rPr>
            <w:noProof/>
            <w:webHidden/>
          </w:rPr>
          <w:fldChar w:fldCharType="separate"/>
        </w:r>
        <w:r w:rsidR="00EE408B">
          <w:rPr>
            <w:noProof/>
            <w:webHidden/>
          </w:rPr>
          <w:t>104</w:t>
        </w:r>
        <w:r>
          <w:rPr>
            <w:noProof/>
            <w:webHidden/>
          </w:rPr>
          <w:fldChar w:fldCharType="end"/>
        </w:r>
      </w:hyperlink>
    </w:p>
    <w:p w14:paraId="64280554" w14:textId="255FB6AB" w:rsidR="00C44E46" w:rsidRDefault="00DD5416">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fldChar w:fldCharType="end"/>
      </w:r>
    </w:p>
    <w:p w14:paraId="73A95DBC" w14:textId="22BA1943" w:rsidR="0087246B" w:rsidRDefault="00C44E46" w:rsidP="0087246B">
      <w:pPr>
        <w:pStyle w:val="afff4"/>
        <w:tabs>
          <w:tab w:val="right" w:leader="dot" w:pos="8296"/>
        </w:tabs>
        <w:ind w:left="1761" w:hanging="801"/>
        <w:jc w:val="center"/>
        <w:rPr>
          <w:rFonts w:cstheme="majorBidi"/>
          <w:b/>
          <w:color w:val="000000" w:themeColor="text1"/>
          <w:sz w:val="40"/>
          <w:szCs w:val="48"/>
          <w:highlight w:val="lightGray"/>
        </w:rPr>
      </w:pPr>
      <w:r>
        <w:rPr>
          <w:rFonts w:cstheme="majorBidi"/>
          <w:b/>
          <w:color w:val="000000" w:themeColor="text1"/>
          <w:sz w:val="40"/>
          <w:szCs w:val="48"/>
          <w:highlight w:val="lightGray"/>
        </w:rPr>
        <w:br w:type="page"/>
      </w:r>
      <w:r w:rsidR="0087246B">
        <w:rPr>
          <w:rFonts w:cstheme="majorBidi" w:hint="eastAsia"/>
          <w:b/>
          <w:color w:val="000000" w:themeColor="text1"/>
          <w:sz w:val="40"/>
          <w:szCs w:val="48"/>
          <w:highlight w:val="lightGray"/>
        </w:rPr>
        <w:lastRenderedPageBreak/>
        <w:t>圖目錄</w:t>
      </w:r>
    </w:p>
    <w:p w14:paraId="45D4C521" w14:textId="0ABB88B1" w:rsidR="009B706B" w:rsidRDefault="00254D3F" w:rsidP="00E951D4">
      <w:pPr>
        <w:pStyle w:val="afff4"/>
        <w:tabs>
          <w:tab w:val="right" w:leader="dot" w:pos="8296"/>
        </w:tabs>
        <w:ind w:left="1440" w:hanging="480"/>
        <w:rPr>
          <w:noProof/>
        </w:rPr>
      </w:pPr>
      <w:r>
        <w:rPr>
          <w:highlight w:val="lightGray"/>
        </w:rPr>
        <w:fldChar w:fldCharType="begin"/>
      </w:r>
      <w:r>
        <w:rPr>
          <w:highlight w:val="lightGray"/>
        </w:rPr>
        <w:instrText xml:space="preserve"> </w:instrText>
      </w:r>
      <w:r>
        <w:rPr>
          <w:rFonts w:hint="eastAsia"/>
          <w:highlight w:val="lightGray"/>
        </w:rPr>
        <w:instrText>TOC \h \z \c "</w:instrText>
      </w:r>
      <w:r>
        <w:rPr>
          <w:rFonts w:hint="eastAsia"/>
          <w:highlight w:val="lightGray"/>
        </w:rPr>
        <w:instrText>圖</w:instrText>
      </w:r>
      <w:r>
        <w:rPr>
          <w:rFonts w:hint="eastAsia"/>
          <w:highlight w:val="lightGray"/>
        </w:rPr>
        <w:instrText xml:space="preserve"> 1.3-"</w:instrText>
      </w:r>
      <w:r>
        <w:rPr>
          <w:highlight w:val="lightGray"/>
        </w:rPr>
        <w:instrText xml:space="preserve"> </w:instrText>
      </w:r>
      <w:r>
        <w:rPr>
          <w:highlight w:val="lightGray"/>
        </w:rPr>
        <w:fldChar w:fldCharType="separate"/>
      </w:r>
      <w:hyperlink w:anchor="_Toc200124921" w:history="1">
        <w:r w:rsidR="009B706B" w:rsidRPr="00B77E85">
          <w:rPr>
            <w:rStyle w:val="af2"/>
            <w:rFonts w:hint="eastAsia"/>
            <w:noProof/>
          </w:rPr>
          <w:t>圖</w:t>
        </w:r>
        <w:r w:rsidR="009B706B" w:rsidRPr="00B77E85">
          <w:rPr>
            <w:rStyle w:val="af2"/>
            <w:noProof/>
          </w:rPr>
          <w:t xml:space="preserve"> 1.3-1 </w:t>
        </w:r>
        <w:r w:rsidR="009B706B" w:rsidRPr="00B77E85">
          <w:rPr>
            <w:rStyle w:val="af2"/>
            <w:rFonts w:hint="eastAsia"/>
            <w:noProof/>
          </w:rPr>
          <w:t>研究流程圖</w:t>
        </w:r>
        <w:r w:rsidR="009B706B">
          <w:rPr>
            <w:noProof/>
            <w:webHidden/>
          </w:rPr>
          <w:tab/>
        </w:r>
        <w:r w:rsidR="009B706B">
          <w:rPr>
            <w:noProof/>
            <w:webHidden/>
          </w:rPr>
          <w:fldChar w:fldCharType="begin"/>
        </w:r>
        <w:r w:rsidR="009B706B">
          <w:rPr>
            <w:noProof/>
            <w:webHidden/>
          </w:rPr>
          <w:instrText xml:space="preserve"> PAGEREF _Toc200124921 \h </w:instrText>
        </w:r>
        <w:r w:rsidR="009B706B">
          <w:rPr>
            <w:noProof/>
            <w:webHidden/>
          </w:rPr>
        </w:r>
        <w:r w:rsidR="009B706B">
          <w:rPr>
            <w:noProof/>
            <w:webHidden/>
          </w:rPr>
          <w:fldChar w:fldCharType="separate"/>
        </w:r>
        <w:r w:rsidR="00EE408B">
          <w:rPr>
            <w:noProof/>
            <w:webHidden/>
          </w:rPr>
          <w:t>17</w:t>
        </w:r>
        <w:r w:rsidR="009B706B">
          <w:rPr>
            <w:noProof/>
            <w:webHidden/>
          </w:rPr>
          <w:fldChar w:fldCharType="end"/>
        </w:r>
      </w:hyperlink>
      <w:r>
        <w:rPr>
          <w:highlight w:val="lightGray"/>
        </w:rPr>
        <w:fldChar w:fldCharType="end"/>
      </w:r>
      <w:r>
        <w:rPr>
          <w:highlight w:val="lightGray"/>
        </w:rPr>
        <w:fldChar w:fldCharType="begin"/>
      </w:r>
      <w:r>
        <w:rPr>
          <w:highlight w:val="lightGray"/>
        </w:rPr>
        <w:instrText xml:space="preserve"> TOC \h \z \c "</w:instrText>
      </w:r>
      <w:r>
        <w:rPr>
          <w:highlight w:val="lightGray"/>
        </w:rPr>
        <w:instrText>圖</w:instrText>
      </w:r>
      <w:r>
        <w:rPr>
          <w:highlight w:val="lightGray"/>
        </w:rPr>
        <w:instrText xml:space="preserve"> 2.1-" </w:instrText>
      </w:r>
      <w:r>
        <w:rPr>
          <w:highlight w:val="lightGray"/>
        </w:rPr>
        <w:fldChar w:fldCharType="separate"/>
      </w:r>
    </w:p>
    <w:p w14:paraId="4A6D4A74" w14:textId="21BA35A9" w:rsidR="009B706B" w:rsidRDefault="009B706B" w:rsidP="00E951D4">
      <w:pPr>
        <w:pStyle w:val="afff4"/>
        <w:tabs>
          <w:tab w:val="right" w:leader="dot" w:pos="8296"/>
        </w:tabs>
        <w:ind w:left="1440" w:hanging="480"/>
        <w:rPr>
          <w:noProof/>
        </w:rPr>
      </w:pPr>
      <w:hyperlink w:anchor="_Toc200124924" w:history="1">
        <w:r w:rsidRPr="008F114E">
          <w:rPr>
            <w:rStyle w:val="af2"/>
            <w:rFonts w:hint="eastAsia"/>
            <w:noProof/>
          </w:rPr>
          <w:t>圖</w:t>
        </w:r>
        <w:r w:rsidRPr="008F114E">
          <w:rPr>
            <w:rStyle w:val="af2"/>
            <w:noProof/>
          </w:rPr>
          <w:t xml:space="preserve"> 2.1-1 </w:t>
        </w:r>
        <w:r w:rsidRPr="008F114E">
          <w:rPr>
            <w:rStyle w:val="af2"/>
            <w:rFonts w:hint="eastAsia"/>
            <w:noProof/>
          </w:rPr>
          <w:t>數位創新行動圖</w:t>
        </w:r>
        <w:r>
          <w:rPr>
            <w:noProof/>
            <w:webHidden/>
          </w:rPr>
          <w:tab/>
        </w:r>
        <w:r>
          <w:rPr>
            <w:noProof/>
            <w:webHidden/>
          </w:rPr>
          <w:fldChar w:fldCharType="begin"/>
        </w:r>
        <w:r>
          <w:rPr>
            <w:noProof/>
            <w:webHidden/>
          </w:rPr>
          <w:instrText xml:space="preserve"> PAGEREF _Toc200124924 \h </w:instrText>
        </w:r>
        <w:r>
          <w:rPr>
            <w:noProof/>
            <w:webHidden/>
          </w:rPr>
        </w:r>
        <w:r>
          <w:rPr>
            <w:noProof/>
            <w:webHidden/>
          </w:rPr>
          <w:fldChar w:fldCharType="separate"/>
        </w:r>
        <w:r w:rsidR="00EE408B">
          <w:rPr>
            <w:noProof/>
            <w:webHidden/>
          </w:rPr>
          <w:t>23</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2.2-" </w:instrText>
      </w:r>
      <w:r w:rsidR="00254D3F">
        <w:rPr>
          <w:highlight w:val="lightGray"/>
        </w:rPr>
        <w:fldChar w:fldCharType="separate"/>
      </w:r>
    </w:p>
    <w:p w14:paraId="44FCB367" w14:textId="1D39BC0C" w:rsidR="009B706B" w:rsidRDefault="009B706B">
      <w:pPr>
        <w:pStyle w:val="afff4"/>
        <w:tabs>
          <w:tab w:val="right" w:leader="dot" w:pos="8296"/>
        </w:tabs>
        <w:ind w:left="1440" w:hanging="480"/>
        <w:rPr>
          <w:rFonts w:asciiTheme="minorHAnsi" w:eastAsiaTheme="minorEastAsia" w:hAnsiTheme="minorHAnsi"/>
          <w:noProof/>
        </w:rPr>
      </w:pPr>
      <w:hyperlink w:anchor="_Toc200124925" w:history="1">
        <w:r w:rsidRPr="008F4712">
          <w:rPr>
            <w:rStyle w:val="af2"/>
            <w:rFonts w:hint="eastAsia"/>
            <w:noProof/>
          </w:rPr>
          <w:t>圖</w:t>
        </w:r>
        <w:r w:rsidRPr="008F4712">
          <w:rPr>
            <w:rStyle w:val="af2"/>
            <w:noProof/>
          </w:rPr>
          <w:t xml:space="preserve"> 2.2-1 </w:t>
        </w:r>
        <w:r w:rsidRPr="008F4712">
          <w:rPr>
            <w:rStyle w:val="af2"/>
            <w:rFonts w:hint="eastAsia"/>
            <w:noProof/>
          </w:rPr>
          <w:t>環境與制定關係圖</w:t>
        </w:r>
        <w:r>
          <w:rPr>
            <w:noProof/>
            <w:webHidden/>
          </w:rPr>
          <w:tab/>
        </w:r>
        <w:r>
          <w:rPr>
            <w:noProof/>
            <w:webHidden/>
          </w:rPr>
          <w:fldChar w:fldCharType="begin"/>
        </w:r>
        <w:r>
          <w:rPr>
            <w:noProof/>
            <w:webHidden/>
          </w:rPr>
          <w:instrText xml:space="preserve"> PAGEREF _Toc200124925 \h </w:instrText>
        </w:r>
        <w:r>
          <w:rPr>
            <w:noProof/>
            <w:webHidden/>
          </w:rPr>
        </w:r>
        <w:r>
          <w:rPr>
            <w:noProof/>
            <w:webHidden/>
          </w:rPr>
          <w:fldChar w:fldCharType="separate"/>
        </w:r>
        <w:r w:rsidR="00EE408B">
          <w:rPr>
            <w:noProof/>
            <w:webHidden/>
          </w:rPr>
          <w:t>28</w:t>
        </w:r>
        <w:r>
          <w:rPr>
            <w:noProof/>
            <w:webHidden/>
          </w:rPr>
          <w:fldChar w:fldCharType="end"/>
        </w:r>
      </w:hyperlink>
    </w:p>
    <w:p w14:paraId="277AA729" w14:textId="6E430D34" w:rsidR="009B706B" w:rsidRDefault="009B706B" w:rsidP="00E951D4">
      <w:pPr>
        <w:pStyle w:val="afff4"/>
        <w:tabs>
          <w:tab w:val="right" w:leader="dot" w:pos="8296"/>
        </w:tabs>
        <w:ind w:left="1440" w:hanging="480"/>
        <w:rPr>
          <w:noProof/>
        </w:rPr>
      </w:pPr>
      <w:hyperlink w:anchor="_Toc200124926" w:history="1">
        <w:r w:rsidRPr="008F4712">
          <w:rPr>
            <w:rStyle w:val="af2"/>
            <w:rFonts w:hint="eastAsia"/>
            <w:noProof/>
          </w:rPr>
          <w:t>圖</w:t>
        </w:r>
        <w:r w:rsidRPr="008F4712">
          <w:rPr>
            <w:rStyle w:val="af2"/>
            <w:noProof/>
          </w:rPr>
          <w:t xml:space="preserve"> 2.2-2 </w:t>
        </w:r>
        <w:r w:rsidRPr="008F4712">
          <w:rPr>
            <w:rStyle w:val="af2"/>
            <w:rFonts w:hint="eastAsia"/>
            <w:noProof/>
          </w:rPr>
          <w:t>制定循環圖</w:t>
        </w:r>
        <w:r>
          <w:rPr>
            <w:noProof/>
            <w:webHidden/>
          </w:rPr>
          <w:tab/>
        </w:r>
        <w:r>
          <w:rPr>
            <w:noProof/>
            <w:webHidden/>
          </w:rPr>
          <w:fldChar w:fldCharType="begin"/>
        </w:r>
        <w:r>
          <w:rPr>
            <w:noProof/>
            <w:webHidden/>
          </w:rPr>
          <w:instrText xml:space="preserve"> PAGEREF _Toc200124926 \h </w:instrText>
        </w:r>
        <w:r>
          <w:rPr>
            <w:noProof/>
            <w:webHidden/>
          </w:rPr>
        </w:r>
        <w:r>
          <w:rPr>
            <w:noProof/>
            <w:webHidden/>
          </w:rPr>
          <w:fldChar w:fldCharType="separate"/>
        </w:r>
        <w:r w:rsidR="00EE408B">
          <w:rPr>
            <w:noProof/>
            <w:webHidden/>
          </w:rPr>
          <w:t>30</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2.3-" </w:instrText>
      </w:r>
      <w:r w:rsidR="00254D3F">
        <w:rPr>
          <w:highlight w:val="lightGray"/>
        </w:rPr>
        <w:fldChar w:fldCharType="separate"/>
      </w:r>
    </w:p>
    <w:p w14:paraId="56BA47E2" w14:textId="4A60C81C" w:rsidR="009B706B" w:rsidRDefault="009B706B" w:rsidP="00E951D4">
      <w:pPr>
        <w:pStyle w:val="afff4"/>
        <w:tabs>
          <w:tab w:val="right" w:leader="dot" w:pos="8296"/>
        </w:tabs>
        <w:ind w:left="1440" w:hanging="480"/>
        <w:rPr>
          <w:noProof/>
        </w:rPr>
      </w:pPr>
      <w:hyperlink w:anchor="_Toc200124927" w:history="1">
        <w:r w:rsidRPr="003B279C">
          <w:rPr>
            <w:rStyle w:val="af2"/>
            <w:rFonts w:hint="eastAsia"/>
            <w:noProof/>
          </w:rPr>
          <w:t>圖</w:t>
        </w:r>
        <w:r w:rsidRPr="003B279C">
          <w:rPr>
            <w:rStyle w:val="af2"/>
            <w:noProof/>
          </w:rPr>
          <w:t xml:space="preserve"> 2.3-1 </w:t>
        </w:r>
        <w:r w:rsidRPr="003B279C">
          <w:rPr>
            <w:rStyle w:val="af2"/>
            <w:rFonts w:hint="eastAsia"/>
            <w:noProof/>
          </w:rPr>
          <w:t>可供性分類圖</w:t>
        </w:r>
        <w:r>
          <w:rPr>
            <w:noProof/>
            <w:webHidden/>
          </w:rPr>
          <w:tab/>
        </w:r>
        <w:r>
          <w:rPr>
            <w:noProof/>
            <w:webHidden/>
          </w:rPr>
          <w:fldChar w:fldCharType="begin"/>
        </w:r>
        <w:r>
          <w:rPr>
            <w:noProof/>
            <w:webHidden/>
          </w:rPr>
          <w:instrText xml:space="preserve"> PAGEREF _Toc200124927 \h </w:instrText>
        </w:r>
        <w:r>
          <w:rPr>
            <w:noProof/>
            <w:webHidden/>
          </w:rPr>
        </w:r>
        <w:r>
          <w:rPr>
            <w:noProof/>
            <w:webHidden/>
          </w:rPr>
          <w:fldChar w:fldCharType="separate"/>
        </w:r>
        <w:r w:rsidR="00EE408B">
          <w:rPr>
            <w:noProof/>
            <w:webHidden/>
          </w:rPr>
          <w:t>34</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3.2-" </w:instrText>
      </w:r>
      <w:r w:rsidR="00254D3F">
        <w:rPr>
          <w:highlight w:val="lightGray"/>
        </w:rPr>
        <w:fldChar w:fldCharType="separate"/>
      </w:r>
    </w:p>
    <w:p w14:paraId="571B61F3" w14:textId="084A18AC" w:rsidR="009B706B" w:rsidRDefault="009B706B" w:rsidP="00E951D4">
      <w:pPr>
        <w:pStyle w:val="afff4"/>
        <w:tabs>
          <w:tab w:val="right" w:leader="dot" w:pos="8296"/>
        </w:tabs>
        <w:ind w:left="1440" w:hanging="480"/>
        <w:rPr>
          <w:noProof/>
        </w:rPr>
      </w:pPr>
      <w:hyperlink w:anchor="_Toc200124928" w:history="1">
        <w:r w:rsidRPr="006010F9">
          <w:rPr>
            <w:rStyle w:val="af2"/>
            <w:rFonts w:hint="eastAsia"/>
            <w:noProof/>
          </w:rPr>
          <w:t>圖</w:t>
        </w:r>
        <w:r w:rsidRPr="006010F9">
          <w:rPr>
            <w:rStyle w:val="af2"/>
            <w:noProof/>
          </w:rPr>
          <w:t xml:space="preserve"> 3.2-1 </w:t>
        </w:r>
        <w:r w:rsidRPr="006010F9">
          <w:rPr>
            <w:rStyle w:val="af2"/>
            <w:rFonts w:hint="eastAsia"/>
            <w:noProof/>
          </w:rPr>
          <w:t>研究架構圖</w:t>
        </w:r>
        <w:r>
          <w:rPr>
            <w:noProof/>
            <w:webHidden/>
          </w:rPr>
          <w:tab/>
        </w:r>
        <w:r>
          <w:rPr>
            <w:noProof/>
            <w:webHidden/>
          </w:rPr>
          <w:fldChar w:fldCharType="begin"/>
        </w:r>
        <w:r>
          <w:rPr>
            <w:noProof/>
            <w:webHidden/>
          </w:rPr>
          <w:instrText xml:space="preserve"> PAGEREF _Toc200124928 \h </w:instrText>
        </w:r>
        <w:r>
          <w:rPr>
            <w:noProof/>
            <w:webHidden/>
          </w:rPr>
        </w:r>
        <w:r>
          <w:rPr>
            <w:noProof/>
            <w:webHidden/>
          </w:rPr>
          <w:fldChar w:fldCharType="separate"/>
        </w:r>
        <w:r w:rsidR="00EE408B">
          <w:rPr>
            <w:noProof/>
            <w:webHidden/>
          </w:rPr>
          <w:t>47</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5.2-" </w:instrText>
      </w:r>
      <w:r w:rsidR="00254D3F">
        <w:rPr>
          <w:highlight w:val="lightGray"/>
        </w:rPr>
        <w:fldChar w:fldCharType="separate"/>
      </w:r>
    </w:p>
    <w:p w14:paraId="1EB6BF54" w14:textId="4D316E97" w:rsidR="00254D3F" w:rsidRDefault="009B706B" w:rsidP="00E951D4">
      <w:pPr>
        <w:pStyle w:val="afff4"/>
        <w:tabs>
          <w:tab w:val="right" w:leader="dot" w:pos="8296"/>
        </w:tabs>
        <w:ind w:left="1440" w:hanging="480"/>
        <w:rPr>
          <w:noProof/>
        </w:rPr>
      </w:pPr>
      <w:hyperlink w:anchor="_Toc200124929" w:history="1">
        <w:r w:rsidRPr="008F5183">
          <w:rPr>
            <w:rStyle w:val="af2"/>
            <w:rFonts w:hint="eastAsia"/>
            <w:noProof/>
          </w:rPr>
          <w:t>圖</w:t>
        </w:r>
        <w:r w:rsidRPr="008F5183">
          <w:rPr>
            <w:rStyle w:val="af2"/>
            <w:noProof/>
          </w:rPr>
          <w:t xml:space="preserve"> 5.2-1 </w:t>
        </w:r>
        <w:r w:rsidRPr="008F5183">
          <w:rPr>
            <w:rStyle w:val="af2"/>
            <w:rFonts w:hint="eastAsia"/>
            <w:noProof/>
          </w:rPr>
          <w:t>第一階段平衡機制</w:t>
        </w:r>
        <w:r>
          <w:rPr>
            <w:noProof/>
            <w:webHidden/>
          </w:rPr>
          <w:tab/>
        </w:r>
        <w:r>
          <w:rPr>
            <w:noProof/>
            <w:webHidden/>
          </w:rPr>
          <w:fldChar w:fldCharType="begin"/>
        </w:r>
        <w:r>
          <w:rPr>
            <w:noProof/>
            <w:webHidden/>
          </w:rPr>
          <w:instrText xml:space="preserve"> PAGEREF _Toc200124929 \h </w:instrText>
        </w:r>
        <w:r>
          <w:rPr>
            <w:noProof/>
            <w:webHidden/>
          </w:rPr>
        </w:r>
        <w:r>
          <w:rPr>
            <w:noProof/>
            <w:webHidden/>
          </w:rPr>
          <w:fldChar w:fldCharType="separate"/>
        </w:r>
        <w:r w:rsidR="00EE408B">
          <w:rPr>
            <w:noProof/>
            <w:webHidden/>
          </w:rPr>
          <w:t>70</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5.3-" </w:instrText>
      </w:r>
      <w:r w:rsidR="00254D3F">
        <w:rPr>
          <w:highlight w:val="lightGray"/>
        </w:rPr>
        <w:fldChar w:fldCharType="separate"/>
      </w:r>
    </w:p>
    <w:p w14:paraId="2809A91F" w14:textId="661DFA7E" w:rsidR="00254D3F" w:rsidRDefault="00254D3F" w:rsidP="009118D7">
      <w:pPr>
        <w:pStyle w:val="afff4"/>
        <w:tabs>
          <w:tab w:val="right" w:leader="dot" w:pos="8296"/>
        </w:tabs>
        <w:ind w:left="1440" w:hanging="480"/>
        <w:rPr>
          <w:noProof/>
        </w:rPr>
      </w:pPr>
      <w:hyperlink w:anchor="_Toc200124448" w:history="1">
        <w:r w:rsidRPr="000B654C">
          <w:rPr>
            <w:rStyle w:val="af2"/>
            <w:rFonts w:hint="eastAsia"/>
            <w:noProof/>
          </w:rPr>
          <w:t>圖</w:t>
        </w:r>
        <w:r w:rsidRPr="000B654C">
          <w:rPr>
            <w:rStyle w:val="af2"/>
            <w:noProof/>
          </w:rPr>
          <w:t xml:space="preserve"> 5.3-1 </w:t>
        </w:r>
        <w:r w:rsidRPr="000B654C">
          <w:rPr>
            <w:rStyle w:val="af2"/>
            <w:rFonts w:hint="eastAsia"/>
            <w:noProof/>
          </w:rPr>
          <w:t>第二階段平衡機制</w:t>
        </w:r>
        <w:r>
          <w:rPr>
            <w:noProof/>
            <w:webHidden/>
          </w:rPr>
          <w:tab/>
        </w:r>
        <w:r>
          <w:rPr>
            <w:noProof/>
            <w:webHidden/>
          </w:rPr>
          <w:fldChar w:fldCharType="begin"/>
        </w:r>
        <w:r>
          <w:rPr>
            <w:noProof/>
            <w:webHidden/>
          </w:rPr>
          <w:instrText xml:space="preserve"> PAGEREF _Toc200124448 \h </w:instrText>
        </w:r>
        <w:r>
          <w:rPr>
            <w:noProof/>
            <w:webHidden/>
          </w:rPr>
        </w:r>
        <w:r>
          <w:rPr>
            <w:noProof/>
            <w:webHidden/>
          </w:rPr>
          <w:fldChar w:fldCharType="separate"/>
        </w:r>
        <w:r w:rsidR="00EE408B">
          <w:rPr>
            <w:noProof/>
            <w:webHidden/>
          </w:rPr>
          <w:t>80</w:t>
        </w:r>
        <w:r>
          <w:rPr>
            <w:noProof/>
            <w:webHidden/>
          </w:rPr>
          <w:fldChar w:fldCharType="end"/>
        </w:r>
      </w:hyperlink>
      <w:r>
        <w:rPr>
          <w:highlight w:val="lightGray"/>
        </w:rPr>
        <w:fldChar w:fldCharType="end"/>
      </w:r>
      <w:r>
        <w:rPr>
          <w:highlight w:val="lightGray"/>
        </w:rPr>
        <w:fldChar w:fldCharType="begin"/>
      </w:r>
      <w:r>
        <w:rPr>
          <w:highlight w:val="lightGray"/>
        </w:rPr>
        <w:instrText xml:space="preserve"> TOC \h \z \c "</w:instrText>
      </w:r>
      <w:r>
        <w:rPr>
          <w:highlight w:val="lightGray"/>
        </w:rPr>
        <w:instrText>圖</w:instrText>
      </w:r>
      <w:r>
        <w:rPr>
          <w:highlight w:val="lightGray"/>
        </w:rPr>
        <w:instrText xml:space="preserve"> 5.4-" </w:instrText>
      </w:r>
      <w:r>
        <w:rPr>
          <w:highlight w:val="lightGray"/>
        </w:rPr>
        <w:fldChar w:fldCharType="separate"/>
      </w:r>
    </w:p>
    <w:p w14:paraId="1DD4E2E6" w14:textId="01070C05" w:rsidR="00254D3F" w:rsidRDefault="00254D3F" w:rsidP="009118D7">
      <w:pPr>
        <w:pStyle w:val="afff4"/>
        <w:tabs>
          <w:tab w:val="right" w:leader="dot" w:pos="8296"/>
        </w:tabs>
        <w:ind w:left="1440" w:hanging="480"/>
        <w:rPr>
          <w:noProof/>
        </w:rPr>
      </w:pPr>
      <w:hyperlink w:anchor="_Toc200124452" w:history="1">
        <w:r w:rsidRPr="00EE2289">
          <w:rPr>
            <w:rStyle w:val="af2"/>
            <w:rFonts w:hint="eastAsia"/>
            <w:noProof/>
          </w:rPr>
          <w:t>圖</w:t>
        </w:r>
        <w:r w:rsidRPr="00EE2289">
          <w:rPr>
            <w:rStyle w:val="af2"/>
            <w:noProof/>
          </w:rPr>
          <w:t xml:space="preserve"> 5.4-1 </w:t>
        </w:r>
        <w:r w:rsidRPr="00EE2289">
          <w:rPr>
            <w:rStyle w:val="af2"/>
            <w:rFonts w:hint="eastAsia"/>
            <w:noProof/>
          </w:rPr>
          <w:t>第三階段平衡機制</w:t>
        </w:r>
        <w:r>
          <w:rPr>
            <w:noProof/>
            <w:webHidden/>
          </w:rPr>
          <w:tab/>
        </w:r>
        <w:r>
          <w:rPr>
            <w:noProof/>
            <w:webHidden/>
          </w:rPr>
          <w:fldChar w:fldCharType="begin"/>
        </w:r>
        <w:r>
          <w:rPr>
            <w:noProof/>
            <w:webHidden/>
          </w:rPr>
          <w:instrText xml:space="preserve"> PAGEREF _Toc200124452 \h </w:instrText>
        </w:r>
        <w:r>
          <w:rPr>
            <w:noProof/>
            <w:webHidden/>
          </w:rPr>
        </w:r>
        <w:r>
          <w:rPr>
            <w:noProof/>
            <w:webHidden/>
          </w:rPr>
          <w:fldChar w:fldCharType="separate"/>
        </w:r>
        <w:r w:rsidR="00EE408B">
          <w:rPr>
            <w:noProof/>
            <w:webHidden/>
          </w:rPr>
          <w:t>89</w:t>
        </w:r>
        <w:r>
          <w:rPr>
            <w:noProof/>
            <w:webHidden/>
          </w:rPr>
          <w:fldChar w:fldCharType="end"/>
        </w:r>
      </w:hyperlink>
      <w:r>
        <w:rPr>
          <w:highlight w:val="lightGray"/>
        </w:rPr>
        <w:fldChar w:fldCharType="end"/>
      </w:r>
      <w:r>
        <w:rPr>
          <w:highlight w:val="lightGray"/>
        </w:rPr>
        <w:fldChar w:fldCharType="begin"/>
      </w:r>
      <w:r>
        <w:rPr>
          <w:highlight w:val="lightGray"/>
        </w:rPr>
        <w:instrText xml:space="preserve"> TOC \h \z \c "</w:instrText>
      </w:r>
      <w:r>
        <w:rPr>
          <w:highlight w:val="lightGray"/>
        </w:rPr>
        <w:instrText>圖</w:instrText>
      </w:r>
      <w:r>
        <w:rPr>
          <w:highlight w:val="lightGray"/>
        </w:rPr>
        <w:instrText xml:space="preserve"> 5.5-" </w:instrText>
      </w:r>
      <w:r>
        <w:rPr>
          <w:highlight w:val="lightGray"/>
        </w:rPr>
        <w:fldChar w:fldCharType="separate"/>
      </w:r>
    </w:p>
    <w:p w14:paraId="0B115332" w14:textId="65F27096" w:rsidR="00254D3F" w:rsidRDefault="00254D3F">
      <w:pPr>
        <w:pStyle w:val="afff4"/>
        <w:tabs>
          <w:tab w:val="right" w:leader="dot" w:pos="8296"/>
        </w:tabs>
        <w:ind w:left="1440" w:hanging="480"/>
        <w:rPr>
          <w:rFonts w:asciiTheme="minorHAnsi" w:eastAsiaTheme="minorEastAsia" w:hAnsiTheme="minorHAnsi"/>
          <w:noProof/>
        </w:rPr>
      </w:pPr>
      <w:hyperlink w:anchor="_Toc200124457" w:history="1">
        <w:r w:rsidRPr="00064246">
          <w:rPr>
            <w:rStyle w:val="af2"/>
            <w:rFonts w:hint="eastAsia"/>
            <w:noProof/>
          </w:rPr>
          <w:t>圖</w:t>
        </w:r>
        <w:r w:rsidRPr="00064246">
          <w:rPr>
            <w:rStyle w:val="af2"/>
            <w:noProof/>
          </w:rPr>
          <w:t xml:space="preserve"> 5.5-1 </w:t>
        </w:r>
        <w:r w:rsidRPr="00064246">
          <w:rPr>
            <w:rStyle w:val="af2"/>
            <w:rFonts w:hint="eastAsia"/>
            <w:noProof/>
          </w:rPr>
          <w:t>第四階段平衡機制</w:t>
        </w:r>
        <w:r>
          <w:rPr>
            <w:noProof/>
            <w:webHidden/>
          </w:rPr>
          <w:tab/>
        </w:r>
        <w:r>
          <w:rPr>
            <w:noProof/>
            <w:webHidden/>
          </w:rPr>
          <w:fldChar w:fldCharType="begin"/>
        </w:r>
        <w:r>
          <w:rPr>
            <w:noProof/>
            <w:webHidden/>
          </w:rPr>
          <w:instrText xml:space="preserve"> PAGEREF _Toc200124457 \h </w:instrText>
        </w:r>
        <w:r>
          <w:rPr>
            <w:noProof/>
            <w:webHidden/>
          </w:rPr>
        </w:r>
        <w:r>
          <w:rPr>
            <w:noProof/>
            <w:webHidden/>
          </w:rPr>
          <w:fldChar w:fldCharType="separate"/>
        </w:r>
        <w:r w:rsidR="00EE408B">
          <w:rPr>
            <w:noProof/>
            <w:webHidden/>
          </w:rPr>
          <w:t>101</w:t>
        </w:r>
        <w:r>
          <w:rPr>
            <w:noProof/>
            <w:webHidden/>
          </w:rPr>
          <w:fldChar w:fldCharType="end"/>
        </w:r>
      </w:hyperlink>
    </w:p>
    <w:p w14:paraId="4E0990CE" w14:textId="58F72F0D" w:rsidR="003321E7" w:rsidRPr="003321E7" w:rsidRDefault="00254D3F" w:rsidP="003321E7">
      <w:pPr>
        <w:ind w:firstLine="480"/>
        <w:rPr>
          <w:highlight w:val="lightGray"/>
        </w:rPr>
      </w:pPr>
      <w:r>
        <w:rPr>
          <w:highlight w:val="lightGray"/>
        </w:rPr>
        <w:fldChar w:fldCharType="end"/>
      </w:r>
    </w:p>
    <w:p w14:paraId="53291047" w14:textId="437DDEB9" w:rsidR="0087246B" w:rsidRDefault="0087246B">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br w:type="page"/>
      </w:r>
    </w:p>
    <w:p w14:paraId="42A5BF42" w14:textId="0D760F1F" w:rsidR="001B4229" w:rsidRPr="001B4229" w:rsidRDefault="00632C95" w:rsidP="0006680C">
      <w:pPr>
        <w:pStyle w:val="1"/>
      </w:pPr>
      <w:bookmarkStart w:id="4" w:name="_Toc200404470"/>
      <w:r>
        <w:rPr>
          <w:rFonts w:hint="eastAsia"/>
        </w:rPr>
        <w:lastRenderedPageBreak/>
        <w:t>第一章、</w:t>
      </w:r>
      <w:r w:rsidR="00542AA6" w:rsidRPr="00542AA6">
        <w:t>緒論</w:t>
      </w:r>
      <w:bookmarkEnd w:id="4"/>
    </w:p>
    <w:p w14:paraId="51D440B8" w14:textId="7DA6BE6C" w:rsidR="006058E9" w:rsidRDefault="00656CA9" w:rsidP="00656CA9">
      <w:pPr>
        <w:pStyle w:val="2"/>
      </w:pPr>
      <w:bookmarkStart w:id="5" w:name="_Toc200404471"/>
      <w:r>
        <w:rPr>
          <w:rFonts w:hint="eastAsia"/>
        </w:rPr>
        <w:t xml:space="preserve">1.1 </w:t>
      </w:r>
      <w:r>
        <w:t>研究背景與動機</w:t>
      </w:r>
      <w:bookmarkEnd w:id="5"/>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6" w:name="_Toc200404472"/>
      <w:r>
        <w:rPr>
          <w:rFonts w:hint="eastAsia"/>
        </w:rPr>
        <w:lastRenderedPageBreak/>
        <w:t xml:space="preserve">1.2 </w:t>
      </w:r>
      <w:r w:rsidR="00327945">
        <w:t>研究問題與目的</w:t>
      </w:r>
      <w:bookmarkEnd w:id="6"/>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Pr="00CF688A" w:rsidRDefault="00B377C7" w:rsidP="0020188F">
      <w:pPr>
        <w:pStyle w:val="15"/>
        <w:ind w:firstLineChars="0" w:firstLine="0"/>
        <w:rPr>
          <w:b/>
          <w:bCs/>
        </w:rPr>
      </w:pPr>
      <w:r w:rsidRPr="00CF688A">
        <w:rPr>
          <w:rFonts w:hint="eastAsia"/>
          <w:b/>
          <w:bCs/>
        </w:rPr>
        <w:t>本研究</w:t>
      </w:r>
      <w:r w:rsidR="00E14ADC" w:rsidRPr="00CF688A">
        <w:rPr>
          <w:rFonts w:hint="eastAsia"/>
          <w:b/>
          <w:bCs/>
        </w:rPr>
        <w:t>之</w:t>
      </w:r>
      <w:r w:rsidR="00245948" w:rsidRPr="00CF688A">
        <w:rPr>
          <w:rFonts w:hint="eastAsia"/>
          <w:b/>
          <w:bCs/>
        </w:rPr>
        <w:t>主要目的：</w:t>
      </w:r>
    </w:p>
    <w:p w14:paraId="125A29A3" w14:textId="36A62C42" w:rsidR="00952DBE" w:rsidRPr="00F15452" w:rsidRDefault="00C5692D">
      <w:pPr>
        <w:pStyle w:val="151"/>
        <w:numPr>
          <w:ilvl w:val="0"/>
          <w:numId w:val="3"/>
        </w:numPr>
      </w:pPr>
      <w:r w:rsidRPr="00F15452">
        <w:t>探討數位</w:t>
      </w:r>
      <w:r w:rsidR="004427B4">
        <w:rPr>
          <w:rFonts w:hint="eastAsia"/>
        </w:rPr>
        <w:t>創新</w:t>
      </w:r>
      <w:r w:rsidRPr="00F15452">
        <w:t>平台發展歷程中，科技可供性制定與演化之軌跡</w:t>
      </w:r>
      <w:r w:rsidR="007364F3" w:rsidRPr="00F15452">
        <w:rPr>
          <w:rFonts w:hint="eastAsia"/>
        </w:rPr>
        <w:t>。</w:t>
      </w:r>
    </w:p>
    <w:p w14:paraId="458C12F9" w14:textId="53BE1AF6" w:rsidR="00FA715B" w:rsidRPr="00F15452" w:rsidRDefault="000D622A">
      <w:pPr>
        <w:pStyle w:val="151"/>
        <w:numPr>
          <w:ilvl w:val="0"/>
          <w:numId w:val="3"/>
        </w:numPr>
      </w:pPr>
      <w:r w:rsidRPr="00F15452">
        <w:rPr>
          <w:rFonts w:hint="eastAsia"/>
        </w:rPr>
        <w:t>探討</w:t>
      </w:r>
      <w:r w:rsidR="00FF57B4">
        <w:rPr>
          <w:rFonts w:hint="eastAsia"/>
        </w:rPr>
        <w:t>數位創新</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4E1C9C">
        <w:rPr>
          <w:rFonts w:hint="eastAsia"/>
        </w:rPr>
        <w:t>之</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4874B722" w:rsidR="007364F3" w:rsidRPr="00F15452" w:rsidRDefault="00FA715B">
      <w:pPr>
        <w:pStyle w:val="151"/>
        <w:numPr>
          <w:ilvl w:val="0"/>
          <w:numId w:val="3"/>
        </w:numPr>
      </w:pPr>
      <w:r w:rsidRPr="00F15452">
        <w:rPr>
          <w:rFonts w:hint="eastAsia"/>
        </w:rPr>
        <w:t>以數位創新為觀點，分析企業藉由平台功能與創新服務促進產業轉型與建立</w:t>
      </w:r>
      <w:r w:rsidRPr="006C7F4C">
        <w:rPr>
          <w:rFonts w:hint="eastAsia"/>
          <w:color w:val="EE0000"/>
        </w:rPr>
        <w:t>數位創新產業生態系</w:t>
      </w:r>
      <w:r w:rsidRPr="00F1545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6F63EAF0"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w:t>
      </w:r>
      <w:r w:rsidR="00A567D2">
        <w:rPr>
          <w:rFonts w:hint="eastAsia"/>
        </w:rPr>
        <w:t>之</w:t>
      </w:r>
      <w:r w:rsidRPr="000220EC">
        <w:t>雙重行動？</w:t>
      </w:r>
    </w:p>
    <w:p w14:paraId="16C1E07F" w14:textId="48F6C081" w:rsidR="0065632F" w:rsidRPr="005A1073" w:rsidRDefault="00C65BC1">
      <w:pPr>
        <w:pStyle w:val="151"/>
        <w:numPr>
          <w:ilvl w:val="0"/>
          <w:numId w:val="4"/>
        </w:numPr>
      </w:pPr>
      <w:r w:rsidRPr="000220EC">
        <w:t>數位平台如何與產業與環境互動，</w:t>
      </w:r>
      <w:r w:rsidR="00164539">
        <w:rPr>
          <w:rFonts w:hint="eastAsia"/>
        </w:rPr>
        <w:t>並</w:t>
      </w:r>
      <w:r w:rsidRPr="000220EC">
        <w:t>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w:t>
      </w:r>
      <w:r w:rsidRPr="006C7F4C">
        <w:rPr>
          <w:color w:val="EE0000"/>
        </w:rPr>
        <w:t>建構數位創新產業生態系</w:t>
      </w:r>
      <w:r w:rsidRPr="000220EC">
        <w:t>？</w:t>
      </w:r>
    </w:p>
    <w:p w14:paraId="6C90C4C4" w14:textId="5DBC2AC6" w:rsidR="00003FA3" w:rsidRDefault="00003FA3" w:rsidP="00003FA3">
      <w:pPr>
        <w:pStyle w:val="2"/>
      </w:pPr>
      <w:bookmarkStart w:id="7" w:name="_Toc200404473"/>
      <w:r>
        <w:lastRenderedPageBreak/>
        <w:t>1.</w:t>
      </w:r>
      <w:r>
        <w:rPr>
          <w:rFonts w:hint="eastAsia"/>
        </w:rPr>
        <w:t>3</w:t>
      </w:r>
      <w:r>
        <w:t xml:space="preserve"> </w:t>
      </w:r>
      <w:r>
        <w:t>研究</w:t>
      </w:r>
      <w:r>
        <w:rPr>
          <w:rFonts w:hint="eastAsia"/>
        </w:rPr>
        <w:t>範圍與流程</w:t>
      </w:r>
      <w:bookmarkEnd w:id="7"/>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1AEF4A1B" w:rsidR="00493274" w:rsidRPr="005626B8" w:rsidRDefault="00A923A5" w:rsidP="00A923A5">
      <w:pPr>
        <w:pStyle w:val="afff0"/>
      </w:pPr>
      <w:bookmarkStart w:id="8" w:name="_Toc200124921"/>
      <w:r>
        <w:rPr>
          <w:rFonts w:hint="eastAsia"/>
        </w:rPr>
        <w:t>圖</w:t>
      </w:r>
      <w:r>
        <w:rPr>
          <w:rFonts w:hint="eastAsia"/>
        </w:rPr>
        <w:t xml:space="preserve"> 1.3-</w:t>
      </w:r>
      <w:r>
        <w:fldChar w:fldCharType="begin"/>
      </w:r>
      <w:r>
        <w:instrText xml:space="preserve"> </w:instrText>
      </w:r>
      <w:r>
        <w:rPr>
          <w:rFonts w:hint="eastAsia"/>
        </w:rPr>
        <w:instrText xml:space="preserve">SEQ </w:instrText>
      </w:r>
      <w:r>
        <w:rPr>
          <w:rFonts w:hint="eastAsia"/>
        </w:rPr>
        <w:instrText>圖</w:instrText>
      </w:r>
      <w:r>
        <w:rPr>
          <w:rFonts w:hint="eastAsia"/>
        </w:rPr>
        <w:instrText>_1.3- \* ARABIC</w:instrText>
      </w:r>
      <w:r>
        <w:instrText xml:space="preserve"> </w:instrText>
      </w:r>
      <w:r>
        <w:fldChar w:fldCharType="separate"/>
      </w:r>
      <w:r w:rsidR="00EE408B">
        <w:rPr>
          <w:noProof/>
        </w:rPr>
        <w:t>1</w:t>
      </w:r>
      <w:r>
        <w:fldChar w:fldCharType="end"/>
      </w:r>
      <w:r w:rsidR="001734F8">
        <w:rPr>
          <w:rFonts w:hint="eastAsia"/>
        </w:rPr>
        <w:t xml:space="preserve"> </w:t>
      </w:r>
      <w:r w:rsidR="005626B8" w:rsidRPr="005626B8">
        <w:rPr>
          <w:rFonts w:hint="eastAsia"/>
        </w:rPr>
        <w:t>研究流程圖</w:t>
      </w:r>
      <w:bookmarkEnd w:id="8"/>
    </w:p>
    <w:p w14:paraId="7BBF88DD" w14:textId="19427C70" w:rsidR="005626B8" w:rsidRPr="00FF20C5" w:rsidRDefault="005626B8" w:rsidP="008C2C70">
      <w:pPr>
        <w:pStyle w:val="afff0"/>
      </w:pPr>
      <w:r>
        <w:rPr>
          <w:rFonts w:hint="eastAsia"/>
        </w:rPr>
        <w:t>資料來源：本研究整理</w:t>
      </w:r>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200404474"/>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430BD315" w14:textId="37ADA2DF" w:rsidR="003B4446" w:rsidRDefault="008A1B72" w:rsidP="003B4446">
      <w:pPr>
        <w:pStyle w:val="1"/>
      </w:pPr>
      <w:bookmarkStart w:id="10" w:name="_Toc200404475"/>
      <w:r>
        <w:rPr>
          <w:rFonts w:hint="eastAsia"/>
        </w:rPr>
        <w:lastRenderedPageBreak/>
        <w:t>第</w:t>
      </w:r>
      <w:r>
        <w:t>二章、文獻探討</w:t>
      </w:r>
      <w:bookmarkEnd w:id="10"/>
    </w:p>
    <w:p w14:paraId="4D383236" w14:textId="77777777" w:rsidR="003B4446" w:rsidRDefault="003B4446" w:rsidP="003B4446">
      <w:pPr>
        <w:pStyle w:val="2"/>
      </w:pPr>
      <w:bookmarkStart w:id="11" w:name="_Toc200404476"/>
      <w:r>
        <w:rPr>
          <w:rFonts w:hint="eastAsia"/>
        </w:rPr>
        <w:t xml:space="preserve">2.1 </w:t>
      </w:r>
      <w:r>
        <w:rPr>
          <w:rFonts w:hint="eastAsia"/>
        </w:rPr>
        <w:t>數位創新（</w:t>
      </w:r>
      <w:r w:rsidRPr="002071AB">
        <w:t xml:space="preserve">Digital </w:t>
      </w:r>
      <w:r>
        <w:rPr>
          <w:rFonts w:hint="eastAsia"/>
        </w:rPr>
        <w:t>I</w:t>
      </w:r>
      <w:r w:rsidRPr="002071AB">
        <w:t>nnovation</w:t>
      </w:r>
      <w:r>
        <w:rPr>
          <w:rFonts w:hint="eastAsia"/>
        </w:rPr>
        <w:t>）</w:t>
      </w:r>
      <w:bookmarkEnd w:id="11"/>
    </w:p>
    <w:p w14:paraId="7FEB1CF4" w14:textId="77777777" w:rsidR="003B4446" w:rsidRDefault="003B4446" w:rsidP="003B4446">
      <w:pPr>
        <w:pStyle w:val="3"/>
      </w:pPr>
      <w:bookmarkStart w:id="12" w:name="_Toc200404477"/>
      <w:r>
        <w:rPr>
          <w:rFonts w:hint="eastAsia"/>
        </w:rPr>
        <w:t xml:space="preserve">2.1.1 </w:t>
      </w:r>
      <w:r w:rsidRPr="00102BE6">
        <w:t>數位創新起源</w:t>
      </w:r>
      <w:r>
        <w:rPr>
          <w:rFonts w:hint="eastAsia"/>
        </w:rPr>
        <w:t>與基本定義</w:t>
      </w:r>
      <w:bookmarkEnd w:id="12"/>
    </w:p>
    <w:p w14:paraId="79C2A696" w14:textId="1317FC9E" w:rsidR="003B4446" w:rsidRDefault="003B4446" w:rsidP="003B4446">
      <w:pPr>
        <w:pStyle w:val="15"/>
        <w:ind w:firstLine="480"/>
      </w:pPr>
      <w:r w:rsidRPr="004806CB">
        <w:t>創新</w:t>
      </w:r>
      <w:r w:rsidRPr="00BB188D">
        <w:rPr>
          <w:rFonts w:hint="eastAsia"/>
        </w:rPr>
        <w:t>（</w:t>
      </w:r>
      <w:r w:rsidRPr="00BB188D">
        <w:rPr>
          <w:rFonts w:hint="eastAsia"/>
        </w:rPr>
        <w:t>Innovation</w:t>
      </w:r>
      <w:r w:rsidRPr="00BB188D">
        <w:rPr>
          <w:rFonts w:hint="eastAsia"/>
        </w:rPr>
        <w:t>）</w:t>
      </w:r>
      <w:r w:rsidRPr="004806CB">
        <w:t>的興起可追溯至</w:t>
      </w:r>
      <w:r>
        <w:rPr>
          <w:rFonts w:hint="eastAsia"/>
        </w:rPr>
        <w:t>1962</w:t>
      </w:r>
      <w:r>
        <w:rPr>
          <w:rFonts w:hint="eastAsia"/>
        </w:rPr>
        <w:t>年，由傳播學家</w:t>
      </w:r>
      <w:r w:rsidRPr="00517576">
        <w:t>Everett M. Rogers</w:t>
      </w:r>
      <w:r>
        <w:rPr>
          <w:rFonts w:hint="eastAsia"/>
        </w:rPr>
        <w:t>於提出的</w:t>
      </w:r>
      <w:r w:rsidRPr="004806CB">
        <w:t>創新擴散理論</w:t>
      </w:r>
      <w:r>
        <w:rPr>
          <w:rFonts w:hint="eastAsia"/>
        </w:rPr>
        <w:t>（</w:t>
      </w:r>
      <w:r w:rsidRPr="00DE7776">
        <w:rPr>
          <w:rFonts w:hint="eastAsia"/>
        </w:rPr>
        <w:t>Innovation Diffusion Theory</w:t>
      </w:r>
      <w:r>
        <w:rPr>
          <w:rFonts w:hint="eastAsia"/>
        </w:rPr>
        <w:t>），被傳播訊息內容</w:t>
      </w:r>
      <w:r w:rsidRPr="00F170F7">
        <w:t>之所以具有吸引力，往往源於其被接收者視為「新事物」的特性</w:t>
      </w:r>
      <w:r>
        <w:rPr>
          <w:rFonts w:hint="eastAsia"/>
        </w:rPr>
        <w:t>。</w:t>
      </w:r>
      <w:r w:rsidRPr="00756499">
        <w:rPr>
          <w:rFonts w:hint="eastAsia"/>
        </w:rPr>
        <w:t>創新</w:t>
      </w:r>
      <w:r>
        <w:rPr>
          <w:rFonts w:hint="eastAsia"/>
        </w:rPr>
        <w:t>可以是</w:t>
      </w:r>
      <w:r w:rsidRPr="00756499">
        <w:rPr>
          <w:rFonts w:hint="eastAsia"/>
        </w:rPr>
        <w:t>觀念、方法或事物，只要</w:t>
      </w:r>
      <w:r>
        <w:rPr>
          <w:rFonts w:hint="eastAsia"/>
        </w:rPr>
        <w:t>被個體</w:t>
      </w:r>
      <w:r w:rsidRPr="00756499">
        <w:rPr>
          <w:rFonts w:hint="eastAsia"/>
        </w:rPr>
        <w:t>認為</w:t>
      </w:r>
      <w:r>
        <w:rPr>
          <w:rFonts w:hint="eastAsia"/>
        </w:rPr>
        <w:t>新穎</w:t>
      </w:r>
      <w:r w:rsidRPr="00756499">
        <w:rPr>
          <w:rFonts w:hint="eastAsia"/>
        </w:rPr>
        <w:t>，</w:t>
      </w:r>
      <w:r w:rsidRPr="00E7375E">
        <w:t>無論實際</w:t>
      </w:r>
      <w:r>
        <w:rPr>
          <w:rFonts w:hint="eastAsia"/>
        </w:rPr>
        <w:t>存在多久</w:t>
      </w:r>
      <w:r w:rsidRPr="00756499">
        <w:rPr>
          <w:rFonts w:hint="eastAsia"/>
        </w:rPr>
        <w:t>，都可稱為創新</w:t>
      </w:r>
      <w:r w:rsidRPr="00BB188D">
        <w:rPr>
          <w:rFonts w:hint="eastAsia"/>
        </w:rPr>
        <w:t>（</w:t>
      </w:r>
      <w:r w:rsidRPr="00BB188D">
        <w:rPr>
          <w:rFonts w:hint="eastAsia"/>
        </w:rPr>
        <w:t>Innovation</w:t>
      </w:r>
      <w:r w:rsidRPr="00BB188D">
        <w:rPr>
          <w:rFonts w:hint="eastAsia"/>
        </w:rPr>
        <w:t>）</w:t>
      </w:r>
      <w:r w:rsidRPr="00756499">
        <w:rPr>
          <w:rFonts w:hint="eastAsia"/>
        </w:rPr>
        <w:t>。</w:t>
      </w:r>
      <w:r w:rsidRPr="000F6E15">
        <w:t>隨著數位技術的迅速演進，</w:t>
      </w:r>
      <w:r>
        <w:rPr>
          <w:rFonts w:hint="eastAsia"/>
        </w:rPr>
        <w:t>數位</w:t>
      </w:r>
      <w:r w:rsidRPr="000F6E15">
        <w:t>創新已不再只是新產品的推出，更</w:t>
      </w:r>
      <w:r w:rsidRPr="008B0E0E">
        <w:rPr>
          <w:color w:val="EE0000"/>
        </w:rPr>
        <w:t>轉化為組織變革</w:t>
      </w:r>
      <w:r w:rsidRPr="008B0E0E">
        <w:rPr>
          <w:rFonts w:hint="eastAsia"/>
          <w:color w:val="EE0000"/>
        </w:rPr>
        <w:t>時具有優勢的新穎解方與關鍵力量</w:t>
      </w:r>
      <w:r w:rsidR="009428FA">
        <w:rPr>
          <w:color w:val="EE0000"/>
        </w:rPr>
        <w:fldChar w:fldCharType="begin"/>
      </w:r>
      <w:r w:rsidR="009428FA">
        <w:rPr>
          <w:color w:val="EE0000"/>
        </w:rPr>
        <w:instrText xml:space="preserve"> ADDIN EN.CITE &lt;EndNote&gt;&lt;Cite&gt;&lt;Author&gt;Rogers&lt;/Author&gt;&lt;Year&gt;2014&lt;/Year&gt;&lt;RecNum&gt;139&lt;/RecNum&gt;&lt;DisplayText&gt;(Rogers et al., 2014)&lt;/DisplayText&gt;&lt;record&gt;&lt;rec-number&gt;139&lt;/rec-number&gt;&lt;foreign-keys&gt;&lt;key app="EN" db-id="r2e5zw95wvrp0oese9bpt2t4fvzdpxftd0rp" timestamp="1748344680" guid="2e4c9c1d-785d-4988-a7bf-21b260bec331"&gt;139&lt;/key&gt;&lt;/foreign-keys&gt;&lt;ref-type name="Book Section"&gt;5&lt;/ref-type&gt;&lt;contributors&gt;&lt;authors&gt;&lt;author&gt;Rogers, Everett M&lt;/author&gt;&lt;author&gt;Singhal, Arvind&lt;/author&gt;&lt;author&gt;Quinlan, Margaret M&lt;/author&gt;&lt;/authors&gt;&lt;/contributors&gt;&lt;titles&gt;&lt;title&gt;Diffusion of innovations&lt;/title&gt;&lt;secondary-title&gt;An integrated approach to communication theory and research&lt;/secondary-title&gt;&lt;/titles&gt;&lt;pages&gt;432-448&lt;/pages&gt;&lt;dates&gt;&lt;year&gt;2014&lt;/year&gt;&lt;/dates&gt;&lt;publisher&gt;Routledge&lt;/publisher</w:instrText>
      </w:r>
      <w:r w:rsidR="009428FA">
        <w:rPr>
          <w:rFonts w:hint="eastAsia"/>
          <w:color w:val="EE0000"/>
        </w:rPr>
        <w:instrText>&gt;&lt;urls&gt;&lt;/urls&gt;&lt;research-notes&gt;</w:instrText>
      </w:r>
      <w:r w:rsidR="009428FA">
        <w:rPr>
          <w:rFonts w:hint="eastAsia"/>
          <w:color w:val="EE0000"/>
        </w:rPr>
        <w:instrText>作為數位創新概念之前的基礎</w:instrText>
      </w:r>
      <w:r w:rsidR="009428FA">
        <w:rPr>
          <w:rFonts w:hint="eastAsia"/>
          <w:color w:val="EE0000"/>
        </w:rPr>
        <w:instrText xml:space="preserve"> </w:instrText>
      </w:r>
      <w:r w:rsidR="009428FA">
        <w:rPr>
          <w:rFonts w:hint="eastAsia"/>
          <w:color w:val="EE0000"/>
        </w:rPr>
        <w:instrText>很多人引用</w:instrText>
      </w:r>
      <w:r w:rsidR="009428FA">
        <w:rPr>
          <w:rFonts w:hint="eastAsia"/>
          <w:color w:val="EE0000"/>
        </w:rPr>
        <w:instrText>&lt;/research-notes&gt;&lt;/record&gt;&lt;/Cite&gt;&lt;/EndNote&gt;</w:instrText>
      </w:r>
      <w:r w:rsidR="009428FA">
        <w:rPr>
          <w:color w:val="EE0000"/>
        </w:rPr>
        <w:fldChar w:fldCharType="separate"/>
      </w:r>
      <w:r w:rsidR="009428FA">
        <w:rPr>
          <w:noProof/>
          <w:color w:val="EE0000"/>
        </w:rPr>
        <w:t>(Rogers et al., 2014)</w:t>
      </w:r>
      <w:r w:rsidR="009428FA">
        <w:rPr>
          <w:color w:val="EE0000"/>
        </w:rPr>
        <w:fldChar w:fldCharType="end"/>
      </w:r>
      <w:r w:rsidRPr="000F6E15">
        <w:t>。</w:t>
      </w:r>
      <w:r w:rsidRPr="002A0A07">
        <w:t>企業</w:t>
      </w:r>
      <w:r w:rsidRPr="000F6E15">
        <w:t>開始藉由數位科技</w:t>
      </w:r>
      <w:r w:rsidRPr="008B0E0E">
        <w:rPr>
          <w:color w:val="EE0000"/>
        </w:rPr>
        <w:t>回應環境挑戰、重構商業模式，藉此維持競爭優勢</w:t>
      </w:r>
      <w:r w:rsidR="0014284D">
        <w:rPr>
          <w:color w:val="EE0000"/>
        </w:rPr>
        <w:fldChar w:fldCharType="begin"/>
      </w:r>
      <w:r w:rsidR="0014284D">
        <w:rPr>
          <w:color w:val="EE0000"/>
        </w:rPr>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14284D">
        <w:rPr>
          <w:color w:val="EE0000"/>
        </w:rPr>
        <w:fldChar w:fldCharType="separate"/>
      </w:r>
      <w:r w:rsidR="0014284D">
        <w:rPr>
          <w:noProof/>
          <w:color w:val="EE0000"/>
        </w:rPr>
        <w:t>(Kohli &amp; Melville, 2019)</w:t>
      </w:r>
      <w:r w:rsidR="0014284D">
        <w:rPr>
          <w:color w:val="EE0000"/>
        </w:rPr>
        <w:fldChar w:fldCharType="end"/>
      </w:r>
      <w:r>
        <w:rPr>
          <w:rFonts w:hint="eastAsia"/>
        </w:rPr>
        <w:t>。</w:t>
      </w:r>
    </w:p>
    <w:p w14:paraId="3B7DC2B3" w14:textId="351FC311" w:rsidR="003B4446" w:rsidRDefault="003B4446" w:rsidP="003B4446">
      <w:pPr>
        <w:pStyle w:val="15"/>
        <w:ind w:firstLine="480"/>
      </w:pPr>
      <w:r w:rsidRPr="009701B6">
        <w:t>數位創新</w:t>
      </w:r>
      <w:r w:rsidRPr="00BB188D">
        <w:rPr>
          <w:rFonts w:hint="eastAsia"/>
        </w:rPr>
        <w:t>（</w:t>
      </w:r>
      <w:r w:rsidRPr="00BB188D">
        <w:rPr>
          <w:rFonts w:hint="eastAsia"/>
        </w:rPr>
        <w:t>Digital Innovation</w:t>
      </w:r>
      <w:r w:rsidRPr="00BB188D">
        <w:rPr>
          <w:rFonts w:hint="eastAsia"/>
        </w:rPr>
        <w:t>）</w:t>
      </w:r>
      <w:r>
        <w:rPr>
          <w:rFonts w:hint="eastAsia"/>
        </w:rPr>
        <w:t>結合數位技術（</w:t>
      </w:r>
      <w:r>
        <w:rPr>
          <w:rFonts w:hint="eastAsia"/>
        </w:rPr>
        <w:t>D</w:t>
      </w:r>
      <w:r w:rsidRPr="00DC242E">
        <w:t xml:space="preserve">igital </w:t>
      </w:r>
      <w:r>
        <w:rPr>
          <w:rFonts w:hint="eastAsia"/>
        </w:rPr>
        <w:t>T</w:t>
      </w:r>
      <w:r w:rsidRPr="00DC242E">
        <w:t>echnology</w:t>
      </w:r>
      <w:r>
        <w:rPr>
          <w:rFonts w:hint="eastAsia"/>
        </w:rPr>
        <w:t>）和創新</w:t>
      </w:r>
      <w:r w:rsidRPr="00BB188D">
        <w:rPr>
          <w:rFonts w:hint="eastAsia"/>
        </w:rPr>
        <w:t>（</w:t>
      </w:r>
      <w:r w:rsidRPr="00BB188D">
        <w:rPr>
          <w:rFonts w:hint="eastAsia"/>
        </w:rPr>
        <w:t>Innovation</w:t>
      </w:r>
      <w:r w:rsidRPr="00BB188D">
        <w:rPr>
          <w:rFonts w:hint="eastAsia"/>
        </w:rPr>
        <w:t>）</w:t>
      </w:r>
      <w:r w:rsidR="008211FF">
        <w:fldChar w:fldCharType="begin"/>
      </w:r>
      <w:r w:rsidR="008211FF">
        <w:instrText xml:space="preserve"> ADDIN EN.CITE &lt;EndNote&gt;&lt;Cite&gt;&lt;Author&gt;Shen&lt;/Author&gt;&lt;Year&gt;2022&lt;/Year&gt;&lt;RecNum&gt;178&lt;/RecNum&gt;&lt;DisplayText&gt;(Shen et al., 2022)&lt;/DisplayText&gt;&lt;record&gt;&lt;rec-number&gt;178&lt;/rec-number&gt;&lt;foreign-keys&gt;&lt;key app="EN" db-id="r2e5zw95wvrp0oese9bpt2t4fvzdpxftd0rp" timestamp="1748500733" guid="3b1bfbdf-ec36-4bae-ab29-e8dbe03739bd"&gt;178&lt;/key&gt;&lt;/foreign-keys&gt;&lt;ref-type name="Journal Article"&gt;17&lt;/ref-type&gt;&lt;contributors&gt;&lt;authors&gt;&lt;author&gt;Shen, Lei&lt;/author&gt;&lt;author&gt;Zhang, Xi&lt;/author&gt;&lt;author&gt;Liu, Hongda&lt;/author&gt;&lt;/authors&gt;&lt;/contributors&gt;&lt;titles&gt;&lt;title&gt;Digital technology adoption, digital dynamic capability, and digital transformation performance of textile industry: Moderating role of digital innovation orientation&lt;/title&gt;&lt;secondary-title&gt;Managerial and Decision Economics&lt;/secondary-title&gt;&lt;/titles&gt;&lt;periodical&gt;&lt;full-title&gt;Managerial and Decision Economics&lt;/full-title&gt;&lt;/periodical&gt;&lt;pages&gt;2038-2054&lt;/pages&gt;&lt;volume&gt;43&lt;/volume&gt;&lt;number&gt;6&lt;/number&gt;&lt;dates&gt;&lt;year&gt;2022&lt;/year&gt;&lt;/dates&gt;&lt;publisher&gt;Wiley&lt;/publisher&gt;&lt;isbn&gt;0143-6570&lt;/isbn&gt;&lt;urls&gt;&lt;related-urls&gt;&lt;url&gt;https://dx.doi.org/10.1002/mde.3507&lt;/url&gt;&lt;/related-urls&gt;&lt;/urls&gt;&lt;electronic-resource-num&gt;10.1002/mde.3507&lt;/electronic-resource-num&gt;&lt;/record&gt;&lt;/Cite&gt;&lt;/EndNote&gt;</w:instrText>
      </w:r>
      <w:r w:rsidR="008211FF">
        <w:fldChar w:fldCharType="separate"/>
      </w:r>
      <w:r w:rsidR="008211FF">
        <w:rPr>
          <w:noProof/>
        </w:rPr>
        <w:t>(Shen et al., 2022)</w:t>
      </w:r>
      <w:r w:rsidR="008211FF">
        <w:fldChar w:fldCharType="end"/>
      </w:r>
      <w:r>
        <w:rPr>
          <w:rFonts w:hint="eastAsia"/>
        </w:rPr>
        <w:t>，</w:t>
      </w:r>
      <w:r w:rsidRPr="009701B6">
        <w:t>泛指</w:t>
      </w:r>
      <w:r>
        <w:rPr>
          <w:rFonts w:hint="eastAsia"/>
        </w:rPr>
        <w:t>在創新過程中</w:t>
      </w:r>
      <w:r w:rsidRPr="009701B6">
        <w:t>運用數位技術</w:t>
      </w:r>
      <w:r>
        <w:rPr>
          <w:rFonts w:hint="eastAsia"/>
        </w:rPr>
        <w:t>，創造出</w:t>
      </w:r>
      <w:r w:rsidRPr="009701B6">
        <w:t>新產品、服務、流程、平台</w:t>
      </w:r>
      <w:r>
        <w:rPr>
          <w:rFonts w:hint="eastAsia"/>
        </w:rPr>
        <w:t>或</w:t>
      </w:r>
      <w:r w:rsidRPr="009701B6">
        <w:t>商業模式</w:t>
      </w:r>
      <w:r w:rsidR="00861E52">
        <w:fldChar w:fldCharType="begin"/>
      </w:r>
      <w:r w:rsidR="00BB68E8">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61E52">
        <w:fldChar w:fldCharType="separate"/>
      </w:r>
      <w:r w:rsidR="00861E52">
        <w:rPr>
          <w:noProof/>
        </w:rPr>
        <w:t>(Hinings et al., 2018; Nambisan et al., 2017)</w:t>
      </w:r>
      <w:r w:rsidR="00861E52">
        <w:fldChar w:fldCharType="end"/>
      </w:r>
      <w:r w:rsidRPr="009701B6">
        <w:t>，其</w:t>
      </w:r>
      <w:r>
        <w:rPr>
          <w:rFonts w:hint="eastAsia"/>
        </w:rPr>
        <w:t>核心不僅是專業</w:t>
      </w:r>
      <w:r w:rsidRPr="009701B6">
        <w:t>技術的導入，</w:t>
      </w:r>
      <w:r>
        <w:rPr>
          <w:rFonts w:hint="eastAsia"/>
        </w:rPr>
        <w:t>更</w:t>
      </w:r>
      <w:r w:rsidRPr="009701B6">
        <w:t>強調數位元素與設計、組織、價值等層面的整合與重</w:t>
      </w:r>
      <w:r>
        <w:rPr>
          <w:rFonts w:hint="eastAsia"/>
        </w:rPr>
        <w:t>組所產生之創新產物，部</w:t>
      </w:r>
      <w:r w:rsidRPr="008B0E0E">
        <w:rPr>
          <w:rFonts w:hint="eastAsia"/>
          <w:color w:val="EE0000"/>
        </w:rPr>
        <w:t>分學者認為數位創新本質就是</w:t>
      </w:r>
      <w:r w:rsidRPr="008B0E0E">
        <w:rPr>
          <w:color w:val="EE0000"/>
        </w:rPr>
        <w:t>資源重組與延伸</w:t>
      </w:r>
      <w:r w:rsidRPr="008B0E0E">
        <w:rPr>
          <w:rFonts w:hint="eastAsia"/>
          <w:color w:val="EE0000"/>
        </w:rPr>
        <w:t>之過程</w:t>
      </w:r>
      <w:r w:rsidR="00BB68E8">
        <w:rPr>
          <w:color w:val="EE0000"/>
        </w:rPr>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Pr>
          <w:color w:val="EE0000"/>
        </w:rPr>
        <w:instrText xml:space="preserve"> ADDIN EN.CITE </w:instrText>
      </w:r>
      <w:r w:rsidR="00140C60">
        <w:rPr>
          <w:color w:val="EE0000"/>
        </w:rPr>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Pr>
          <w:color w:val="EE0000"/>
        </w:rPr>
        <w:instrText xml:space="preserve"> ADDIN EN.CITE.DATA </w:instrText>
      </w:r>
      <w:r w:rsidR="00140C60">
        <w:rPr>
          <w:color w:val="EE0000"/>
        </w:rPr>
      </w:r>
      <w:r w:rsidR="00140C60">
        <w:rPr>
          <w:color w:val="EE0000"/>
        </w:rPr>
        <w:fldChar w:fldCharType="end"/>
      </w:r>
      <w:r w:rsidR="00BB68E8">
        <w:rPr>
          <w:color w:val="EE0000"/>
        </w:rPr>
      </w:r>
      <w:r w:rsidR="00BB68E8">
        <w:rPr>
          <w:color w:val="EE0000"/>
        </w:rPr>
        <w:fldChar w:fldCharType="separate"/>
      </w:r>
      <w:r w:rsidR="00BB68E8">
        <w:rPr>
          <w:noProof/>
          <w:color w:val="EE0000"/>
        </w:rPr>
        <w:t>(Arthur, 2009; Svahn et al., 2017; Yoo et al., 2012)</w:t>
      </w:r>
      <w:r w:rsidR="00BB68E8">
        <w:rPr>
          <w:color w:val="EE0000"/>
        </w:rPr>
        <w:fldChar w:fldCharType="end"/>
      </w:r>
      <w:r w:rsidR="00FB2625">
        <w:rPr>
          <w:rFonts w:hint="eastAsia"/>
        </w:rPr>
        <w:t>。</w:t>
      </w:r>
    </w:p>
    <w:p w14:paraId="62A330C1" w14:textId="77777777" w:rsidR="003B4446" w:rsidRDefault="003B4446" w:rsidP="003B4446">
      <w:pPr>
        <w:pStyle w:val="15"/>
        <w:ind w:firstLine="480"/>
      </w:pPr>
      <w:r w:rsidRPr="00B87450">
        <w:t>數位創新展現出與傳統創新</w:t>
      </w:r>
      <w:r>
        <w:rPr>
          <w:rFonts w:hint="eastAsia"/>
        </w:rPr>
        <w:t>全然</w:t>
      </w:r>
      <w:r w:rsidRPr="00B87450">
        <w:t>不同的特徵樣態，</w:t>
      </w:r>
      <w:r w:rsidRPr="00E02D52">
        <w:t>部分學者以分散式創新</w:t>
      </w:r>
      <w:r w:rsidRPr="00B87450">
        <w:t>（</w:t>
      </w:r>
      <w:r w:rsidRPr="00B87450">
        <w:t>Distributed Innovation</w:t>
      </w:r>
      <w:r w:rsidRPr="00B87450">
        <w:t>）與組合式創新（</w:t>
      </w:r>
      <w:r w:rsidRPr="00B87450">
        <w:t>Combinatorial Innovation</w:t>
      </w:r>
      <w:r w:rsidRPr="00B87450">
        <w:t>）</w:t>
      </w:r>
      <w:r>
        <w:rPr>
          <w:rFonts w:hint="eastAsia"/>
        </w:rPr>
        <w:t>作為代表</w:t>
      </w:r>
      <w:r w:rsidRPr="00B87450">
        <w:t>，</w:t>
      </w:r>
      <w:r w:rsidRPr="00934434">
        <w:t>前者著重於</w:t>
      </w:r>
      <w:r w:rsidRPr="002C2B38">
        <w:rPr>
          <w:color w:val="EE0000"/>
        </w:rPr>
        <w:t>創新活動的協作方式</w:t>
      </w:r>
      <w:r w:rsidRPr="00934434">
        <w:t>，反映</w:t>
      </w:r>
      <w:r>
        <w:rPr>
          <w:rFonts w:hint="eastAsia"/>
        </w:rPr>
        <w:t>數位</w:t>
      </w:r>
      <w:r w:rsidRPr="002C2B38">
        <w:rPr>
          <w:color w:val="EE0000"/>
        </w:rPr>
        <w:t>創新主體與實踐過程日益去中心化</w:t>
      </w:r>
      <w:r w:rsidRPr="00934434">
        <w:t>；後者</w:t>
      </w:r>
      <w:r w:rsidRPr="00940E83">
        <w:rPr>
          <w:color w:val="EE0000"/>
        </w:rPr>
        <w:t>則聚焦於創新</w:t>
      </w:r>
      <w:r w:rsidRPr="00940E83">
        <w:rPr>
          <w:rFonts w:hint="eastAsia"/>
          <w:color w:val="EE0000"/>
        </w:rPr>
        <w:t>結果</w:t>
      </w:r>
      <w:r w:rsidRPr="00940E83">
        <w:rPr>
          <w:color w:val="EE0000"/>
        </w:rPr>
        <w:t>的</w:t>
      </w:r>
      <w:r>
        <w:rPr>
          <w:rFonts w:hint="eastAsia"/>
          <w:color w:val="EE0000"/>
        </w:rPr>
        <w:t>建</w:t>
      </w:r>
      <w:r w:rsidRPr="00940E83">
        <w:rPr>
          <w:color w:val="EE0000"/>
        </w:rPr>
        <w:t>構邏輯，突顯</w:t>
      </w:r>
      <w:r>
        <w:rPr>
          <w:rFonts w:hint="eastAsia"/>
          <w:color w:val="EE0000"/>
        </w:rPr>
        <w:t>出</w:t>
      </w:r>
      <w:r w:rsidRPr="00940E83">
        <w:rPr>
          <w:color w:val="EE0000"/>
        </w:rPr>
        <w:t>數位產物的模組化與可延展性</w:t>
      </w:r>
      <w:r>
        <w:rPr>
          <w:rFonts w:hint="eastAsia"/>
          <w:color w:val="EE0000"/>
        </w:rPr>
        <w:t>。</w:t>
      </w:r>
    </w:p>
    <w:p w14:paraId="29925340" w14:textId="77777777" w:rsidR="003B4446" w:rsidRPr="00605F9D" w:rsidRDefault="003B4446" w:rsidP="008B0E0E">
      <w:pPr>
        <w:pStyle w:val="151"/>
        <w:numPr>
          <w:ilvl w:val="0"/>
          <w:numId w:val="5"/>
        </w:numPr>
        <w:rPr>
          <w:b/>
          <w:bCs/>
        </w:rPr>
      </w:pPr>
      <w:r w:rsidRPr="00605F9D">
        <w:rPr>
          <w:b/>
          <w:bCs/>
        </w:rPr>
        <w:t>分散式創新（</w:t>
      </w:r>
      <w:r w:rsidRPr="00605F9D">
        <w:rPr>
          <w:b/>
          <w:bCs/>
        </w:rPr>
        <w:t>Distributed Innovation</w:t>
      </w:r>
      <w:r w:rsidRPr="00605F9D">
        <w:rPr>
          <w:b/>
          <w:bCs/>
        </w:rPr>
        <w:t>）</w:t>
      </w:r>
    </w:p>
    <w:p w14:paraId="6D9090BE" w14:textId="1EF6FC9A" w:rsidR="003B4446" w:rsidRDefault="003B4446" w:rsidP="003B4446">
      <w:pPr>
        <w:pStyle w:val="15"/>
        <w:ind w:firstLine="480"/>
      </w:pPr>
      <w:r w:rsidRPr="0035674B">
        <w:lastRenderedPageBreak/>
        <w:t>分散式創新意指創新主體與活動不再集中於單一組織或部門，而是由多元且</w:t>
      </w:r>
      <w:r w:rsidRPr="001A0184">
        <w:t>異質</w:t>
      </w:r>
      <w:r>
        <w:rPr>
          <w:rFonts w:hint="eastAsia"/>
        </w:rPr>
        <w:t>（</w:t>
      </w:r>
      <w:r>
        <w:rPr>
          <w:rFonts w:hint="eastAsia"/>
        </w:rPr>
        <w:t>H</w:t>
      </w:r>
      <w:r w:rsidRPr="00C6491F">
        <w:t>eterogeneous</w:t>
      </w:r>
      <w:r>
        <w:rPr>
          <w:rFonts w:hint="eastAsia"/>
        </w:rPr>
        <w:t>）</w:t>
      </w:r>
      <w:r w:rsidRPr="0035674B">
        <w:t>參與者所構成的創新網絡</w:t>
      </w:r>
      <w:r w:rsidR="00090885">
        <w:fldChar w:fldCharType="begin"/>
      </w:r>
      <w:r w:rsidR="00090885">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090885">
        <w:rPr>
          <w:rFonts w:hint="eastAsia"/>
        </w:rPr>
        <w:instrText>-7783&lt;/isbn&gt;&lt;urls&gt;&lt;/urls&gt;&lt;research-notes&gt;</w:instrText>
      </w:r>
      <w:r w:rsidR="00090885">
        <w:rPr>
          <w:rFonts w:hint="eastAsia"/>
        </w:rPr>
        <w:instrText>從</w:instrText>
      </w:r>
      <w:r w:rsidR="00090885">
        <w:rPr>
          <w:rFonts w:hint="eastAsia"/>
        </w:rPr>
        <w:instrText>Digital Innovation Management &amp;#xD;(2017)</w:instrText>
      </w:r>
      <w:r w:rsidR="00090885">
        <w:rPr>
          <w:rFonts w:hint="eastAsia"/>
        </w:rPr>
        <w:instrText>來的</w:instrText>
      </w:r>
      <w:r w:rsidR="00090885">
        <w:rPr>
          <w:rFonts w:hint="eastAsia"/>
        </w:rPr>
        <w:instrText>&amp;#xD;&amp;#xD;</w:instrText>
      </w:r>
      <w:r w:rsidR="00090885">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090885">
        <w:rPr>
          <w:rFonts w:hint="eastAsia"/>
        </w:rPr>
        <w:instrText xml:space="preserve"> (Lusch </w:instrText>
      </w:r>
      <w:r w:rsidR="00090885">
        <w:rPr>
          <w:rFonts w:hint="eastAsia"/>
        </w:rPr>
        <w:instrText>和</w:instrText>
      </w:r>
      <w:r w:rsidR="00090885">
        <w:rPr>
          <w:rFonts w:hint="eastAsia"/>
        </w:rPr>
        <w:instrText xml:space="preserve"> Nambisan 2015&lt;/research-notes&gt;&lt;/record&gt;&lt;/Cite&gt;&lt;/EndNote</w:instrText>
      </w:r>
      <w:r w:rsidR="00090885">
        <w:instrText>&gt;</w:instrText>
      </w:r>
      <w:r w:rsidR="00090885">
        <w:fldChar w:fldCharType="separate"/>
      </w:r>
      <w:r w:rsidR="00090885">
        <w:rPr>
          <w:noProof/>
        </w:rPr>
        <w:t>(Lusch &amp; Nambisan, 2015)</w:t>
      </w:r>
      <w:r w:rsidR="00090885">
        <w:fldChar w:fldCharType="end"/>
      </w:r>
      <w:r>
        <w:rPr>
          <w:rFonts w:hint="eastAsia"/>
        </w:rPr>
        <w:t>。</w:t>
      </w:r>
      <w:r w:rsidRPr="00C56F51">
        <w:t>隨著創新過程朝向去中心化與</w:t>
      </w:r>
      <w:r>
        <w:rPr>
          <w:rFonts w:hint="eastAsia"/>
        </w:rPr>
        <w:t>更少預定義（</w:t>
      </w:r>
      <w:r>
        <w:rPr>
          <w:rFonts w:hint="eastAsia"/>
        </w:rPr>
        <w:t>P</w:t>
      </w:r>
      <w:r w:rsidRPr="00946D78">
        <w:t>redefined</w:t>
      </w:r>
      <w:r>
        <w:rPr>
          <w:rFonts w:hint="eastAsia"/>
        </w:rPr>
        <w:t>）</w:t>
      </w:r>
      <w:r w:rsidRPr="00C56F51">
        <w:t>發展，</w:t>
      </w:r>
      <w:r>
        <w:rPr>
          <w:rFonts w:hint="eastAsia"/>
        </w:rPr>
        <w:t>使其</w:t>
      </w:r>
      <w:r w:rsidRPr="00C56F51">
        <w:t>呈現多元資源來源與知識異質性的特徵</w:t>
      </w:r>
      <w:r w:rsidR="00F02587">
        <w:fldChar w:fldCharType="begin"/>
      </w:r>
      <w:r w:rsidR="00F02587">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F02587">
        <w:fldChar w:fldCharType="separate"/>
      </w:r>
      <w:r w:rsidR="00F02587">
        <w:rPr>
          <w:noProof/>
        </w:rPr>
        <w:t>(Nambisan et al., 2017)</w:t>
      </w:r>
      <w:r w:rsidR="00F02587">
        <w:fldChar w:fldCharType="end"/>
      </w:r>
      <w:r>
        <w:rPr>
          <w:rFonts w:hint="eastAsia"/>
        </w:rPr>
        <w:t>，</w:t>
      </w:r>
      <w:r w:rsidRPr="00A436A3">
        <w:t>提高</w:t>
      </w:r>
      <w:r>
        <w:rPr>
          <w:rFonts w:hint="eastAsia"/>
        </w:rPr>
        <w:t>了組織對</w:t>
      </w:r>
      <w:r w:rsidRPr="00A436A3">
        <w:t>資源整合與動態協調的</w:t>
      </w:r>
      <w:r>
        <w:rPr>
          <w:rFonts w:hint="eastAsia"/>
        </w:rPr>
        <w:t>困難度</w:t>
      </w:r>
      <w:r w:rsidR="00463C19">
        <w:fldChar w:fldCharType="begin"/>
      </w:r>
      <w:r w:rsidR="00140C60">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Cite&gt;&lt;Author&gt;Yoo&lt;/Author&gt;&lt;Year&gt;2012&lt;/Year&gt;&lt;RecNum&gt;196&lt;/RecNum&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463C19">
        <w:fldChar w:fldCharType="separate"/>
      </w:r>
      <w:r w:rsidR="00ED5912">
        <w:rPr>
          <w:noProof/>
        </w:rPr>
        <w:t>(Yoo et al., 2012)</w:t>
      </w:r>
      <w:r w:rsidR="00463C19">
        <w:fldChar w:fldCharType="end"/>
      </w:r>
      <w:r w:rsidRPr="00A436A3">
        <w:t>。</w:t>
      </w:r>
    </w:p>
    <w:p w14:paraId="5E0DC8B3" w14:textId="14B1AB23" w:rsidR="003B4446" w:rsidRPr="00FC4FBF" w:rsidRDefault="003B4446" w:rsidP="003B4446">
      <w:pPr>
        <w:pStyle w:val="15"/>
        <w:ind w:firstLine="480"/>
      </w:pPr>
      <w:r>
        <w:rPr>
          <w:rFonts w:hint="eastAsia"/>
        </w:rPr>
        <w:t>此外，分散式創新的</w:t>
      </w:r>
      <w:r w:rsidRPr="001A0184">
        <w:t>參與者組成具有</w:t>
      </w:r>
      <w:r>
        <w:rPr>
          <w:rFonts w:hint="eastAsia"/>
        </w:rPr>
        <w:t>高</w:t>
      </w:r>
      <w:r w:rsidRPr="001A0184">
        <w:t>流動性與變異性，其</w:t>
      </w:r>
      <w:r>
        <w:rPr>
          <w:rFonts w:hint="eastAsia"/>
        </w:rPr>
        <w:t>行動</w:t>
      </w:r>
      <w:r w:rsidRPr="001A0184">
        <w:t>會因應目標、能力、資源與動機的變化而隨時調整</w:t>
      </w:r>
      <w:r w:rsidR="00987C09">
        <w:fldChar w:fldCharType="begin"/>
      </w:r>
      <w:r w:rsidR="00987C09">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987C09">
        <w:rPr>
          <w:rFonts w:hint="eastAsia"/>
        </w:rPr>
        <w:instrText>-7783&lt;/isbn&gt;&lt;urls&gt;&lt;/urls&gt;&lt;research-notes&gt;</w:instrText>
      </w:r>
      <w:r w:rsidR="00987C09">
        <w:rPr>
          <w:rFonts w:hint="eastAsia"/>
        </w:rPr>
        <w:instrText>從</w:instrText>
      </w:r>
      <w:r w:rsidR="00987C09">
        <w:rPr>
          <w:rFonts w:hint="eastAsia"/>
        </w:rPr>
        <w:instrText>Digital Innovation Management &amp;#xD;(2017)</w:instrText>
      </w:r>
      <w:r w:rsidR="00987C09">
        <w:rPr>
          <w:rFonts w:hint="eastAsia"/>
        </w:rPr>
        <w:instrText>來的</w:instrText>
      </w:r>
      <w:r w:rsidR="00987C09">
        <w:rPr>
          <w:rFonts w:hint="eastAsia"/>
        </w:rPr>
        <w:instrText>&amp;#xD;&amp;#xD;</w:instrText>
      </w:r>
      <w:r w:rsidR="00987C09">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987C09">
        <w:rPr>
          <w:rFonts w:hint="eastAsia"/>
        </w:rPr>
        <w:instrText xml:space="preserve"> (Lusch </w:instrText>
      </w:r>
      <w:r w:rsidR="00987C09">
        <w:rPr>
          <w:rFonts w:hint="eastAsia"/>
        </w:rPr>
        <w:instrText>和</w:instrText>
      </w:r>
      <w:r w:rsidR="00987C09">
        <w:rPr>
          <w:rFonts w:hint="eastAsia"/>
        </w:rPr>
        <w:instrText xml:space="preserve"> Nambisan 2015&lt;/research-notes&gt;&lt;/record&gt;&lt;/Cite&gt;&lt;/EndNote</w:instrText>
      </w:r>
      <w:r w:rsidR="00987C09">
        <w:instrText>&gt;</w:instrText>
      </w:r>
      <w:r w:rsidR="00987C09">
        <w:fldChar w:fldCharType="separate"/>
      </w:r>
      <w:r w:rsidR="00987C09">
        <w:rPr>
          <w:noProof/>
        </w:rPr>
        <w:t>(Lusch &amp; Nambisan, 2015)</w:t>
      </w:r>
      <w:r w:rsidR="00987C09">
        <w:fldChar w:fldCharType="end"/>
      </w:r>
      <w:r w:rsidRPr="001A0184">
        <w:t>。</w:t>
      </w:r>
      <w:r>
        <w:rPr>
          <w:rFonts w:hint="eastAsia"/>
        </w:rPr>
        <w:t>因此，</w:t>
      </w:r>
      <w:r w:rsidRPr="001A0184">
        <w:t>當分散式創新缺乏有效協調機制，過度的異質性與無邊界的創新可能導致混亂與管理失靈</w:t>
      </w:r>
      <w:r w:rsidR="000F12DB">
        <w:fldChar w:fldCharType="begin"/>
      </w:r>
      <w:r w:rsidR="00140C60">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F12DB">
        <w:fldChar w:fldCharType="separate"/>
      </w:r>
      <w:r w:rsidR="000F12DB">
        <w:rPr>
          <w:noProof/>
        </w:rPr>
        <w:t>(Yoo et al., 2012)</w:t>
      </w:r>
      <w:r w:rsidR="000F12DB">
        <w:fldChar w:fldCharType="end"/>
      </w:r>
      <w:r>
        <w:rPr>
          <w:rFonts w:hint="eastAsia"/>
        </w:rPr>
        <w:t>，</w:t>
      </w:r>
      <w:r w:rsidRPr="001A0184">
        <w:t>促使</w:t>
      </w:r>
      <w:r>
        <w:rPr>
          <w:rFonts w:hint="eastAsia"/>
        </w:rPr>
        <w:t>組織</w:t>
      </w:r>
      <w:r w:rsidRPr="001A0184">
        <w:t>必須發展</w:t>
      </w:r>
      <w:r w:rsidRPr="00831C8B">
        <w:rPr>
          <w:color w:val="EE0000"/>
        </w:rPr>
        <w:t>知識整合機制與共通語言，才能在多元創新中維持策略一致性</w:t>
      </w:r>
      <w:r w:rsidR="00ED5912">
        <w:rPr>
          <w:color w:val="EE0000"/>
        </w:rPr>
        <w:fldChar w:fldCharType="begin"/>
      </w:r>
      <w:r w:rsidR="00ED5912">
        <w:rPr>
          <w:color w:val="EE0000"/>
        </w:rPr>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ED5912">
        <w:rPr>
          <w:color w:val="EE0000"/>
        </w:rPr>
        <w:fldChar w:fldCharType="separate"/>
      </w:r>
      <w:r w:rsidR="00ED5912">
        <w:rPr>
          <w:noProof/>
          <w:color w:val="EE0000"/>
        </w:rPr>
        <w:t>(Nambisan et al., 2017)</w:t>
      </w:r>
      <w:r w:rsidR="00ED5912">
        <w:rPr>
          <w:color w:val="EE0000"/>
        </w:rPr>
        <w:fldChar w:fldCharType="end"/>
      </w:r>
      <w:r w:rsidRPr="001A0184">
        <w:t>。</w:t>
      </w:r>
    </w:p>
    <w:p w14:paraId="51D968A6" w14:textId="77777777" w:rsidR="003B4446" w:rsidRPr="000C1095" w:rsidRDefault="003B4446" w:rsidP="00A96DF0">
      <w:pPr>
        <w:pStyle w:val="a"/>
      </w:pPr>
      <w:r w:rsidRPr="000C1095">
        <w:t>組合式創新（</w:t>
      </w:r>
      <w:r w:rsidRPr="000C1095">
        <w:t>Combinatorial Innovation</w:t>
      </w:r>
      <w:r w:rsidRPr="000C1095">
        <w:t>）</w:t>
      </w:r>
    </w:p>
    <w:p w14:paraId="6D5F4850" w14:textId="75F47DE5" w:rsidR="003B4446" w:rsidRDefault="003B4446" w:rsidP="003B4446">
      <w:pPr>
        <w:pStyle w:val="15"/>
        <w:ind w:firstLine="480"/>
      </w:pPr>
      <w:r w:rsidRPr="00DE3E9D">
        <w:rPr>
          <w:color w:val="EE0000"/>
        </w:rPr>
        <w:t>組合式創新則描述企業如何透過重組數位元件與模組，產出可持續演化的</w:t>
      </w:r>
      <w:r>
        <w:rPr>
          <w:rFonts w:hint="eastAsia"/>
          <w:color w:val="EE0000"/>
        </w:rPr>
        <w:t>創新</w:t>
      </w:r>
      <w:r w:rsidRPr="00DE3E9D">
        <w:rPr>
          <w:color w:val="EE0000"/>
        </w:rPr>
        <w:t>產品與服務</w:t>
      </w:r>
      <w:r w:rsidR="00AA0C4F">
        <w:rPr>
          <w:color w:val="EE0000"/>
        </w:rPr>
        <w:fldChar w:fldCharType="begin"/>
      </w:r>
      <w:r w:rsidR="00140C60">
        <w:rPr>
          <w:color w:val="EE0000"/>
        </w:rPr>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A0C4F">
        <w:rPr>
          <w:color w:val="EE0000"/>
        </w:rPr>
        <w:fldChar w:fldCharType="separate"/>
      </w:r>
      <w:r w:rsidR="00AA0C4F">
        <w:rPr>
          <w:noProof/>
          <w:color w:val="EE0000"/>
        </w:rPr>
        <w:t>(Yoo et al., 2012)</w:t>
      </w:r>
      <w:r w:rsidR="00AA0C4F">
        <w:rPr>
          <w:color w:val="EE0000"/>
        </w:rPr>
        <w:fldChar w:fldCharType="end"/>
      </w:r>
      <w:r>
        <w:rPr>
          <w:rFonts w:hint="eastAsia"/>
        </w:rPr>
        <w:t>。</w:t>
      </w:r>
      <w:r w:rsidRPr="00183FE1">
        <w:t>數位產品</w:t>
      </w:r>
      <w:r w:rsidRPr="0012314E">
        <w:t>具有高度延展性</w:t>
      </w:r>
      <w:r w:rsidRPr="00183FE1">
        <w:t>，其功能可由使用者持續安裝、更新與改變設定，</w:t>
      </w:r>
      <w:r>
        <w:rPr>
          <w:rFonts w:hint="eastAsia"/>
        </w:rPr>
        <w:t>因而</w:t>
      </w:r>
      <w:r w:rsidRPr="00183FE1">
        <w:t>形成「永遠不完整」的數位產物</w:t>
      </w:r>
      <w:r>
        <w:rPr>
          <w:rFonts w:hint="eastAsia"/>
        </w:rPr>
        <w:t>，</w:t>
      </w:r>
      <w:r w:rsidRPr="005314FA">
        <w:t>如智慧型手機</w:t>
      </w:r>
      <w:r w:rsidRPr="00387B6C">
        <w:t>需仰賴使用者安裝應用程式與設定個人化功能，整個生命週期皆處於持續變動</w:t>
      </w:r>
      <w:r>
        <w:rPr>
          <w:rFonts w:hint="eastAsia"/>
        </w:rPr>
        <w:t>狀態</w:t>
      </w:r>
      <w:r w:rsidR="00245758">
        <w:fldChar w:fldCharType="begin"/>
      </w:r>
      <w:r w:rsidR="00140C60">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245758">
        <w:fldChar w:fldCharType="separate"/>
      </w:r>
      <w:r w:rsidR="00245758">
        <w:rPr>
          <w:noProof/>
        </w:rPr>
        <w:t>(Yoo et al., 2012)</w:t>
      </w:r>
      <w:r w:rsidR="00245758">
        <w:fldChar w:fldCharType="end"/>
      </w:r>
      <w:r>
        <w:rPr>
          <w:rFonts w:hint="eastAsia"/>
        </w:rPr>
        <w:t>。</w:t>
      </w:r>
      <w:r w:rsidRPr="00460EC9">
        <w:rPr>
          <w:color w:val="EE0000"/>
        </w:rPr>
        <w:t>組合式創新</w:t>
      </w:r>
      <w:r w:rsidRPr="00460EC9">
        <w:rPr>
          <w:rFonts w:hint="eastAsia"/>
          <w:color w:val="EE0000"/>
        </w:rPr>
        <w:t>使</w:t>
      </w:r>
      <w:r w:rsidRPr="00460EC9">
        <w:rPr>
          <w:color w:val="EE0000"/>
        </w:rPr>
        <w:t>創意將不再只是單純地傳播，而是在</w:t>
      </w:r>
      <w:r w:rsidRPr="00460EC9">
        <w:rPr>
          <w:rFonts w:hint="eastAsia"/>
          <w:color w:val="EE0000"/>
        </w:rPr>
        <w:t>創新</w:t>
      </w:r>
      <w:r w:rsidRPr="00460EC9">
        <w:rPr>
          <w:color w:val="EE0000"/>
        </w:rPr>
        <w:t>過程中發生變異和發展</w:t>
      </w:r>
      <w:r>
        <w:rPr>
          <w:rFonts w:hint="eastAsia"/>
        </w:rPr>
        <w:t>，這意味者數位化的複雜性增強，</w:t>
      </w:r>
      <w:r w:rsidRPr="00BD7101">
        <w:t>增加</w:t>
      </w:r>
      <w:r>
        <w:rPr>
          <w:rFonts w:hint="eastAsia"/>
        </w:rPr>
        <w:t>了</w:t>
      </w:r>
      <w:r w:rsidRPr="00501F86">
        <w:t>系統錯誤與管理風險</w:t>
      </w:r>
      <w:r w:rsidR="00A071CF">
        <w:fldChar w:fldCharType="begin"/>
      </w:r>
      <w:r w:rsidR="00140C60">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071CF">
        <w:fldChar w:fldCharType="separate"/>
      </w:r>
      <w:r w:rsidR="00A071CF">
        <w:rPr>
          <w:noProof/>
        </w:rPr>
        <w:t>(Yoo et al., 2012)</w:t>
      </w:r>
      <w:r w:rsidR="00A071CF">
        <w:fldChar w:fldCharType="end"/>
      </w:r>
      <w:r>
        <w:rPr>
          <w:rFonts w:hint="eastAsia"/>
        </w:rPr>
        <w:t>。</w:t>
      </w:r>
    </w:p>
    <w:p w14:paraId="7B660977" w14:textId="2AE913A4" w:rsidR="003B4446" w:rsidRDefault="003B4446" w:rsidP="003B4446">
      <w:pPr>
        <w:pStyle w:val="15"/>
        <w:ind w:firstLine="480"/>
      </w:pPr>
      <w:r>
        <w:rPr>
          <w:rFonts w:hint="eastAsia"/>
        </w:rPr>
        <w:t>而</w:t>
      </w:r>
      <w:r w:rsidRPr="003512D4">
        <w:t>組合式創新所揭示的延展性與動態演化特性，亦回應學者對於</w:t>
      </w:r>
      <w:r w:rsidRPr="001E7BFB">
        <w:rPr>
          <w:rFonts w:hint="eastAsia"/>
        </w:rPr>
        <w:t>「創新過程</w:t>
      </w:r>
      <w:r>
        <w:rPr>
          <w:rFonts w:hint="eastAsia"/>
        </w:rPr>
        <w:t>」</w:t>
      </w:r>
      <w:r w:rsidRPr="003512D4">
        <w:t>與</w:t>
      </w:r>
      <w:r>
        <w:rPr>
          <w:rFonts w:hint="eastAsia"/>
        </w:rPr>
        <w:t>「創新</w:t>
      </w:r>
      <w:r w:rsidRPr="001E7BFB">
        <w:rPr>
          <w:rFonts w:hint="eastAsia"/>
        </w:rPr>
        <w:t>結果」</w:t>
      </w:r>
      <w:r w:rsidRPr="003512D4">
        <w:t>界線日益模糊的觀察。</w:t>
      </w:r>
      <w:r>
        <w:rPr>
          <w:rFonts w:hint="eastAsia"/>
        </w:rPr>
        <w:t>雖然二者</w:t>
      </w:r>
      <w:r w:rsidRPr="001E7BFB">
        <w:t>在理論上可被視為截然不同的</w:t>
      </w:r>
      <w:r>
        <w:rPr>
          <w:rFonts w:hint="eastAsia"/>
        </w:rPr>
        <w:t>階段</w:t>
      </w:r>
      <w:r w:rsidRPr="001E7BFB">
        <w:rPr>
          <w:rFonts w:hint="eastAsia"/>
        </w:rPr>
        <w:t>，</w:t>
      </w:r>
      <w:r w:rsidRPr="009377DA">
        <w:t>但在實務中往往難以明確劃分</w:t>
      </w:r>
      <w:r w:rsidR="000F170E">
        <w:fldChar w:fldCharType="begin"/>
      </w:r>
      <w:r w:rsidR="000F170E">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0F170E">
        <w:fldChar w:fldCharType="separate"/>
      </w:r>
      <w:r w:rsidR="000F170E">
        <w:rPr>
          <w:noProof/>
        </w:rPr>
        <w:t>(Nambisan et al., 2017)</w:t>
      </w:r>
      <w:r w:rsidR="000F170E">
        <w:fldChar w:fldCharType="end"/>
      </w:r>
      <w:r>
        <w:rPr>
          <w:rFonts w:hint="eastAsia"/>
        </w:rPr>
        <w:t>，因為</w:t>
      </w:r>
      <w:r w:rsidRPr="00BE06F9">
        <w:t>數位產品在推出或實施後，其應用範圍、功能與價值</w:t>
      </w:r>
      <w:r>
        <w:rPr>
          <w:rFonts w:hint="eastAsia"/>
        </w:rPr>
        <w:t>亦不斷更新</w:t>
      </w:r>
      <w:r w:rsidRPr="00BE06F9">
        <w:t>，創新實踐因而呈現出動態延續的樣貌</w:t>
      </w:r>
      <w:r>
        <w:rPr>
          <w:rFonts w:hint="eastAsia"/>
        </w:rPr>
        <w:t>。</w:t>
      </w:r>
      <w:r w:rsidRPr="006F7EC6">
        <w:t>在數位基礎設施</w:t>
      </w:r>
      <w:r>
        <w:rPr>
          <w:rFonts w:hint="eastAsia"/>
        </w:rPr>
        <w:t>（</w:t>
      </w:r>
      <w:r>
        <w:rPr>
          <w:rFonts w:hint="eastAsia"/>
        </w:rPr>
        <w:t>D</w:t>
      </w:r>
      <w:r w:rsidRPr="00BB67D1">
        <w:t>igital</w:t>
      </w:r>
      <w:r>
        <w:rPr>
          <w:rFonts w:hint="eastAsia"/>
        </w:rPr>
        <w:t xml:space="preserve"> I</w:t>
      </w:r>
      <w:r w:rsidRPr="00AC316A">
        <w:t>nfrastructures</w:t>
      </w:r>
      <w:r>
        <w:rPr>
          <w:rFonts w:hint="eastAsia"/>
        </w:rPr>
        <w:t>）</w:t>
      </w:r>
      <w:r w:rsidRPr="006F7EC6">
        <w:t>如網際網路、雲端儲存</w:t>
      </w:r>
      <w:r>
        <w:rPr>
          <w:rFonts w:hint="eastAsia"/>
        </w:rPr>
        <w:t>之下</w:t>
      </w:r>
      <w:r w:rsidRPr="006F7EC6">
        <w:t>，技術與服務可重組與疊加產生新的應用</w:t>
      </w:r>
      <w:r w:rsidR="0018292C">
        <w:fldChar w:fldCharType="begin"/>
      </w:r>
      <w:r w:rsidR="00140C60">
        <w:instrText xml:space="preserve"> ADDIN EN.CITE &lt;EndNote&gt;&lt;Cite&gt;&lt;Author&gt;Nylén&lt;/Author&gt;&lt;Year&gt;2015&lt;/Year&gt;&lt;RecNum&gt;197&lt;/RecNum&gt;&lt;DisplayText&gt;(Nylén &amp;amp; Holmström, 2015)&lt;/DisplayText&gt;&lt;record&gt;&lt;rec-number&gt;197&lt;/rec-number&gt;&lt;foreign-keys&gt;&lt;key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18292C">
        <w:fldChar w:fldCharType="separate"/>
      </w:r>
      <w:r w:rsidR="0018292C">
        <w:rPr>
          <w:noProof/>
        </w:rPr>
        <w:t>(Nylén &amp; Holmström, 2015)</w:t>
      </w:r>
      <w:r w:rsidR="0018292C">
        <w:fldChar w:fldCharType="end"/>
      </w:r>
      <w:r>
        <w:rPr>
          <w:rFonts w:hint="eastAsia"/>
        </w:rPr>
        <w:t>，</w:t>
      </w:r>
      <w:r>
        <w:rPr>
          <w:rFonts w:hint="eastAsia"/>
        </w:rPr>
        <w:lastRenderedPageBreak/>
        <w:t>如原僅提供聯網功能的網際網路</w:t>
      </w:r>
      <w:r w:rsidRPr="006F7EC6">
        <w:t>結合感測器</w:t>
      </w:r>
      <w:r>
        <w:rPr>
          <w:rFonts w:hint="eastAsia"/>
        </w:rPr>
        <w:t>與平台系統等技術</w:t>
      </w:r>
      <w:r w:rsidRPr="006F7EC6">
        <w:t>後，</w:t>
      </w:r>
      <w:r>
        <w:rPr>
          <w:rFonts w:hint="eastAsia"/>
        </w:rPr>
        <w:t>就</w:t>
      </w:r>
      <w:r w:rsidRPr="006F7EC6">
        <w:t>能進一步發展為智慧</w:t>
      </w:r>
      <w:r>
        <w:rPr>
          <w:rFonts w:hint="eastAsia"/>
        </w:rPr>
        <w:t>運輸（</w:t>
      </w:r>
      <w:r w:rsidRPr="00213B42">
        <w:t>Intelligent Transportation System</w:t>
      </w:r>
      <w:r>
        <w:rPr>
          <w:rFonts w:hint="eastAsia"/>
        </w:rPr>
        <w:t>）</w:t>
      </w:r>
      <w:r w:rsidRPr="006F7EC6">
        <w:t>或物聯網系統</w:t>
      </w:r>
      <w:r>
        <w:rPr>
          <w:rFonts w:hint="eastAsia"/>
        </w:rPr>
        <w:t>（</w:t>
      </w:r>
      <w:r w:rsidRPr="00BB0229">
        <w:t>IoT</w:t>
      </w:r>
      <w:r>
        <w:rPr>
          <w:rFonts w:hint="eastAsia"/>
        </w:rPr>
        <w:t xml:space="preserve"> </w:t>
      </w:r>
      <w:r w:rsidRPr="00213B42">
        <w:t>System</w:t>
      </w:r>
      <w:r>
        <w:rPr>
          <w:rFonts w:hint="eastAsia"/>
        </w:rPr>
        <w:t>），</w:t>
      </w:r>
      <w:r w:rsidRPr="00592CC0">
        <w:t>創新歷程因此呈現出「無明確起點與終點」的</w:t>
      </w:r>
      <w:r w:rsidRPr="006F7EC6">
        <w:t>模糊</w:t>
      </w:r>
      <w:r w:rsidRPr="00592CC0">
        <w:t>樣態</w:t>
      </w:r>
      <w:r w:rsidR="00822E46">
        <w:fldChar w:fldCharType="begin"/>
      </w:r>
      <w:r w:rsidR="00822E46">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22E46">
        <w:fldChar w:fldCharType="separate"/>
      </w:r>
      <w:r w:rsidR="00822E46">
        <w:rPr>
          <w:noProof/>
        </w:rPr>
        <w:t>(Nambisan et al., 2017)</w:t>
      </w:r>
      <w:r w:rsidR="00822E46">
        <w:fldChar w:fldCharType="end"/>
      </w:r>
      <w:r>
        <w:rPr>
          <w:rFonts w:hint="eastAsia"/>
        </w:rPr>
        <w:t>。</w:t>
      </w:r>
    </w:p>
    <w:p w14:paraId="1486035C" w14:textId="5F475F7A" w:rsidR="003B4446" w:rsidRPr="00550604" w:rsidRDefault="003B4446" w:rsidP="003B4446">
      <w:pPr>
        <w:pStyle w:val="15"/>
        <w:ind w:firstLine="480"/>
      </w:pPr>
      <w:r>
        <w:rPr>
          <w:rFonts w:hint="eastAsia"/>
        </w:rPr>
        <w:t>前段說明了</w:t>
      </w:r>
      <w:r w:rsidRPr="006C2BB4">
        <w:t>數位創新</w:t>
      </w:r>
      <w:r>
        <w:rPr>
          <w:rFonts w:hint="eastAsia"/>
        </w:rPr>
        <w:t>結</w:t>
      </w:r>
      <w:r w:rsidRPr="006C2BB4">
        <w:t>果</w:t>
      </w:r>
      <w:r>
        <w:rPr>
          <w:rFonts w:hint="eastAsia"/>
        </w:rPr>
        <w:t>的持續</w:t>
      </w:r>
      <w:r w:rsidRPr="006C2BB4">
        <w:t>變動，</w:t>
      </w:r>
      <w:r>
        <w:rPr>
          <w:rFonts w:hint="eastAsia"/>
        </w:rPr>
        <w:t>多位學者因而總結出</w:t>
      </w:r>
      <w:r w:rsidRPr="008F4B58">
        <w:rPr>
          <w:rFonts w:hint="eastAsia"/>
          <w:color w:val="EE0000"/>
        </w:rPr>
        <w:t>數位創新結果之實際</w:t>
      </w:r>
      <w:r w:rsidRPr="008F4B58">
        <w:rPr>
          <w:color w:val="EE0000"/>
        </w:rPr>
        <w:t>有效性</w:t>
      </w:r>
      <w:r w:rsidRPr="008F4B58">
        <w:rPr>
          <w:rFonts w:hint="eastAsia"/>
          <w:color w:val="EE0000"/>
        </w:rPr>
        <w:t>須</w:t>
      </w:r>
      <w:r w:rsidRPr="008F4B58">
        <w:rPr>
          <w:color w:val="EE0000"/>
        </w:rPr>
        <w:t>經時間與情境逐步檢驗</w:t>
      </w:r>
      <w:r w:rsidRPr="00096065">
        <w:t>，並在實作中顯現</w:t>
      </w:r>
      <w:r w:rsidR="00140C60">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instrText xml:space="preserve"> ADDIN EN.CITE </w:instrText>
      </w:r>
      <w:r w:rsidR="00BE0547">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instrText xml:space="preserve"> ADDIN EN.CITE.DATA </w:instrText>
      </w:r>
      <w:r w:rsidR="00BE0547">
        <w:fldChar w:fldCharType="end"/>
      </w:r>
      <w:r w:rsidR="00140C60">
        <w:fldChar w:fldCharType="separate"/>
      </w:r>
      <w:r w:rsidR="00140C60">
        <w:rPr>
          <w:noProof/>
        </w:rPr>
        <w:t>(Kohli &amp; Melville, 2019; Orlikowski, 1996; Pentland &amp; Feldman, 2008)</w:t>
      </w:r>
      <w:r w:rsidR="00140C60">
        <w:fldChar w:fldCharType="end"/>
      </w:r>
      <w:r>
        <w:rPr>
          <w:rFonts w:hint="eastAsia"/>
        </w:rPr>
        <w:t>。</w:t>
      </w:r>
      <w:r w:rsidRPr="006C2BB4">
        <w:t>Nambisan</w:t>
      </w:r>
      <w:r w:rsidR="00195DBF">
        <w:rPr>
          <w:rFonts w:hint="eastAsia"/>
        </w:rPr>
        <w:t>等人</w:t>
      </w:r>
      <w:r>
        <w:rPr>
          <w:rFonts w:hint="eastAsia"/>
        </w:rPr>
        <w:t>進而推論出</w:t>
      </w:r>
      <w:r w:rsidRPr="007800E0">
        <w:rPr>
          <w:color w:val="EE0000"/>
        </w:rPr>
        <w:t>創新歷程</w:t>
      </w:r>
      <w:r w:rsidRPr="007800E0">
        <w:rPr>
          <w:rFonts w:hint="eastAsia"/>
          <w:color w:val="EE0000"/>
        </w:rPr>
        <w:t>具路徑依賴性（</w:t>
      </w:r>
      <w:r w:rsidRPr="007800E0">
        <w:rPr>
          <w:rFonts w:hint="eastAsia"/>
          <w:color w:val="EE0000"/>
        </w:rPr>
        <w:t>P</w:t>
      </w:r>
      <w:r w:rsidRPr="007800E0">
        <w:rPr>
          <w:color w:val="EE0000"/>
        </w:rPr>
        <w:t xml:space="preserve">ath </w:t>
      </w:r>
      <w:r w:rsidRPr="007800E0">
        <w:rPr>
          <w:rFonts w:hint="eastAsia"/>
          <w:color w:val="EE0000"/>
        </w:rPr>
        <w:t>D</w:t>
      </w:r>
      <w:r w:rsidRPr="007800E0">
        <w:rPr>
          <w:color w:val="EE0000"/>
        </w:rPr>
        <w:t>ependence</w:t>
      </w:r>
      <w:r w:rsidRPr="007800E0">
        <w:rPr>
          <w:rFonts w:hint="eastAsia"/>
          <w:color w:val="EE0000"/>
        </w:rPr>
        <w:t>）與路徑突破性（</w:t>
      </w:r>
      <w:r w:rsidRPr="007800E0">
        <w:rPr>
          <w:rFonts w:hint="eastAsia"/>
          <w:color w:val="EE0000"/>
        </w:rPr>
        <w:t>P</w:t>
      </w:r>
      <w:r w:rsidRPr="007800E0">
        <w:rPr>
          <w:color w:val="EE0000"/>
        </w:rPr>
        <w:t xml:space="preserve">ath </w:t>
      </w:r>
      <w:r w:rsidRPr="007800E0">
        <w:rPr>
          <w:rFonts w:hint="eastAsia"/>
          <w:color w:val="EE0000"/>
        </w:rPr>
        <w:t>B</w:t>
      </w:r>
      <w:r w:rsidRPr="007800E0">
        <w:rPr>
          <w:color w:val="EE0000"/>
        </w:rPr>
        <w:t>reaking</w:t>
      </w:r>
      <w:r w:rsidRPr="007800E0">
        <w:rPr>
          <w:rFonts w:hint="eastAsia"/>
          <w:color w:val="EE0000"/>
        </w:rPr>
        <w:t>）</w:t>
      </w:r>
      <w:r w:rsidRPr="006C2BB4">
        <w:t>，</w:t>
      </w:r>
      <w:r>
        <w:rPr>
          <w:rFonts w:hint="eastAsia"/>
        </w:rPr>
        <w:t>既有</w:t>
      </w:r>
      <w:r w:rsidRPr="006C2BB4">
        <w:t>技術</w:t>
      </w:r>
      <w:r>
        <w:t>可能與</w:t>
      </w:r>
      <w:r w:rsidRPr="006C2BB4">
        <w:t>新問題</w:t>
      </w:r>
      <w:r>
        <w:rPr>
          <w:rFonts w:hint="eastAsia"/>
        </w:rPr>
        <w:t>相</w:t>
      </w:r>
      <w:r w:rsidRPr="006C2BB4">
        <w:t>結合構成創新動能</w:t>
      </w:r>
      <w:r w:rsidR="007B28F0">
        <w:fldChar w:fldCharType="begin"/>
      </w:r>
      <w:r w:rsidR="007B28F0">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fldChar w:fldCharType="separate"/>
      </w:r>
      <w:r w:rsidR="007B28F0">
        <w:rPr>
          <w:noProof/>
        </w:rPr>
        <w:t>(Nambisan et al., 2017)</w:t>
      </w:r>
      <w:r w:rsidR="007B28F0">
        <w:fldChar w:fldCharType="end"/>
      </w:r>
      <w:r>
        <w:rPr>
          <w:rFonts w:hint="eastAsia"/>
        </w:rPr>
        <w:t>，</w:t>
      </w:r>
      <w:r w:rsidRPr="00883601">
        <w:rPr>
          <w:rFonts w:hint="eastAsia"/>
        </w:rPr>
        <w:t>為</w:t>
      </w:r>
      <w:r w:rsidRPr="00883601">
        <w:t>回應</w:t>
      </w:r>
      <w:r>
        <w:rPr>
          <w:rFonts w:hint="eastAsia"/>
        </w:rPr>
        <w:t>創新的高度</w:t>
      </w:r>
      <w:r w:rsidRPr="00883601">
        <w:rPr>
          <w:rFonts w:hint="eastAsia"/>
        </w:rPr>
        <w:t>變化與</w:t>
      </w:r>
      <w:r w:rsidRPr="00883601">
        <w:t>不確定性，</w:t>
      </w:r>
      <w:r w:rsidRPr="00883601">
        <w:rPr>
          <w:rFonts w:hint="eastAsia"/>
        </w:rPr>
        <w:t>企業需要</w:t>
      </w:r>
      <w:r>
        <w:rPr>
          <w:rFonts w:hint="eastAsia"/>
        </w:rPr>
        <w:t>更全面的</w:t>
      </w:r>
      <w:r w:rsidRPr="00883601">
        <w:rPr>
          <w:rFonts w:hint="eastAsia"/>
        </w:rPr>
        <w:t>創新管理理論及策略，</w:t>
      </w:r>
      <w:r>
        <w:rPr>
          <w:rFonts w:hint="eastAsia"/>
        </w:rPr>
        <w:t>來完成組織</w:t>
      </w:r>
      <w:r w:rsidRPr="00883601">
        <w:rPr>
          <w:rFonts w:hint="eastAsia"/>
        </w:rPr>
        <w:t>協調</w:t>
      </w:r>
      <w:r>
        <w:rPr>
          <w:rFonts w:hint="eastAsia"/>
        </w:rPr>
        <w:t>與治理</w:t>
      </w:r>
      <w:r w:rsidRPr="00883601">
        <w:rPr>
          <w:rFonts w:hint="eastAsia"/>
        </w:rPr>
        <w:t>的</w:t>
      </w:r>
      <w:r>
        <w:rPr>
          <w:rFonts w:hint="eastAsia"/>
        </w:rPr>
        <w:t>具體</w:t>
      </w:r>
      <w:r w:rsidRPr="00883601">
        <w:rPr>
          <w:rFonts w:hint="eastAsia"/>
        </w:rPr>
        <w:t>實踐、標準化流程</w:t>
      </w:r>
      <w:r w:rsidR="007B28F0">
        <w:fldChar w:fldCharType="begin"/>
      </w:r>
      <w:r w:rsidR="007B28F0">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fldChar w:fldCharType="separate"/>
      </w:r>
      <w:r w:rsidR="007B28F0">
        <w:rPr>
          <w:noProof/>
        </w:rPr>
        <w:t>(Nambisan et al., 2017)</w:t>
      </w:r>
      <w:r w:rsidR="007B28F0">
        <w:fldChar w:fldCharType="end"/>
      </w:r>
      <w:r w:rsidRPr="00883601">
        <w:t>。</w:t>
      </w:r>
    </w:p>
    <w:p w14:paraId="743B8DE7" w14:textId="77777777" w:rsidR="003B4446" w:rsidRDefault="003B4446" w:rsidP="003B4446">
      <w:pPr>
        <w:pStyle w:val="15"/>
        <w:ind w:firstLine="480"/>
      </w:pPr>
      <w:r>
        <w:rPr>
          <w:rFonts w:hint="eastAsia"/>
        </w:rPr>
        <w:t>數位創新因數位技術所帶來的數位物質性（</w:t>
      </w:r>
      <w:r w:rsidRPr="00D02077">
        <w:t xml:space="preserve">Digital </w:t>
      </w:r>
      <w:r>
        <w:rPr>
          <w:rFonts w:hint="eastAsia"/>
        </w:rPr>
        <w:t>M</w:t>
      </w:r>
      <w:r w:rsidRPr="00D02077">
        <w:t>ateriality</w:t>
      </w:r>
      <w:r>
        <w:rPr>
          <w:rFonts w:hint="eastAsia"/>
        </w:rPr>
        <w:t>）得以實現與發揮。而數位物質性與物理物質性本質上</w:t>
      </w:r>
      <w:r w:rsidRPr="00D767A6">
        <w:t>存在差異</w:t>
      </w:r>
      <w:r>
        <w:rPr>
          <w:rFonts w:hint="eastAsia"/>
        </w:rPr>
        <w:t>：</w:t>
      </w:r>
    </w:p>
    <w:p w14:paraId="2BBFBA93" w14:textId="77777777" w:rsidR="003B4446" w:rsidRPr="00A7400B" w:rsidRDefault="003B4446" w:rsidP="00FF645E">
      <w:pPr>
        <w:pStyle w:val="a"/>
      </w:pPr>
      <w:r w:rsidRPr="00A7400B">
        <w:rPr>
          <w:rFonts w:hint="eastAsia"/>
        </w:rPr>
        <w:t>物理物質性</w:t>
      </w:r>
      <w:r w:rsidRPr="00A7400B">
        <w:t>（</w:t>
      </w:r>
      <w:r w:rsidRPr="00A7400B">
        <w:t>Physical Materiality</w:t>
      </w:r>
      <w:r w:rsidRPr="00A7400B">
        <w:t>）</w:t>
      </w:r>
    </w:p>
    <w:p w14:paraId="7565635B" w14:textId="4BD0FB0D" w:rsidR="003B4446" w:rsidRDefault="003B4446" w:rsidP="003B4446">
      <w:pPr>
        <w:pStyle w:val="15"/>
        <w:ind w:firstLine="480"/>
      </w:pPr>
      <w:r>
        <w:rPr>
          <w:rFonts w:hint="eastAsia"/>
        </w:rPr>
        <w:t>多指</w:t>
      </w:r>
      <w:r w:rsidRPr="00BE0ACE">
        <w:t>可見、可觸的人造物</w:t>
      </w:r>
      <w:r>
        <w:rPr>
          <w:rFonts w:hint="eastAsia"/>
        </w:rPr>
        <w:t>（</w:t>
      </w:r>
      <w:r>
        <w:rPr>
          <w:rFonts w:hint="eastAsia"/>
        </w:rPr>
        <w:t>Artifact</w:t>
      </w:r>
      <w:r>
        <w:rPr>
          <w:rFonts w:hint="eastAsia"/>
        </w:rPr>
        <w:t>），具物理物質性的物品用途多半固定、變動性低，</w:t>
      </w:r>
      <w:r w:rsidRPr="00A00A47">
        <w:t>並承載特定的社會與文化意涵</w:t>
      </w:r>
      <w:r>
        <w:rPr>
          <w:rFonts w:hint="eastAsia"/>
        </w:rPr>
        <w:t>。例如</w:t>
      </w:r>
      <w:r w:rsidRPr="00672166">
        <w:t>跑鞋用以保護雙足於行走或運動</w:t>
      </w:r>
      <w:r>
        <w:rPr>
          <w:rFonts w:hint="eastAsia"/>
        </w:rPr>
        <w:t>，</w:t>
      </w:r>
      <w:r w:rsidRPr="00B56C1F">
        <w:t>難以轉換為其他用途（如保暖衣物</w:t>
      </w:r>
      <w:r>
        <w:rPr>
          <w:rFonts w:hint="eastAsia"/>
        </w:rPr>
        <w:t>或圍巾</w:t>
      </w:r>
      <w:r w:rsidRPr="00B56C1F">
        <w:t>）</w:t>
      </w:r>
      <w:r w:rsidR="00101A96">
        <w:fldChar w:fldCharType="begin"/>
      </w:r>
      <w:r w:rsidR="00101A96">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101A96">
        <w:fldChar w:fldCharType="separate"/>
      </w:r>
      <w:r w:rsidR="00101A96">
        <w:rPr>
          <w:noProof/>
        </w:rPr>
        <w:t>(Yoo et al., 2012)</w:t>
      </w:r>
      <w:r w:rsidR="00101A96">
        <w:fldChar w:fldCharType="end"/>
      </w:r>
      <w:r>
        <w:rPr>
          <w:rFonts w:hint="eastAsia"/>
        </w:rPr>
        <w:t>。</w:t>
      </w:r>
    </w:p>
    <w:p w14:paraId="4DA17E9D" w14:textId="77777777" w:rsidR="003B4446" w:rsidRPr="00A7400B" w:rsidRDefault="003B4446" w:rsidP="00FF645E">
      <w:pPr>
        <w:pStyle w:val="a"/>
      </w:pPr>
      <w:r w:rsidRPr="00A7400B">
        <w:t>數位物質性</w:t>
      </w:r>
      <w:r w:rsidRPr="00A7400B">
        <w:rPr>
          <w:rFonts w:hint="eastAsia"/>
        </w:rPr>
        <w:t>（</w:t>
      </w:r>
      <w:r w:rsidRPr="00A7400B">
        <w:t xml:space="preserve">Digital </w:t>
      </w:r>
      <w:r w:rsidRPr="00A7400B">
        <w:rPr>
          <w:rFonts w:hint="eastAsia"/>
        </w:rPr>
        <w:t>M</w:t>
      </w:r>
      <w:r w:rsidRPr="00A7400B">
        <w:t>ateriality</w:t>
      </w:r>
      <w:r w:rsidRPr="00A7400B">
        <w:rPr>
          <w:rFonts w:hint="eastAsia"/>
        </w:rPr>
        <w:t>）</w:t>
      </w:r>
    </w:p>
    <w:p w14:paraId="47831DE2" w14:textId="406AC545" w:rsidR="003B4446" w:rsidRDefault="003B4446" w:rsidP="003B4446">
      <w:pPr>
        <w:pStyle w:val="15"/>
        <w:ind w:firstLine="480"/>
      </w:pPr>
      <w:r w:rsidRPr="003605AE">
        <w:rPr>
          <w:color w:val="EE0000"/>
        </w:rPr>
        <w:t>來自於人造物</w:t>
      </w:r>
      <w:r w:rsidRPr="003605AE">
        <w:rPr>
          <w:rFonts w:hint="eastAsia"/>
          <w:color w:val="EE0000"/>
        </w:rPr>
        <w:t>（</w:t>
      </w:r>
      <w:r w:rsidRPr="003605AE">
        <w:rPr>
          <w:rFonts w:hint="eastAsia"/>
          <w:color w:val="EE0000"/>
        </w:rPr>
        <w:t>Artifact</w:t>
      </w:r>
      <w:r w:rsidRPr="003605AE">
        <w:rPr>
          <w:rFonts w:hint="eastAsia"/>
          <w:color w:val="EE0000"/>
        </w:rPr>
        <w:t>）</w:t>
      </w:r>
      <w:r w:rsidRPr="003605AE">
        <w:rPr>
          <w:color w:val="EE0000"/>
        </w:rPr>
        <w:t>中所嵌入之軟體能力，</w:t>
      </w:r>
      <w:r>
        <w:rPr>
          <w:rFonts w:hint="eastAsia"/>
          <w:color w:val="EE0000"/>
        </w:rPr>
        <w:t>可</w:t>
      </w:r>
      <w:r w:rsidRPr="003605AE">
        <w:rPr>
          <w:color w:val="EE0000"/>
        </w:rPr>
        <w:t>透過操控數位表徵（</w:t>
      </w:r>
      <w:r w:rsidRPr="003605AE">
        <w:rPr>
          <w:rFonts w:hint="eastAsia"/>
          <w:color w:val="EE0000"/>
        </w:rPr>
        <w:t>D</w:t>
      </w:r>
      <w:r w:rsidRPr="003605AE">
        <w:rPr>
          <w:color w:val="EE0000"/>
        </w:rPr>
        <w:t xml:space="preserve">igital </w:t>
      </w:r>
      <w:r w:rsidRPr="003605AE">
        <w:rPr>
          <w:rFonts w:hint="eastAsia"/>
          <w:color w:val="EE0000"/>
        </w:rPr>
        <w:t>R</w:t>
      </w:r>
      <w:r w:rsidRPr="003605AE">
        <w:rPr>
          <w:color w:val="EE0000"/>
        </w:rPr>
        <w:t>epresentations</w:t>
      </w:r>
      <w:r w:rsidRPr="003605AE">
        <w:rPr>
          <w:color w:val="EE0000"/>
        </w:rPr>
        <w:t>）</w:t>
      </w:r>
      <w:r w:rsidRPr="00FC74FB">
        <w:rPr>
          <w:color w:val="EE0000"/>
        </w:rPr>
        <w:t>展現出高度彈性與可重構性</w:t>
      </w:r>
      <w:r>
        <w:rPr>
          <w:rFonts w:hint="eastAsia"/>
        </w:rPr>
        <w:t>，例如</w:t>
      </w:r>
      <w:r w:rsidRPr="009C29E9">
        <w:t>跑鞋</w:t>
      </w:r>
      <w:r w:rsidRPr="005878FE">
        <w:t>內嵌感測器與晶片</w:t>
      </w:r>
      <w:r w:rsidRPr="009C29E9">
        <w:t>，</w:t>
      </w:r>
      <w:r w:rsidRPr="006A79F3">
        <w:t>即可即時紀錄步伐、速度與活動數據，進而分析使用者的運動模式</w:t>
      </w:r>
      <w:r w:rsidR="000121CB">
        <w:fldChar w:fldCharType="begin"/>
      </w:r>
      <w:r w:rsidR="000121CB">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121CB">
        <w:fldChar w:fldCharType="separate"/>
      </w:r>
      <w:r w:rsidR="000121CB">
        <w:rPr>
          <w:noProof/>
        </w:rPr>
        <w:t>(Yoo et al., 2012)</w:t>
      </w:r>
      <w:r w:rsidR="000121CB">
        <w:fldChar w:fldCharType="end"/>
      </w:r>
      <w:r>
        <w:rPr>
          <w:rFonts w:hint="eastAsia"/>
        </w:rPr>
        <w:t>，此類資料分析</w:t>
      </w:r>
      <w:r w:rsidRPr="009C29E9">
        <w:t>與行為辨識功能，正是數位物質性所賦予的嶄新特性。</w:t>
      </w:r>
      <w:r w:rsidRPr="00B2391C">
        <w:t>數位創新</w:t>
      </w:r>
      <w:r>
        <w:rPr>
          <w:rFonts w:hint="eastAsia"/>
        </w:rPr>
        <w:t>不</w:t>
      </w:r>
      <w:r w:rsidRPr="00B2391C">
        <w:t>僅是設計新產品，</w:t>
      </w:r>
      <w:r w:rsidRPr="006C0A0C">
        <w:rPr>
          <w:color w:val="EE0000"/>
        </w:rPr>
        <w:t>更是藉由數位物質性重新賦予既有物件新的功能</w:t>
      </w:r>
      <w:r w:rsidRPr="006C0A0C">
        <w:rPr>
          <w:rFonts w:hint="eastAsia"/>
          <w:color w:val="EE0000"/>
        </w:rPr>
        <w:t>和</w:t>
      </w:r>
      <w:r w:rsidRPr="006C0A0C">
        <w:rPr>
          <w:color w:val="EE0000"/>
        </w:rPr>
        <w:t>意義</w:t>
      </w:r>
      <w:r w:rsidRPr="006C0A0C">
        <w:rPr>
          <w:rFonts w:hint="eastAsia"/>
          <w:color w:val="EE0000"/>
        </w:rPr>
        <w:t>，可</w:t>
      </w:r>
      <w:r w:rsidRPr="006C0A0C">
        <w:rPr>
          <w:color w:val="EE0000"/>
        </w:rPr>
        <w:t>突破物理限制</w:t>
      </w:r>
      <w:r w:rsidRPr="006C0A0C">
        <w:rPr>
          <w:rFonts w:hint="eastAsia"/>
          <w:color w:val="EE0000"/>
        </w:rPr>
        <w:t>將科技與人類的</w:t>
      </w:r>
      <w:r w:rsidRPr="006C0A0C">
        <w:rPr>
          <w:color w:val="EE0000"/>
        </w:rPr>
        <w:t>互動轉化</w:t>
      </w:r>
      <w:r w:rsidRPr="006C0A0C">
        <w:rPr>
          <w:rFonts w:hint="eastAsia"/>
          <w:color w:val="EE0000"/>
        </w:rPr>
        <w:t>成應用價值</w:t>
      </w:r>
      <w:r w:rsidRPr="00B2391C">
        <w:t>。</w:t>
      </w:r>
    </w:p>
    <w:p w14:paraId="0C1E4092" w14:textId="011725B3" w:rsidR="003B4446" w:rsidRDefault="003B4446" w:rsidP="0074795F">
      <w:pPr>
        <w:pStyle w:val="15"/>
        <w:ind w:firstLine="480"/>
      </w:pPr>
      <w:r w:rsidRPr="00CD08E0">
        <w:lastRenderedPageBreak/>
        <w:t>數位技術</w:t>
      </w:r>
      <w:r w:rsidR="00C9156B">
        <w:rPr>
          <w:rFonts w:hint="eastAsia"/>
        </w:rPr>
        <w:t>所</w:t>
      </w:r>
      <w:r w:rsidRPr="00CD08E0">
        <w:t>具備</w:t>
      </w:r>
      <w:r w:rsidR="00C9156B">
        <w:rPr>
          <w:rFonts w:hint="eastAsia"/>
        </w:rPr>
        <w:t>之</w:t>
      </w:r>
      <w:r w:rsidRPr="00CD08E0">
        <w:t>可塑性（</w:t>
      </w:r>
      <w:r w:rsidRPr="00CD08E0">
        <w:t>Malleability</w:t>
      </w:r>
      <w:r w:rsidRPr="00CD08E0">
        <w:t>）、同質性（</w:t>
      </w:r>
      <w:r w:rsidRPr="00CD08E0">
        <w:t>Homogeneity</w:t>
      </w:r>
      <w:r w:rsidRPr="00CD08E0">
        <w:t>）與可轉移性（</w:t>
      </w:r>
      <w:r w:rsidRPr="00CD08E0">
        <w:t>Transferability</w:t>
      </w:r>
      <w:r w:rsidRPr="00CD08E0">
        <w:t>）等關鍵特性</w:t>
      </w:r>
      <w:r w:rsidR="005C130E">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instrText xml:space="preserve"> ADDIN EN.CITE </w:instrText>
      </w:r>
      <w:r w:rsidR="00BE0547">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instrText xml:space="preserve"> ADDIN EN.CITE.DATA </w:instrText>
      </w:r>
      <w:r w:rsidR="00BE0547">
        <w:fldChar w:fldCharType="end"/>
      </w:r>
      <w:r w:rsidR="005C130E">
        <w:fldChar w:fldCharType="separate"/>
      </w:r>
      <w:r w:rsidR="005C130E">
        <w:rPr>
          <w:noProof/>
        </w:rPr>
        <w:t>(Hinings et al., 2018; Nylén &amp; Holmström, 2015; Shen et al., 2022; Yoo et al., 2010)</w:t>
      </w:r>
      <w:r w:rsidR="005C130E">
        <w:fldChar w:fldCharType="end"/>
      </w:r>
      <w:r>
        <w:rPr>
          <w:rFonts w:hint="eastAsia"/>
        </w:rPr>
        <w:t>，</w:t>
      </w:r>
      <w:r w:rsidRPr="006E68EA">
        <w:t>使</w:t>
      </w:r>
      <w:r>
        <w:rPr>
          <w:rFonts w:hint="eastAsia"/>
        </w:rPr>
        <w:t>數位</w:t>
      </w:r>
      <w:r w:rsidRPr="006E68EA">
        <w:t>資源得以靈活</w:t>
      </w:r>
      <w:r>
        <w:rPr>
          <w:rFonts w:hint="eastAsia"/>
        </w:rPr>
        <w:t>重組</w:t>
      </w:r>
      <w:r w:rsidRPr="006E68EA">
        <w:t>整合</w:t>
      </w:r>
      <w:r>
        <w:rPr>
          <w:rFonts w:hint="eastAsia"/>
        </w:rPr>
        <w:t>並於不同</w:t>
      </w:r>
      <w:r w:rsidRPr="006E68EA">
        <w:t>場域</w:t>
      </w:r>
      <w:r>
        <w:rPr>
          <w:rFonts w:hint="eastAsia"/>
        </w:rPr>
        <w:t>間迅速</w:t>
      </w:r>
      <w:r w:rsidRPr="006E68EA">
        <w:t>擴散</w:t>
      </w:r>
      <w:r>
        <w:rPr>
          <w:rFonts w:hint="eastAsia"/>
        </w:rPr>
        <w:t>。</w:t>
      </w:r>
      <w:r w:rsidRPr="00902113">
        <w:t>企業可據此重構產品與服務</w:t>
      </w:r>
      <w:r>
        <w:rPr>
          <w:rFonts w:hint="eastAsia"/>
        </w:rPr>
        <w:t>、</w:t>
      </w:r>
      <w:r w:rsidRPr="00902113">
        <w:t>發展新商業模式，並</w:t>
      </w:r>
      <w:r>
        <w:rPr>
          <w:rFonts w:hint="eastAsia"/>
        </w:rPr>
        <w:t>透過數位科技讓企業在持續創新的過程</w:t>
      </w:r>
      <w:r w:rsidRPr="00613288">
        <w:t>中建構</w:t>
      </w:r>
      <w:r w:rsidRPr="00902113">
        <w:t>「</w:t>
      </w:r>
      <w:r w:rsidRPr="00613288">
        <w:t>新配置與新可能性」</w:t>
      </w:r>
      <w:r w:rsidRPr="00902113">
        <w:t>，激發動態</w:t>
      </w:r>
      <w:r>
        <w:rPr>
          <w:rFonts w:hint="eastAsia"/>
        </w:rPr>
        <w:t>管理</w:t>
      </w:r>
      <w:r w:rsidRPr="00902113">
        <w:t>能力與創新設計思維</w:t>
      </w:r>
      <w:r w:rsidR="00E40D8F">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instrText xml:space="preserve"> ADDIN EN.CITE </w:instrText>
      </w:r>
      <w:r w:rsidR="00E40D8F">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instrText xml:space="preserve"> ADDIN EN.CITE.DATA </w:instrText>
      </w:r>
      <w:r w:rsidR="00E40D8F">
        <w:fldChar w:fldCharType="end"/>
      </w:r>
      <w:r w:rsidR="00E40D8F">
        <w:fldChar w:fldCharType="separate"/>
      </w:r>
      <w:r w:rsidR="00E40D8F">
        <w:rPr>
          <w:noProof/>
        </w:rPr>
        <w:t>(Avital &amp; Te'Eni, 2009; Nylén &amp; Holmström, 2015; Svahn et al., 2017)</w:t>
      </w:r>
      <w:r w:rsidR="00E40D8F">
        <w:fldChar w:fldCharType="end"/>
      </w:r>
      <w:r>
        <w:rPr>
          <w:rFonts w:hint="eastAsia"/>
        </w:rPr>
        <w:t>，</w:t>
      </w:r>
      <w:r w:rsidRPr="00606A7A">
        <w:rPr>
          <w:rFonts w:hint="eastAsia"/>
          <w:color w:val="EE0000"/>
        </w:rPr>
        <w:t>表</w:t>
      </w:r>
      <w:r w:rsidRPr="00606A7A">
        <w:rPr>
          <w:rFonts w:hint="eastAsia"/>
          <w:color w:val="EE0000"/>
        </w:rPr>
        <w:t>2.</w:t>
      </w:r>
      <w:r w:rsidR="00350A27" w:rsidRPr="00606A7A">
        <w:rPr>
          <w:rFonts w:hint="eastAsia"/>
          <w:color w:val="EE0000"/>
        </w:rPr>
        <w:t>1</w:t>
      </w:r>
      <w:r w:rsidRPr="00606A7A">
        <w:rPr>
          <w:rFonts w:hint="eastAsia"/>
          <w:color w:val="EE0000"/>
        </w:rPr>
        <w:t>-1</w:t>
      </w:r>
      <w:r>
        <w:rPr>
          <w:rFonts w:hint="eastAsia"/>
        </w:rPr>
        <w:t>為不同學者提出數位技術之關鍵特性彙整表：</w:t>
      </w:r>
    </w:p>
    <w:p w14:paraId="7F9FCFDE" w14:textId="05474787" w:rsidR="003B4446" w:rsidRPr="00D10CB2" w:rsidRDefault="00B75F4F" w:rsidP="00524AAA">
      <w:pPr>
        <w:pStyle w:val="affc"/>
      </w:pPr>
      <w:bookmarkStart w:id="13" w:name="_Toc200124906"/>
      <w:r>
        <w:rPr>
          <w:rFonts w:hint="eastAsia"/>
        </w:rPr>
        <w:t>表</w:t>
      </w:r>
      <w:r>
        <w:rPr>
          <w:rFonts w:hint="eastAsia"/>
        </w:rPr>
        <w:t xml:space="preserve"> 2.1-</w:t>
      </w:r>
      <w:r>
        <w:fldChar w:fldCharType="begin"/>
      </w:r>
      <w:r>
        <w:instrText xml:space="preserve"> </w:instrText>
      </w:r>
      <w:r>
        <w:rPr>
          <w:rFonts w:hint="eastAsia"/>
        </w:rPr>
        <w:instrText xml:space="preserve">SEQ </w:instrText>
      </w:r>
      <w:r>
        <w:rPr>
          <w:rFonts w:hint="eastAsia"/>
        </w:rPr>
        <w:instrText>表</w:instrText>
      </w:r>
      <w:r>
        <w:rPr>
          <w:rFonts w:hint="eastAsia"/>
        </w:rPr>
        <w:instrText>_2.1- \* ARABIC</w:instrText>
      </w:r>
      <w:r>
        <w:instrText xml:space="preserve"> </w:instrText>
      </w:r>
      <w:r>
        <w:fldChar w:fldCharType="separate"/>
      </w:r>
      <w:r w:rsidR="00EE408B">
        <w:rPr>
          <w:noProof/>
        </w:rPr>
        <w:t>1</w:t>
      </w:r>
      <w:r>
        <w:fldChar w:fldCharType="end"/>
      </w:r>
      <w:r w:rsidR="000E0BC0">
        <w:rPr>
          <w:rFonts w:hint="eastAsia"/>
        </w:rPr>
        <w:t xml:space="preserve"> </w:t>
      </w:r>
      <w:r w:rsidR="003B4446">
        <w:rPr>
          <w:rFonts w:hint="eastAsia"/>
        </w:rPr>
        <w:t>數位技術關鍵特性彙整表</w:t>
      </w:r>
      <w:bookmarkEnd w:id="13"/>
    </w:p>
    <w:tbl>
      <w:tblPr>
        <w:tblStyle w:val="aff1"/>
        <w:tblW w:w="0" w:type="auto"/>
        <w:tblLook w:val="04A0" w:firstRow="1" w:lastRow="0" w:firstColumn="1" w:lastColumn="0" w:noHBand="0" w:noVBand="1"/>
      </w:tblPr>
      <w:tblGrid>
        <w:gridCol w:w="2114"/>
        <w:gridCol w:w="3925"/>
        <w:gridCol w:w="2257"/>
      </w:tblGrid>
      <w:tr w:rsidR="003B4446" w14:paraId="37DDC1BD" w14:textId="77777777" w:rsidTr="00AD0230">
        <w:tc>
          <w:tcPr>
            <w:tcW w:w="2114" w:type="dxa"/>
            <w:vAlign w:val="center"/>
          </w:tcPr>
          <w:p w14:paraId="30F665A5" w14:textId="77777777" w:rsidR="003B4446" w:rsidRPr="00AD0230" w:rsidRDefault="003B4446" w:rsidP="00AD0230">
            <w:pPr>
              <w:pStyle w:val="151"/>
              <w:jc w:val="center"/>
            </w:pPr>
            <w:r w:rsidRPr="00AD0230">
              <w:rPr>
                <w:rFonts w:hint="eastAsia"/>
              </w:rPr>
              <w:t>特性名稱</w:t>
            </w:r>
          </w:p>
        </w:tc>
        <w:tc>
          <w:tcPr>
            <w:tcW w:w="3925" w:type="dxa"/>
            <w:vAlign w:val="center"/>
          </w:tcPr>
          <w:p w14:paraId="77A6374A" w14:textId="77777777" w:rsidR="003B4446" w:rsidRPr="00AD0230" w:rsidRDefault="003B4446" w:rsidP="00AD0230">
            <w:pPr>
              <w:pStyle w:val="151"/>
              <w:jc w:val="center"/>
            </w:pPr>
            <w:r w:rsidRPr="00AD0230">
              <w:rPr>
                <w:rFonts w:hint="eastAsia"/>
              </w:rPr>
              <w:t>說明</w:t>
            </w:r>
          </w:p>
        </w:tc>
        <w:tc>
          <w:tcPr>
            <w:tcW w:w="2257" w:type="dxa"/>
            <w:vAlign w:val="center"/>
          </w:tcPr>
          <w:p w14:paraId="3EA4159B" w14:textId="77777777" w:rsidR="003B4446" w:rsidRPr="00AD0230" w:rsidRDefault="003B4446" w:rsidP="00AD0230">
            <w:pPr>
              <w:pStyle w:val="151"/>
              <w:jc w:val="center"/>
            </w:pPr>
            <w:r w:rsidRPr="00AD0230">
              <w:rPr>
                <w:rFonts w:hint="eastAsia"/>
              </w:rPr>
              <w:t>來源文獻</w:t>
            </w:r>
          </w:p>
        </w:tc>
      </w:tr>
      <w:tr w:rsidR="003B4446" w14:paraId="1184D2B7" w14:textId="77777777" w:rsidTr="000934BF">
        <w:tc>
          <w:tcPr>
            <w:tcW w:w="2114" w:type="dxa"/>
            <w:vAlign w:val="center"/>
          </w:tcPr>
          <w:p w14:paraId="515E2EC0" w14:textId="77777777" w:rsidR="003B4446" w:rsidRPr="00655C7E" w:rsidRDefault="003B4446" w:rsidP="00655C7E">
            <w:pPr>
              <w:pStyle w:val="151"/>
              <w:jc w:val="center"/>
            </w:pPr>
            <w:r w:rsidRPr="00655C7E">
              <w:rPr>
                <w:rFonts w:hint="eastAsia"/>
              </w:rPr>
              <w:t>可塑性（</w:t>
            </w:r>
            <w:r w:rsidRPr="00655C7E">
              <w:rPr>
                <w:rFonts w:hint="eastAsia"/>
              </w:rPr>
              <w:t>Malleability</w:t>
            </w:r>
            <w:r w:rsidRPr="00655C7E">
              <w:rPr>
                <w:rFonts w:hint="eastAsia"/>
              </w:rPr>
              <w:t>）</w:t>
            </w:r>
          </w:p>
        </w:tc>
        <w:tc>
          <w:tcPr>
            <w:tcW w:w="3925" w:type="dxa"/>
            <w:vAlign w:val="center"/>
          </w:tcPr>
          <w:p w14:paraId="25345358" w14:textId="77777777" w:rsidR="003B4446" w:rsidRPr="001A453A" w:rsidRDefault="003B4446" w:rsidP="001A453A">
            <w:pPr>
              <w:pStyle w:val="151"/>
            </w:pPr>
            <w:r w:rsidRPr="005E1B3D">
              <w:t>數位</w:t>
            </w:r>
            <w:r w:rsidRPr="005E1B3D">
              <w:rPr>
                <w:rFonts w:hint="eastAsia"/>
              </w:rPr>
              <w:t>內容具備彈性</w:t>
            </w:r>
            <w:r w:rsidRPr="005E1B3D">
              <w:t>修改</w:t>
            </w:r>
            <w:r w:rsidRPr="005E1B3D">
              <w:rPr>
                <w:rFonts w:hint="eastAsia"/>
              </w:rPr>
              <w:t>、重組、重新編碼（</w:t>
            </w:r>
            <w:r w:rsidRPr="005E1B3D">
              <w:rPr>
                <w:rFonts w:hint="eastAsia"/>
              </w:rPr>
              <w:t>R</w:t>
            </w:r>
            <w:r w:rsidRPr="005E1B3D">
              <w:t>e-</w:t>
            </w:r>
            <w:r w:rsidRPr="005E1B3D">
              <w:rPr>
                <w:rFonts w:hint="eastAsia"/>
              </w:rPr>
              <w:t>P</w:t>
            </w:r>
            <w:r w:rsidRPr="005E1B3D">
              <w:t>rogrammability</w:t>
            </w:r>
            <w:r w:rsidRPr="005E1B3D">
              <w:rPr>
                <w:rFonts w:hint="eastAsia"/>
              </w:rPr>
              <w:t>）等特性，易於重新配置、以實現高彈性與快速迭代。</w:t>
            </w:r>
          </w:p>
        </w:tc>
        <w:tc>
          <w:tcPr>
            <w:tcW w:w="2257" w:type="dxa"/>
            <w:vAlign w:val="center"/>
          </w:tcPr>
          <w:p w14:paraId="636E1768" w14:textId="4D3FF687" w:rsidR="003B4446" w:rsidRPr="001A453A" w:rsidRDefault="003B4446" w:rsidP="000934BF">
            <w:pPr>
              <w:pStyle w:val="151"/>
              <w:spacing w:line="276" w:lineRule="auto"/>
              <w:jc w:val="both"/>
            </w:pPr>
            <w:r w:rsidRPr="001A453A">
              <w:rPr>
                <w:rFonts w:hint="eastAsia"/>
              </w:rPr>
              <w:t>Yoo et al., 2010</w:t>
            </w:r>
            <w:r w:rsidRPr="001A453A">
              <w:rPr>
                <w:rFonts w:hint="eastAsia"/>
              </w:rPr>
              <w:t>；</w:t>
            </w:r>
            <w:r w:rsidRPr="001A453A">
              <w:rPr>
                <w:rFonts w:hint="eastAsia"/>
              </w:rPr>
              <w:t>Hinings et al., 2018</w:t>
            </w:r>
            <w:r w:rsidRPr="001A453A">
              <w:rPr>
                <w:rFonts w:hint="eastAsia"/>
              </w:rPr>
              <w:t>；</w:t>
            </w:r>
            <w:r w:rsidRPr="001A453A">
              <w:rPr>
                <w:rFonts w:hint="eastAsia"/>
              </w:rPr>
              <w:t>Nyl</w:t>
            </w:r>
            <w:r w:rsidRPr="001A453A">
              <w:rPr>
                <w:rFonts w:hint="eastAsia"/>
              </w:rPr>
              <w:t>é</w:t>
            </w:r>
            <w:r w:rsidRPr="001A453A">
              <w:rPr>
                <w:rFonts w:hint="eastAsia"/>
              </w:rPr>
              <w:t>n &amp; Holmström, 2015</w:t>
            </w:r>
            <w:r w:rsidRPr="001A453A">
              <w:rPr>
                <w:rFonts w:hint="eastAsia"/>
              </w:rPr>
              <w:t>；</w:t>
            </w:r>
            <w:r w:rsidRPr="001A453A">
              <w:rPr>
                <w:rFonts w:hint="eastAsia"/>
              </w:rPr>
              <w:t>Nambisan et al., 2017</w:t>
            </w:r>
          </w:p>
        </w:tc>
      </w:tr>
      <w:tr w:rsidR="003B4446" w14:paraId="327E8F5C" w14:textId="77777777" w:rsidTr="000934BF">
        <w:tc>
          <w:tcPr>
            <w:tcW w:w="2114" w:type="dxa"/>
            <w:vAlign w:val="center"/>
          </w:tcPr>
          <w:p w14:paraId="2F947978" w14:textId="77777777" w:rsidR="003B4446" w:rsidRPr="00655C7E" w:rsidRDefault="003B4446" w:rsidP="00655C7E">
            <w:pPr>
              <w:pStyle w:val="151"/>
              <w:jc w:val="center"/>
            </w:pPr>
            <w:r w:rsidRPr="00655C7E">
              <w:rPr>
                <w:rFonts w:hint="eastAsia"/>
              </w:rPr>
              <w:t>同質性（</w:t>
            </w:r>
            <w:r w:rsidRPr="00655C7E">
              <w:rPr>
                <w:rFonts w:hint="eastAsia"/>
              </w:rPr>
              <w:t>Homogeneity</w:t>
            </w:r>
            <w:r w:rsidRPr="00655C7E">
              <w:rPr>
                <w:rFonts w:hint="eastAsia"/>
              </w:rPr>
              <w:t>）</w:t>
            </w:r>
          </w:p>
        </w:tc>
        <w:tc>
          <w:tcPr>
            <w:tcW w:w="3925" w:type="dxa"/>
            <w:vAlign w:val="center"/>
          </w:tcPr>
          <w:p w14:paraId="6E04B2E7" w14:textId="77777777" w:rsidR="003B4446" w:rsidRPr="001A453A" w:rsidRDefault="003B4446" w:rsidP="001A453A">
            <w:pPr>
              <w:pStyle w:val="151"/>
            </w:pPr>
            <w:r w:rsidRPr="001A453A">
              <w:rPr>
                <w:rFonts w:hint="eastAsia"/>
              </w:rPr>
              <w:t>以標準格式進行資料儲存、處理與傳輸，使不同系統間資料能無縫整合。</w:t>
            </w:r>
          </w:p>
        </w:tc>
        <w:tc>
          <w:tcPr>
            <w:tcW w:w="2257" w:type="dxa"/>
            <w:vAlign w:val="center"/>
          </w:tcPr>
          <w:p w14:paraId="45503E9B" w14:textId="649EC3C2" w:rsidR="003B4446" w:rsidRPr="001A453A" w:rsidRDefault="003B4446" w:rsidP="000934BF">
            <w:pPr>
              <w:pStyle w:val="151"/>
              <w:spacing w:line="276" w:lineRule="auto"/>
              <w:jc w:val="both"/>
            </w:pPr>
            <w:r w:rsidRPr="001A453A">
              <w:rPr>
                <w:rFonts w:hint="eastAsia"/>
              </w:rPr>
              <w:t>Yoo et al., 2010</w:t>
            </w:r>
            <w:r w:rsidRPr="001A453A">
              <w:rPr>
                <w:rFonts w:hint="eastAsia"/>
              </w:rPr>
              <w:t>；</w:t>
            </w:r>
            <w:r w:rsidRPr="001A453A">
              <w:rPr>
                <w:rFonts w:hint="eastAsia"/>
              </w:rPr>
              <w:t>Hinings et al., 2018</w:t>
            </w:r>
            <w:r w:rsidRPr="001A453A">
              <w:rPr>
                <w:rFonts w:hint="eastAsia"/>
              </w:rPr>
              <w:t>；</w:t>
            </w:r>
            <w:r w:rsidRPr="001A453A">
              <w:rPr>
                <w:rFonts w:hint="eastAsia"/>
              </w:rPr>
              <w:t>Shen et al., 202</w:t>
            </w:r>
            <w:r w:rsidR="00FE39B8">
              <w:rPr>
                <w:rFonts w:hint="eastAsia"/>
              </w:rPr>
              <w:t>2</w:t>
            </w:r>
          </w:p>
        </w:tc>
      </w:tr>
      <w:tr w:rsidR="003B4446" w14:paraId="76FC4C95" w14:textId="77777777" w:rsidTr="000934BF">
        <w:tc>
          <w:tcPr>
            <w:tcW w:w="2114" w:type="dxa"/>
            <w:vAlign w:val="center"/>
          </w:tcPr>
          <w:p w14:paraId="3C4E881A" w14:textId="77777777" w:rsidR="003B4446" w:rsidRPr="00655C7E" w:rsidRDefault="003B4446" w:rsidP="00655C7E">
            <w:pPr>
              <w:pStyle w:val="151"/>
              <w:jc w:val="center"/>
            </w:pPr>
            <w:r w:rsidRPr="00655C7E">
              <w:rPr>
                <w:rFonts w:hint="eastAsia"/>
              </w:rPr>
              <w:t>可轉移性（</w:t>
            </w:r>
            <w:r w:rsidRPr="00655C7E">
              <w:rPr>
                <w:rFonts w:hint="eastAsia"/>
              </w:rPr>
              <w:t>Transferability</w:t>
            </w:r>
            <w:r w:rsidRPr="00655C7E">
              <w:rPr>
                <w:rFonts w:hint="eastAsia"/>
              </w:rPr>
              <w:t>）</w:t>
            </w:r>
          </w:p>
        </w:tc>
        <w:tc>
          <w:tcPr>
            <w:tcW w:w="3925" w:type="dxa"/>
            <w:vAlign w:val="center"/>
          </w:tcPr>
          <w:p w14:paraId="2BC81275" w14:textId="77777777" w:rsidR="003B4446" w:rsidRPr="001A453A" w:rsidRDefault="003B4446" w:rsidP="001A453A">
            <w:pPr>
              <w:pStyle w:val="151"/>
            </w:pPr>
            <w:r w:rsidRPr="001A453A">
              <w:rPr>
                <w:rFonts w:hint="eastAsia"/>
              </w:rPr>
              <w:t>數位技術、標準化資料等內容能被輕易地延伸到不同場域與設備間使用，是融合數位和物理物質性的技術的核心。</w:t>
            </w:r>
          </w:p>
        </w:tc>
        <w:tc>
          <w:tcPr>
            <w:tcW w:w="2257" w:type="dxa"/>
            <w:vAlign w:val="center"/>
          </w:tcPr>
          <w:p w14:paraId="3578D125" w14:textId="77777777" w:rsidR="003B4446" w:rsidRPr="001A453A" w:rsidRDefault="003B4446" w:rsidP="000934BF">
            <w:pPr>
              <w:pStyle w:val="151"/>
              <w:spacing w:line="276" w:lineRule="auto"/>
              <w:jc w:val="both"/>
            </w:pPr>
            <w:r w:rsidRPr="001A453A">
              <w:rPr>
                <w:rFonts w:hint="eastAsia"/>
              </w:rPr>
              <w:t>Hinings et al., 2018</w:t>
            </w:r>
            <w:r w:rsidRPr="001A453A">
              <w:rPr>
                <w:rFonts w:hint="eastAsia"/>
              </w:rPr>
              <w:t>；</w:t>
            </w:r>
            <w:r w:rsidRPr="001A453A">
              <w:rPr>
                <w:rFonts w:hint="eastAsia"/>
              </w:rPr>
              <w:t>Nambisan et al., 2017</w:t>
            </w:r>
          </w:p>
        </w:tc>
      </w:tr>
      <w:tr w:rsidR="003B4446" w14:paraId="5B3B5737" w14:textId="77777777" w:rsidTr="000934BF">
        <w:tc>
          <w:tcPr>
            <w:tcW w:w="2114" w:type="dxa"/>
            <w:vAlign w:val="center"/>
          </w:tcPr>
          <w:p w14:paraId="4812EFA8" w14:textId="77777777" w:rsidR="003B4446" w:rsidRPr="00655C7E" w:rsidRDefault="003B4446" w:rsidP="00655C7E">
            <w:pPr>
              <w:pStyle w:val="151"/>
              <w:jc w:val="center"/>
            </w:pPr>
            <w:r w:rsidRPr="00655C7E">
              <w:rPr>
                <w:rFonts w:hint="eastAsia"/>
              </w:rPr>
              <w:t>開放性（</w:t>
            </w:r>
            <w:r w:rsidRPr="00655C7E">
              <w:rPr>
                <w:rFonts w:hint="eastAsia"/>
              </w:rPr>
              <w:t>Openness</w:t>
            </w:r>
            <w:r w:rsidRPr="00655C7E">
              <w:rPr>
                <w:rFonts w:hint="eastAsia"/>
              </w:rPr>
              <w:t>）</w:t>
            </w:r>
          </w:p>
        </w:tc>
        <w:tc>
          <w:tcPr>
            <w:tcW w:w="3925" w:type="dxa"/>
            <w:vAlign w:val="center"/>
          </w:tcPr>
          <w:p w14:paraId="1980DFDE" w14:textId="77777777" w:rsidR="003B4446" w:rsidRPr="001A453A" w:rsidRDefault="003B4446" w:rsidP="001A453A">
            <w:pPr>
              <w:pStyle w:val="151"/>
            </w:pPr>
            <w:r w:rsidRPr="001A453A">
              <w:rPr>
                <w:rFonts w:hint="eastAsia"/>
              </w:rPr>
              <w:t>數位內容之模組、套件架構等可透過權限開放擴充，允許多方協作。</w:t>
            </w:r>
          </w:p>
        </w:tc>
        <w:tc>
          <w:tcPr>
            <w:tcW w:w="2257" w:type="dxa"/>
            <w:vAlign w:val="center"/>
          </w:tcPr>
          <w:p w14:paraId="00190757" w14:textId="77777777" w:rsidR="003B4446" w:rsidRPr="001A453A" w:rsidRDefault="003B4446" w:rsidP="000934BF">
            <w:pPr>
              <w:pStyle w:val="151"/>
              <w:spacing w:line="276" w:lineRule="auto"/>
              <w:jc w:val="both"/>
            </w:pPr>
            <w:r w:rsidRPr="001A453A">
              <w:rPr>
                <w:rFonts w:hint="eastAsia"/>
              </w:rPr>
              <w:t>Nambisan et al., 2017</w:t>
            </w:r>
          </w:p>
        </w:tc>
      </w:tr>
      <w:tr w:rsidR="003B4446" w14:paraId="1BD3D37C" w14:textId="77777777" w:rsidTr="000934BF">
        <w:tc>
          <w:tcPr>
            <w:tcW w:w="2114" w:type="dxa"/>
            <w:vAlign w:val="center"/>
          </w:tcPr>
          <w:p w14:paraId="0E8DC52F" w14:textId="77777777" w:rsidR="003B4446" w:rsidRPr="00655C7E" w:rsidRDefault="003B4446" w:rsidP="00655C7E">
            <w:pPr>
              <w:pStyle w:val="151"/>
              <w:jc w:val="center"/>
            </w:pPr>
            <w:r w:rsidRPr="00655C7E">
              <w:rPr>
                <w:rFonts w:hint="eastAsia"/>
              </w:rPr>
              <w:t>關聯性（</w:t>
            </w:r>
            <w:r w:rsidRPr="00655C7E">
              <w:rPr>
                <w:rFonts w:hint="eastAsia"/>
              </w:rPr>
              <w:t>Associativity</w:t>
            </w:r>
            <w:r w:rsidRPr="00655C7E">
              <w:rPr>
                <w:rFonts w:hint="eastAsia"/>
              </w:rPr>
              <w:t>）</w:t>
            </w:r>
          </w:p>
        </w:tc>
        <w:tc>
          <w:tcPr>
            <w:tcW w:w="3925" w:type="dxa"/>
            <w:vAlign w:val="center"/>
          </w:tcPr>
          <w:p w14:paraId="6FD241E9" w14:textId="77777777" w:rsidR="003B4446" w:rsidRPr="001A453A" w:rsidRDefault="003B4446" w:rsidP="001A453A">
            <w:pPr>
              <w:pStyle w:val="151"/>
            </w:pPr>
            <w:r w:rsidRPr="001A453A">
              <w:rPr>
                <w:rFonts w:hint="eastAsia"/>
              </w:rPr>
              <w:t>可將不同資料與功能模組建立新關聯，創造跨域創新與整合可能。</w:t>
            </w:r>
          </w:p>
        </w:tc>
        <w:tc>
          <w:tcPr>
            <w:tcW w:w="2257" w:type="dxa"/>
            <w:vAlign w:val="center"/>
          </w:tcPr>
          <w:p w14:paraId="70377D6E" w14:textId="6932C6FB" w:rsidR="003B4446" w:rsidRPr="001A453A" w:rsidRDefault="003B4446" w:rsidP="000934BF">
            <w:pPr>
              <w:pStyle w:val="151"/>
              <w:spacing w:line="276" w:lineRule="auto"/>
              <w:jc w:val="both"/>
            </w:pPr>
            <w:r w:rsidRPr="001A453A">
              <w:rPr>
                <w:rFonts w:hint="eastAsia"/>
              </w:rPr>
              <w:t>Shen et al., 202</w:t>
            </w:r>
            <w:r w:rsidR="00FE39B8">
              <w:rPr>
                <w:rFonts w:hint="eastAsia"/>
              </w:rPr>
              <w:t>2</w:t>
            </w:r>
            <w:r w:rsidRPr="001A453A">
              <w:rPr>
                <w:rFonts w:hint="eastAsia"/>
              </w:rPr>
              <w:t>；</w:t>
            </w:r>
            <w:r w:rsidRPr="001A453A">
              <w:t>Endres, H., Huesig, S., &amp; Pesch, R. (2022)</w:t>
            </w:r>
          </w:p>
        </w:tc>
      </w:tr>
    </w:tbl>
    <w:p w14:paraId="2864EC87" w14:textId="77777777" w:rsidR="003B4446" w:rsidRDefault="003B4446" w:rsidP="00BF06D2">
      <w:pPr>
        <w:pStyle w:val="151"/>
        <w:jc w:val="center"/>
      </w:pPr>
      <w:r>
        <w:rPr>
          <w:rFonts w:hint="eastAsia"/>
        </w:rPr>
        <w:lastRenderedPageBreak/>
        <w:t>資料來源：本研究整理</w:t>
      </w:r>
    </w:p>
    <w:p w14:paraId="42D2BE86" w14:textId="17A3CA00" w:rsidR="003B4446" w:rsidRDefault="003B4446" w:rsidP="00941492">
      <w:pPr>
        <w:pStyle w:val="15"/>
        <w:ind w:firstLine="480"/>
      </w:pPr>
      <w:r w:rsidRPr="00EF54D8">
        <w:t>為具體描繪</w:t>
      </w:r>
      <w:r>
        <w:rPr>
          <w:rFonts w:hint="eastAsia"/>
        </w:rPr>
        <w:t>與進一步解析</w:t>
      </w:r>
      <w:r w:rsidRPr="00EF54D8">
        <w:t>數位創新的動態歷程</w:t>
      </w:r>
      <w:r>
        <w:rPr>
          <w:rFonts w:hint="eastAsia"/>
        </w:rPr>
        <w:t>，</w:t>
      </w:r>
      <w:r w:rsidRPr="00041E5D">
        <w:t>Kohli</w:t>
      </w:r>
      <w:r w:rsidRPr="00041E5D">
        <w:t>與</w:t>
      </w:r>
      <w:r w:rsidRPr="00041E5D">
        <w:t>Melville</w:t>
      </w:r>
      <w:r w:rsidRPr="00041E5D">
        <w:t>提出數位創新分析的七大</w:t>
      </w:r>
      <w:r>
        <w:rPr>
          <w:rFonts w:hint="eastAsia"/>
        </w:rPr>
        <w:t>維度如</w:t>
      </w:r>
      <w:r w:rsidRPr="00C04712">
        <w:rPr>
          <w:rFonts w:hint="eastAsia"/>
          <w:color w:val="EE0000"/>
        </w:rPr>
        <w:t>圖</w:t>
      </w:r>
      <w:r w:rsidR="00D1560D" w:rsidRPr="00C04712">
        <w:rPr>
          <w:rFonts w:hint="eastAsia"/>
          <w:color w:val="EE0000"/>
        </w:rPr>
        <w:t>2.1-1</w:t>
      </w:r>
      <w:r w:rsidRPr="00041E5D">
        <w:t>，包含四項核心行動</w:t>
      </w:r>
      <w:r>
        <w:rPr>
          <w:rFonts w:hint="eastAsia"/>
        </w:rPr>
        <w:t>：</w:t>
      </w:r>
      <w:r w:rsidRPr="00EF54D8">
        <w:t>啟動</w:t>
      </w:r>
      <w:r w:rsidRPr="00EF54D8">
        <w:rPr>
          <w:rFonts w:hint="eastAsia"/>
        </w:rPr>
        <w:t>（</w:t>
      </w:r>
      <w:r w:rsidRPr="00EF54D8">
        <w:t>Initiate</w:t>
      </w:r>
      <w:r w:rsidRPr="00EF54D8">
        <w:rPr>
          <w:rFonts w:hint="eastAsia"/>
        </w:rPr>
        <w:t>）</w:t>
      </w:r>
      <w:r w:rsidRPr="00EF54D8">
        <w:t>、發展</w:t>
      </w:r>
      <w:r w:rsidRPr="00EF54D8">
        <w:rPr>
          <w:rFonts w:hint="eastAsia"/>
        </w:rPr>
        <w:t>（</w:t>
      </w:r>
      <w:r w:rsidRPr="00EF54D8">
        <w:t>Develop</w:t>
      </w:r>
      <w:r w:rsidRPr="00EF54D8">
        <w:rPr>
          <w:rFonts w:hint="eastAsia"/>
        </w:rPr>
        <w:t>）</w:t>
      </w:r>
      <w:r w:rsidRPr="00EF54D8">
        <w:t>、實施</w:t>
      </w:r>
      <w:r w:rsidRPr="00EF54D8">
        <w:rPr>
          <w:rFonts w:hint="eastAsia"/>
        </w:rPr>
        <w:t>（</w:t>
      </w:r>
      <w:r w:rsidRPr="00EF54D8">
        <w:t>Implement</w:t>
      </w:r>
      <w:r w:rsidRPr="00EF54D8">
        <w:rPr>
          <w:rFonts w:hint="eastAsia"/>
        </w:rPr>
        <w:t>）、</w:t>
      </w:r>
      <w:r w:rsidRPr="00EF54D8">
        <w:t>利用</w:t>
      </w:r>
      <w:r w:rsidRPr="00EF54D8">
        <w:rPr>
          <w:rFonts w:hint="eastAsia"/>
        </w:rPr>
        <w:t>（</w:t>
      </w:r>
      <w:r w:rsidRPr="00EF54D8">
        <w:t>Exploit</w:t>
      </w:r>
      <w:r w:rsidRPr="00EF54D8">
        <w:rPr>
          <w:rFonts w:hint="eastAsia"/>
        </w:rPr>
        <w:t>）</w:t>
      </w:r>
      <w:r>
        <w:rPr>
          <w:rFonts w:hint="eastAsia"/>
        </w:rPr>
        <w:t>，以及</w:t>
      </w:r>
      <w:r w:rsidRPr="00EF54D8">
        <w:t>內部組織環境</w:t>
      </w:r>
      <w:r w:rsidRPr="00EF54D8">
        <w:rPr>
          <w:rFonts w:hint="eastAsia"/>
        </w:rPr>
        <w:t>（</w:t>
      </w:r>
      <w:r w:rsidRPr="00EF54D8">
        <w:t xml:space="preserve">Internal </w:t>
      </w:r>
      <w:r w:rsidRPr="00EF54D8">
        <w:rPr>
          <w:rFonts w:hint="eastAsia"/>
        </w:rPr>
        <w:t>O</w:t>
      </w:r>
      <w:r w:rsidRPr="00EF54D8">
        <w:t xml:space="preserve">rganizational </w:t>
      </w:r>
      <w:r w:rsidRPr="00EF54D8">
        <w:rPr>
          <w:rFonts w:hint="eastAsia"/>
        </w:rPr>
        <w:t>E</w:t>
      </w:r>
      <w:r w:rsidRPr="00EF54D8">
        <w:t>nvironment</w:t>
      </w:r>
      <w:r w:rsidRPr="00EF54D8">
        <w:rPr>
          <w:rFonts w:hint="eastAsia"/>
        </w:rPr>
        <w:t>）、</w:t>
      </w:r>
      <w:r w:rsidRPr="00EF54D8">
        <w:t>外部競爭環境</w:t>
      </w:r>
      <w:r w:rsidRPr="00EF54D8">
        <w:rPr>
          <w:rFonts w:hint="eastAsia"/>
        </w:rPr>
        <w:t>（</w:t>
      </w:r>
      <w:r w:rsidRPr="00EF54D8">
        <w:t xml:space="preserve">External </w:t>
      </w:r>
      <w:r w:rsidRPr="00EF54D8">
        <w:rPr>
          <w:rFonts w:hint="eastAsia"/>
        </w:rPr>
        <w:t>C</w:t>
      </w:r>
      <w:r w:rsidRPr="00EF54D8">
        <w:t xml:space="preserve">ompetitive </w:t>
      </w:r>
      <w:r w:rsidRPr="00EF54D8">
        <w:rPr>
          <w:rFonts w:hint="eastAsia"/>
        </w:rPr>
        <w:t>E</w:t>
      </w:r>
      <w:r w:rsidRPr="00EF54D8">
        <w:t>nvironment</w:t>
      </w:r>
      <w:r w:rsidRPr="00EF54D8">
        <w:rPr>
          <w:rFonts w:hint="eastAsia"/>
        </w:rPr>
        <w:t>）、結果（</w:t>
      </w:r>
      <w:r w:rsidRPr="00EF54D8">
        <w:rPr>
          <w:rFonts w:hint="eastAsia"/>
        </w:rPr>
        <w:t>Outcomes</w:t>
      </w:r>
      <w:r w:rsidRPr="00EF54D8">
        <w:rPr>
          <w:rFonts w:hint="eastAsia"/>
        </w:rPr>
        <w:t>）</w:t>
      </w:r>
      <w:r>
        <w:rPr>
          <w:rFonts w:hint="eastAsia"/>
        </w:rPr>
        <w:t>等維度</w:t>
      </w:r>
      <w:r w:rsidRPr="00041E5D">
        <w:t>。</w:t>
      </w:r>
    </w:p>
    <w:p w14:paraId="29E3FF76" w14:textId="77777777" w:rsidR="003B4446" w:rsidRDefault="003B4446" w:rsidP="003B4446">
      <w:pPr>
        <w:pStyle w:val="aff"/>
        <w:ind w:firstLine="480"/>
      </w:pPr>
      <w:r w:rsidRPr="0081216A">
        <w:rPr>
          <w:noProof/>
        </w:rPr>
        <w:drawing>
          <wp:inline distT="0" distB="0" distL="0" distR="0" wp14:anchorId="4B62D597" wp14:editId="29A8D447">
            <wp:extent cx="4733593" cy="2594187"/>
            <wp:effectExtent l="0" t="0" r="0" b="0"/>
            <wp:docPr id="379899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9909" name="圖片 379899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1564" cy="2598555"/>
                    </a:xfrm>
                    <a:prstGeom prst="rect">
                      <a:avLst/>
                    </a:prstGeom>
                  </pic:spPr>
                </pic:pic>
              </a:graphicData>
            </a:graphic>
          </wp:inline>
        </w:drawing>
      </w:r>
    </w:p>
    <w:p w14:paraId="2ACC111C" w14:textId="655B4FD4" w:rsidR="003B4446" w:rsidRPr="008C2C70" w:rsidRDefault="00971C28" w:rsidP="00971C28">
      <w:pPr>
        <w:pStyle w:val="afff0"/>
      </w:pPr>
      <w:bookmarkStart w:id="14" w:name="_Toc200124924"/>
      <w:r>
        <w:rPr>
          <w:rFonts w:hint="eastAsia"/>
        </w:rPr>
        <w:t>圖</w:t>
      </w:r>
      <w:r>
        <w:rPr>
          <w:rFonts w:hint="eastAsia"/>
        </w:rPr>
        <w:t xml:space="preserve"> 2.1-</w:t>
      </w:r>
      <w:r>
        <w:fldChar w:fldCharType="begin"/>
      </w:r>
      <w:r>
        <w:instrText xml:space="preserve"> </w:instrText>
      </w:r>
      <w:r>
        <w:rPr>
          <w:rFonts w:hint="eastAsia"/>
        </w:rPr>
        <w:instrText xml:space="preserve">SEQ </w:instrText>
      </w:r>
      <w:r>
        <w:rPr>
          <w:rFonts w:hint="eastAsia"/>
        </w:rPr>
        <w:instrText>圖</w:instrText>
      </w:r>
      <w:r>
        <w:rPr>
          <w:rFonts w:hint="eastAsia"/>
        </w:rPr>
        <w:instrText>_2.1- \* ARABIC</w:instrText>
      </w:r>
      <w:r>
        <w:instrText xml:space="preserve"> </w:instrText>
      </w:r>
      <w:r>
        <w:fldChar w:fldCharType="separate"/>
      </w:r>
      <w:r w:rsidR="00EE408B">
        <w:rPr>
          <w:noProof/>
        </w:rPr>
        <w:t>1</w:t>
      </w:r>
      <w:r>
        <w:fldChar w:fldCharType="end"/>
      </w:r>
      <w:r w:rsidR="00B61E86">
        <w:rPr>
          <w:rFonts w:hint="eastAsia"/>
        </w:rPr>
        <w:t xml:space="preserve"> </w:t>
      </w:r>
      <w:r w:rsidR="003B4446" w:rsidRPr="008C2C70">
        <w:rPr>
          <w:rFonts w:hint="eastAsia"/>
        </w:rPr>
        <w:t>數位創新行動圖</w:t>
      </w:r>
      <w:bookmarkEnd w:id="14"/>
    </w:p>
    <w:p w14:paraId="71B91E55" w14:textId="5DF7ECC2" w:rsidR="003B4446" w:rsidRDefault="003B4446" w:rsidP="00D86832">
      <w:pPr>
        <w:pStyle w:val="151"/>
        <w:jc w:val="center"/>
      </w:pPr>
      <w:r w:rsidRPr="0081216A">
        <w:rPr>
          <w:rFonts w:hint="eastAsia"/>
        </w:rPr>
        <w:t>資料來源：</w:t>
      </w:r>
      <w:r w:rsidR="004F5772" w:rsidRPr="0081216A">
        <w:t xml:space="preserve"> </w:t>
      </w:r>
      <w:r w:rsidRPr="0081216A">
        <w:t>Kohli</w:t>
      </w:r>
      <w:r w:rsidR="00DC1399">
        <w:rPr>
          <w:rFonts w:hint="eastAsia"/>
        </w:rPr>
        <w:t>和</w:t>
      </w:r>
      <w:r w:rsidRPr="0081216A">
        <w:t>Melville</w:t>
      </w:r>
      <w:r w:rsidR="00D17DFE">
        <w:rPr>
          <w:rFonts w:hint="eastAsia"/>
        </w:rPr>
        <w:t>（</w:t>
      </w:r>
      <w:r w:rsidRPr="0081216A">
        <w:rPr>
          <w:rFonts w:hint="eastAsia"/>
        </w:rPr>
        <w:t>201</w:t>
      </w:r>
      <w:r w:rsidR="00A83FC8">
        <w:rPr>
          <w:rFonts w:hint="eastAsia"/>
        </w:rPr>
        <w:t>9</w:t>
      </w:r>
      <w:r w:rsidR="00D17DFE">
        <w:rPr>
          <w:rFonts w:hint="eastAsia"/>
        </w:rPr>
        <w:t>）</w:t>
      </w:r>
    </w:p>
    <w:p w14:paraId="65CDA7CD" w14:textId="5558AC0E" w:rsidR="003B4446" w:rsidRDefault="003B4446" w:rsidP="003B4446">
      <w:pPr>
        <w:pStyle w:val="15"/>
        <w:ind w:firstLine="480"/>
      </w:pPr>
      <w:r w:rsidRPr="00350A27">
        <w:rPr>
          <w:rFonts w:hint="eastAsia"/>
          <w:color w:val="EE0000"/>
        </w:rPr>
        <w:t>表</w:t>
      </w:r>
      <w:r w:rsidR="00CF6CC9" w:rsidRPr="00350A27">
        <w:rPr>
          <w:rFonts w:hint="eastAsia"/>
          <w:color w:val="EE0000"/>
        </w:rPr>
        <w:t>2.1-</w:t>
      </w:r>
      <w:r w:rsidR="00D7714F" w:rsidRPr="00350A27">
        <w:rPr>
          <w:rFonts w:hint="eastAsia"/>
          <w:color w:val="EE0000"/>
        </w:rPr>
        <w:t>2</w:t>
      </w:r>
      <w:r>
        <w:rPr>
          <w:rFonts w:hint="eastAsia"/>
        </w:rPr>
        <w:t>詳述了各行動對應內容，如</w:t>
      </w:r>
      <w:r w:rsidRPr="00041E5D">
        <w:t>啟動強調知識吸收與</w:t>
      </w:r>
      <w:r>
        <w:rPr>
          <w:rFonts w:hint="eastAsia"/>
        </w:rPr>
        <w:t>創新</w:t>
      </w:r>
      <w:r w:rsidRPr="00041E5D">
        <w:t>機會辨識；發展涵蓋系統設計與調整；實施</w:t>
      </w:r>
      <w:r>
        <w:rPr>
          <w:rFonts w:hint="eastAsia"/>
        </w:rPr>
        <w:t>說明</w:t>
      </w:r>
      <w:r w:rsidRPr="00041E5D">
        <w:t>技術與流程的整合；利用則關注資源延伸與價值實現。</w:t>
      </w:r>
      <w:r w:rsidRPr="006123C0">
        <w:t>這四項行動並非依循固定順序</w:t>
      </w:r>
      <w:r>
        <w:rPr>
          <w:rFonts w:hint="eastAsia"/>
        </w:rPr>
        <w:t>、</w:t>
      </w:r>
      <w:r w:rsidRPr="006123C0">
        <w:t>也不一定同時出現，實務上</w:t>
      </w:r>
      <w:r>
        <w:rPr>
          <w:rFonts w:hint="eastAsia"/>
        </w:rPr>
        <w:t>時</w:t>
      </w:r>
      <w:r w:rsidRPr="006123C0">
        <w:t>常</w:t>
      </w:r>
      <w:r>
        <w:rPr>
          <w:rFonts w:hint="eastAsia"/>
        </w:rPr>
        <w:t>互相</w:t>
      </w:r>
      <w:r w:rsidRPr="006123C0">
        <w:t>交錯與重疊</w:t>
      </w:r>
      <w:r>
        <w:rPr>
          <w:rFonts w:hint="eastAsia"/>
        </w:rPr>
        <w:t>，而數位創新</w:t>
      </w:r>
      <w:r w:rsidRPr="0061624E">
        <w:t>亦</w:t>
      </w:r>
      <w:r>
        <w:rPr>
          <w:rFonts w:hint="eastAsia"/>
        </w:rPr>
        <w:t>與組織</w:t>
      </w:r>
      <w:r w:rsidRPr="0061624E">
        <w:t>的</w:t>
      </w:r>
      <w:r w:rsidRPr="00DA48EE">
        <w:rPr>
          <w:color w:val="EE0000"/>
        </w:rPr>
        <w:t>內部策略、文化、知識基礎與外部環境如市場需求與競爭態勢</w:t>
      </w:r>
      <w:r w:rsidRPr="00DA48EE">
        <w:rPr>
          <w:rFonts w:hint="eastAsia"/>
          <w:color w:val="EE0000"/>
        </w:rPr>
        <w:t>相互影響</w:t>
      </w:r>
      <w:r w:rsidRPr="0061624E">
        <w:t>。此</w:t>
      </w:r>
      <w:r>
        <w:rPr>
          <w:rFonts w:hint="eastAsia"/>
        </w:rPr>
        <w:t>分析維度</w:t>
      </w:r>
      <w:r w:rsidRPr="0061624E">
        <w:t>有助於</w:t>
      </w:r>
      <w:r>
        <w:rPr>
          <w:rFonts w:hint="eastAsia"/>
        </w:rPr>
        <w:t>企業</w:t>
      </w:r>
      <w:r w:rsidRPr="0061624E">
        <w:t>掌握數位創新的實踐樣態，</w:t>
      </w:r>
      <w:r w:rsidRPr="00041E5D">
        <w:t>亦凸顯其與組織條件共構</w:t>
      </w:r>
      <w:r w:rsidRPr="0061624E">
        <w:t>、持續演化的特性</w:t>
      </w:r>
      <w:r w:rsidR="00BE0547">
        <w:fldChar w:fldCharType="begin"/>
      </w:r>
      <w:r w:rsidR="00BE0547">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BE0547">
        <w:fldChar w:fldCharType="separate"/>
      </w:r>
      <w:r w:rsidR="00BE0547">
        <w:rPr>
          <w:noProof/>
        </w:rPr>
        <w:t>(Kohli &amp; Melville, 2019)</w:t>
      </w:r>
      <w:r w:rsidR="00BE0547">
        <w:fldChar w:fldCharType="end"/>
      </w:r>
      <w:r w:rsidRPr="00041E5D">
        <w:t>。</w:t>
      </w:r>
    </w:p>
    <w:p w14:paraId="1DAB464E" w14:textId="77777777" w:rsidR="003B4446" w:rsidRPr="007B5A87" w:rsidRDefault="003B4446" w:rsidP="003B4446">
      <w:pPr>
        <w:pStyle w:val="15"/>
        <w:ind w:firstLine="480"/>
      </w:pPr>
      <w:r>
        <w:rPr>
          <w:rFonts w:hint="eastAsia"/>
        </w:rPr>
        <w:t>學者</w:t>
      </w:r>
      <w:r w:rsidRPr="006C2BB4">
        <w:t>Kohli</w:t>
      </w:r>
      <w:r w:rsidRPr="006C2BB4">
        <w:t>與</w:t>
      </w:r>
      <w:r w:rsidRPr="006C2BB4">
        <w:t>Melville</w:t>
      </w:r>
      <w:r>
        <w:rPr>
          <w:rFonts w:hint="eastAsia"/>
        </w:rPr>
        <w:t>進一步</w:t>
      </w:r>
      <w:r w:rsidRPr="00C2668B">
        <w:t>分析過往文獻後指出數位創新領域的知識累積尚不均衡</w:t>
      </w:r>
      <w:r>
        <w:rPr>
          <w:rFonts w:hint="eastAsia"/>
        </w:rPr>
        <w:t>，</w:t>
      </w:r>
      <w:r w:rsidRPr="00EF54D8">
        <w:t>發展</w:t>
      </w:r>
      <w:r w:rsidRPr="00EF54D8">
        <w:rPr>
          <w:rFonts w:hint="eastAsia"/>
        </w:rPr>
        <w:t>（</w:t>
      </w:r>
      <w:r w:rsidRPr="00EF54D8">
        <w:t>Develop</w:t>
      </w:r>
      <w:r w:rsidRPr="00EF54D8">
        <w:rPr>
          <w:rFonts w:hint="eastAsia"/>
        </w:rPr>
        <w:t>）</w:t>
      </w:r>
      <w:r>
        <w:rPr>
          <w:rFonts w:hint="eastAsia"/>
        </w:rPr>
        <w:t>、</w:t>
      </w:r>
      <w:r w:rsidRPr="00EF54D8">
        <w:t>實施</w:t>
      </w:r>
      <w:r w:rsidRPr="00EF54D8">
        <w:rPr>
          <w:rFonts w:hint="eastAsia"/>
        </w:rPr>
        <w:t>（</w:t>
      </w:r>
      <w:r w:rsidRPr="00EF54D8">
        <w:t>Implement</w:t>
      </w:r>
      <w:r w:rsidRPr="00EF54D8">
        <w:rPr>
          <w:rFonts w:hint="eastAsia"/>
        </w:rPr>
        <w:t>）</w:t>
      </w:r>
      <w:r>
        <w:rPr>
          <w:rFonts w:hint="eastAsia"/>
        </w:rPr>
        <w:t>與</w:t>
      </w:r>
      <w:r w:rsidRPr="00EF54D8">
        <w:t>外部競爭環境</w:t>
      </w:r>
      <w:r w:rsidRPr="00EF54D8">
        <w:rPr>
          <w:rFonts w:hint="eastAsia"/>
        </w:rPr>
        <w:t>（</w:t>
      </w:r>
      <w:r w:rsidRPr="00EF54D8">
        <w:t xml:space="preserve">External </w:t>
      </w:r>
      <w:r w:rsidRPr="00EF54D8">
        <w:rPr>
          <w:rFonts w:hint="eastAsia"/>
        </w:rPr>
        <w:lastRenderedPageBreak/>
        <w:t>C</w:t>
      </w:r>
      <w:r w:rsidRPr="00EF54D8">
        <w:t xml:space="preserve">ompetitive </w:t>
      </w:r>
      <w:r w:rsidRPr="00EF54D8">
        <w:rPr>
          <w:rFonts w:hint="eastAsia"/>
        </w:rPr>
        <w:t>E</w:t>
      </w:r>
      <w:r w:rsidRPr="00EF54D8">
        <w:t>nvironment</w:t>
      </w:r>
      <w:r w:rsidRPr="00EF54D8">
        <w:rPr>
          <w:rFonts w:hint="eastAsia"/>
        </w:rPr>
        <w:t>）</w:t>
      </w:r>
      <w:r>
        <w:rPr>
          <w:rFonts w:hint="eastAsia"/>
        </w:rPr>
        <w:t>等維度得到較多關注，而其他四維度的研究則存在諸多研究空白，說明了</w:t>
      </w:r>
      <w:r w:rsidRPr="006C2BB4">
        <w:t>數位創新尚處於理論與實務發展不均衡的狀態。</w:t>
      </w:r>
    </w:p>
    <w:p w14:paraId="4EB4E837" w14:textId="13605B50" w:rsidR="003B4446" w:rsidRPr="0069589E" w:rsidRDefault="00B75F4F" w:rsidP="00524AAA">
      <w:pPr>
        <w:pStyle w:val="affc"/>
      </w:pPr>
      <w:bookmarkStart w:id="15" w:name="_Toc200124907"/>
      <w:r w:rsidRPr="00DD5DCD">
        <w:rPr>
          <w:rFonts w:hint="eastAsia"/>
        </w:rPr>
        <w:t>表</w:t>
      </w:r>
      <w:r w:rsidRPr="00DD5DCD">
        <w:rPr>
          <w:rFonts w:hint="eastAsia"/>
        </w:rPr>
        <w:t xml:space="preserve"> 2.1-</w:t>
      </w:r>
      <w:r w:rsidRPr="00DD5DCD">
        <w:fldChar w:fldCharType="begin"/>
      </w:r>
      <w:r w:rsidRPr="00DD5DCD">
        <w:instrText xml:space="preserve"> </w:instrText>
      </w:r>
      <w:r w:rsidRPr="00DD5DCD">
        <w:rPr>
          <w:rFonts w:hint="eastAsia"/>
        </w:rPr>
        <w:instrText xml:space="preserve">SEQ </w:instrText>
      </w:r>
      <w:r w:rsidRPr="00DD5DCD">
        <w:rPr>
          <w:rFonts w:hint="eastAsia"/>
        </w:rPr>
        <w:instrText>表</w:instrText>
      </w:r>
      <w:r w:rsidRPr="00DD5DCD">
        <w:rPr>
          <w:rFonts w:hint="eastAsia"/>
        </w:rPr>
        <w:instrText>_2.1- \* ARABIC</w:instrText>
      </w:r>
      <w:r w:rsidRPr="00DD5DCD">
        <w:instrText xml:space="preserve"> </w:instrText>
      </w:r>
      <w:r w:rsidRPr="00DD5DCD">
        <w:fldChar w:fldCharType="separate"/>
      </w:r>
      <w:r w:rsidR="00EE408B">
        <w:rPr>
          <w:noProof/>
        </w:rPr>
        <w:t>2</w:t>
      </w:r>
      <w:r w:rsidRPr="00DD5DCD">
        <w:fldChar w:fldCharType="end"/>
      </w:r>
      <w:r w:rsidR="00D129C7">
        <w:rPr>
          <w:rFonts w:hint="eastAsia"/>
        </w:rPr>
        <w:t xml:space="preserve"> </w:t>
      </w:r>
      <w:r w:rsidR="003B4446" w:rsidRPr="00DD5DCD">
        <w:rPr>
          <w:rFonts w:hint="eastAsia"/>
        </w:rPr>
        <w:t>數位創新七維度分析表</w:t>
      </w:r>
      <w:bookmarkEnd w:id="15"/>
    </w:p>
    <w:tbl>
      <w:tblPr>
        <w:tblStyle w:val="aff1"/>
        <w:tblW w:w="0" w:type="auto"/>
        <w:tblLook w:val="04A0" w:firstRow="1" w:lastRow="0" w:firstColumn="1" w:lastColumn="0" w:noHBand="0" w:noVBand="1"/>
      </w:tblPr>
      <w:tblGrid>
        <w:gridCol w:w="1838"/>
        <w:gridCol w:w="6458"/>
      </w:tblGrid>
      <w:tr w:rsidR="003B4446" w14:paraId="2C31814B" w14:textId="77777777" w:rsidTr="0008650E">
        <w:tc>
          <w:tcPr>
            <w:tcW w:w="1838" w:type="dxa"/>
            <w:vAlign w:val="center"/>
          </w:tcPr>
          <w:p w14:paraId="0D3D6392" w14:textId="77777777" w:rsidR="003B4446" w:rsidRPr="006A58BE" w:rsidRDefault="003B4446" w:rsidP="0008650E">
            <w:pPr>
              <w:pStyle w:val="15"/>
              <w:ind w:firstLineChars="0" w:firstLine="0"/>
              <w:jc w:val="center"/>
            </w:pPr>
            <w:r w:rsidRPr="006A58BE">
              <w:rPr>
                <w:rFonts w:hint="eastAsia"/>
              </w:rPr>
              <w:t>行動</w:t>
            </w:r>
          </w:p>
        </w:tc>
        <w:tc>
          <w:tcPr>
            <w:tcW w:w="6458" w:type="dxa"/>
            <w:vAlign w:val="center"/>
          </w:tcPr>
          <w:p w14:paraId="07218680" w14:textId="77777777" w:rsidR="003B4446" w:rsidRPr="006A58BE" w:rsidRDefault="003B4446" w:rsidP="0008650E">
            <w:pPr>
              <w:pStyle w:val="15"/>
              <w:ind w:firstLineChars="0" w:firstLine="0"/>
              <w:jc w:val="center"/>
            </w:pPr>
            <w:r w:rsidRPr="006A58BE">
              <w:rPr>
                <w:rFonts w:hint="eastAsia"/>
              </w:rPr>
              <w:t>說明</w:t>
            </w:r>
          </w:p>
        </w:tc>
      </w:tr>
      <w:tr w:rsidR="003B4446" w14:paraId="4840F3BE" w14:textId="77777777" w:rsidTr="0008650E">
        <w:tc>
          <w:tcPr>
            <w:tcW w:w="1838" w:type="dxa"/>
            <w:vAlign w:val="center"/>
          </w:tcPr>
          <w:p w14:paraId="0239D4D8" w14:textId="77777777" w:rsidR="003B4446" w:rsidRPr="00CB4B4D" w:rsidRDefault="003B4446" w:rsidP="0008650E">
            <w:pPr>
              <w:pStyle w:val="15"/>
              <w:ind w:firstLineChars="0" w:firstLine="0"/>
              <w:jc w:val="center"/>
              <w:rPr>
                <w:color w:val="000000" w:themeColor="text1"/>
              </w:rPr>
            </w:pPr>
            <w:r w:rsidRPr="00CB4B4D">
              <w:rPr>
                <w:color w:val="000000" w:themeColor="text1"/>
              </w:rPr>
              <w:t>啟動</w:t>
            </w:r>
          </w:p>
        </w:tc>
        <w:tc>
          <w:tcPr>
            <w:tcW w:w="6458" w:type="dxa"/>
          </w:tcPr>
          <w:p w14:paraId="7FA71797" w14:textId="77777777" w:rsidR="003B4446" w:rsidRPr="00B830BD" w:rsidRDefault="003B4446" w:rsidP="00B830BD">
            <w:pPr>
              <w:pStyle w:val="151"/>
            </w:pPr>
            <w:r w:rsidRPr="00B830BD">
              <w:t>識別、吸收與應用來自內外</w:t>
            </w:r>
            <w:r w:rsidRPr="00B830BD">
              <w:rPr>
                <w:rFonts w:hint="eastAsia"/>
              </w:rPr>
              <w:t>知識，</w:t>
            </w:r>
            <w:r w:rsidRPr="00B830BD">
              <w:t>捕捉創新</w:t>
            </w:r>
            <w:r w:rsidRPr="00B830BD">
              <w:rPr>
                <w:rFonts w:hint="eastAsia"/>
              </w:rPr>
              <w:t>問題與</w:t>
            </w:r>
            <w:r w:rsidRPr="00B830BD">
              <w:t>機會。</w:t>
            </w:r>
          </w:p>
        </w:tc>
      </w:tr>
      <w:tr w:rsidR="003B4446" w14:paraId="375B7FDC" w14:textId="77777777" w:rsidTr="0008650E">
        <w:tc>
          <w:tcPr>
            <w:tcW w:w="1838" w:type="dxa"/>
            <w:vAlign w:val="center"/>
          </w:tcPr>
          <w:p w14:paraId="7ED3A28D" w14:textId="77777777" w:rsidR="003B4446" w:rsidRPr="00CB4B4D" w:rsidRDefault="003B4446" w:rsidP="0008650E">
            <w:pPr>
              <w:pStyle w:val="15"/>
              <w:ind w:firstLineChars="0" w:firstLine="0"/>
              <w:jc w:val="center"/>
              <w:rPr>
                <w:color w:val="000000" w:themeColor="text1"/>
              </w:rPr>
            </w:pPr>
            <w:r w:rsidRPr="00CB4B4D">
              <w:rPr>
                <w:color w:val="000000" w:themeColor="text1"/>
              </w:rPr>
              <w:t>發展</w:t>
            </w:r>
          </w:p>
        </w:tc>
        <w:tc>
          <w:tcPr>
            <w:tcW w:w="6458" w:type="dxa"/>
          </w:tcPr>
          <w:p w14:paraId="180FF5F5" w14:textId="77777777" w:rsidR="003B4446" w:rsidRPr="00B830BD" w:rsidRDefault="003B4446" w:rsidP="00B830BD">
            <w:pPr>
              <w:pStyle w:val="151"/>
            </w:pPr>
            <w:r w:rsidRPr="00B830BD">
              <w:t>設計與開發</w:t>
            </w:r>
            <w:r w:rsidRPr="00B830BD">
              <w:rPr>
                <w:rFonts w:hint="eastAsia"/>
              </w:rPr>
              <w:t>技術與資訊系統</w:t>
            </w:r>
            <w:r w:rsidRPr="00B830BD">
              <w:t>，客製化</w:t>
            </w:r>
            <w:r w:rsidRPr="00B830BD">
              <w:rPr>
                <w:rFonts w:hint="eastAsia"/>
              </w:rPr>
              <w:t>或</w:t>
            </w:r>
            <w:r w:rsidRPr="00B830BD">
              <w:t>採用</w:t>
            </w:r>
            <w:r w:rsidRPr="00B830BD">
              <w:rPr>
                <w:rFonts w:hint="eastAsia"/>
              </w:rPr>
              <w:t>既</w:t>
            </w:r>
            <w:r w:rsidRPr="00B830BD">
              <w:t>有解決方案。</w:t>
            </w:r>
          </w:p>
        </w:tc>
      </w:tr>
      <w:tr w:rsidR="003B4446" w14:paraId="3264A428" w14:textId="77777777" w:rsidTr="0008650E">
        <w:tc>
          <w:tcPr>
            <w:tcW w:w="1838" w:type="dxa"/>
            <w:vAlign w:val="center"/>
          </w:tcPr>
          <w:p w14:paraId="4C44FC2E" w14:textId="77777777" w:rsidR="003B4446" w:rsidRPr="00CB4B4D" w:rsidRDefault="003B4446" w:rsidP="0008650E">
            <w:pPr>
              <w:pStyle w:val="15"/>
              <w:ind w:firstLineChars="0" w:firstLine="0"/>
              <w:jc w:val="center"/>
              <w:rPr>
                <w:color w:val="000000" w:themeColor="text1"/>
              </w:rPr>
            </w:pPr>
            <w:r w:rsidRPr="00CB4B4D">
              <w:rPr>
                <w:color w:val="000000" w:themeColor="text1"/>
              </w:rPr>
              <w:t>實施</w:t>
            </w:r>
          </w:p>
        </w:tc>
        <w:tc>
          <w:tcPr>
            <w:tcW w:w="6458" w:type="dxa"/>
          </w:tcPr>
          <w:p w14:paraId="0D8B41B6" w14:textId="77777777" w:rsidR="003B4446" w:rsidRPr="00B830BD" w:rsidRDefault="003B4446" w:rsidP="00B830BD">
            <w:pPr>
              <w:pStyle w:val="151"/>
            </w:pPr>
            <w:r w:rsidRPr="00B830BD">
              <w:t>安裝、維護技術，整合組織流程、進行培訓與制度建構。</w:t>
            </w:r>
          </w:p>
        </w:tc>
      </w:tr>
      <w:tr w:rsidR="003B4446" w14:paraId="7C07A144" w14:textId="77777777" w:rsidTr="0008650E">
        <w:tc>
          <w:tcPr>
            <w:tcW w:w="1838" w:type="dxa"/>
            <w:vAlign w:val="center"/>
          </w:tcPr>
          <w:p w14:paraId="59FA5F7B" w14:textId="77777777" w:rsidR="003B4446" w:rsidRPr="00CB4B4D" w:rsidRDefault="003B4446" w:rsidP="0008650E">
            <w:pPr>
              <w:pStyle w:val="15"/>
              <w:ind w:firstLineChars="0" w:firstLine="0"/>
              <w:jc w:val="center"/>
              <w:rPr>
                <w:color w:val="000000" w:themeColor="text1"/>
              </w:rPr>
            </w:pPr>
            <w:r w:rsidRPr="00CB4B4D">
              <w:rPr>
                <w:color w:val="000000" w:themeColor="text1"/>
              </w:rPr>
              <w:t>利用</w:t>
            </w:r>
          </w:p>
        </w:tc>
        <w:tc>
          <w:tcPr>
            <w:tcW w:w="6458" w:type="dxa"/>
          </w:tcPr>
          <w:p w14:paraId="752DE06D" w14:textId="77777777" w:rsidR="003B4446" w:rsidRPr="00B830BD" w:rsidRDefault="003B4446" w:rsidP="00B830BD">
            <w:pPr>
              <w:pStyle w:val="151"/>
            </w:pPr>
            <w:r w:rsidRPr="00B830BD">
              <w:t>重用既有系統與資料，以創造新價值或新應用場景。</w:t>
            </w:r>
          </w:p>
        </w:tc>
      </w:tr>
      <w:tr w:rsidR="003B4446" w14:paraId="22EE62CF" w14:textId="77777777" w:rsidTr="0008650E">
        <w:tc>
          <w:tcPr>
            <w:tcW w:w="1838" w:type="dxa"/>
            <w:vAlign w:val="center"/>
          </w:tcPr>
          <w:p w14:paraId="4BC2AEA8" w14:textId="77777777" w:rsidR="003B4446" w:rsidRPr="00CB4B4D" w:rsidRDefault="003B4446" w:rsidP="0008650E">
            <w:pPr>
              <w:pStyle w:val="15"/>
              <w:ind w:firstLineChars="0" w:firstLine="0"/>
              <w:jc w:val="center"/>
              <w:rPr>
                <w:color w:val="000000" w:themeColor="text1"/>
              </w:rPr>
            </w:pPr>
            <w:r w:rsidRPr="00126212">
              <w:rPr>
                <w:color w:val="000000" w:themeColor="text1"/>
              </w:rPr>
              <w:t>內部組織環境</w:t>
            </w:r>
          </w:p>
        </w:tc>
        <w:tc>
          <w:tcPr>
            <w:tcW w:w="6458" w:type="dxa"/>
            <w:vAlign w:val="center"/>
          </w:tcPr>
          <w:p w14:paraId="06B32DBD" w14:textId="77777777" w:rsidR="003B4446" w:rsidRPr="00B830BD" w:rsidRDefault="003B4446" w:rsidP="00B830BD">
            <w:pPr>
              <w:pStyle w:val="151"/>
            </w:pPr>
            <w:r w:rsidRPr="00B830BD">
              <w:rPr>
                <w:rFonts w:hint="eastAsia"/>
              </w:rPr>
              <w:t>商業</w:t>
            </w:r>
            <w:r w:rsidRPr="00B830BD">
              <w:t>策略、</w:t>
            </w:r>
            <w:r w:rsidRPr="00B830BD">
              <w:rPr>
                <w:rFonts w:hint="eastAsia"/>
              </w:rPr>
              <w:t>組織</w:t>
            </w:r>
            <w:r w:rsidRPr="00B830BD">
              <w:t>文化、知識</w:t>
            </w:r>
            <w:r w:rsidRPr="00B830BD">
              <w:rPr>
                <w:rFonts w:hint="eastAsia"/>
              </w:rPr>
              <w:t>、資源、既有</w:t>
            </w:r>
            <w:r w:rsidRPr="00B830BD">
              <w:t>制度</w:t>
            </w:r>
            <w:r w:rsidRPr="00B830BD">
              <w:rPr>
                <w:rFonts w:hint="eastAsia"/>
              </w:rPr>
              <w:t>與運作機制</w:t>
            </w:r>
            <w:r w:rsidRPr="00B830BD">
              <w:t>。</w:t>
            </w:r>
          </w:p>
        </w:tc>
      </w:tr>
      <w:tr w:rsidR="003B4446" w14:paraId="6E9CC937" w14:textId="77777777" w:rsidTr="0008650E">
        <w:tc>
          <w:tcPr>
            <w:tcW w:w="1838" w:type="dxa"/>
            <w:vAlign w:val="center"/>
          </w:tcPr>
          <w:p w14:paraId="2E516D0D" w14:textId="77777777" w:rsidR="003B4446" w:rsidRPr="00CB4B4D" w:rsidRDefault="003B4446" w:rsidP="0008650E">
            <w:pPr>
              <w:pStyle w:val="15"/>
              <w:ind w:firstLineChars="0" w:firstLine="0"/>
              <w:jc w:val="center"/>
              <w:rPr>
                <w:color w:val="000000" w:themeColor="text1"/>
              </w:rPr>
            </w:pPr>
            <w:r w:rsidRPr="00126212">
              <w:rPr>
                <w:color w:val="000000" w:themeColor="text1"/>
              </w:rPr>
              <w:t>外部競爭環境</w:t>
            </w:r>
          </w:p>
        </w:tc>
        <w:tc>
          <w:tcPr>
            <w:tcW w:w="6458" w:type="dxa"/>
            <w:vAlign w:val="center"/>
          </w:tcPr>
          <w:p w14:paraId="04D15B00" w14:textId="77777777" w:rsidR="003B4446" w:rsidRPr="00B830BD" w:rsidRDefault="003B4446" w:rsidP="00B830BD">
            <w:pPr>
              <w:pStyle w:val="151"/>
            </w:pPr>
            <w:r w:rsidRPr="00B830BD">
              <w:t>組織所面對</w:t>
            </w:r>
            <w:r w:rsidRPr="00B830BD">
              <w:rPr>
                <w:rFonts w:hint="eastAsia"/>
              </w:rPr>
              <w:t>之</w:t>
            </w:r>
            <w:r w:rsidRPr="00B830BD">
              <w:t>市場</w:t>
            </w:r>
            <w:r w:rsidRPr="00B830BD">
              <w:rPr>
                <w:rFonts w:hint="eastAsia"/>
              </w:rPr>
              <w:t>變化、商業機會、產業趨勢</w:t>
            </w:r>
            <w:r w:rsidRPr="00B830BD">
              <w:t>與消費者行為等外部變因。</w:t>
            </w:r>
          </w:p>
        </w:tc>
      </w:tr>
      <w:tr w:rsidR="003B4446" w14:paraId="228E8A3C" w14:textId="77777777" w:rsidTr="0008650E">
        <w:tc>
          <w:tcPr>
            <w:tcW w:w="1838" w:type="dxa"/>
            <w:vAlign w:val="center"/>
          </w:tcPr>
          <w:p w14:paraId="0FE0485B" w14:textId="77777777" w:rsidR="003B4446" w:rsidRPr="00CB4B4D" w:rsidRDefault="003B4446" w:rsidP="0008650E">
            <w:pPr>
              <w:pStyle w:val="15"/>
              <w:ind w:firstLineChars="0" w:firstLine="0"/>
              <w:jc w:val="center"/>
              <w:rPr>
                <w:color w:val="000000" w:themeColor="text1"/>
              </w:rPr>
            </w:pPr>
            <w:r>
              <w:rPr>
                <w:rFonts w:hint="eastAsia"/>
              </w:rPr>
              <w:t>結果</w:t>
            </w:r>
          </w:p>
        </w:tc>
        <w:tc>
          <w:tcPr>
            <w:tcW w:w="6458" w:type="dxa"/>
            <w:vAlign w:val="center"/>
          </w:tcPr>
          <w:p w14:paraId="2A448AD3" w14:textId="77777777" w:rsidR="003B4446" w:rsidRPr="00B830BD" w:rsidRDefault="003B4446" w:rsidP="00B830BD">
            <w:pPr>
              <w:pStyle w:val="151"/>
            </w:pPr>
            <w:r w:rsidRPr="00B830BD">
              <w:t>因數位創新而產生</w:t>
            </w:r>
            <w:r w:rsidRPr="00B830BD">
              <w:rPr>
                <w:rFonts w:hint="eastAsia"/>
              </w:rPr>
              <w:t>之預計或實際</w:t>
            </w:r>
            <w:r w:rsidRPr="00B830BD">
              <w:t>流程、產品或服務等</w:t>
            </w:r>
            <w:r w:rsidRPr="00B830BD">
              <w:rPr>
                <w:rFonts w:hint="eastAsia"/>
              </w:rPr>
              <w:t>結</w:t>
            </w:r>
            <w:r w:rsidRPr="00B830BD">
              <w:t>果。</w:t>
            </w:r>
          </w:p>
        </w:tc>
      </w:tr>
    </w:tbl>
    <w:p w14:paraId="5159E182" w14:textId="18F6029D" w:rsidR="003B4446" w:rsidRDefault="003B4446" w:rsidP="00775427">
      <w:pPr>
        <w:pStyle w:val="151"/>
        <w:jc w:val="center"/>
      </w:pPr>
      <w:r>
        <w:rPr>
          <w:rFonts w:hint="eastAsia"/>
        </w:rPr>
        <w:t>資料來源：</w:t>
      </w:r>
      <w:r w:rsidRPr="00415174">
        <w:t>Kohli</w:t>
      </w:r>
      <w:r w:rsidR="00E46C79">
        <w:rPr>
          <w:rFonts w:hint="eastAsia"/>
        </w:rPr>
        <w:t>和</w:t>
      </w:r>
      <w:r w:rsidRPr="00415174">
        <w:t>Melville</w:t>
      </w:r>
      <w:r w:rsidR="0001673F">
        <w:rPr>
          <w:rFonts w:hint="eastAsia"/>
        </w:rPr>
        <w:t>（</w:t>
      </w:r>
      <w:r>
        <w:rPr>
          <w:rFonts w:hint="eastAsia"/>
        </w:rPr>
        <w:t>201</w:t>
      </w:r>
      <w:r w:rsidR="0049343E">
        <w:rPr>
          <w:rFonts w:hint="eastAsia"/>
        </w:rPr>
        <w:t>9</w:t>
      </w:r>
      <w:r w:rsidR="0001673F">
        <w:rPr>
          <w:rFonts w:hint="eastAsia"/>
        </w:rPr>
        <w:t>）</w:t>
      </w:r>
    </w:p>
    <w:p w14:paraId="002D1D89" w14:textId="77777777" w:rsidR="003B4446" w:rsidRDefault="003B4446" w:rsidP="003639DE">
      <w:pPr>
        <w:pStyle w:val="3"/>
      </w:pPr>
      <w:bookmarkStart w:id="16" w:name="_Toc200404478"/>
      <w:r w:rsidRPr="004652D7">
        <w:rPr>
          <w:rFonts w:hint="eastAsia"/>
        </w:rPr>
        <w:t>2.</w:t>
      </w:r>
      <w:r>
        <w:rPr>
          <w:rFonts w:hint="eastAsia"/>
        </w:rPr>
        <w:t>1</w:t>
      </w:r>
      <w:r w:rsidRPr="004652D7">
        <w:rPr>
          <w:rFonts w:hint="eastAsia"/>
        </w:rPr>
        <w:t xml:space="preserve">.2 </w:t>
      </w:r>
      <w:r w:rsidRPr="004652D7">
        <w:rPr>
          <w:rFonts w:hint="eastAsia"/>
        </w:rPr>
        <w:t>數位創新與組織之關係</w:t>
      </w:r>
      <w:bookmarkEnd w:id="16"/>
    </w:p>
    <w:p w14:paraId="5DD2B40F" w14:textId="3CAFE5D8" w:rsidR="003B4446" w:rsidRDefault="003B4446" w:rsidP="003B4446">
      <w:pPr>
        <w:pStyle w:val="15"/>
        <w:ind w:firstLine="480"/>
      </w:pPr>
      <w:r w:rsidRPr="006C2BB4">
        <w:t>數位創新日益成為企業</w:t>
      </w:r>
      <w:r>
        <w:rPr>
          <w:rFonts w:hint="eastAsia"/>
        </w:rPr>
        <w:t>提升競爭力的策略核心</w:t>
      </w:r>
      <w:r w:rsidRPr="006C2BB4">
        <w:t>，</w:t>
      </w:r>
      <w:r>
        <w:rPr>
          <w:rFonts w:hint="eastAsia"/>
        </w:rPr>
        <w:t>但</w:t>
      </w:r>
      <w:r w:rsidRPr="006C2BB4">
        <w:t>實踐過程中仍面臨諸多挑戰</w:t>
      </w:r>
      <w:r>
        <w:rPr>
          <w:rFonts w:hint="eastAsia"/>
        </w:rPr>
        <w:t>，</w:t>
      </w:r>
      <w:r w:rsidRPr="00D85366">
        <w:t>企業積極投入資源以</w:t>
      </w:r>
      <w:r>
        <w:rPr>
          <w:rFonts w:hint="eastAsia"/>
        </w:rPr>
        <w:t>縮短</w:t>
      </w:r>
      <w:r w:rsidRPr="00D85366">
        <w:t>數位落差</w:t>
      </w:r>
      <w:r>
        <w:rPr>
          <w:rFonts w:hint="eastAsia"/>
        </w:rPr>
        <w:t>（</w:t>
      </w:r>
      <w:r>
        <w:rPr>
          <w:rFonts w:hint="eastAsia"/>
        </w:rPr>
        <w:t>D</w:t>
      </w:r>
      <w:r w:rsidRPr="00F814D6">
        <w:t xml:space="preserve">igital </w:t>
      </w:r>
      <w:r>
        <w:rPr>
          <w:rFonts w:hint="eastAsia"/>
        </w:rPr>
        <w:t>D</w:t>
      </w:r>
      <w:r w:rsidRPr="00F814D6">
        <w:t>ivide</w:t>
      </w:r>
      <w:r>
        <w:rPr>
          <w:rFonts w:hint="eastAsia"/>
        </w:rPr>
        <w:t>）</w:t>
      </w:r>
      <w:r w:rsidRPr="00D85366">
        <w:t>，但導入與價值實現</w:t>
      </w:r>
      <w:r>
        <w:rPr>
          <w:rFonts w:hint="eastAsia"/>
        </w:rPr>
        <w:t>方面</w:t>
      </w:r>
      <w:r w:rsidRPr="00D85366">
        <w:t>的準備仍顯不足</w:t>
      </w:r>
      <w:r w:rsidR="00D21367">
        <w:fldChar w:fldCharType="begin"/>
      </w:r>
      <w:r w:rsidR="005B3E30">
        <w:instrText xml:space="preserve"> ADDIN EN.CITE &lt;EndNote&gt;&lt;Cite&gt;&lt;Author&gt;Appio&lt;/Author&gt;&lt;Year&gt;2021&lt;/Year&gt;&lt;RecNum&gt;201&lt;/RecNum&gt;&lt;DisplayText&gt;(Appio et al., 2021)&lt;/DisplayText&gt;&lt;record&gt;&lt;rec-number&gt;201&lt;/rec-number&gt;&lt;foreign-keys&gt;&lt;key app="EN" db-id="r2e5zw95wvrp0oese9bpt2t4fvzdpxftd0rp" timestamp="1749023978" guid="2e2f9dfe-81b2-4b77-861a-26effeaab6fc"&gt;201&lt;/key&gt;&lt;/foreign-keys&gt;&lt;ref-type name="Journal Article"&gt;17&lt;/ref-type&gt;&lt;contributors&gt;&lt;authors&gt;&lt;author&gt;Appio, Francesco Paolo&lt;/author&gt;&lt;author&gt;Frattini, Federico&lt;/author&gt;&lt;author&gt;Petruzzelli, Antonio Messeni&lt;/author&gt;&lt;author&gt;Neirotti, Paolo&lt;/author&gt;&lt;/authors&gt;&lt;/contributors&gt;&lt;titles&gt;&lt;title&gt;Digital transformation and innovation management: A synthesis of existing research and an agenda for future studies&lt;/title&gt;&lt;secondary-title&gt;Journal of Product Innovation Management&lt;/secondary-title&gt;&lt;/titles&gt;&lt;periodical&gt;&lt;full-title&gt;Journal of Product Innovation Management&lt;/full-title&gt;&lt;/periodical&gt;&lt;pages&gt;4-20&lt;/pages&gt;&lt;volume&gt;38&lt;/volume&gt;&lt;number&gt;1&lt;/number&gt;&lt;dates&gt;&lt;year&gt;2021&lt;/year&gt;&lt;/dates&gt;&lt;isbn&gt;0737-6782&lt;/isbn&gt;&lt;urls&gt;&lt;/urls&gt;&lt;/record&gt;&lt;/Cite&gt;&lt;/EndNote&gt;</w:instrText>
      </w:r>
      <w:r w:rsidR="00D21367">
        <w:fldChar w:fldCharType="separate"/>
      </w:r>
      <w:r w:rsidR="00D21367">
        <w:rPr>
          <w:noProof/>
        </w:rPr>
        <w:t>(Appio et al., 2021)</w:t>
      </w:r>
      <w:r w:rsidR="00D21367">
        <w:fldChar w:fldCharType="end"/>
      </w:r>
      <w:r w:rsidRPr="006C2BB4">
        <w:t>。數位創新並非僅仰賴技術，而須</w:t>
      </w:r>
      <w:r>
        <w:rPr>
          <w:rFonts w:hint="eastAsia"/>
        </w:rPr>
        <w:t>企業</w:t>
      </w:r>
      <w:r w:rsidRPr="006C2BB4">
        <w:t>整合資本、人才與知識等多元能力才能發揮實質效益</w:t>
      </w:r>
      <w:r w:rsidR="00FE39B8">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 </w:instrText>
      </w:r>
      <w:r w:rsidR="005B3E30">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EN.CITE.DATA </w:instrText>
      </w:r>
      <w:r w:rsidR="005B3E30">
        <w:fldChar w:fldCharType="end"/>
      </w:r>
      <w:r w:rsidR="00FE39B8">
        <w:fldChar w:fldCharType="separate"/>
      </w:r>
      <w:r w:rsidR="00FE39B8">
        <w:rPr>
          <w:noProof/>
        </w:rPr>
        <w:t>(Shen et al., 2022; Teece, 2018)</w:t>
      </w:r>
      <w:r w:rsidR="00FE39B8">
        <w:fldChar w:fldCharType="end"/>
      </w:r>
      <w:r w:rsidRPr="006C2BB4">
        <w:t>。</w:t>
      </w:r>
    </w:p>
    <w:p w14:paraId="7752927E" w14:textId="77777777" w:rsidR="003B4446" w:rsidRPr="008B62C8" w:rsidRDefault="003B4446" w:rsidP="00DD7A93">
      <w:pPr>
        <w:pStyle w:val="a"/>
      </w:pPr>
      <w:r w:rsidRPr="008B62C8">
        <w:rPr>
          <w:rFonts w:hint="eastAsia"/>
        </w:rPr>
        <w:t>知識學習與創新管理</w:t>
      </w:r>
    </w:p>
    <w:p w14:paraId="35CADB58" w14:textId="491D755C" w:rsidR="003B4446" w:rsidRDefault="003B4446" w:rsidP="003B4446">
      <w:pPr>
        <w:pStyle w:val="15"/>
        <w:ind w:firstLine="480"/>
      </w:pPr>
      <w:r>
        <w:rPr>
          <w:rFonts w:hint="eastAsia"/>
        </w:rPr>
        <w:t>多位學者認為，</w:t>
      </w:r>
      <w:r w:rsidRPr="00E36CB3">
        <w:t>知識學習與</w:t>
      </w:r>
      <w:r>
        <w:rPr>
          <w:rFonts w:hint="eastAsia"/>
        </w:rPr>
        <w:t>知識</w:t>
      </w:r>
      <w:r w:rsidRPr="00E36CB3">
        <w:t>管理是數位創新的核心驅動力。企業必須強化內部員工的數位技能，並鼓勵</w:t>
      </w:r>
      <w:r w:rsidRPr="00EC3284">
        <w:t>主動探索技術應用潛力</w:t>
      </w:r>
      <w:r w:rsidRPr="00E36CB3">
        <w:t>。此外，跨部門協作與外部夥伴的知識</w:t>
      </w:r>
      <w:r>
        <w:rPr>
          <w:rFonts w:hint="eastAsia"/>
        </w:rPr>
        <w:t>共享也被視為是重要的創新動能</w:t>
      </w:r>
      <w:r w:rsidRPr="00E36CB3">
        <w:t>，</w:t>
      </w:r>
      <w:r>
        <w:rPr>
          <w:rFonts w:hint="eastAsia"/>
        </w:rPr>
        <w:t>組織應</w:t>
      </w:r>
      <w:r w:rsidRPr="00E36CB3">
        <w:t>整合多元知識來源，</w:t>
      </w:r>
      <w:r>
        <w:rPr>
          <w:rFonts w:hint="eastAsia"/>
        </w:rPr>
        <w:t>以</w:t>
      </w:r>
      <w:r w:rsidRPr="00E36CB3">
        <w:t>強化創新</w:t>
      </w:r>
      <w:r w:rsidRPr="002C1D4C">
        <w:t>創新彈性與組織應變能力</w:t>
      </w:r>
      <w:r w:rsidR="00496A49">
        <w:fldChar w:fldCharType="begin"/>
      </w:r>
      <w:r w:rsidR="00496A49">
        <w:instrText xml:space="preserve"> ADDIN EN.CITE &lt;EndNote&gt;&lt;Cite&gt;&lt;Author&gt;Kohli&lt;/Author&gt;&lt;Year&gt;2019&lt;/Year&gt;&lt;RecNum&gt;160&lt;/RecNum&gt;&lt;DisplayText&gt;(Kohli &amp;amp; Melville, 2019; Nylén &amp;amp; Holmström, 2015)&lt;/DisplayText&gt;&lt;record&gt;&lt;rec-number&gt;160&lt;/rec-number&gt;&lt;foreign-keys&gt;&lt;key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Cite&gt;&lt;Author&gt;Nylén&lt;/Author&gt;&lt;Year&gt;2015&lt;/Year&gt;&lt;RecNum&gt;197&lt;/RecNum&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496A49">
        <w:fldChar w:fldCharType="separate"/>
      </w:r>
      <w:r w:rsidR="00496A49">
        <w:rPr>
          <w:noProof/>
        </w:rPr>
        <w:t xml:space="preserve">(Kohli &amp; Melville, 2019; Nylén &amp; </w:t>
      </w:r>
      <w:r w:rsidR="00496A49">
        <w:rPr>
          <w:noProof/>
        </w:rPr>
        <w:lastRenderedPageBreak/>
        <w:t>Holmström, 2015)</w:t>
      </w:r>
      <w:r w:rsidR="00496A49">
        <w:fldChar w:fldCharType="end"/>
      </w:r>
      <w:r w:rsidRPr="00E36CB3">
        <w:t>。</w:t>
      </w:r>
    </w:p>
    <w:p w14:paraId="424D8447" w14:textId="77777777" w:rsidR="003B4446" w:rsidRPr="00F36292" w:rsidRDefault="003B4446" w:rsidP="00DD7A93">
      <w:pPr>
        <w:pStyle w:val="a"/>
      </w:pPr>
      <w:r w:rsidRPr="00F36292">
        <w:rPr>
          <w:rFonts w:hint="eastAsia"/>
        </w:rPr>
        <w:t>組織文化與制度背景</w:t>
      </w:r>
    </w:p>
    <w:p w14:paraId="34A6045C" w14:textId="7090BB99" w:rsidR="003B4446" w:rsidRDefault="003B4446" w:rsidP="003B4446">
      <w:pPr>
        <w:pStyle w:val="15"/>
        <w:ind w:firstLine="480"/>
      </w:pPr>
      <w:r w:rsidRPr="003210A3">
        <w:t>數位創新</w:t>
      </w:r>
      <w:r>
        <w:rPr>
          <w:rFonts w:hint="eastAsia"/>
        </w:rPr>
        <w:t>與</w:t>
      </w:r>
      <w:r w:rsidRPr="003210A3">
        <w:t>組織</w:t>
      </w:r>
      <w:r>
        <w:rPr>
          <w:rFonts w:hint="eastAsia"/>
        </w:rPr>
        <w:t>文化和</w:t>
      </w:r>
      <w:r w:rsidRPr="003210A3">
        <w:t>制度背景</w:t>
      </w:r>
      <w:r>
        <w:rPr>
          <w:rFonts w:hint="eastAsia"/>
        </w:rPr>
        <w:t>相互交織</w:t>
      </w:r>
      <w:r w:rsidRPr="003210A3">
        <w:t>。</w:t>
      </w:r>
      <w:r w:rsidRPr="003210A3">
        <w:t>Kohl</w:t>
      </w:r>
      <w:r w:rsidRPr="003210A3">
        <w:t>與</w:t>
      </w:r>
      <w:r w:rsidRPr="003210A3">
        <w:t>Melville</w:t>
      </w:r>
      <w:r w:rsidRPr="003210A3">
        <w:t>指出，數位創新往往嵌入於組織的</w:t>
      </w:r>
      <w:r>
        <w:rPr>
          <w:rFonts w:hint="eastAsia"/>
        </w:rPr>
        <w:t>I</w:t>
      </w:r>
      <w:r w:rsidRPr="003210A3">
        <w:t>T</w:t>
      </w:r>
      <w:r w:rsidRPr="003210A3">
        <w:t>策略中</w:t>
      </w:r>
      <w:r>
        <w:rPr>
          <w:rFonts w:hint="eastAsia"/>
        </w:rPr>
        <w:t>，</w:t>
      </w:r>
      <w:r w:rsidRPr="00282F8C">
        <w:t>並受到商業策略、組織文化與運作模式的形塑，這些</w:t>
      </w:r>
      <w:r w:rsidRPr="00494637">
        <w:rPr>
          <w:rFonts w:hint="eastAsia"/>
          <w:color w:val="EE0000"/>
        </w:rPr>
        <w:t>組織</w:t>
      </w:r>
      <w:r w:rsidRPr="00494637">
        <w:rPr>
          <w:color w:val="EE0000"/>
        </w:rPr>
        <w:t>背景不僅影響創新方向，亦可能被</w:t>
      </w:r>
      <w:r w:rsidRPr="00494637">
        <w:rPr>
          <w:rFonts w:hint="eastAsia"/>
          <w:color w:val="EE0000"/>
        </w:rPr>
        <w:t>創新</w:t>
      </w:r>
      <w:r w:rsidRPr="00494637">
        <w:rPr>
          <w:color w:val="EE0000"/>
        </w:rPr>
        <w:t>實踐過程所重塑</w:t>
      </w:r>
      <w:r w:rsidR="00E42055">
        <w:rPr>
          <w:color w:val="EE0000"/>
        </w:rPr>
        <w:fldChar w:fldCharType="begin"/>
      </w:r>
      <w:r w:rsidR="00E42055">
        <w:rPr>
          <w:color w:val="EE0000"/>
        </w:rPr>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E42055">
        <w:rPr>
          <w:color w:val="EE0000"/>
        </w:rPr>
        <w:fldChar w:fldCharType="separate"/>
      </w:r>
      <w:r w:rsidR="00E42055">
        <w:rPr>
          <w:noProof/>
          <w:color w:val="EE0000"/>
        </w:rPr>
        <w:t>(Kohli &amp; Melville, 2019)</w:t>
      </w:r>
      <w:r w:rsidR="00E42055">
        <w:rPr>
          <w:color w:val="EE0000"/>
        </w:rPr>
        <w:fldChar w:fldCharType="end"/>
      </w:r>
      <w:r>
        <w:rPr>
          <w:rFonts w:hint="eastAsia"/>
        </w:rPr>
        <w:t>。</w:t>
      </w:r>
      <w:r w:rsidRPr="003210A3">
        <w:t>Hinings</w:t>
      </w:r>
      <w:r w:rsidRPr="003210A3">
        <w:t>等人</w:t>
      </w:r>
      <w:r>
        <w:rPr>
          <w:rFonts w:hint="eastAsia"/>
        </w:rPr>
        <w:t>亦</w:t>
      </w:r>
      <w:r w:rsidRPr="003210A3">
        <w:t>強調</w:t>
      </w:r>
      <w:r w:rsidRPr="003210A3">
        <w:rPr>
          <w:color w:val="EE0000"/>
        </w:rPr>
        <w:t>組織行為與制度環境</w:t>
      </w:r>
      <w:r w:rsidRPr="003210A3">
        <w:t>密切交織，</w:t>
      </w:r>
      <w:r>
        <w:rPr>
          <w:rFonts w:hint="eastAsia"/>
        </w:rPr>
        <w:t>若</w:t>
      </w:r>
      <w:r w:rsidRPr="00297A52">
        <w:rPr>
          <w:color w:val="EE0000"/>
        </w:rPr>
        <w:t>不考慮制度背景的影響，就無法理解組織</w:t>
      </w:r>
      <w:r>
        <w:rPr>
          <w:rFonts w:hint="eastAsia"/>
          <w:color w:val="EE0000"/>
        </w:rPr>
        <w:t>。</w:t>
      </w:r>
      <w:r w:rsidRPr="003210A3">
        <w:t>數位創新往往挑戰</w:t>
      </w:r>
      <w:r>
        <w:rPr>
          <w:rFonts w:hint="eastAsia"/>
        </w:rPr>
        <w:t>既有組織</w:t>
      </w:r>
      <w:r w:rsidRPr="003210A3">
        <w:t>制度，並</w:t>
      </w:r>
      <w:r>
        <w:rPr>
          <w:rFonts w:hint="eastAsia"/>
        </w:rPr>
        <w:t>牽動</w:t>
      </w:r>
      <w:r w:rsidRPr="003210A3">
        <w:t>關於合法性與規範的新議題</w:t>
      </w:r>
      <w:r w:rsidR="005B3E30">
        <w:fldChar w:fldCharType="begin"/>
      </w:r>
      <w:r w:rsidR="005B3E30">
        <w:instrText xml:space="preserve"> ADDIN EN.CITE &lt;EndNote&gt;&lt;Cite&gt;&lt;Author&gt;Hinings&lt;/Author&gt;&lt;Year&gt;2018&lt;/Year&gt;&lt;RecNum&gt;194&lt;/RecNum&gt;&lt;DisplayText&gt;(Hinings et al., 2018)&lt;/DisplayText&gt;&lt;record&gt;&lt;rec-number&gt;194&lt;/rec-number&gt;&lt;foreign-keys&gt;&lt;key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EndNote&gt;</w:instrText>
      </w:r>
      <w:r w:rsidR="005B3E30">
        <w:fldChar w:fldCharType="separate"/>
      </w:r>
      <w:r w:rsidR="005B3E30">
        <w:rPr>
          <w:noProof/>
        </w:rPr>
        <w:t>(Hinings et al., 2018)</w:t>
      </w:r>
      <w:r w:rsidR="005B3E30">
        <w:fldChar w:fldCharType="end"/>
      </w:r>
      <w:r>
        <w:rPr>
          <w:rFonts w:hint="eastAsia"/>
        </w:rPr>
        <w:t>，為了讓數位創新能夠被大眾使用和接受、技術得以實現、規範及制度能約束和協調參與者的行動，</w:t>
      </w:r>
      <w:r w:rsidRPr="003210A3">
        <w:t>須設計</w:t>
      </w:r>
      <w:r>
        <w:rPr>
          <w:rFonts w:hint="eastAsia"/>
        </w:rPr>
        <w:t>具約束力卻</w:t>
      </w:r>
      <w:r w:rsidRPr="003210A3">
        <w:t>不壓抑創新潛力的治理機制</w:t>
      </w:r>
      <w:r w:rsidR="009A171E">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instrText xml:space="preserve"> ADDIN EN.CITE </w:instrText>
      </w:r>
      <w:r w:rsidR="009A171E">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instrText xml:space="preserve"> ADDIN EN.CITE.DATA </w:instrText>
      </w:r>
      <w:r w:rsidR="009A171E">
        <w:fldChar w:fldCharType="end"/>
      </w:r>
      <w:r w:rsidR="009A171E">
        <w:fldChar w:fldCharType="separate"/>
      </w:r>
      <w:r w:rsidR="009A171E">
        <w:rPr>
          <w:noProof/>
        </w:rPr>
        <w:t>(Svahn et al., 2017; Wareham et al., 2014)</w:t>
      </w:r>
      <w:r w:rsidR="009A171E">
        <w:fldChar w:fldCharType="end"/>
      </w:r>
      <w:r>
        <w:rPr>
          <w:rFonts w:hint="eastAsia"/>
        </w:rPr>
        <w:t>。部分</w:t>
      </w:r>
      <w:r w:rsidRPr="003210A3">
        <w:t>技術建構</w:t>
      </w:r>
      <w:r>
        <w:rPr>
          <w:rFonts w:hint="eastAsia"/>
        </w:rPr>
        <w:t>者</w:t>
      </w:r>
      <w:r w:rsidR="005709B5">
        <w:rPr>
          <w:rFonts w:hint="eastAsia"/>
        </w:rPr>
        <w:t>則</w:t>
      </w:r>
      <w:r w:rsidRPr="000177E0">
        <w:rPr>
          <w:color w:val="EE0000"/>
        </w:rPr>
        <w:t>將</w:t>
      </w:r>
      <w:r w:rsidRPr="000177E0">
        <w:rPr>
          <w:rFonts w:hint="eastAsia"/>
          <w:color w:val="EE0000"/>
        </w:rPr>
        <w:t>規範、</w:t>
      </w:r>
      <w:r w:rsidRPr="000177E0">
        <w:rPr>
          <w:color w:val="EE0000"/>
        </w:rPr>
        <w:t>價值與邏輯注入系統設計中</w:t>
      </w:r>
      <w:r w:rsidR="00D807E8">
        <w:rPr>
          <w:color w:val="EE0000"/>
        </w:rPr>
        <w:fldChar w:fldCharType="begin"/>
      </w:r>
      <w:r w:rsidR="00496A49">
        <w:rPr>
          <w:color w:val="EE0000"/>
        </w:rPr>
        <w:instrText xml:space="preserve"> ADDIN EN.CITE &lt;EndNote&gt;&lt;Cite&gt;&lt;Author&gt;Gawer&lt;/Author&gt;&lt;Year&gt;2013&lt;/Year&gt;&lt;RecNum&gt;206&lt;/RecNum&gt;&lt;DisplayText&gt;(Gawer &amp;amp; Phillips, 2013; Orlikowski &amp;amp; Scott, 2008)&lt;/DisplayText&gt;&lt;record&gt;&lt;rec-number&gt;206&lt;/rec-number&gt;&lt;foreign-keys&gt;&lt;key app="EN" db-id="r2e5zw95wvrp0oese9bpt2t4fvzdpxftd0rp" timestamp="1749024914" guid="8cef766f-df53-4f10-a8a3-8dd0f6a65a92"&gt;206&lt;/key&gt;&lt;/foreign-keys&gt;&lt;ref-type name="Journal Article"&gt;17&lt;/ref-type&gt;&lt;contributors&gt;&lt;authors&gt;&lt;author&gt;Gawer, Annabelle&lt;/author&gt;&lt;author&gt;Phillips, Nelson&lt;/author&gt;&lt;/authors&gt;&lt;/contributors&gt;&lt;titles&gt;&lt;title&gt;Institutional work as logics shift: The case of Intel’s transformation to platform leader&lt;/title&gt;&lt;secondary-title&gt;Organization studies&lt;/secondary-title&gt;&lt;/titles&gt;&lt;periodical&gt;&lt;full-title&gt;Organization Studies&lt;/full-title&gt;&lt;/periodical&gt;&lt;pages&gt;1035-1071&lt;/pages&gt;&lt;volume&gt;34&lt;/volume&gt;&lt;number&gt;8&lt;/number&gt;&lt;dates&gt;&lt;year&gt;2013&lt;/year&gt;&lt;/dates&gt;&lt;isbn&gt;0170-8406&lt;/isbn&gt;&lt;urls&gt;&lt;/urls&gt;&lt;/record&gt;&lt;/Cite&gt;&lt;Cite&gt;&lt;Author&gt;Orlikowski&lt;/Author&gt;&lt;Year&gt;2008&lt;/Year&gt;&lt;RecNum&gt;205&lt;/RecNum&gt;&lt;record&gt;&lt;rec-number&gt;205&lt;/rec-number&gt;&lt;foreign-keys&gt;&lt;key app="EN" db-id="r2e5zw95wvrp0oese9bpt2t4fvzdpxftd0rp" timestamp="1749024850" guid="a9d7ba60-bb23-4ea9-bd79-c96643dcf7e6"&gt;205&lt;/key&gt;&lt;/foreign-keys&gt;&lt;ref-type name="Journal Article"&gt;17&lt;/ref-type&gt;&lt;contributors&gt;&lt;authors&gt;&lt;author&gt;Orlikowski, Wanda J&lt;/author&gt;&lt;author&gt;Scott, Susan V&lt;/author&gt;&lt;/authors&gt;&lt;/contributors&gt;&lt;titles&gt;&lt;title&gt;10 sociomateriality: challenging the separation of technology, work and organization&lt;/title&gt;&lt;secondary-title&gt;Academy of Management annals&lt;/secondary-title&gt;&lt;/titles&gt;&lt;periodical&gt;&lt;full-title&gt;Academy of Management annals&lt;/full-title&gt;&lt;/periodical&gt;&lt;pages&gt;433-474&lt;/pages&gt;&lt;volume&gt;2&lt;/volume&gt;&lt;number&gt;1&lt;/number&gt;&lt;dates&gt;&lt;year&gt;2008&lt;/year&gt;&lt;/dates&gt;&lt;isbn&gt;1941-6520&lt;/isbn&gt;&lt;urls&gt;&lt;/urls&gt;&lt;/record&gt;&lt;/Cite&gt;&lt;/EndNote&gt;</w:instrText>
      </w:r>
      <w:r w:rsidR="00D807E8">
        <w:rPr>
          <w:color w:val="EE0000"/>
        </w:rPr>
        <w:fldChar w:fldCharType="separate"/>
      </w:r>
      <w:r w:rsidR="00D807E8">
        <w:rPr>
          <w:noProof/>
          <w:color w:val="EE0000"/>
        </w:rPr>
        <w:t>(Gawer &amp; Phillips, 2013; Orlikowski &amp; Scott, 2008)</w:t>
      </w:r>
      <w:r w:rsidR="00D807E8">
        <w:rPr>
          <w:color w:val="EE0000"/>
        </w:rPr>
        <w:fldChar w:fldCharType="end"/>
      </w:r>
      <w:r>
        <w:rPr>
          <w:rFonts w:hint="eastAsia"/>
        </w:rPr>
        <w:t>，</w:t>
      </w:r>
      <w:r w:rsidRPr="00427C73">
        <w:t>例如蘋果</w:t>
      </w:r>
      <w:r w:rsidRPr="00427C73">
        <w:rPr>
          <w:rFonts w:hint="eastAsia"/>
        </w:rPr>
        <w:t>（</w:t>
      </w:r>
      <w:r w:rsidRPr="00427C73">
        <w:rPr>
          <w:rFonts w:hint="eastAsia"/>
        </w:rPr>
        <w:t>Apple</w:t>
      </w:r>
      <w:r w:rsidRPr="00427C73">
        <w:rPr>
          <w:rFonts w:hint="eastAsia"/>
        </w:rPr>
        <w:t>）</w:t>
      </w:r>
      <w:r w:rsidRPr="00427C73">
        <w:t>即透過</w:t>
      </w:r>
      <w:r w:rsidRPr="00427C73">
        <w:t>App Store</w:t>
      </w:r>
      <w:r w:rsidRPr="00427C73">
        <w:rPr>
          <w:rFonts w:hint="eastAsia"/>
        </w:rPr>
        <w:t>建立</w:t>
      </w:r>
      <w:r w:rsidRPr="00427C73">
        <w:rPr>
          <w:rFonts w:hint="eastAsia"/>
        </w:rPr>
        <w:t>IOS</w:t>
      </w:r>
      <w:r w:rsidRPr="00427C73">
        <w:rPr>
          <w:rFonts w:hint="eastAsia"/>
        </w:rPr>
        <w:t>應用程式開發</w:t>
      </w:r>
      <w:r w:rsidRPr="00427C73">
        <w:t>規範與審查機制，</w:t>
      </w:r>
      <w:r w:rsidRPr="00427C73">
        <w:rPr>
          <w:rFonts w:hint="eastAsia"/>
        </w:rPr>
        <w:t>此類</w:t>
      </w:r>
      <w:r w:rsidRPr="00427C73">
        <w:t>以技術為媒介的治理行動，讓企業在技術選擇、合作模式與治理策略之間進行動態協調</w:t>
      </w:r>
      <w:r w:rsidRPr="003210A3">
        <w:t>。</w:t>
      </w:r>
    </w:p>
    <w:p w14:paraId="60021815" w14:textId="24FCD2A2" w:rsidR="003B4446" w:rsidRPr="00CD08E0" w:rsidRDefault="003B4446" w:rsidP="003B4446">
      <w:pPr>
        <w:pStyle w:val="15"/>
        <w:ind w:firstLine="480"/>
      </w:pPr>
      <w:r w:rsidRPr="00E25653">
        <w:t>數位創新不僅體現於技術導入或</w:t>
      </w:r>
      <w:r>
        <w:rPr>
          <w:rFonts w:hint="eastAsia"/>
        </w:rPr>
        <w:t>標準</w:t>
      </w:r>
      <w:r w:rsidRPr="00E25653">
        <w:t>流程</w:t>
      </w:r>
      <w:r>
        <w:rPr>
          <w:rFonts w:hint="eastAsia"/>
        </w:rPr>
        <w:t>調整</w:t>
      </w:r>
      <w:r w:rsidRPr="00E25653">
        <w:t>，更深層地反映</w:t>
      </w:r>
      <w:r>
        <w:rPr>
          <w:rFonts w:hint="eastAsia"/>
        </w:rPr>
        <w:t>組織於</w:t>
      </w:r>
      <w:r w:rsidRPr="00E25653">
        <w:t>動態環境中整合資源、調整策略與重塑制度的能力</w:t>
      </w:r>
      <w:r>
        <w:rPr>
          <w:rFonts w:hint="eastAsia"/>
        </w:rPr>
        <w:t>，</w:t>
      </w:r>
      <w:r w:rsidR="00E01E4F">
        <w:rPr>
          <w:rFonts w:hint="eastAsia"/>
        </w:rPr>
        <w:t>更</w:t>
      </w:r>
      <w:r>
        <w:rPr>
          <w:rFonts w:hint="eastAsia"/>
        </w:rPr>
        <w:t>跳脫單一事件框架，強調</w:t>
      </w:r>
      <w:r w:rsidRPr="00E25653">
        <w:t>多構面、多階段的連續實踐過程。理解</w:t>
      </w:r>
      <w:r w:rsidRPr="00436F80">
        <w:rPr>
          <w:color w:val="EE0000"/>
        </w:rPr>
        <w:t>數位創新應回歸至組織、環境、制度</w:t>
      </w:r>
      <w:r w:rsidRPr="00436F80">
        <w:rPr>
          <w:rFonts w:hint="eastAsia"/>
          <w:color w:val="EE0000"/>
        </w:rPr>
        <w:t>等多維度</w:t>
      </w:r>
      <w:r w:rsidRPr="00436F80">
        <w:rPr>
          <w:color w:val="EE0000"/>
        </w:rPr>
        <w:t>交織的整體脈絡</w:t>
      </w:r>
      <w:r w:rsidRPr="00E25653">
        <w:t>，</w:t>
      </w:r>
      <w:r>
        <w:rPr>
          <w:rFonts w:hint="eastAsia"/>
        </w:rPr>
        <w:t>本研究以數位創新理論為基礎，用以</w:t>
      </w:r>
      <w:r w:rsidRPr="00E25653">
        <w:t>後續探討</w:t>
      </w:r>
      <w:r w:rsidRPr="009536DF">
        <w:t>Frontier.cool</w:t>
      </w:r>
      <w:r>
        <w:rPr>
          <w:rFonts w:hint="eastAsia"/>
        </w:rPr>
        <w:t>所推出之</w:t>
      </w:r>
      <w:r w:rsidRPr="00E25653">
        <w:t>數位平台</w:t>
      </w:r>
      <w:r>
        <w:rPr>
          <w:rFonts w:hint="eastAsia"/>
        </w:rPr>
        <w:t>發展歷程與組織實踐，</w:t>
      </w:r>
      <w:r w:rsidRPr="005B6D1A">
        <w:t>進一步剖析數位技術如何在情境中產生</w:t>
      </w:r>
      <w:r>
        <w:rPr>
          <w:rFonts w:hint="eastAsia"/>
        </w:rPr>
        <w:t>創新效果</w:t>
      </w:r>
      <w:r w:rsidRPr="00E25653">
        <w:t>。</w:t>
      </w:r>
      <w:r>
        <w:br w:type="page"/>
      </w:r>
    </w:p>
    <w:p w14:paraId="708862AA" w14:textId="7AA8F16D" w:rsidR="00ED04CB" w:rsidRDefault="00ED04CB" w:rsidP="00ED04CB">
      <w:pPr>
        <w:pStyle w:val="2"/>
      </w:pPr>
      <w:bookmarkStart w:id="17" w:name="_Toc198803538"/>
      <w:bookmarkStart w:id="18" w:name="_Toc200404479"/>
      <w:r>
        <w:rPr>
          <w:rFonts w:hint="eastAsia"/>
        </w:rPr>
        <w:lastRenderedPageBreak/>
        <w:t>2.</w:t>
      </w:r>
      <w:r w:rsidR="00153A82">
        <w:rPr>
          <w:rFonts w:hint="eastAsia"/>
        </w:rPr>
        <w:t>2</w:t>
      </w:r>
      <w:r>
        <w:rPr>
          <w:rFonts w:hint="eastAsia"/>
        </w:rPr>
        <w:t xml:space="preserve">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66648D23" w:rsidR="00ED04CB" w:rsidRDefault="00ED04CB" w:rsidP="00ED04CB">
      <w:pPr>
        <w:pStyle w:val="3"/>
      </w:pPr>
      <w:bookmarkStart w:id="19" w:name="_Toc198803539"/>
      <w:bookmarkStart w:id="20" w:name="_Toc200404480"/>
      <w:r>
        <w:rPr>
          <w:rFonts w:hint="eastAsia"/>
        </w:rPr>
        <w:t>2.</w:t>
      </w:r>
      <w:r w:rsidR="003A5E28">
        <w:rPr>
          <w:rFonts w:hint="eastAsia"/>
        </w:rPr>
        <w:t>2</w:t>
      </w:r>
      <w:r>
        <w:rPr>
          <w:rFonts w:hint="eastAsia"/>
        </w:rPr>
        <w:t xml:space="preserve">.1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3A84B0A6" w:rsidR="000A420D" w:rsidRDefault="0006385F" w:rsidP="00ED04CB">
      <w:pPr>
        <w:pStyle w:val="15"/>
        <w:ind w:firstLine="480"/>
      </w:pPr>
      <w:r w:rsidRPr="0006385F">
        <w:t>在面對事件時，</w:t>
      </w:r>
      <w:r w:rsidR="00D340E5">
        <w:rPr>
          <w:rFonts w:hint="eastAsia"/>
        </w:rPr>
        <w:t>人們</w:t>
      </w:r>
      <w:r w:rsidRPr="0006385F">
        <w:t>常常在行動後</w:t>
      </w:r>
      <w:r w:rsidR="00102336">
        <w:rPr>
          <w:rFonts w:hint="eastAsia"/>
        </w:rPr>
        <w:t>才透</w:t>
      </w:r>
      <w:r w:rsidR="009D14E8" w:rsidRPr="009D14E8">
        <w:t>過語言與</w:t>
      </w:r>
      <w:r w:rsidR="00135A33">
        <w:rPr>
          <w:rFonts w:hint="eastAsia"/>
        </w:rPr>
        <w:t>回顧</w:t>
      </w:r>
      <w:r w:rsidR="009D14E8" w:rsidRPr="009D14E8">
        <w:t>行為痕跡進行詮釋與認知，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w:t>
      </w:r>
      <w:r w:rsidR="00E55DF4">
        <w:rPr>
          <w:rFonts w:hint="eastAsia"/>
        </w:rPr>
        <w:t>不仰賴</w:t>
      </w:r>
      <w:r w:rsidR="0077517A" w:rsidRPr="0077517A">
        <w:t>預設計劃，而是在回應與實作中逐漸顯現；同時，</w:t>
      </w:r>
      <w:r w:rsidR="00A53952">
        <w:rPr>
          <w:rFonts w:hint="eastAsia"/>
        </w:rPr>
        <w:t>人類們的</w:t>
      </w:r>
      <w:r w:rsidR="0077517A" w:rsidRPr="0077517A">
        <w:t>行動也不是依循固定程序，而是隨著情境變動</w:t>
      </w:r>
      <w:r w:rsidR="00B018E0">
        <w:rPr>
          <w:rFonts w:hint="eastAsia"/>
        </w:rPr>
        <w:t>產生</w:t>
      </w:r>
      <w:r w:rsidR="00821DA4">
        <w:rPr>
          <w:rFonts w:hint="eastAsia"/>
        </w:rPr>
        <w:t>合適的</w:t>
      </w:r>
      <w:r w:rsidR="0077517A" w:rsidRPr="0077517A">
        <w:t>應對</w:t>
      </w:r>
      <w:r w:rsidR="006670F8">
        <w:rPr>
          <w:rFonts w:hint="eastAsia"/>
        </w:rPr>
        <w:t>並</w:t>
      </w:r>
      <w:r w:rsidR="00821DA4">
        <w:rPr>
          <w:rFonts w:hint="eastAsia"/>
        </w:rPr>
        <w:t>持續</w:t>
      </w:r>
      <w:r w:rsidR="0077517A" w:rsidRPr="0077517A">
        <w:t>調整</w:t>
      </w:r>
      <w:r w:rsidR="00821DA4">
        <w:rPr>
          <w:rFonts w:hint="eastAsia"/>
        </w:rPr>
        <w:t>行動</w:t>
      </w:r>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045DE34F"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00B017F3">
        <w:rPr>
          <w:rFonts w:hint="eastAsia"/>
        </w:rPr>
        <w:t>人</w:t>
      </w:r>
      <w:r w:rsidR="00171AB9">
        <w:rPr>
          <w:rFonts w:hint="eastAsia"/>
        </w:rPr>
        <w:t>們</w:t>
      </w:r>
      <w:r w:rsidRPr="00071D30">
        <w:t>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行動亦反過來影響</w:t>
      </w:r>
      <w:r w:rsidR="00BB6A9E">
        <w:rPr>
          <w:rFonts w:hint="eastAsia"/>
        </w:rPr>
        <w:t>人們</w:t>
      </w:r>
      <w:r w:rsidRPr="00792D6B">
        <w:rPr>
          <w:color w:val="EE0000"/>
        </w:rPr>
        <w:t>對環境的理解與認知</w:t>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w:t>
      </w:r>
      <w:r w:rsidRPr="004F0D54">
        <w:t>特別是在面對不確定或突發</w:t>
      </w:r>
      <w:r w:rsidRPr="004F0D54">
        <w:lastRenderedPageBreak/>
        <w:t>情境時，</w:t>
      </w:r>
      <w:r w:rsidRPr="00CF7159">
        <w:t>人們</w:t>
      </w:r>
      <w:r w:rsidR="00471933">
        <w:rPr>
          <w:rFonts w:hint="eastAsia"/>
        </w:rPr>
        <w:t>會</w:t>
      </w:r>
      <w:r w:rsidRPr="00CF7159">
        <w:t>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r w:rsidR="00455F65">
        <w:rPr>
          <w:rFonts w:hint="eastAsia"/>
        </w:rPr>
        <w:t>和</w:t>
      </w:r>
      <w:r w:rsidR="00B56455">
        <w:rPr>
          <w:rFonts w:hint="eastAsia"/>
        </w:rPr>
        <w:t>認知建構的起點</w:t>
      </w:r>
      <w:r w:rsidR="00455F65">
        <w:fldChar w:fldCharType="begin"/>
      </w:r>
      <w:r w:rsidR="00455F65">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fldChar w:fldCharType="separate"/>
      </w:r>
      <w:r w:rsidR="00455F65">
        <w:rPr>
          <w:noProof/>
        </w:rPr>
        <w:t>(Weick, 1988)</w:t>
      </w:r>
      <w:r w:rsidR="00455F65">
        <w:fldChar w:fldCharType="end"/>
      </w:r>
      <w:r>
        <w:rPr>
          <w:rFonts w:hint="eastAsia"/>
        </w:rPr>
        <w:t>。</w:t>
      </w:r>
    </w:p>
    <w:p w14:paraId="34304F7F" w14:textId="28F4AF7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00FF5E6E">
        <w:rPr>
          <w:color w:val="EE0000"/>
        </w:rPr>
        <w:t>”</w:t>
      </w:r>
      <w:r w:rsidRPr="00EF4988">
        <w:rPr>
          <w:i/>
          <w:iCs/>
          <w:color w:val="EE0000"/>
        </w:rPr>
        <w:t>How can I know what I think until I see what I say?</w:t>
      </w:r>
      <w:r w:rsidR="00FF5E6E">
        <w:rPr>
          <w:i/>
          <w:iCs/>
          <w:color w:val="EE0000"/>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4832D006"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w:t>
      </w:r>
      <w:r w:rsidR="00FF5E6E">
        <w:rPr>
          <w:rFonts w:hint="eastAsia"/>
        </w:rPr>
        <w:t>而</w:t>
      </w:r>
      <w:r w:rsidR="0020205C" w:rsidRPr="0020205C">
        <w:t>是多元資源整合的結果</w:t>
      </w:r>
      <w:r w:rsidRPr="0055300C">
        <w:t>，即所謂的</w:t>
      </w:r>
      <w:r w:rsidRPr="0047702A">
        <w:t>共生性制定行動（</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w:t>
      </w:r>
      <w:r w:rsidRPr="00B0697A">
        <w:rPr>
          <w:color w:val="EE0000"/>
        </w:rPr>
        <w:t>（圖</w:t>
      </w:r>
      <w:r w:rsidR="006D5F7A" w:rsidRPr="00B0697A">
        <w:rPr>
          <w:rFonts w:hint="eastAsia"/>
          <w:color w:val="EE0000"/>
        </w:rPr>
        <w:t>2.2-1</w:t>
      </w:r>
      <w:r w:rsidRPr="00B0697A">
        <w:rPr>
          <w:color w:val="EE0000"/>
        </w:rPr>
        <w:t>）</w:t>
      </w:r>
      <w:r w:rsidRPr="002F0CA3">
        <w:t>，以說明環境與制定之間的</w:t>
      </w:r>
      <w:r>
        <w:rPr>
          <w:rFonts w:hint="eastAsia"/>
        </w:rPr>
        <w:t>關係</w:t>
      </w:r>
      <w:r w:rsidRPr="002F0CA3">
        <w:t>。</w:t>
      </w:r>
    </w:p>
    <w:p w14:paraId="427E3453" w14:textId="77777777" w:rsidR="00ED04CB" w:rsidRPr="00B64FD6" w:rsidRDefault="00ED04CB" w:rsidP="00F60C0C">
      <w:pPr>
        <w:pStyle w:val="aff"/>
      </w:pPr>
      <w:r w:rsidRPr="00F60C0C">
        <w:rPr>
          <w:noProof/>
        </w:rPr>
        <w:lastRenderedPageBreak/>
        <w:drawing>
          <wp:inline distT="0" distB="0" distL="0" distR="0" wp14:anchorId="516E6ABF" wp14:editId="01F2B516">
            <wp:extent cx="4871672" cy="1963972"/>
            <wp:effectExtent l="0" t="0" r="5715"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9941" cy="1975368"/>
                    </a:xfrm>
                    <a:prstGeom prst="rect">
                      <a:avLst/>
                    </a:prstGeom>
                  </pic:spPr>
                </pic:pic>
              </a:graphicData>
            </a:graphic>
          </wp:inline>
        </w:drawing>
      </w:r>
    </w:p>
    <w:p w14:paraId="02B08863" w14:textId="1BCE7B3F" w:rsidR="00ED04CB" w:rsidRDefault="00D46EA5" w:rsidP="00D46EA5">
      <w:pPr>
        <w:pStyle w:val="afff0"/>
      </w:pPr>
      <w:bookmarkStart w:id="22" w:name="_Toc200124925"/>
      <w:r>
        <w:rPr>
          <w:rFonts w:hint="eastAsia"/>
        </w:rPr>
        <w:t>圖</w:t>
      </w:r>
      <w:r>
        <w:rPr>
          <w:rFonts w:hint="eastAsia"/>
        </w:rPr>
        <w:t xml:space="preserve"> 2.2-</w:t>
      </w:r>
      <w:r>
        <w:fldChar w:fldCharType="begin"/>
      </w:r>
      <w:r>
        <w:instrText xml:space="preserve"> </w:instrText>
      </w:r>
      <w:r>
        <w:rPr>
          <w:rFonts w:hint="eastAsia"/>
        </w:rPr>
        <w:instrText xml:space="preserve">SEQ </w:instrText>
      </w:r>
      <w:r>
        <w:rPr>
          <w:rFonts w:hint="eastAsia"/>
        </w:rPr>
        <w:instrText>圖</w:instrText>
      </w:r>
      <w:r>
        <w:rPr>
          <w:rFonts w:hint="eastAsia"/>
        </w:rPr>
        <w:instrText>_2.2- \* ARABIC</w:instrText>
      </w:r>
      <w:r>
        <w:instrText xml:space="preserve"> </w:instrText>
      </w:r>
      <w:r>
        <w:fldChar w:fldCharType="separate"/>
      </w:r>
      <w:r w:rsidR="00EE408B">
        <w:rPr>
          <w:noProof/>
        </w:rPr>
        <w:t>1</w:t>
      </w:r>
      <w:r>
        <w:fldChar w:fldCharType="end"/>
      </w:r>
      <w:r w:rsidR="00ED04CB">
        <w:rPr>
          <w:rFonts w:hint="eastAsia"/>
        </w:rPr>
        <w:t xml:space="preserve"> </w:t>
      </w:r>
      <w:r w:rsidR="00ED04CB">
        <w:rPr>
          <w:rFonts w:hint="eastAsia"/>
        </w:rPr>
        <w:t>環境與制定關係圖</w:t>
      </w:r>
      <w:bookmarkStart w:id="23" w:name="_Toc198803541"/>
      <w:bookmarkEnd w:id="22"/>
    </w:p>
    <w:p w14:paraId="616FCB03" w14:textId="656FB561" w:rsidR="00BF629E" w:rsidRDefault="00BF629E" w:rsidP="00C630A5">
      <w:pPr>
        <w:pStyle w:val="151"/>
        <w:jc w:val="center"/>
      </w:pPr>
      <w:r>
        <w:rPr>
          <w:rFonts w:hint="eastAsia"/>
        </w:rPr>
        <w:t>資料來源：</w:t>
      </w:r>
      <w:r w:rsidR="004C39BA" w:rsidRPr="002F0CA3">
        <w:t>Chan</w:t>
      </w:r>
      <w:r w:rsidR="004C39BA">
        <w:rPr>
          <w:rFonts w:hint="eastAsia"/>
        </w:rPr>
        <w:t>等人（</w:t>
      </w:r>
      <w:r w:rsidR="004C39BA">
        <w:rPr>
          <w:rFonts w:hint="eastAsia"/>
        </w:rPr>
        <w:t>20</w:t>
      </w:r>
      <w:r w:rsidR="004034CA">
        <w:rPr>
          <w:rFonts w:hint="eastAsia"/>
        </w:rPr>
        <w:t>11</w:t>
      </w:r>
      <w:r w:rsidR="004C39BA">
        <w:rPr>
          <w:rFonts w:hint="eastAsia"/>
        </w:rPr>
        <w:t>）</w:t>
      </w:r>
    </w:p>
    <w:p w14:paraId="76F8392A" w14:textId="77777777" w:rsidR="00490200" w:rsidRPr="0066163F" w:rsidRDefault="00490200" w:rsidP="00490200">
      <w:pPr>
        <w:pStyle w:val="151"/>
        <w:ind w:firstLine="480"/>
        <w:jc w:val="center"/>
      </w:pPr>
    </w:p>
    <w:p w14:paraId="496CDC9C" w14:textId="78CD1EB6" w:rsidR="00ED04CB" w:rsidRPr="00E71EBD" w:rsidRDefault="00ED04CB" w:rsidP="00ED04CB">
      <w:pPr>
        <w:pStyle w:val="3"/>
      </w:pPr>
      <w:bookmarkStart w:id="24" w:name="_Toc200404481"/>
      <w:r>
        <w:rPr>
          <w:rFonts w:hint="eastAsia"/>
        </w:rPr>
        <w:t xml:space="preserve">2.1.2 </w:t>
      </w:r>
      <w:r>
        <w:rPr>
          <w:rFonts w:hint="eastAsia"/>
        </w:rPr>
        <w:t>制定動態循環過程</w:t>
      </w:r>
      <w:bookmarkEnd w:id="23"/>
      <w:r w:rsidR="00432C84">
        <w:rPr>
          <w:rFonts w:hint="eastAsia"/>
        </w:rPr>
        <w:t>與應用</w:t>
      </w:r>
      <w:bookmarkEnd w:id="24"/>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制定為組織運作中的關鍵過程，行動者會根據所處情境做出反應，而這些反應又</w:t>
      </w:r>
      <w:r w:rsidR="007358BA">
        <w:rPr>
          <w:rFonts w:hint="eastAsia"/>
        </w:rPr>
        <w:t>將</w:t>
      </w:r>
      <w:r w:rsidRPr="003630D2">
        <w:t>改變</w:t>
      </w:r>
      <w:r>
        <w:rPr>
          <w:rFonts w:hint="eastAsia"/>
        </w:rPr>
        <w:t>環境情境</w:t>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r w:rsidRPr="005E297B">
        <w:t>環境不是客觀</w:t>
      </w:r>
      <w:r w:rsidR="008D42DB">
        <w:rPr>
          <w:rFonts w:hint="eastAsia"/>
        </w:rPr>
        <w:t>存在</w:t>
      </w:r>
      <w:r w:rsidRPr="005E297B">
        <w:t>，而是行動與結構之間互動後共同建構的產物</w:t>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06848C37" w:rsidR="00ED04CB" w:rsidRDefault="00ED04CB" w:rsidP="00A7194A">
      <w:pPr>
        <w:pStyle w:val="15"/>
        <w:ind w:firstLine="480"/>
      </w:pPr>
      <w:r>
        <w:rPr>
          <w:rFonts w:hint="eastAsia"/>
        </w:rPr>
        <w:t>在</w:t>
      </w:r>
      <w:r w:rsidRPr="004A47A4">
        <w:t>Orlikowski</w:t>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w:t>
      </w:r>
      <w:r w:rsidR="00D0285F">
        <w:rPr>
          <w:rFonts w:hint="eastAsia"/>
        </w:rPr>
        <w:lastRenderedPageBreak/>
        <w:t>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rsidR="006A1B21">
        <w:instrText xml:space="preserve"> ADDIN EN.CITE </w:instrText>
      </w:r>
      <w:r w:rsidR="006A1B21">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rsidR="006A1B21">
        <w:instrText xml:space="preserve"> ADDIN EN.CITE.DATA </w:instrText>
      </w:r>
      <w:r w:rsidR="006A1B21">
        <w:fldChar w:fldCharType="end"/>
      </w:r>
      <w:r>
        <w:fldChar w:fldCharType="separate"/>
      </w:r>
      <w:r w:rsidR="006A1B21">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r w:rsidRPr="00F45239">
        <w:t>（</w:t>
      </w:r>
      <w:r w:rsidRPr="00F45239">
        <w:t>Gioia &amp; Chittipeddi, 1991</w:t>
      </w:r>
      <w:r w:rsidRPr="00F45239">
        <w:t>）</w:t>
      </w:r>
      <w:r>
        <w:rPr>
          <w:rFonts w:hint="eastAsia"/>
        </w:rPr>
        <w:t>。</w:t>
      </w:r>
    </w:p>
    <w:p w14:paraId="5658E7A9" w14:textId="5B01639D"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r w:rsidRPr="00B63179">
        <w:t>Giddens, 1984</w:t>
      </w:r>
      <w:r w:rsidRPr="00B63179">
        <w:t>）</w:t>
      </w:r>
      <w:r>
        <w:rPr>
          <w:rFonts w:hint="eastAsia"/>
        </w:rPr>
        <w:t>。</w:t>
      </w:r>
    </w:p>
    <w:p w14:paraId="2BBC2054" w14:textId="545AC4C5"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w:t>
      </w:r>
      <w:r w:rsidR="00DB5E6C">
        <w:rPr>
          <w:rFonts w:hint="eastAsia"/>
          <w:color w:val="EE0000"/>
        </w:rPr>
        <w:t>卻</w:t>
      </w:r>
      <w:r w:rsidRPr="00670CD1">
        <w:rPr>
          <w:color w:val="EE0000"/>
        </w:rPr>
        <w:t>忽略</w:t>
      </w:r>
      <w:r w:rsidRPr="00670CD1">
        <w:rPr>
          <w:rFonts w:hint="eastAsia"/>
          <w:color w:val="EE0000"/>
        </w:rPr>
        <w:t>產生構思的過程</w:t>
      </w:r>
      <w:r w:rsidRPr="00670CD1">
        <w:rPr>
          <w:color w:val="EE0000"/>
        </w:rPr>
        <w:t>，</w:t>
      </w:r>
      <w:r w:rsidR="0068036E">
        <w:rPr>
          <w:rFonts w:hint="eastAsia"/>
          <w:color w:val="EE0000"/>
        </w:rPr>
        <w:t>有可能</w:t>
      </w:r>
      <w:r w:rsidR="00C11A50" w:rsidRPr="00C11A50">
        <w:rPr>
          <w:color w:val="EE0000"/>
        </w:rPr>
        <w:t>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r w:rsidRPr="00A877C0">
        <w:t>（</w:t>
      </w:r>
      <w:r w:rsidRPr="00A877C0">
        <w:t>Weick &amp; Putnam, 2006</w:t>
      </w:r>
      <w:r w:rsidRPr="00A877C0">
        <w:t>）。</w:t>
      </w:r>
    </w:p>
    <w:p w14:paraId="6B30F980" w14:textId="0A6DA1B8"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9F5F41">
        <w:rPr>
          <w:rFonts w:hint="eastAsia"/>
          <w:color w:val="EE0000"/>
        </w:rPr>
        <w:t>創業</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sidRPr="005133FB">
        <w:t>。</w:t>
      </w:r>
    </w:p>
    <w:p w14:paraId="50E08C2D" w14:textId="395BBB3C"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r w:rsidRPr="00B3713C">
        <w:rPr>
          <w:color w:val="EE0000"/>
        </w:rPr>
        <w:t>創造出</w:t>
      </w:r>
      <w:r w:rsidR="00625F25">
        <w:rPr>
          <w:rFonts w:hint="eastAsia"/>
          <w:color w:val="EE0000"/>
        </w:rPr>
        <w:t>行動者</w:t>
      </w:r>
      <w:r w:rsidRPr="00B3713C">
        <w:rPr>
          <w:color w:val="EE0000"/>
        </w:rPr>
        <w:t>所面對的部分環境</w:t>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BC4D78">
        <w:rPr>
          <w:rFonts w:hint="eastAsia"/>
        </w:rPr>
        <w:t>2.2-</w:t>
      </w:r>
      <w:r w:rsidR="00BC4D78">
        <w:rPr>
          <w:rFonts w:hint="eastAsia"/>
        </w:rPr>
        <w:lastRenderedPageBreak/>
        <w:t>2</w:t>
      </w:r>
      <w:r w:rsidRPr="00AD2944">
        <w:t>），</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3068BA">
      <w:pPr>
        <w:pStyle w:val="aff"/>
      </w:pPr>
      <w:r w:rsidRPr="003068BA">
        <w:rPr>
          <w:rFonts w:hint="eastAsia"/>
          <w:noProof/>
        </w:rPr>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530AD92" w:rsidR="006C6567" w:rsidRDefault="00022764" w:rsidP="005674F3">
      <w:pPr>
        <w:pStyle w:val="afff0"/>
      </w:pPr>
      <w:bookmarkStart w:id="25" w:name="_Toc200124926"/>
      <w:r>
        <w:rPr>
          <w:rFonts w:hint="eastAsia"/>
        </w:rPr>
        <w:t>圖</w:t>
      </w:r>
      <w:r>
        <w:rPr>
          <w:rFonts w:hint="eastAsia"/>
        </w:rPr>
        <w:t xml:space="preserve"> 2.2-</w:t>
      </w:r>
      <w:r>
        <w:fldChar w:fldCharType="begin"/>
      </w:r>
      <w:r>
        <w:instrText xml:space="preserve"> </w:instrText>
      </w:r>
      <w:r>
        <w:rPr>
          <w:rFonts w:hint="eastAsia"/>
        </w:rPr>
        <w:instrText xml:space="preserve">SEQ </w:instrText>
      </w:r>
      <w:r>
        <w:rPr>
          <w:rFonts w:hint="eastAsia"/>
        </w:rPr>
        <w:instrText>圖</w:instrText>
      </w:r>
      <w:r>
        <w:rPr>
          <w:rFonts w:hint="eastAsia"/>
        </w:rPr>
        <w:instrText>_2.2- \* ARABIC</w:instrText>
      </w:r>
      <w:r>
        <w:instrText xml:space="preserve"> </w:instrText>
      </w:r>
      <w:r>
        <w:fldChar w:fldCharType="separate"/>
      </w:r>
      <w:r w:rsidR="00EE408B">
        <w:rPr>
          <w:noProof/>
        </w:rPr>
        <w:t>2</w:t>
      </w:r>
      <w:r>
        <w:fldChar w:fldCharType="end"/>
      </w:r>
      <w:r w:rsidR="006C6567">
        <w:rPr>
          <w:rFonts w:hint="eastAsia"/>
        </w:rPr>
        <w:t xml:space="preserve"> </w:t>
      </w:r>
      <w:r w:rsidR="006C6567">
        <w:rPr>
          <w:rFonts w:hint="eastAsia"/>
        </w:rPr>
        <w:t>制定循環圖</w:t>
      </w:r>
      <w:bookmarkEnd w:id="25"/>
    </w:p>
    <w:p w14:paraId="7079E351" w14:textId="560C184C" w:rsidR="00CC144F" w:rsidRDefault="00CC144F" w:rsidP="00D6626C">
      <w:pPr>
        <w:pStyle w:val="151"/>
        <w:jc w:val="center"/>
      </w:pPr>
      <w:r>
        <w:rPr>
          <w:rFonts w:hint="eastAsia"/>
        </w:rPr>
        <w:t>資料來源：本研究整理</w:t>
      </w:r>
    </w:p>
    <w:p w14:paraId="4B5A3D22" w14:textId="77777777" w:rsidR="00FE4836" w:rsidRDefault="00FE4836">
      <w:pPr>
        <w:widowControl/>
        <w:ind w:firstLineChars="0" w:firstLine="0"/>
        <w:rPr>
          <w:rFonts w:cstheme="majorBidi"/>
          <w:b/>
          <w:sz w:val="36"/>
          <w:szCs w:val="40"/>
        </w:rPr>
      </w:pPr>
      <w:r>
        <w:br w:type="page"/>
      </w:r>
    </w:p>
    <w:p w14:paraId="321615CE" w14:textId="6AC2DCF3" w:rsidR="002071AB" w:rsidRDefault="002071AB" w:rsidP="00D21C7E">
      <w:pPr>
        <w:pStyle w:val="2"/>
      </w:pPr>
      <w:bookmarkStart w:id="26" w:name="_Toc200404482"/>
      <w:r>
        <w:rPr>
          <w:rFonts w:hint="eastAsia"/>
        </w:rPr>
        <w:lastRenderedPageBreak/>
        <w:t>2.</w:t>
      </w:r>
      <w:r w:rsidR="00781E7E">
        <w:rPr>
          <w:rFonts w:hint="eastAsia"/>
        </w:rPr>
        <w:t>3</w:t>
      </w:r>
      <w:r w:rsidR="003579E7">
        <w:rPr>
          <w:rFonts w:hint="eastAsia"/>
        </w:rPr>
        <w:t xml:space="preserve"> </w:t>
      </w:r>
      <w:r>
        <w:rPr>
          <w:rFonts w:hint="eastAsia"/>
        </w:rPr>
        <w:t>可供性（</w:t>
      </w:r>
      <w:r w:rsidRPr="002071AB">
        <w:t>Affordance</w:t>
      </w:r>
      <w:r>
        <w:rPr>
          <w:rFonts w:hint="eastAsia"/>
        </w:rPr>
        <w:t>）</w:t>
      </w:r>
      <w:bookmarkEnd w:id="26"/>
    </w:p>
    <w:p w14:paraId="7C7EB79F" w14:textId="14675D89" w:rsidR="003579E7" w:rsidRDefault="0042165D" w:rsidP="00FF4469">
      <w:pPr>
        <w:pStyle w:val="3"/>
      </w:pPr>
      <w:bookmarkStart w:id="27" w:name="_Toc200404483"/>
      <w:r>
        <w:rPr>
          <w:rFonts w:hint="eastAsia"/>
        </w:rPr>
        <w:t>2.</w:t>
      </w:r>
      <w:r w:rsidR="006854C0">
        <w:rPr>
          <w:rFonts w:hint="eastAsia"/>
        </w:rPr>
        <w:t>3</w:t>
      </w:r>
      <w:r>
        <w:rPr>
          <w:rFonts w:hint="eastAsia"/>
        </w:rPr>
        <w:t xml:space="preserve">.1 </w:t>
      </w:r>
      <w:r w:rsidR="00C14958">
        <w:rPr>
          <w:rFonts w:hint="eastAsia"/>
        </w:rPr>
        <w:t>可供性</w:t>
      </w:r>
      <w:r w:rsidR="008B0166">
        <w:rPr>
          <w:rFonts w:hint="eastAsia"/>
        </w:rPr>
        <w:t>起源與</w:t>
      </w:r>
      <w:r w:rsidR="006047EA" w:rsidRPr="00362A89">
        <w:rPr>
          <w:rFonts w:hint="eastAsia"/>
        </w:rPr>
        <w:t>基本</w:t>
      </w:r>
      <w:r w:rsidR="006047EA">
        <w:rPr>
          <w:rFonts w:hint="eastAsia"/>
        </w:rPr>
        <w:t>定義</w:t>
      </w:r>
      <w:bookmarkEnd w:id="27"/>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，是一種直接存在、卻不必然可視或已知的行動機會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r w:rsidRPr="00080427">
        <w:t>環境中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r>
        <w:rPr>
          <w:rFonts w:hint="eastAsia"/>
          <w:color w:val="EE0000"/>
        </w:rPr>
        <w:t>被改造後的舊環境</w:t>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rsidP="0066623C">
      <w:pPr>
        <w:pStyle w:val="a"/>
      </w:pPr>
      <w:r w:rsidRPr="00050DEB">
        <w:t>相對性與互補性</w:t>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rsidP="0066623C">
      <w:pPr>
        <w:pStyle w:val="a"/>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rsidP="0066623C">
      <w:pPr>
        <w:pStyle w:val="a"/>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CC144F">
      <w:pPr>
        <w:pStyle w:val="aff"/>
      </w:pPr>
      <w:r w:rsidRPr="00CC144F">
        <w:rPr>
          <w:noProof/>
        </w:rPr>
        <w:lastRenderedPageBreak/>
        <w:drawing>
          <wp:inline distT="0" distB="0" distL="0" distR="0" wp14:anchorId="723F8829" wp14:editId="579D57DA">
            <wp:extent cx="3606326" cy="2743200"/>
            <wp:effectExtent l="0" t="0" r="0" b="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4220" cy="2756811"/>
                    </a:xfrm>
                    <a:prstGeom prst="rect">
                      <a:avLst/>
                    </a:prstGeom>
                  </pic:spPr>
                </pic:pic>
              </a:graphicData>
            </a:graphic>
          </wp:inline>
        </w:drawing>
      </w:r>
    </w:p>
    <w:p w14:paraId="2ED80D72" w14:textId="68CFFFCC" w:rsidR="00F641F3" w:rsidRDefault="003919F6" w:rsidP="00E00483">
      <w:pPr>
        <w:pStyle w:val="afff0"/>
      </w:pPr>
      <w:bookmarkStart w:id="28" w:name="_Toc200124927"/>
      <w:r>
        <w:rPr>
          <w:rFonts w:hint="eastAsia"/>
        </w:rPr>
        <w:t>圖</w:t>
      </w:r>
      <w:r>
        <w:rPr>
          <w:rFonts w:hint="eastAsia"/>
        </w:rPr>
        <w:t xml:space="preserve"> 2.3-</w:t>
      </w:r>
      <w:r>
        <w:fldChar w:fldCharType="begin"/>
      </w:r>
      <w:r>
        <w:instrText xml:space="preserve"> </w:instrText>
      </w:r>
      <w:r>
        <w:rPr>
          <w:rFonts w:hint="eastAsia"/>
        </w:rPr>
        <w:instrText xml:space="preserve">SEQ </w:instrText>
      </w:r>
      <w:r>
        <w:rPr>
          <w:rFonts w:hint="eastAsia"/>
        </w:rPr>
        <w:instrText>圖</w:instrText>
      </w:r>
      <w:r>
        <w:rPr>
          <w:rFonts w:hint="eastAsia"/>
        </w:rPr>
        <w:instrText>_2.3- \* ARABIC</w:instrText>
      </w:r>
      <w:r>
        <w:instrText xml:space="preserve"> </w:instrText>
      </w:r>
      <w:r>
        <w:fldChar w:fldCharType="separate"/>
      </w:r>
      <w:r w:rsidR="00EE408B">
        <w:rPr>
          <w:noProof/>
        </w:rPr>
        <w:t>1</w:t>
      </w:r>
      <w:r>
        <w:fldChar w:fldCharType="end"/>
      </w:r>
      <w:r w:rsidR="00CC144F">
        <w:rPr>
          <w:rFonts w:hint="eastAsia"/>
        </w:rPr>
        <w:t xml:space="preserve"> </w:t>
      </w:r>
      <w:r w:rsidR="006F31E4">
        <w:rPr>
          <w:rFonts w:hint="eastAsia"/>
        </w:rPr>
        <w:t>可供性分類圖</w:t>
      </w:r>
      <w:bookmarkEnd w:id="28"/>
    </w:p>
    <w:p w14:paraId="4CEFED46" w14:textId="4B74B453" w:rsidR="00CE4598" w:rsidRDefault="00CE4598" w:rsidP="0028433F">
      <w:pPr>
        <w:pStyle w:val="151"/>
        <w:jc w:val="center"/>
      </w:pPr>
      <w:r>
        <w:rPr>
          <w:rFonts w:hint="eastAsia"/>
        </w:rPr>
        <w:t>資料來源：</w:t>
      </w:r>
      <w:r w:rsidR="00447D9A">
        <w:rPr>
          <w:rFonts w:hint="eastAsia"/>
        </w:rPr>
        <w:t>Gaver</w:t>
      </w:r>
      <w:r>
        <w:rPr>
          <w:rFonts w:hint="eastAsia"/>
        </w:rPr>
        <w:t>（</w:t>
      </w:r>
      <w:r w:rsidR="00B2201C">
        <w:rPr>
          <w:rFonts w:hint="eastAsia"/>
        </w:rPr>
        <w:t>1991</w:t>
      </w:r>
      <w:r>
        <w:rPr>
          <w:rFonts w:hint="eastAsia"/>
        </w:rPr>
        <w:t>）</w:t>
      </w:r>
    </w:p>
    <w:p w14:paraId="030AB5DF" w14:textId="77777777" w:rsidR="00CE4598" w:rsidRDefault="00CE4598" w:rsidP="008C2C70">
      <w:pPr>
        <w:pStyle w:val="afff0"/>
      </w:pPr>
    </w:p>
    <w:p w14:paraId="5944C1E6" w14:textId="35B875DB" w:rsidR="00A960EE" w:rsidRDefault="00A960EE" w:rsidP="00A960EE">
      <w:pPr>
        <w:pStyle w:val="15"/>
        <w:ind w:firstLine="480"/>
      </w:pPr>
      <w:r w:rsidRPr="006E0279">
        <w:t>圖</w:t>
      </w:r>
      <w:r w:rsidR="00444888">
        <w:rPr>
          <w:rFonts w:hint="eastAsia"/>
        </w:rPr>
        <w:t>2.3-1</w:t>
      </w:r>
      <w:r w:rsidR="00301F77">
        <w:rPr>
          <w:rFonts w:hint="eastAsia"/>
        </w:rPr>
        <w:t>表示</w:t>
      </w:r>
      <w:r w:rsidRPr="006E0279">
        <w:t>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2F9B2B21" w14:textId="2B666E9A" w:rsidR="00347957" w:rsidRDefault="00D70824" w:rsidP="0035089A">
      <w:pPr>
        <w:pStyle w:val="15"/>
        <w:ind w:firstLine="480"/>
      </w:pPr>
      <w:r w:rsidRPr="00D70824">
        <w:t>即使系統</w:t>
      </w:r>
      <w:r w:rsidR="00BF02CB">
        <w:rPr>
          <w:rFonts w:hint="eastAsia"/>
        </w:rPr>
        <w:t>並不支援</w:t>
      </w:r>
      <w:r w:rsidRPr="00D70824">
        <w:t>某項功能，</w:t>
      </w:r>
      <w:r w:rsidR="00DF5C40">
        <w:rPr>
          <w:rFonts w:hint="eastAsia"/>
        </w:rPr>
        <w:t>錯誤</w:t>
      </w:r>
      <w:r w:rsidRPr="00D70824">
        <w:t>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0B9BF854" w14:textId="7CDAD36E" w:rsidR="00622DA7" w:rsidRDefault="00622DA7" w:rsidP="0066623C">
      <w:pPr>
        <w:pStyle w:val="a"/>
      </w:pPr>
      <w:r>
        <w:rPr>
          <w:rFonts w:hint="eastAsia"/>
        </w:rPr>
        <w:lastRenderedPageBreak/>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t>受</w:t>
      </w:r>
      <w:r w:rsidR="005C1CA5" w:rsidRPr="00011781">
        <w:t>文化約束（</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47B2497A"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sidR="00D5706F">
        <w:rPr>
          <w:rFonts w:hint="eastAsia"/>
        </w:rPr>
        <w:t>。因此，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7DB2AB39" w:rsidR="00666F18" w:rsidRPr="006904ED" w:rsidRDefault="00EF4309" w:rsidP="0066623C">
      <w:pPr>
        <w:pStyle w:val="a"/>
      </w:pPr>
      <w:r>
        <w:rPr>
          <w:rFonts w:hint="eastAsia"/>
        </w:rPr>
        <w:t>探索</w:t>
      </w:r>
      <w:r w:rsidR="000C7D79">
        <w:rPr>
          <w:rFonts w:hint="eastAsia"/>
        </w:rPr>
        <w:t>性感知</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sidRPr="006866E5">
        <w:rPr>
          <w:rFonts w:hint="eastAsia"/>
          <w:color w:val="EE0000"/>
        </w:rPr>
        <w:t>但較複雜的</w:t>
      </w:r>
      <w:r w:rsidRPr="006866E5">
        <w:rPr>
          <w:color w:val="EE0000"/>
        </w:rPr>
        <w:t>可供性不一定能在初始觀察時立即被辨識</w:t>
      </w:r>
      <w:r w:rsidRPr="006866E5">
        <w:rPr>
          <w:rFonts w:hint="eastAsia"/>
          <w:color w:val="EE0000"/>
        </w:rPr>
        <w:t>，</w:t>
      </w:r>
      <w:r w:rsidRPr="006866E5">
        <w:rPr>
          <w:color w:val="EE0000"/>
        </w:rPr>
        <w:t>需透過實際互動</w:t>
      </w:r>
      <w:r w:rsidRPr="006866E5">
        <w:rPr>
          <w:rFonts w:hint="eastAsia"/>
          <w:color w:val="EE0000"/>
        </w:rPr>
        <w:t>、探索（</w:t>
      </w:r>
      <w:r w:rsidRPr="006866E5">
        <w:rPr>
          <w:color w:val="EE0000"/>
        </w:rPr>
        <w:t>Exploratory</w:t>
      </w:r>
      <w:r w:rsidRPr="006866E5">
        <w:rPr>
          <w:rFonts w:hint="eastAsia"/>
          <w:color w:val="EE0000"/>
        </w:rPr>
        <w:t>）</w:t>
      </w:r>
      <w:r w:rsidRPr="006866E5">
        <w:rPr>
          <w:color w:val="EE0000"/>
        </w:rPr>
        <w:t>才能顯現</w:t>
      </w:r>
      <w:r>
        <w:rPr>
          <w:rFonts w:hint="eastAsia"/>
        </w:rPr>
        <w:t>，此歷程被稱為</w:t>
      </w:r>
      <w:r w:rsidRPr="00AB4CE1">
        <w:rPr>
          <w:color w:val="EE0000"/>
        </w:rPr>
        <w:t>探索性感知（</w:t>
      </w:r>
      <w:r w:rsidRPr="00AB4CE1">
        <w:rPr>
          <w:color w:val="EE0000"/>
        </w:rPr>
        <w:t>Exploratory Perception</w:t>
      </w:r>
      <w:r w:rsidRPr="00AB4CE1">
        <w:rPr>
          <w:color w:val="EE0000"/>
        </w:rPr>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lastRenderedPageBreak/>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3D0B6BFD" w:rsidR="00F84363" w:rsidRDefault="000744D9" w:rsidP="002C68AB">
      <w:pPr>
        <w:pStyle w:val="3"/>
      </w:pPr>
      <w:bookmarkStart w:id="29" w:name="_Toc200404484"/>
      <w:r>
        <w:rPr>
          <w:rFonts w:hint="eastAsia"/>
        </w:rPr>
        <w:t>2.</w:t>
      </w:r>
      <w:r w:rsidR="0066623C">
        <w:rPr>
          <w:rFonts w:hint="eastAsia"/>
        </w:rPr>
        <w:t>3</w:t>
      </w:r>
      <w:r>
        <w:rPr>
          <w:rFonts w:hint="eastAsia"/>
        </w:rPr>
        <w:t>.2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29"/>
    </w:p>
    <w:p w14:paraId="20D01120" w14:textId="23639CD8"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32C88816" w:rsidR="00DB7DDE" w:rsidRDefault="00946EE8" w:rsidP="00F10D70">
      <w:pPr>
        <w:pStyle w:val="15"/>
        <w:ind w:firstLine="480"/>
      </w:pPr>
      <w:r w:rsidRPr="00946EE8">
        <w:t>在此延伸脈絡下，</w:t>
      </w:r>
      <w:r w:rsidR="00947E47">
        <w:rPr>
          <w:rFonts w:hint="eastAsia"/>
        </w:rPr>
        <w:t>部分學者將</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lastRenderedPageBreak/>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5866B4F2"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r w:rsidR="00B47D47">
        <w:rPr>
          <w:rFonts w:hint="eastAsia"/>
        </w:rPr>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w:t>
      </w:r>
      <w:r w:rsidR="00AC6855" w:rsidRPr="00AC6855">
        <w:lastRenderedPageBreak/>
        <w:t>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67532E87" w14:textId="77777777" w:rsidR="006D1AD5" w:rsidRDefault="006D1AD5">
      <w:pPr>
        <w:widowControl/>
        <w:ind w:firstLineChars="0" w:firstLine="0"/>
        <w:rPr>
          <w:rFonts w:cstheme="majorBidi"/>
          <w:b/>
          <w:sz w:val="36"/>
          <w:szCs w:val="40"/>
        </w:rPr>
      </w:pPr>
      <w:r>
        <w:br w:type="page"/>
      </w:r>
    </w:p>
    <w:p w14:paraId="337BE8CE" w14:textId="03AA33F3" w:rsidR="00EF1CCC" w:rsidRDefault="002071AB" w:rsidP="00D21C7E">
      <w:pPr>
        <w:pStyle w:val="2"/>
      </w:pPr>
      <w:bookmarkStart w:id="30" w:name="_Toc200404485"/>
      <w:r>
        <w:rPr>
          <w:rFonts w:hint="eastAsia"/>
        </w:rPr>
        <w:lastRenderedPageBreak/>
        <w:t>2.</w:t>
      </w:r>
      <w:r w:rsidR="00441CB7">
        <w:rPr>
          <w:rFonts w:hint="eastAsia"/>
        </w:rPr>
        <w:t>4</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30"/>
    </w:p>
    <w:p w14:paraId="1E1D9A63" w14:textId="386F4732" w:rsidR="00474870" w:rsidRDefault="00474870" w:rsidP="00EE7728">
      <w:pPr>
        <w:pStyle w:val="3"/>
      </w:pPr>
      <w:bookmarkStart w:id="31" w:name="_Toc200404486"/>
      <w:r>
        <w:rPr>
          <w:rFonts w:hint="eastAsia"/>
        </w:rPr>
        <w:t>2.</w:t>
      </w:r>
      <w:r w:rsidR="000C729C">
        <w:rPr>
          <w:rFonts w:hint="eastAsia"/>
        </w:rPr>
        <w:t>4</w:t>
      </w:r>
      <w:r>
        <w:rPr>
          <w:rFonts w:hint="eastAsia"/>
        </w:rPr>
        <w:t xml:space="preserve">.1 </w:t>
      </w:r>
      <w:r>
        <w:rPr>
          <w:rFonts w:hint="eastAsia"/>
        </w:rPr>
        <w:t>組織雙元性起源與基本定義</w:t>
      </w:r>
      <w:bookmarkEnd w:id="31"/>
    </w:p>
    <w:p w14:paraId="520E3843" w14:textId="0B7C5ACC"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006A11E6">
        <w:rPr>
          <w:color w:val="EE0000"/>
        </w:rPr>
        <w:fldChar w:fldCharType="begin"/>
      </w:r>
      <w:r w:rsidR="001F6F31">
        <w:rPr>
          <w:color w:val="EE0000"/>
        </w:rPr>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6A11E6">
        <w:rPr>
          <w:color w:val="EE0000"/>
        </w:rPr>
        <w:fldChar w:fldCharType="separate"/>
      </w:r>
      <w:r w:rsidR="001F6F31">
        <w:rPr>
          <w:noProof/>
          <w:color w:val="EE0000"/>
        </w:rPr>
        <w:t>(Levinthal &amp; March, 1993; March, 1991)</w:t>
      </w:r>
      <w:r w:rsidR="006A11E6">
        <w:rPr>
          <w:color w:val="EE0000"/>
        </w:rPr>
        <w:fldChar w:fldCharType="end"/>
      </w:r>
      <w:r w:rsidRPr="00145232">
        <w:t>。</w:t>
      </w:r>
    </w:p>
    <w:p w14:paraId="069155F5" w14:textId="69C23C78"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006D221A">
        <w:fldChar w:fldCharType="begin"/>
      </w:r>
      <w:r w:rsidR="006D221A">
        <w:instrText xml:space="preserve"> ADDIN EN.CITE &lt;EndNote&gt;&lt;Cite&gt;&lt;Author&gt;Tushman&lt;/Author&gt;&lt;Year&gt;1996&lt;/Year&gt;&lt;RecNum&gt;150&lt;/RecNum&gt;&lt;DisplayText&gt;(Tushman &amp;amp; O&amp;apos;Reilly III, 1996)&lt;/DisplayText&gt;&lt;record&gt;&lt;rec-number&gt;150&lt;/rec-number&gt;&lt;foreign-keys&gt;&lt;key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D221A">
        <w:fldChar w:fldCharType="separate"/>
      </w:r>
      <w:r w:rsidR="006D221A">
        <w:rPr>
          <w:noProof/>
        </w:rPr>
        <w:t>(Tushman &amp; O'Reilly III, 1996)</w:t>
      </w:r>
      <w:r w:rsidR="006D221A">
        <w:fldChar w:fldCharType="end"/>
      </w:r>
      <w:r>
        <w:rPr>
          <w:rFonts w:hint="eastAsia"/>
        </w:rPr>
        <w:t>，部分學者認為</w:t>
      </w:r>
      <w:r w:rsidRPr="00D82B44">
        <w:t>雙元性展現在組織能否同步進行探索與發展</w:t>
      </w:r>
      <w:r w:rsidR="00966727">
        <w:fldChar w:fldCharType="begin"/>
      </w:r>
      <w:r w:rsidR="004D0AE0">
        <w:instrText xml:space="preserve"> ADDIN EN.CITE &lt;EndNote&gt;&lt;Cite&gt;&lt;Author&gt;He&lt;/Author&gt;&lt;Year&gt;2004&lt;/Year&gt;&lt;RecNum&gt;140&lt;/RecNum&gt;&lt;DisplayText&gt;(He &amp;amp; Wong, 2004; Smith &amp;amp; Tushman, 2005)&lt;/DisplayText&gt;&lt;record&gt;&lt;rec-number&gt;140&lt;/rec-number&gt;&lt;foreign-keys&gt;&lt;key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w:instrText>
      </w:r>
      <w:r w:rsidR="004D0AE0">
        <w:rPr>
          <w:rFonts w:hint="eastAsia"/>
        </w:rPr>
        <w:instrText>ages&gt;&lt;volume&gt;15&lt;/volume&gt;&lt;number&gt;4&lt;/number&gt;&lt;keywords&gt;&lt;keyword&gt;</w:instrText>
      </w:r>
      <w:r w:rsidR="004D0AE0">
        <w:rPr>
          <w:rFonts w:hint="eastAsia"/>
        </w:rPr>
        <w:instrText>靈巧二元性起源</w:instrText>
      </w:r>
      <w:r w:rsidR="004D0AE0">
        <w:rPr>
          <w:rFonts w:hint="eastAsia"/>
        </w:rPr>
        <w:instrText>&lt;/keyword&gt;&lt;/keywords&gt;&lt;dates&gt;&lt;year&gt;2004&lt;/year&gt;&lt;/dates&gt;&lt;isbn&gt;1047-7039&lt;/isbn&gt;&lt;urls&gt;&lt;/urls&gt;&lt;/record&gt;&lt;/Cite&gt;&lt;Cite&gt;&lt;Author&gt;Smith&lt;/Author&gt;&lt;Year&gt;2005&lt;/Year&gt;&lt;RecNum&gt;189&lt;/RecNum&gt;&lt;record&gt;&lt;rec-numbe</w:instrText>
      </w:r>
      <w:r w:rsidR="004D0AE0">
        <w:instrText>r&gt;189&lt;/rec-number&gt;&lt;foreign-keys&gt;&lt;key app="EN" db-id="r2e5zw95wvrp0oese9bpt2t4fvzdpxftd0rp" timestamp="1748933930" guid="9b3073d2-1e0a-4538-960d-314e03016a68"&gt;189&lt;/key&gt;&lt;/foreign-keys&gt;&lt;ref-type name="Journal Article"&gt;17&lt;/ref-type&gt;&lt;contributors&gt;&lt;authors&gt;&lt;author&gt;Smith, Wendy K&lt;/author&gt;&lt;author&gt;Tushman, Michael L&lt;/author&gt;&lt;/authors&gt;&lt;/contributors&gt;&lt;titles&gt;&lt;title&gt;Managing strategic contradictions: A top management model for managing innovation streams&lt;/title&gt;&lt;secondary-title&gt;Organization science&lt;/secondary-title&gt;&lt;/titles&gt;&lt;periodical&gt;&lt;full-title&gt;Organization Science&lt;/full-title&gt;&lt;/periodical&gt;&lt;pages&gt;522-536&lt;/pages&gt;&lt;volume&gt;16&lt;/volume&gt;&lt;number&gt;5&lt;/number&gt;&lt;dates&gt;&lt;year&gt;2005&lt;/year&gt;&lt;/dates&gt;&lt;isbn&gt;1047-7039&lt;/isbn&gt;&lt;urls&gt;&lt;/urls&gt;&lt;/record&gt;&lt;/Cite&gt;&lt;/EndNote&gt;</w:instrText>
      </w:r>
      <w:r w:rsidR="00966727">
        <w:fldChar w:fldCharType="separate"/>
      </w:r>
      <w:r w:rsidR="00966727">
        <w:rPr>
          <w:noProof/>
        </w:rPr>
        <w:t>(He &amp; Wong, 2004; Smith &amp; Tushman, 2005)</w:t>
      </w:r>
      <w:r w:rsidR="00966727">
        <w:fldChar w:fldCharType="end"/>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004D0AE0">
        <w:fldChar w:fldCharType="begin"/>
      </w:r>
      <w:r w:rsidR="009F6CA9">
        <w:instrText xml:space="preserve"> ADDIN EN.CITE &lt;EndNote&gt;&lt;Cite&gt;&lt;Author&gt;Lubatkin&lt;/Author&gt;&lt;Year&gt;2006&lt;/Year&gt;&lt;RecNum&gt;190&lt;/RecNum&gt;&lt;DisplayText&gt;(Lubatkin et al., 2006)&lt;/DisplayText&gt;&lt;record&gt;&lt;rec-number&gt;190&lt;/rec-number&gt;&lt;foreign-keys&gt;&lt;key app="EN" db-id="r2e5zw95wvrp0oese9bpt2t4fvzdpxftd0rp" timestamp="1748934431" guid="8a8c8979-05bc-4ed1-8b57-c159e092ac10"&gt;190&lt;/key&gt;&lt;/foreign-keys&gt;&lt;ref-type name="Journal Article"&gt;17&lt;/ref-type&gt;&lt;contributors&gt;&lt;authors&gt;&lt;author&gt;Lubatkin, Michael H&lt;/author&gt;&lt;author&gt;Simsek, Zeki&lt;/author&gt;&lt;author&gt;Ling, Yan&lt;/author&gt;&lt;author&gt;Veiga, John F&lt;/author&gt;&lt;/authors&gt;&lt;/contributors&gt;&lt;titles&gt;&lt;title&gt;Ambidexterity and performance in small-to medium-sized firms: The pivotal role of top management team behavioral integration&lt;/title&gt;&lt;secondary-title&gt;Journal of management&lt;/secondary-title&gt;&lt;/titles&gt;&lt;periodical&gt;&lt;full-title&gt;Journal of management&lt;/full-title&gt;&lt;/periodical&gt;&lt;pages&gt;646-672&lt;/pages&gt;&lt;volume&gt;32&lt;/volume&gt;&lt;number&gt;5&lt;/number&gt;&lt;dates&gt;&lt;year&gt;2006&lt;/year&gt;&lt;/dates&gt;&lt;isbn&gt;0149-2063&lt;/isbn&gt;&lt;urls&gt;&lt;/urls&gt;&lt;/record&gt;&lt;/Cite&gt;&lt;/EndNote&gt;</w:instrText>
      </w:r>
      <w:r w:rsidR="004D0AE0">
        <w:fldChar w:fldCharType="separate"/>
      </w:r>
      <w:r w:rsidR="004D0AE0">
        <w:rPr>
          <w:noProof/>
        </w:rPr>
        <w:t>(Lubatkin et al., 2006)</w:t>
      </w:r>
      <w:r w:rsidR="004D0AE0">
        <w:fldChar w:fldCharType="end"/>
      </w:r>
      <w:r>
        <w:rPr>
          <w:rFonts w:hint="eastAsia"/>
        </w:rPr>
        <w:t>。</w:t>
      </w:r>
    </w:p>
    <w:p w14:paraId="109B55E6" w14:textId="132ADE1A"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w:t>
      </w:r>
      <w:r w:rsidR="008D2BA4">
        <w:rPr>
          <w:rFonts w:hint="eastAsia"/>
        </w:rPr>
        <w:t>組織</w:t>
      </w:r>
      <w:r w:rsidRPr="00F77488">
        <w:t>結構設計問</w:t>
      </w:r>
      <w:r w:rsidRPr="009726BA">
        <w:t>題</w:t>
      </w:r>
      <w:r w:rsidR="00F16CF5">
        <w:fldChar w:fldCharType="begin"/>
      </w:r>
      <w:r w:rsidR="009F6CA9">
        <w:instrText xml:space="preserve"> ADDIN EN.CITE &lt;EndNote&gt;&lt;Cite&gt;&lt;Author&gt;O&amp;apos;Reilly III&lt;/Author&gt;&lt;Year&gt;2011&lt;/Year&gt;&lt;RecNum&gt;191&lt;/RecNum&gt;&lt;DisplayText&gt;(O&amp;apos;Reilly III &amp;amp; Tushman, 2011)&lt;/DisplayText&gt;&lt;record&gt;&lt;rec-number&gt;191&lt;/rec-number&gt;&lt;foreign-keys&gt;&lt;key app="EN" db-id="r2e5zw95wvrp0oese9bpt2t4fvzdpxftd0rp" timestamp="1748934698" guid="9e7c5c5f-c84c-4d04-9f39-8b813aa8188e"&gt;191&lt;/key&gt;&lt;/foreign-keys&gt;&lt;ref-type name="Journal Article"&gt;17&lt;/ref-type&gt;&lt;contributors&gt;&lt;authors&gt;&lt;author&gt;O&amp;apos;Reilly III, Charles A&lt;/author&gt;&lt;author&gt;Tushman, Michael L&lt;/author&gt;&lt;/authors&gt;&lt;/contributors&gt;&lt;titles&gt;&lt;title&gt;Organizational ambidexterity in action: How managers explore and exploit&lt;/title&gt;&lt;secondary-title&gt;California management review&lt;/secondary-title&gt;&lt;/titles&gt;&lt;periodical&gt;&lt;full-title&gt;California Management Review&lt;/full-title&gt;&lt;/periodical&gt;&lt;pages&gt;5-22&lt;/pages&gt;&lt;volume&gt;53&lt;/volume&gt;&lt;number&gt;4&lt;/number&gt;&lt;dates&gt;&lt;year&gt;2011&lt;/year&gt;&lt;/dates&gt;&lt;isbn&gt;0008-1256&lt;/isbn&gt;&lt;urls&gt;&lt;/urls&gt;&lt;/record&gt;&lt;/Cite&gt;&lt;/EndNote&gt;</w:instrText>
      </w:r>
      <w:r w:rsidR="00F16CF5">
        <w:fldChar w:fldCharType="separate"/>
      </w:r>
      <w:r w:rsidR="00F16CF5">
        <w:rPr>
          <w:noProof/>
        </w:rPr>
        <w:t>(O'Reilly III &amp; Tushman, 2011)</w:t>
      </w:r>
      <w:r w:rsidR="00F16CF5">
        <w:fldChar w:fldCharType="end"/>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009C68D4">
        <w:fldChar w:fldCharType="begin"/>
      </w:r>
      <w:r w:rsidR="009C68D4">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9C68D4">
        <w:rPr>
          <w:rFonts w:hint="eastAsia"/>
        </w:rPr>
        <w:instrText>&gt;&lt;/urls&gt;&lt;research-notes&gt;</w:instrText>
      </w:r>
      <w:r w:rsidR="009C68D4">
        <w:rPr>
          <w:rFonts w:hint="eastAsia"/>
        </w:rPr>
        <w:instrText>從</w:instrText>
      </w:r>
      <w:r w:rsidR="009C68D4">
        <w:rPr>
          <w:rFonts w:hint="eastAsia"/>
        </w:rPr>
        <w:instrText>Ambidextrous Organizational Culture, Contextual Ambidexterity and New Product Innovation: A Comparative Study of UK and Chinese High-tech Firms</w:instrText>
      </w:r>
      <w:r w:rsidR="009C68D4">
        <w:rPr>
          <w:rFonts w:hint="eastAsia"/>
        </w:rPr>
        <w:instrText>看到這篇寫的一句引用</w:instrText>
      </w:r>
      <w:r w:rsidR="009C68D4">
        <w:rPr>
          <w:rFonts w:hint="eastAsia"/>
        </w:rPr>
        <w:instrText>&lt;/research-notes&gt;&lt;/record&gt;&lt;/Cite&gt;&lt;/EndNote&gt;</w:instrText>
      </w:r>
      <w:r w:rsidR="009C68D4">
        <w:fldChar w:fldCharType="separate"/>
      </w:r>
      <w:r w:rsidR="009C68D4">
        <w:rPr>
          <w:noProof/>
        </w:rPr>
        <w:t>(Birkinshaw &amp; Gibson, 2004)</w:t>
      </w:r>
      <w:r w:rsidR="009C68D4">
        <w:fldChar w:fldCharType="end"/>
      </w:r>
      <w:r>
        <w:rPr>
          <w:rFonts w:hint="eastAsia"/>
        </w:rPr>
        <w:t>。</w:t>
      </w:r>
    </w:p>
    <w:p w14:paraId="5ABE9978" w14:textId="6E5BC096" w:rsidR="00343602" w:rsidRPr="00343602" w:rsidRDefault="00343602" w:rsidP="00852194">
      <w:pPr>
        <w:pStyle w:val="3"/>
      </w:pPr>
      <w:bookmarkStart w:id="32" w:name="_Toc200404487"/>
      <w:r>
        <w:rPr>
          <w:rFonts w:hint="eastAsia"/>
        </w:rPr>
        <w:lastRenderedPageBreak/>
        <w:t>2.</w:t>
      </w:r>
      <w:r w:rsidR="0006440C">
        <w:rPr>
          <w:rFonts w:hint="eastAsia"/>
        </w:rPr>
        <w:t>4</w:t>
      </w:r>
      <w:r>
        <w:rPr>
          <w:rFonts w:hint="eastAsia"/>
        </w:rPr>
        <w:t xml:space="preserve">.2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32"/>
    </w:p>
    <w:p w14:paraId="323B0D61" w14:textId="36684F7F" w:rsidR="005B0CF5" w:rsidRDefault="005B0CF5" w:rsidP="006D1AD5">
      <w:pPr>
        <w:pStyle w:val="151"/>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1D15C3">
      <w:pPr>
        <w:pStyle w:val="a"/>
        <w:rPr>
          <w:rFonts w:cs="Times New Roman"/>
        </w:rPr>
      </w:pPr>
      <w:r w:rsidRPr="005858F7">
        <w:t>探索（</w:t>
      </w:r>
      <w:r w:rsidRPr="005858F7">
        <w:t>Exploration</w:t>
      </w:r>
      <w:r w:rsidRPr="005858F7">
        <w:t>）</w:t>
      </w:r>
    </w:p>
    <w:p w14:paraId="40FE5930" w14:textId="64A83F34" w:rsidR="005B0CF5" w:rsidRDefault="005B0CF5" w:rsidP="00A97775">
      <w:pPr>
        <w:pStyle w:val="15"/>
        <w:ind w:firstLine="480"/>
      </w:pPr>
      <w:r w:rsidRPr="005A7D01">
        <w:rPr>
          <w:rFonts w:hint="eastAsia"/>
        </w:rPr>
        <w:t>探索</w:t>
      </w:r>
      <w:r w:rsidRPr="005A7D01">
        <w:t>涉及搜尋、變異、實驗、</w:t>
      </w:r>
      <w:r w:rsidRPr="005A7D01">
        <w:rPr>
          <w:rFonts w:hint="eastAsia"/>
        </w:rPr>
        <w:t>彈性</w:t>
      </w:r>
      <w:r w:rsidRPr="005A7D01">
        <w:t>與創新等</w:t>
      </w:r>
      <w:r w:rsidRPr="005A7D01">
        <w:rPr>
          <w:rFonts w:hint="eastAsia"/>
        </w:rPr>
        <w:t>行動</w:t>
      </w:r>
      <w:r w:rsidRPr="005A7D01">
        <w:t>，著重於新知識的產出與</w:t>
      </w:r>
      <w:r w:rsidRPr="005A7D01">
        <w:rPr>
          <w:rFonts w:hint="eastAsia"/>
        </w:rPr>
        <w:t>潛在</w:t>
      </w:r>
      <w:r w:rsidRPr="005A7D01">
        <w:t>機會的開發</w:t>
      </w:r>
      <w:r w:rsidR="009F6CA9">
        <w:fldChar w:fldCharType="begin"/>
      </w:r>
      <w:r w:rsidR="009F6CA9">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F6CA9">
        <w:fldChar w:fldCharType="separate"/>
      </w:r>
      <w:r w:rsidR="009F6CA9">
        <w:rPr>
          <w:noProof/>
        </w:rPr>
        <w:t>(March, 1991)</w:t>
      </w:r>
      <w:r w:rsidR="009F6CA9">
        <w:fldChar w:fldCharType="end"/>
      </w:r>
      <w:r w:rsidRPr="005A7D01">
        <w:rPr>
          <w:rFonts w:hint="eastAsia"/>
        </w:rPr>
        <w:t>，</w:t>
      </w:r>
      <w:r w:rsidRPr="005A7D01">
        <w:t>是組織獲得長期生存與成長動能的重要來源</w:t>
      </w:r>
      <w:r w:rsidRPr="005A7D01">
        <w:rPr>
          <w:rFonts w:hint="eastAsia"/>
        </w:rPr>
        <w:t>。探索活動的</w:t>
      </w:r>
      <w:r w:rsidRPr="005A7D01">
        <w:t>回報時間較長、結果不確定性高而具備高度脆弱</w:t>
      </w:r>
      <w:r w:rsidRPr="005A7D01">
        <w:rPr>
          <w:rFonts w:hint="eastAsia"/>
        </w:rPr>
        <w:t>特</w:t>
      </w:r>
      <w:r w:rsidRPr="005A7D01">
        <w:t>性</w:t>
      </w:r>
      <w:r w:rsidR="00704096" w:rsidRPr="005A7D01">
        <w:t>（</w:t>
      </w:r>
      <w:r w:rsidR="005A7D01">
        <w:rPr>
          <w:rFonts w:hint="eastAsia"/>
        </w:rPr>
        <w:t>F</w:t>
      </w:r>
      <w:r w:rsidR="00704096" w:rsidRPr="005A7D01">
        <w:t>ragility</w:t>
      </w:r>
      <w:r w:rsidR="00704096" w:rsidRPr="005A7D01">
        <w:t>）</w:t>
      </w:r>
      <w:r w:rsidRPr="005A7D01">
        <w:t>，</w:t>
      </w:r>
      <w:r w:rsidRPr="005A7D01">
        <w:rPr>
          <w:rFonts w:hint="eastAsia"/>
        </w:rPr>
        <w:t>容</w:t>
      </w:r>
      <w:r w:rsidRPr="005A7D01">
        <w:t>易與現有資源配置與流程產生衝突</w:t>
      </w:r>
      <w:r w:rsidR="0004175F">
        <w:fldChar w:fldCharType="begin"/>
      </w:r>
      <w:r w:rsidR="0004175F">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04175F">
        <w:fldChar w:fldCharType="separate"/>
      </w:r>
      <w:r w:rsidR="0004175F">
        <w:rPr>
          <w:noProof/>
        </w:rPr>
        <w:t>(March, 1991)</w:t>
      </w:r>
      <w:r w:rsidR="0004175F">
        <w:fldChar w:fldCharType="end"/>
      </w:r>
      <w:r w:rsidRPr="005A7D01">
        <w:rPr>
          <w:rFonts w:hint="eastAsia"/>
        </w:rPr>
        <w:t>。</w:t>
      </w:r>
      <w:r w:rsidRPr="005A7D01">
        <w:t>若組織過度重視探索，容易忽略現有能力的深化與發揮，導致探索成本</w:t>
      </w:r>
      <w:r w:rsidR="00000630">
        <w:rPr>
          <w:rFonts w:hint="eastAsia"/>
        </w:rPr>
        <w:t>短期</w:t>
      </w:r>
      <w:r w:rsidRPr="005A7D01">
        <w:t>無法轉化為可見成果</w:t>
      </w:r>
      <w:r w:rsidR="00465685">
        <w:fldChar w:fldCharType="begin"/>
      </w:r>
      <w:r w:rsidR="0046568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465685">
        <w:fldChar w:fldCharType="separate"/>
      </w:r>
      <w:r w:rsidR="00465685">
        <w:rPr>
          <w:noProof/>
        </w:rPr>
        <w:t>(Cao et al., 2009)</w:t>
      </w:r>
      <w:r w:rsidR="00465685">
        <w:fldChar w:fldCharType="end"/>
      </w:r>
      <w:r w:rsidRPr="005A7D01">
        <w:rPr>
          <w:rFonts w:hint="eastAsia"/>
        </w:rPr>
        <w:t>。</w:t>
      </w:r>
      <w:r w:rsidRPr="005A7D01">
        <w:t>此外，將過多資源投入未來的可能性，也可能犧牲當下業務的穩定性</w:t>
      </w:r>
      <w:r w:rsidR="00665152">
        <w:fldChar w:fldCharType="begin"/>
      </w:r>
      <w:r w:rsidR="00665152">
        <w:instrText xml:space="preserve"> ADDIN EN.CITE &lt;EndNote&gt;&lt;Cite&gt;&lt;Author&gt;Gibson&lt;/Author&gt;&lt;Year&gt;2004&lt;/Year&gt;&lt;RecNum&gt;135&lt;/RecNum&gt;&lt;DisplayText&gt;(Gibson &amp;amp; Birkinshaw, 2004; Tushman &amp;amp; O&amp;apos;Reilly III, 1996)&lt;/DisplayText&gt;&lt;record&gt;&lt;rec-number&gt;135&lt;/rec-number&gt;&lt;foreign-keys&gt;&lt;key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Cite&gt;&lt;Author&gt;Tushman&lt;/Author&gt;&lt;Year&gt;1996&lt;/Year&gt;&lt;RecNum&gt;150&lt;/RecNum&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65152">
        <w:fldChar w:fldCharType="separate"/>
      </w:r>
      <w:r w:rsidR="00665152">
        <w:rPr>
          <w:noProof/>
        </w:rPr>
        <w:t>(Gibson &amp; Birkinshaw, 2004; Tushman &amp; O'Reilly III, 1996)</w:t>
      </w:r>
      <w:r w:rsidR="00665152">
        <w:fldChar w:fldCharType="end"/>
      </w:r>
      <w:r w:rsidRPr="005A7D01">
        <w:t>。</w:t>
      </w:r>
    </w:p>
    <w:p w14:paraId="78B05B67" w14:textId="77777777" w:rsidR="005B0CF5" w:rsidRDefault="005B0CF5" w:rsidP="001D15C3">
      <w:pPr>
        <w:pStyle w:val="a"/>
      </w:pPr>
      <w:r w:rsidRPr="00E211E0">
        <w:t>利用（</w:t>
      </w:r>
      <w:r w:rsidRPr="00E211E0">
        <w:t>Exploitation</w:t>
      </w:r>
      <w:r w:rsidRPr="00E211E0">
        <w:t>）</w:t>
      </w:r>
    </w:p>
    <w:p w14:paraId="2064875D" w14:textId="231110DA" w:rsidR="00897156" w:rsidRPr="00E90332" w:rsidRDefault="005B0CF5" w:rsidP="00EF6E4C">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002C6CFF">
        <w:fldChar w:fldCharType="begin"/>
      </w:r>
      <w:r w:rsidR="002C6CFF">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2C6CFF">
        <w:fldChar w:fldCharType="separate"/>
      </w:r>
      <w:r w:rsidR="002C6CFF">
        <w:rPr>
          <w:noProof/>
        </w:rPr>
        <w:t>(March, 1991)</w:t>
      </w:r>
      <w:r w:rsidR="002C6CFF">
        <w:fldChar w:fldCharType="end"/>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000072C5">
        <w:fldChar w:fldCharType="begin"/>
      </w:r>
      <w:r w:rsidR="000072C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0072C5">
        <w:fldChar w:fldCharType="separate"/>
      </w:r>
      <w:r w:rsidR="000072C5">
        <w:rPr>
          <w:noProof/>
        </w:rPr>
        <w:t>(Cao et al., 2009)</w:t>
      </w:r>
      <w:r w:rsidR="000072C5">
        <w:fldChar w:fldCharType="end"/>
      </w:r>
      <w:r>
        <w:rPr>
          <w:rFonts w:hint="eastAsia"/>
        </w:rPr>
        <w:t>，</w:t>
      </w:r>
      <w:r w:rsidRPr="00481E42">
        <w:t>對短期成果的高度依賴，也可能讓企業忽略外部變化帶來的潛在風險與創新壓力</w:t>
      </w:r>
      <w:r w:rsidR="00382ADE">
        <w:fldChar w:fldCharType="begin"/>
      </w:r>
      <w:r w:rsidR="00382ADE">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382ADE">
        <w:rPr>
          <w:rFonts w:hint="eastAsia"/>
        </w:rPr>
        <w:instrText>&gt;&lt;/urls&gt;&lt;research-notes&gt;</w:instrText>
      </w:r>
      <w:r w:rsidR="00382ADE">
        <w:rPr>
          <w:rFonts w:hint="eastAsia"/>
        </w:rPr>
        <w:instrText>從</w:instrText>
      </w:r>
      <w:r w:rsidR="00382ADE">
        <w:rPr>
          <w:rFonts w:hint="eastAsia"/>
        </w:rPr>
        <w:instrText>Ambidextrous Organizational Culture, Contextual Ambidexterity and New Product Innovation: A Comparative Study of UK and Chinese High-tech Firms</w:instrText>
      </w:r>
      <w:r w:rsidR="00382ADE">
        <w:rPr>
          <w:rFonts w:hint="eastAsia"/>
        </w:rPr>
        <w:instrText>看到這篇寫的一句引用</w:instrText>
      </w:r>
      <w:r w:rsidR="00382ADE">
        <w:rPr>
          <w:rFonts w:hint="eastAsia"/>
        </w:rPr>
        <w:instrText>&lt;/research-notes&gt;&lt;/record&gt;&lt;/Cite&gt;&lt;/EndNote&gt;</w:instrText>
      </w:r>
      <w:r w:rsidR="00382ADE">
        <w:fldChar w:fldCharType="separate"/>
      </w:r>
      <w:r w:rsidR="00382ADE">
        <w:rPr>
          <w:noProof/>
        </w:rPr>
        <w:t>(Birkinshaw &amp; Gibson, 2004)</w:t>
      </w:r>
      <w:r w:rsidR="00382ADE">
        <w:fldChar w:fldCharType="end"/>
      </w:r>
      <w:r w:rsidRPr="00E211E0">
        <w:t>。</w:t>
      </w:r>
      <w:r w:rsidR="0048175B" w:rsidRPr="00D91A84">
        <w:rPr>
          <w:rFonts w:hint="eastAsia"/>
          <w:color w:val="EE0000"/>
        </w:rPr>
        <w:t>而習慣適應現況的特性，會導致組織過於傾向穩定</w:t>
      </w:r>
      <w:r w:rsidR="00E1051A">
        <w:rPr>
          <w:rFonts w:hint="eastAsia"/>
          <w:color w:val="EE0000"/>
        </w:rPr>
        <w:t>，而</w:t>
      </w:r>
      <w:r w:rsidR="00EE3BDF">
        <w:rPr>
          <w:rFonts w:hint="eastAsia"/>
          <w:color w:val="EE0000"/>
        </w:rPr>
        <w:t>逃</w:t>
      </w:r>
      <w:r w:rsidR="00E1051A">
        <w:rPr>
          <w:rFonts w:hint="eastAsia"/>
          <w:color w:val="EE0000"/>
        </w:rPr>
        <w:t>避</w:t>
      </w:r>
      <w:r w:rsidR="0048175B" w:rsidRPr="00D91A84">
        <w:rPr>
          <w:rFonts w:hint="eastAsia"/>
          <w:color w:val="EE0000"/>
        </w:rPr>
        <w:t>能提高績效的</w:t>
      </w:r>
      <w:r w:rsidR="00DB3A97">
        <w:rPr>
          <w:rFonts w:hint="eastAsia"/>
          <w:color w:val="EE0000"/>
        </w:rPr>
        <w:t>探索活動</w:t>
      </w:r>
      <w:r w:rsidR="0048175B" w:rsidRPr="00D91A84">
        <w:rPr>
          <w:rFonts w:hint="eastAsia"/>
          <w:color w:val="EE0000"/>
        </w:rPr>
        <w:t>，</w:t>
      </w:r>
      <w:r w:rsidR="00320A30">
        <w:rPr>
          <w:rFonts w:hint="eastAsia"/>
          <w:color w:val="EE0000"/>
        </w:rPr>
        <w:t>僅關注當下的保守活動</w:t>
      </w:r>
      <w:r w:rsidR="00E5289B">
        <w:rPr>
          <w:rFonts w:hint="eastAsia"/>
          <w:color w:val="EE0000"/>
        </w:rPr>
        <w:t>將</w:t>
      </w:r>
      <w:r w:rsidR="00642138">
        <w:rPr>
          <w:rFonts w:hint="eastAsia"/>
          <w:color w:val="EE0000"/>
        </w:rPr>
        <w:t>導致</w:t>
      </w:r>
      <w:r w:rsidR="0048175B" w:rsidRPr="00D91A84">
        <w:rPr>
          <w:rFonts w:hint="eastAsia"/>
          <w:color w:val="EE0000"/>
        </w:rPr>
        <w:t>組織僵化</w:t>
      </w:r>
      <w:r w:rsidR="00E5289B">
        <w:rPr>
          <w:rFonts w:hint="eastAsia"/>
          <w:color w:val="EE0000"/>
        </w:rPr>
        <w:t>，這</w:t>
      </w:r>
      <w:r w:rsidR="0048175B" w:rsidRPr="00D91A84">
        <w:rPr>
          <w:rFonts w:hint="eastAsia"/>
          <w:color w:val="EE0000"/>
        </w:rPr>
        <w:t>間接影響了內部相互學習交流的情況</w:t>
      </w:r>
      <w:r w:rsidR="004741E8">
        <w:rPr>
          <w:rFonts w:hint="eastAsia"/>
          <w:color w:val="EE0000"/>
        </w:rPr>
        <w:t>、</w:t>
      </w:r>
      <w:r w:rsidR="0048175B" w:rsidRPr="00D91A84">
        <w:rPr>
          <w:rFonts w:hint="eastAsia"/>
          <w:color w:val="EE0000"/>
        </w:rPr>
        <w:t>限制</w:t>
      </w:r>
      <w:r w:rsidR="004E6161">
        <w:rPr>
          <w:rFonts w:hint="eastAsia"/>
          <w:color w:val="EE0000"/>
        </w:rPr>
        <w:t>組織</w:t>
      </w:r>
      <w:r w:rsidR="0048175B" w:rsidRPr="00D91A84">
        <w:rPr>
          <w:rFonts w:hint="eastAsia"/>
          <w:color w:val="EE0000"/>
        </w:rPr>
        <w:t>未來的</w:t>
      </w:r>
      <w:r w:rsidR="004E6161">
        <w:rPr>
          <w:rFonts w:hint="eastAsia"/>
          <w:color w:val="EE0000"/>
        </w:rPr>
        <w:t>發展</w:t>
      </w:r>
      <w:r w:rsidR="0048175B" w:rsidRPr="00D91A84">
        <w:rPr>
          <w:rFonts w:hint="eastAsia"/>
          <w:color w:val="EE0000"/>
        </w:rPr>
        <w:t>空間，因此過於拘泥於現況可能具有潛在的自我毀滅性</w:t>
      </w:r>
      <w:r w:rsidR="004F293D">
        <w:rPr>
          <w:color w:val="EE0000"/>
        </w:rPr>
        <w:fldChar w:fldCharType="begin"/>
      </w:r>
      <w:r w:rsidR="004F293D">
        <w:rPr>
          <w:color w:val="EE0000"/>
        </w:rPr>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rPr>
          <w:color w:val="EE0000"/>
        </w:rPr>
        <w:fldChar w:fldCharType="separate"/>
      </w:r>
      <w:r w:rsidR="004F293D">
        <w:rPr>
          <w:noProof/>
          <w:color w:val="EE0000"/>
        </w:rPr>
        <w:t>(March, 1991)</w:t>
      </w:r>
      <w:r w:rsidR="004F293D">
        <w:rPr>
          <w:color w:val="EE0000"/>
        </w:rPr>
        <w:fldChar w:fldCharType="end"/>
      </w:r>
      <w:r w:rsidR="0048175B" w:rsidRPr="00D91A84">
        <w:rPr>
          <w:color w:val="EE0000"/>
        </w:rPr>
        <w:t>。</w:t>
      </w:r>
    </w:p>
    <w:p w14:paraId="0635A09F" w14:textId="5195462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004F293D">
        <w:fldChar w:fldCharType="begin"/>
      </w:r>
      <w:r w:rsidR="004F293D">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fldChar w:fldCharType="separate"/>
      </w:r>
      <w:r w:rsidR="004F293D">
        <w:rPr>
          <w:noProof/>
        </w:rPr>
        <w:t>(March, 1991)</w:t>
      </w:r>
      <w:r w:rsidR="004F293D">
        <w:fldChar w:fldCharType="end"/>
      </w:r>
      <w:r>
        <w:rPr>
          <w:rFonts w:hint="eastAsia"/>
        </w:rPr>
        <w:t>，因此</w:t>
      </w:r>
      <w:r w:rsidRPr="0053671D">
        <w:t>如何取得平衡已成為核心課題</w:t>
      </w:r>
      <w:r w:rsidR="000B386C">
        <w:rPr>
          <w:rFonts w:hint="eastAsia"/>
        </w:rPr>
        <w:t>，</w:t>
      </w:r>
      <w:r w:rsidRPr="0053671D">
        <w:t>雙元性的價值尤在環境動盪與技術更迭快速的條件下</w:t>
      </w:r>
      <w:r w:rsidRPr="0053671D">
        <w:lastRenderedPageBreak/>
        <w:t>愈加凸顯</w:t>
      </w:r>
      <w:r w:rsidR="00F4057C">
        <w:fldChar w:fldCharType="begin"/>
      </w:r>
      <w:r w:rsidR="00F4057C">
        <w:instrText xml:space="preserve"> ADDIN EN.CITE &lt;EndNote&gt;&lt;Cite&gt;&lt;Author&gt;Siggelkow&lt;/Author&gt;&lt;Year&gt;2005&lt;/Year&gt;&lt;RecNum&gt;154&lt;/RecNum&gt;&lt;DisplayText&gt;(Siggelkow &amp;amp; Rivkin, 2005)&lt;/DisplayText&gt;&lt;record&gt;&lt;rec-number&gt;154&lt;/rec-number&gt;&lt;foreign-keys&gt;&lt;key app="EN" db-id="r2e5zw95wvrp0oese9bpt2t4fvzdpxftd0rp" timestamp="1748421384" guid="44d540e8-d2be-4ae5-9ac9-86313c30ca6b"&gt;154&lt;/key&gt;&lt;/foreign-keys&gt;&lt;ref-type name="Journal Article"&gt;17&lt;/ref-type&gt;&lt;contributors&gt;&lt;authors&gt;&lt;author&gt;Siggelkow, Nicolaj&lt;/author&gt;&lt;author&gt;Rivkin, Jan W.&lt;/author&gt;&lt;/authors&gt;&lt;/contributors&gt;&lt;titles&gt;&lt;title&gt;Speed and Search: Designing Organizations for Turbulence and Complexity&lt;/title&gt;&lt;secondary-title&gt;Organization Science&lt;/secondary-title&gt;&lt;/titles&gt;&lt;periodical&gt;&lt;full-title&gt;Organization Science&lt;/full-title&gt;&lt;/periodical&gt;&lt;pages&gt;101-122&lt;/pages&gt;&lt;volume&gt;16&lt;/volume&gt;&lt;number&gt;2&lt;/number&gt;&lt;dates&gt;&lt;year&gt;2005&lt;/year&gt;&lt;/dates&gt;&lt;publisher&gt;Institute for Operations Research and the Management Sciences (INFORMS)&lt;/publisher&gt;&lt;isbn&gt;1047-7039&lt;/isbn&gt;&lt;urls&gt;&lt;related-urls&gt;&lt;url&gt;https://dx.doi.org/10.1287/orsc.1050.0116&lt;/url&gt;&lt;/r</w:instrText>
      </w:r>
      <w:r w:rsidR="00F4057C">
        <w:rPr>
          <w:rFonts w:hint="eastAsia"/>
        </w:rPr>
        <w:instrText>elated-urls&gt;&lt;/urls&gt;&lt;electronic-resource-num&gt;10.1287/orsc.1050.0116&lt;/electronic-resource-num&gt;&lt;research-notes&gt;</w:instrText>
      </w:r>
      <w:r w:rsidR="00F4057C">
        <w:rPr>
          <w:rFonts w:hint="eastAsia"/>
        </w:rPr>
        <w:instrText>雙元性的價值通常在環境高度不確定的情況下更為明顯，實證文章</w:instrText>
      </w:r>
      <w:r w:rsidR="00F4057C">
        <w:rPr>
          <w:rFonts w:hint="eastAsia"/>
        </w:rPr>
        <w:instrText>&lt;/research-notes&gt;&lt;/record&gt;&lt;/Cite&gt;&lt;/EndNote&gt;</w:instrText>
      </w:r>
      <w:r w:rsidR="00F4057C">
        <w:fldChar w:fldCharType="separate"/>
      </w:r>
      <w:r w:rsidR="00F4057C">
        <w:rPr>
          <w:noProof/>
        </w:rPr>
        <w:t>(Siggelkow &amp; Rivkin, 2005)</w:t>
      </w:r>
      <w:r w:rsidR="00F4057C">
        <w:fldChar w:fldCharType="end"/>
      </w:r>
      <w:r>
        <w:rPr>
          <w:rFonts w:hint="eastAsia"/>
        </w:rPr>
        <w:t>。</w:t>
      </w:r>
    </w:p>
    <w:p w14:paraId="525FB925" w14:textId="1DE15570" w:rsidR="001A79CD" w:rsidRDefault="001A79CD" w:rsidP="00161BD3">
      <w:pPr>
        <w:pStyle w:val="15"/>
        <w:ind w:firstLine="480"/>
      </w:pPr>
      <w:r w:rsidRPr="0000562E">
        <w:t>由於</w:t>
      </w:r>
      <w:r w:rsidRPr="008C26C7">
        <w:rPr>
          <w:color w:val="EE0000"/>
        </w:rPr>
        <w:t>探索與深化依賴不同的組織結構、流程與文化</w:t>
      </w:r>
      <w:r w:rsidRPr="0000562E">
        <w:t>，故高階管理者應透過策略性資源配置予以調和，並引入適當的</w:t>
      </w:r>
      <w:r w:rsidR="00F52FDC">
        <w:rPr>
          <w:rFonts w:hint="eastAsia"/>
        </w:rPr>
        <w:t>策略</w:t>
      </w:r>
      <w:r w:rsidRPr="0000562E">
        <w:t>衡量機制</w:t>
      </w:r>
      <w:r w:rsidR="004C1C7B">
        <w:fldChar w:fldCharType="begin"/>
      </w:r>
      <w:r w:rsidR="004C1C7B">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4C1C7B">
        <w:rPr>
          <w:rFonts w:hint="eastAsia"/>
        </w:rPr>
        <w:instrText>mber&gt;4&lt;/number&gt;&lt;keywords&gt;&lt;keyword&gt;</w:instrText>
      </w:r>
      <w:r w:rsidR="004C1C7B">
        <w:rPr>
          <w:rFonts w:hint="eastAsia"/>
        </w:rPr>
        <w:instrText>靈巧二元性起源</w:instrText>
      </w:r>
      <w:r w:rsidR="004C1C7B">
        <w:rPr>
          <w:rFonts w:hint="eastAsia"/>
        </w:rPr>
        <w:instrText>&lt;/keyword&gt;&lt;/keywords&gt;&lt;dates&gt;&lt;year&gt;2004&lt;/year&gt;&lt;/dates&gt;&lt;isbn&gt;1047-7039&lt;/isbn&gt;&lt;urls&gt;&lt;/urls&gt;&lt;/record&gt;&lt;/Cite&gt;&lt;/EndNote&gt;</w:instrText>
      </w:r>
      <w:r w:rsidR="004C1C7B">
        <w:fldChar w:fldCharType="separate"/>
      </w:r>
      <w:r w:rsidR="004C1C7B">
        <w:rPr>
          <w:noProof/>
        </w:rPr>
        <w:t>(He &amp; Wong, 2004)</w:t>
      </w:r>
      <w:r w:rsidR="004C1C7B">
        <w:fldChar w:fldCharType="end"/>
      </w:r>
      <w:r w:rsidR="00817C7F">
        <w:rPr>
          <w:rFonts w:hint="eastAsia"/>
        </w:rPr>
        <w:t>。</w:t>
      </w:r>
      <w:r w:rsidRPr="000903E3">
        <w:t>妥善管理兩者間張力不僅有助於降低偏向單一策略所造成的風險，亦能強化整體績效</w:t>
      </w:r>
      <w:r w:rsidR="009C7091">
        <w:fldChar w:fldCharType="begin"/>
      </w:r>
      <w:r w:rsidR="009C7091">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9C7091">
        <w:fldChar w:fldCharType="separate"/>
      </w:r>
      <w:r w:rsidR="009C7091">
        <w:rPr>
          <w:noProof/>
        </w:rPr>
        <w:t>(Cao et al., 2009)</w:t>
      </w:r>
      <w:r w:rsidR="009C7091">
        <w:fldChar w:fldCharType="end"/>
      </w:r>
      <w:r>
        <w:rPr>
          <w:rFonts w:hint="eastAsia"/>
        </w:rPr>
        <w:t>，反之，</w:t>
      </w:r>
      <w:r w:rsidRPr="007E21A6">
        <w:t>若組織未能維持探索與深化的動態平衡，將面臨績效不穩定與組織僵化的風險</w:t>
      </w:r>
      <w:r w:rsidR="003903F8">
        <w:fldChar w:fldCharType="begin"/>
      </w:r>
      <w:r w:rsidR="003903F8">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3903F8">
        <w:fldChar w:fldCharType="separate"/>
      </w:r>
      <w:r w:rsidR="003903F8">
        <w:rPr>
          <w:noProof/>
        </w:rPr>
        <w:t>(Levinthal &amp; March, 1993; March, 1991)</w:t>
      </w:r>
      <w:r w:rsidR="003903F8">
        <w:fldChar w:fldCharType="end"/>
      </w:r>
      <w:r>
        <w:rPr>
          <w:rFonts w:hint="eastAsia"/>
        </w:rPr>
        <w:t>。</w:t>
      </w:r>
    </w:p>
    <w:p w14:paraId="56017676" w14:textId="31147118" w:rsidR="006C4ABD" w:rsidRDefault="001A79CD" w:rsidP="00AB502F">
      <w:pPr>
        <w:pStyle w:val="15"/>
        <w:ind w:firstLine="480"/>
      </w:pPr>
      <w:r w:rsidRPr="006A44BD">
        <w:t>在兩者之間取得平衡，是組織存續與發展的關鍵任務。尤其在資源有限的條件下，更需謹慎權衡與調配；</w:t>
      </w:r>
      <w:r w:rsidRPr="00CE1395">
        <w:rPr>
          <w:color w:val="EE0000"/>
        </w:rPr>
        <w:t>而對具備充足資源的企業而言，同時</w:t>
      </w:r>
      <w:r w:rsidRPr="00B92598">
        <w:rPr>
          <w:color w:val="EE0000"/>
        </w:rPr>
        <w:t>進行探索與深化策略不僅是可行的，亦是值得追求的目標</w:t>
      </w:r>
      <w:r w:rsidR="00B13F7F">
        <w:rPr>
          <w:color w:val="EE0000"/>
        </w:rPr>
        <w:fldChar w:fldCharType="begin"/>
      </w:r>
      <w:r w:rsidR="00B13F7F">
        <w:rPr>
          <w:color w:val="EE0000"/>
        </w:rPr>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B13F7F">
        <w:rPr>
          <w:rFonts w:hint="eastAsia"/>
          <w:color w:val="EE0000"/>
        </w:rPr>
        <w:instrText>mber&gt;4&lt;/number&gt;&lt;keywords&gt;&lt;keyword&gt;</w:instrText>
      </w:r>
      <w:r w:rsidR="00B13F7F">
        <w:rPr>
          <w:rFonts w:hint="eastAsia"/>
          <w:color w:val="EE0000"/>
        </w:rPr>
        <w:instrText>靈巧二元性起源</w:instrText>
      </w:r>
      <w:r w:rsidR="00B13F7F">
        <w:rPr>
          <w:rFonts w:hint="eastAsia"/>
          <w:color w:val="EE0000"/>
        </w:rPr>
        <w:instrText>&lt;/keyword&gt;&lt;/keywords&gt;&lt;dates&gt;&lt;year&gt;2004&lt;/year&gt;&lt;/dates&gt;&lt;isbn&gt;1047-7039&lt;/isbn&gt;&lt;urls&gt;&lt;/urls&gt;&lt;/record&gt;&lt;/Cite&gt;&lt;/EndNote&gt;</w:instrText>
      </w:r>
      <w:r w:rsidR="00B13F7F">
        <w:rPr>
          <w:color w:val="EE0000"/>
        </w:rPr>
        <w:fldChar w:fldCharType="separate"/>
      </w:r>
      <w:r w:rsidR="00B13F7F">
        <w:rPr>
          <w:noProof/>
          <w:color w:val="EE0000"/>
        </w:rPr>
        <w:t>(He &amp; Wong, 2004)</w:t>
      </w:r>
      <w:r w:rsidR="00B13F7F">
        <w:rPr>
          <w:color w:val="EE0000"/>
        </w:rPr>
        <w:fldChar w:fldCharType="end"/>
      </w:r>
      <w:r>
        <w:rPr>
          <w:rFonts w:hint="eastAsia"/>
        </w:rPr>
        <w:t>，部分研究指出，</w:t>
      </w:r>
      <w:r w:rsidRPr="00F04AD0">
        <w:rPr>
          <w:color w:val="EE0000"/>
          <w:highlight w:val="yellow"/>
        </w:rPr>
        <w:t>資源可得性是決定企業能否</w:t>
      </w:r>
      <w:r w:rsidR="005C4FD7" w:rsidRPr="00F04AD0">
        <w:rPr>
          <w:rFonts w:hint="eastAsia"/>
          <w:color w:val="EE0000"/>
          <w:highlight w:val="yellow"/>
        </w:rPr>
        <w:t>策略平衡的</w:t>
      </w:r>
      <w:r w:rsidRPr="00F04AD0">
        <w:rPr>
          <w:color w:val="EE0000"/>
          <w:highlight w:val="yellow"/>
        </w:rPr>
        <w:t>關鍵要素</w:t>
      </w:r>
      <w:r w:rsidRPr="002476F8">
        <w:t>，</w:t>
      </w:r>
      <w:r w:rsidR="000F348C" w:rsidRPr="00CE1395">
        <w:rPr>
          <w:rFonts w:hint="eastAsia"/>
          <w:color w:val="EE0000"/>
        </w:rPr>
        <w:t>倘若</w:t>
      </w:r>
      <w:r w:rsidRPr="00CE1395">
        <w:rPr>
          <w:color w:val="EE0000"/>
        </w:rPr>
        <w:t>企業具備足夠的內部或外部資源，即有可能超越兩者之間的權衡侷限</w:t>
      </w:r>
      <w:r w:rsidR="006130AD">
        <w:rPr>
          <w:color w:val="EE0000"/>
        </w:rPr>
        <w:fldChar w:fldCharType="begin"/>
      </w:r>
      <w:r w:rsidR="006130AD">
        <w:rPr>
          <w:color w:val="EE0000"/>
        </w:rPr>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6130AD">
        <w:rPr>
          <w:color w:val="EE0000"/>
        </w:rPr>
        <w:fldChar w:fldCharType="separate"/>
      </w:r>
      <w:r w:rsidR="006130AD">
        <w:rPr>
          <w:noProof/>
          <w:color w:val="EE0000"/>
        </w:rPr>
        <w:t>(Cao et al., 2009)</w:t>
      </w:r>
      <w:r w:rsidR="006130AD">
        <w:rPr>
          <w:color w:val="EE0000"/>
        </w:rPr>
        <w:fldChar w:fldCharType="end"/>
      </w:r>
      <w:r>
        <w:rPr>
          <w:rFonts w:hint="eastAsia"/>
        </w:rPr>
        <w:t>，然而，</w:t>
      </w:r>
      <w:r w:rsidR="009C3C44">
        <w:rPr>
          <w:rFonts w:hint="eastAsia"/>
        </w:rPr>
        <w:t>實務上</w:t>
      </w:r>
      <w:r w:rsidRPr="003B156B">
        <w:t>許多企業在轉型過程中仍難以在既有業務與新事業之間取得平衡</w:t>
      </w:r>
      <w:r w:rsidR="00932728">
        <w:fldChar w:fldCharType="begin"/>
      </w:r>
      <w:r w:rsidR="00932728">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32728">
        <w:fldChar w:fldCharType="separate"/>
      </w:r>
      <w:r w:rsidR="00932728">
        <w:rPr>
          <w:noProof/>
        </w:rPr>
        <w:t>(O'Reilly III &amp; Tushman, 2013)</w:t>
      </w:r>
      <w:r w:rsidR="00932728">
        <w:fldChar w:fldCharType="end"/>
      </w:r>
      <w:r w:rsidRPr="003B156B">
        <w:t>。</w:t>
      </w:r>
    </w:p>
    <w:p w14:paraId="0D0BCCDF" w14:textId="510F1B97" w:rsidR="004A306E" w:rsidRDefault="004A306E" w:rsidP="004A306E">
      <w:pPr>
        <w:pStyle w:val="15"/>
        <w:ind w:firstLine="480"/>
      </w:pPr>
      <w:r w:rsidRPr="00FE73FA">
        <w:t>O'Reilly</w:t>
      </w:r>
      <w:r w:rsidRPr="00FE73FA">
        <w:t>與</w:t>
      </w:r>
      <w:r w:rsidRPr="00FE73FA">
        <w:t>Tushman</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578FEDFC"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0070254F">
        <w:fldChar w:fldCharType="begin"/>
      </w:r>
      <w:r w:rsidR="0070254F">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70254F">
        <w:fldChar w:fldCharType="separate"/>
      </w:r>
      <w:r w:rsidR="0070254F">
        <w:rPr>
          <w:noProof/>
        </w:rPr>
        <w:t>(O'Reilly III &amp; Tushman, 2013)</w:t>
      </w:r>
      <w:r w:rsidR="0070254F">
        <w:fldChar w:fldCharType="end"/>
      </w:r>
      <w:r w:rsidRPr="00596583">
        <w:t>。</w:t>
      </w:r>
      <w:r w:rsidRPr="00902F2B">
        <w:t>但實務上大規模轉換可能具高度破壞性，</w:t>
      </w:r>
      <w:r w:rsidR="00A77AC5">
        <w:rPr>
          <w:rFonts w:hint="eastAsia"/>
        </w:rPr>
        <w:t>實務</w:t>
      </w:r>
      <w:r w:rsidRPr="00902F2B">
        <w:t>操作</w:t>
      </w:r>
      <w:r w:rsidR="00A77AC5">
        <w:rPr>
          <w:rFonts w:hint="eastAsia"/>
        </w:rPr>
        <w:t>需要關注組織與環境的動態變化以保持整體穩定性</w:t>
      </w:r>
      <w:r w:rsidR="00FA4DA1">
        <w:fldChar w:fldCharType="begin"/>
      </w:r>
      <w:r w:rsidR="00FA4DA1">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FA4DA1">
        <w:fldChar w:fldCharType="separate"/>
      </w:r>
      <w:r w:rsidR="00FA4DA1">
        <w:rPr>
          <w:noProof/>
        </w:rPr>
        <w:t>(O'Reilly III &amp; Tushman, 2013)</w:t>
      </w:r>
      <w:r w:rsidR="00FA4DA1">
        <w:fldChar w:fldCharType="end"/>
      </w:r>
      <w:r w:rsidRPr="00596583">
        <w:t>。</w:t>
      </w:r>
    </w:p>
    <w:p w14:paraId="7D026A42" w14:textId="71B48EB2"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在組織內設立獨立的探索與深化單位，並搭配對應的能力系統、流程與文化，以實現雙元任務的並行運作</w:t>
      </w:r>
      <w:r w:rsidR="00F01863">
        <w:lastRenderedPageBreak/>
        <w:fldChar w:fldCharType="begin"/>
      </w:r>
      <w:r w:rsidR="00EC3C0B">
        <w:instrText xml:space="preserve"> ADDIN EN.CITE &lt;EndNote&gt;&lt;Cite&gt;&lt;Author&gt;O&amp;apos;Reilly III&lt;/Author&gt;&lt;Year&gt;2008&lt;/Year&gt;&lt;RecNum&gt;192&lt;/RecNum&gt;&lt;DisplayText&gt;(O&amp;apos;Reilly III &amp;amp; Tushman, 2008)&lt;/DisplayText&gt;&lt;record&gt;&lt;rec-number&gt;192&lt;/rec-number&gt;&lt;foreign-keys&gt;&lt;key app="EN" db-id="r2e5zw95wvrp0oese9bpt2t4fvzdpxftd0rp" timestamp="1748936859" guid="843eecf5-b7e3-46a7-83a9-2160240d3cd5"&gt;192&lt;/key&gt;&lt;/foreign-keys&gt;&lt;ref-type name="Journal Article"&gt;17&lt;/ref-type&gt;&lt;contributors&gt;&lt;authors&gt;&lt;author&gt;O&amp;apos;Reilly III, Charles A&lt;/author&gt;&lt;author&gt;Tushman, Michael L&lt;/author&gt;&lt;/authors&gt;&lt;/contributors&gt;&lt;titles&gt;&lt;title&gt;Ambidexterity as a dynamic capability: Resolving the innovator&amp;apos;s dilemma&lt;/title&gt;&lt;secondary-title&gt;Research in organizational behavior&lt;/secondary-title&gt;&lt;/titles&gt;&lt;periodical&gt;&lt;full-title&gt;Research in organizational behavior&lt;/full-title&gt;&lt;/periodical&gt;&lt;pages&gt;185-206&lt;/pages&gt;&lt;volume&gt;28&lt;/volume&gt;&lt;dates&gt;&lt;year&gt;2008&lt;/year&gt;&lt;/dates&gt;&lt;isbn&gt;0191-3085&lt;/isbn&gt;&lt;urls&gt;&lt;/urls&gt;&lt;/record&gt;&lt;/Cite&gt;&lt;/EndNote&gt;</w:instrText>
      </w:r>
      <w:r w:rsidR="00F01863">
        <w:fldChar w:fldCharType="separate"/>
      </w:r>
      <w:r w:rsidR="00EC3C0B">
        <w:rPr>
          <w:noProof/>
        </w:rPr>
        <w:t>(O'Reilly III &amp; Tushman, 2008)</w:t>
      </w:r>
      <w:r w:rsidR="00F01863">
        <w:fldChar w:fldCharType="end"/>
      </w:r>
      <w:r w:rsidRPr="00596583">
        <w:t>。除了結構分化，</w:t>
      </w:r>
      <w:r>
        <w:rPr>
          <w:rFonts w:hint="eastAsia"/>
        </w:rPr>
        <w:t>結構式雙元性</w:t>
      </w:r>
      <w:r w:rsidRPr="002C2BF1">
        <w:rPr>
          <w:color w:val="EE0000"/>
        </w:rPr>
        <w:t>更需整合企業資源與制定共同願景以協調</w:t>
      </w:r>
      <w:r w:rsidR="00DB1741">
        <w:rPr>
          <w:rFonts w:hint="eastAsia"/>
          <w:color w:val="EE0000"/>
        </w:rPr>
        <w:t>探索與深化部門</w:t>
      </w:r>
      <w:r w:rsidRPr="002C2BF1">
        <w:rPr>
          <w:color w:val="EE0000"/>
        </w:rPr>
        <w:t>之間的張力</w:t>
      </w:r>
      <w:r w:rsidRPr="00596583">
        <w:t>。結構式雙元性包含三項核心組成：</w:t>
      </w:r>
      <w:r w:rsidR="00E840DE">
        <w:rPr>
          <w:rFonts w:hint="eastAsia"/>
        </w:rPr>
        <w:t>具備一定</w:t>
      </w:r>
      <w:r w:rsidRPr="00596583">
        <w:t>自主</w:t>
      </w:r>
      <w:r w:rsidR="00E840DE">
        <w:rPr>
          <w:rFonts w:hint="eastAsia"/>
        </w:rPr>
        <w:t>權</w:t>
      </w:r>
      <w:r w:rsidRPr="00596583">
        <w:t>的探索與利用單位、有效的資源整合機制，以及具備調和多元目標能力的領導者</w:t>
      </w:r>
      <w:r w:rsidR="00D061BA">
        <w:fldChar w:fldCharType="begin"/>
      </w:r>
      <w:r w:rsidR="00D061BA">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D061BA">
        <w:fldChar w:fldCharType="separate"/>
      </w:r>
      <w:r w:rsidR="00D061BA">
        <w:rPr>
          <w:noProof/>
        </w:rPr>
        <w:t>(O'Reilly III &amp; Tushman, 2013)</w:t>
      </w:r>
      <w:r w:rsidR="00D061BA">
        <w:fldChar w:fldCharType="end"/>
      </w:r>
      <w:r w:rsidRPr="00596583">
        <w:t>。</w:t>
      </w:r>
    </w:p>
    <w:p w14:paraId="129A4112" w14:textId="39781127" w:rsidR="007A5865" w:rsidRPr="004A306E" w:rsidRDefault="004A306E" w:rsidP="00415472">
      <w:pPr>
        <w:pStyle w:val="15"/>
        <w:ind w:firstLine="480"/>
      </w:pPr>
      <w:r w:rsidRPr="00596583">
        <w:t>情境式雙元性</w:t>
      </w:r>
      <w:r w:rsidRPr="00086D02">
        <w:t>（</w:t>
      </w:r>
      <w:r w:rsidRPr="00086D02">
        <w:t>Contextual Ambidexterity</w:t>
      </w:r>
      <w:r w:rsidRPr="00086D02">
        <w:t>）</w:t>
      </w:r>
      <w:r w:rsidRPr="0058040E">
        <w:t>則主張雙元行為可在個體層次實現，透過建立</w:t>
      </w:r>
      <w:r w:rsidR="00415472" w:rsidRPr="003E30F0">
        <w:t>張力（</w:t>
      </w:r>
      <w:r w:rsidR="00AD66CC">
        <w:rPr>
          <w:rFonts w:hint="eastAsia"/>
        </w:rPr>
        <w:t>S</w:t>
      </w:r>
      <w:r w:rsidR="00415472" w:rsidRPr="003E30F0">
        <w:t>tretch</w:t>
      </w:r>
      <w:r w:rsidR="00415472" w:rsidRPr="003E30F0">
        <w:t>）、紀律（</w:t>
      </w:r>
      <w:r w:rsidR="00AD66CC">
        <w:rPr>
          <w:rFonts w:hint="eastAsia"/>
        </w:rPr>
        <w:t>D</w:t>
      </w:r>
      <w:r w:rsidR="00415472" w:rsidRPr="003E30F0">
        <w:t>iscipline</w:t>
      </w:r>
      <w:r w:rsidR="00415472" w:rsidRPr="003E30F0">
        <w:t>）與信任（</w:t>
      </w:r>
      <w:r w:rsidR="00AD66CC">
        <w:rPr>
          <w:rFonts w:hint="eastAsia"/>
        </w:rPr>
        <w:t>T</w:t>
      </w:r>
      <w:r w:rsidR="00415472" w:rsidRPr="003E30F0">
        <w:t>rust</w:t>
      </w:r>
      <w:r w:rsidR="00415472" w:rsidRPr="003E30F0">
        <w:t>）</w:t>
      </w:r>
      <w:r w:rsidRPr="0058040E">
        <w:t>等</w:t>
      </w:r>
      <w:r w:rsidR="00564818">
        <w:rPr>
          <w:rFonts w:hint="eastAsia"/>
        </w:rPr>
        <w:t>要素</w:t>
      </w:r>
      <w:r w:rsidRPr="0058040E">
        <w:t>條件，使員工於日常任務中</w:t>
      </w:r>
      <w:r>
        <w:rPr>
          <w:rFonts w:hint="eastAsia"/>
        </w:rPr>
        <w:t>自主</w:t>
      </w:r>
      <w:r w:rsidRPr="0058040E">
        <w:t>靈活調節探索與深化</w:t>
      </w:r>
      <w:r w:rsidR="00EC3C0B">
        <w:fldChar w:fldCharType="begin"/>
      </w:r>
      <w:r w:rsidR="00EC3C0B">
        <w:instrText xml:space="preserve"> ADDIN EN.CITE &lt;EndNote&gt;&lt;Cite&gt;&lt;Author&gt;Gibson&lt;/Author&gt;&lt;Year&gt;2004&lt;/Year&gt;&lt;RecNum&gt;135&lt;/RecNum&gt;&lt;DisplayText&gt;(Gibson &amp;amp; Birkinshaw, 2004)&lt;/DisplayText&gt;&lt;record&gt;&lt;rec-number&gt;135&lt;/rec-number&gt;&lt;foreign-keys&gt;&lt;key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EndNote&gt;</w:instrText>
      </w:r>
      <w:r w:rsidR="00EC3C0B">
        <w:fldChar w:fldCharType="separate"/>
      </w:r>
      <w:r w:rsidR="00EC3C0B">
        <w:rPr>
          <w:noProof/>
        </w:rPr>
        <w:t>(Gibson &amp; Birkinshaw, 2004)</w:t>
      </w:r>
      <w:r w:rsidR="00EC3C0B">
        <w:fldChar w:fldCharType="end"/>
      </w:r>
      <w:r w:rsidRPr="00596583">
        <w:t>。</w:t>
      </w:r>
      <w:r>
        <w:rPr>
          <w:rFonts w:hint="eastAsia"/>
        </w:rPr>
        <w:t>著名的</w:t>
      </w:r>
      <w:r w:rsidRPr="00596583">
        <w:t>情境式雙元性</w:t>
      </w:r>
      <w:r>
        <w:rPr>
          <w:rFonts w:hint="eastAsia"/>
        </w:rPr>
        <w:t>案例為</w:t>
      </w:r>
      <w:r w:rsidRPr="006B4D1C">
        <w:t>，</w:t>
      </w:r>
      <w:r w:rsidRPr="006B4D1C">
        <w:t>Toyota NUMMI</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002936C9">
        <w:fldChar w:fldCharType="begin"/>
      </w:r>
      <w:r w:rsidR="002936C9">
        <w:instrText xml:space="preserve"> ADDIN EN.CITE &lt;EndNote&gt;&lt;Cite&gt;&lt;Author&gt;Adler&lt;/Author&gt;&lt;Year&gt;1999&lt;/Year&gt;&lt;RecNum&gt;158&lt;/RecNum&gt;&lt;DisplayText&gt;(Adler et al., 1999)&lt;/DisplayText&gt;&lt;record&gt;&lt;rec-number&gt;158&lt;/rec-number&gt;&lt;foreign-keys&gt;&lt;key app="EN" db-id="r2e5zw95wvrp0oese9bpt2t4fvzdpxftd0rp" timestamp="1748425028" guid="69a62e5d-64bc-4514-934c-8b8efce965de"&gt;158&lt;/key&gt;&lt;/foreign-keys&gt;&lt;ref-type name="Journal Article"&gt;17&lt;/ref-type&gt;&lt;contributors&gt;&lt;authors&gt;&lt;author&gt;Adler, Paul S&lt;/author&gt;&lt;author&gt;Goldoftas, Barbara&lt;/author&gt;&lt;author&gt;Levine, David I&lt;/author&gt;&lt;/authors&gt;&lt;/contributors&gt;&lt;titles&gt;&lt;title&gt;Flexibility versus efficiency? A case study of model changeovers in the Toyota production system&lt;/title&gt;&lt;secondary-title&gt;Organization science&lt;/secondary-title&gt;&lt;/titles&gt;&lt;periodical&gt;&lt;full-title&gt;Organization Science&lt;/full-titl</w:instrText>
      </w:r>
      <w:r w:rsidR="002936C9">
        <w:rPr>
          <w:rFonts w:hint="eastAsia"/>
        </w:rPr>
        <w:instrText>e&gt;&lt;/periodical&gt;&lt;pages&gt;43-68&lt;/pages&gt;&lt;volume&gt;10&lt;/volume&gt;&lt;number&gt;1&lt;/number&gt;&lt;dates&gt;&lt;year&gt;1999&lt;/year&gt;&lt;/dates&gt;&lt;isbn&gt;1047-7039&lt;/isbn&gt;&lt;urls&gt;&lt;/urls&gt;&lt;research-notes&gt;</w:instrText>
      </w:r>
      <w:r w:rsidR="002936C9">
        <w:rPr>
          <w:rFonts w:hint="eastAsia"/>
        </w:rPr>
        <w:instrText>情境式雙元性最具代表性的例子之一</w:instrText>
      </w:r>
      <w:r w:rsidR="002936C9">
        <w:rPr>
          <w:rFonts w:hint="eastAsia"/>
        </w:rPr>
        <w:instrText>&lt;/research-notes&gt;&lt;/record&gt;&lt;/Cite&gt;&lt;/EndNote&gt;</w:instrText>
      </w:r>
      <w:r w:rsidR="002936C9">
        <w:fldChar w:fldCharType="separate"/>
      </w:r>
      <w:r w:rsidR="002936C9">
        <w:rPr>
          <w:noProof/>
        </w:rPr>
        <w:t>(Adler et al., 1999)</w:t>
      </w:r>
      <w:r w:rsidR="002936C9">
        <w:fldChar w:fldCharType="end"/>
      </w:r>
      <w:r w:rsidRPr="006B4D1C">
        <w:t>。</w:t>
      </w:r>
      <w:r w:rsidRPr="00596583">
        <w:t>情境式雙元性強調組織不需透過結構分化，也能在穩定情境中實現雙元目標</w:t>
      </w:r>
      <w:r>
        <w:rPr>
          <w:rFonts w:hint="eastAsia"/>
        </w:rPr>
        <w:t>，</w:t>
      </w:r>
      <w:r w:rsidR="00D334D9">
        <w:rPr>
          <w:rFonts w:hint="eastAsia"/>
        </w:rPr>
        <w:t>但</w:t>
      </w:r>
      <w:r w:rsidRPr="00596583">
        <w:t>在面對劇烈變動或破壞式創新的市場情境時，僅依賴情境式雙元性可能不足以支應必要的轉型規模</w:t>
      </w:r>
      <w:r w:rsidR="00974709">
        <w:fldChar w:fldCharType="begin"/>
      </w:r>
      <w:r w:rsidR="00974709">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74709">
        <w:fldChar w:fldCharType="separate"/>
      </w:r>
      <w:r w:rsidR="00974709">
        <w:rPr>
          <w:noProof/>
        </w:rPr>
        <w:t>(O'Reilly III &amp; Tushman, 2013)</w:t>
      </w:r>
      <w:r w:rsidR="00974709">
        <w:fldChar w:fldCharType="end"/>
      </w:r>
      <w:r w:rsidRPr="00596583">
        <w:t>。</w:t>
      </w:r>
    </w:p>
    <w:p w14:paraId="08831B40" w14:textId="10FBF0C6" w:rsidR="005B0CF5" w:rsidRDefault="005B0CF5" w:rsidP="0048175B">
      <w:pPr>
        <w:pStyle w:val="15"/>
        <w:ind w:firstLine="480"/>
        <w:rPr>
          <w:rFonts w:cstheme="majorBidi"/>
          <w:b/>
          <w:sz w:val="36"/>
          <w:szCs w:val="40"/>
        </w:rPr>
      </w:pPr>
      <w:r>
        <w:br w:type="page"/>
      </w:r>
    </w:p>
    <w:p w14:paraId="346A439F" w14:textId="082BE7F0" w:rsidR="00EE6EAF" w:rsidRDefault="00EE6EAF" w:rsidP="0006680C">
      <w:pPr>
        <w:pStyle w:val="1"/>
      </w:pPr>
      <w:bookmarkStart w:id="33" w:name="_Toc200404488"/>
      <w:r>
        <w:lastRenderedPageBreak/>
        <w:t>第三章、研究方法與架構</w:t>
      </w:r>
      <w:bookmarkEnd w:id="33"/>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4" w:name="_Toc200404489"/>
      <w:r>
        <w:rPr>
          <w:rFonts w:hint="eastAsia"/>
        </w:rPr>
        <w:t>3.1</w:t>
      </w:r>
      <w:r w:rsidR="00490253">
        <w:rPr>
          <w:rFonts w:hint="eastAsia"/>
        </w:rPr>
        <w:t xml:space="preserve"> </w:t>
      </w:r>
      <w:r>
        <w:rPr>
          <w:rFonts w:hint="eastAsia"/>
        </w:rPr>
        <w:t>研究方法</w:t>
      </w:r>
      <w:bookmarkEnd w:id="34"/>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476639FC"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w:t>
      </w:r>
      <w:r w:rsidR="00C80F78">
        <w:rPr>
          <w:rFonts w:hint="eastAsia"/>
        </w:rPr>
        <w:t>通</w:t>
      </w:r>
      <w:r w:rsidR="00711DBC">
        <w:rPr>
          <w:rFonts w:hint="eastAsia"/>
        </w:rPr>
        <w:t>常選擇</w:t>
      </w:r>
      <w:r>
        <w:rPr>
          <w:rFonts w:hint="eastAsia"/>
        </w:rPr>
        <w:t>以單一或少量、</w:t>
      </w:r>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AF11E9">
        <w:rPr>
          <w:rFonts w:hint="eastAsia"/>
        </w:rPr>
        <w:t>C</w:t>
      </w:r>
      <w:r w:rsidR="005D34C9" w:rsidRPr="005D34C9">
        <w:t xml:space="preserve">ase </w:t>
      </w:r>
      <w:r w:rsidR="00AF11E9">
        <w:rPr>
          <w:rFonts w:hint="eastAsia"/>
        </w:rPr>
        <w:t>S</w:t>
      </w:r>
      <w:r w:rsidR="005D34C9" w:rsidRPr="005D34C9">
        <w:t>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3B25F5">
        <w:rPr>
          <w:rFonts w:hint="eastAsia"/>
        </w:rPr>
        <w:t>T</w:t>
      </w:r>
      <w:r w:rsidR="0065263A" w:rsidRPr="0065263A">
        <w: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35" w:name="_Toc200404490"/>
      <w:r>
        <w:rPr>
          <w:rFonts w:hint="eastAsia"/>
        </w:rPr>
        <w:t>3.1.1</w:t>
      </w:r>
      <w:r w:rsidR="00D16CCB">
        <w:rPr>
          <w:rFonts w:hint="eastAsia"/>
        </w:rPr>
        <w:t xml:space="preserve"> </w:t>
      </w:r>
      <w:r>
        <w:rPr>
          <w:rFonts w:hint="eastAsia"/>
        </w:rPr>
        <w:t>質化研究</w:t>
      </w:r>
      <w:bookmarkEnd w:id="35"/>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32AFC9FC"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3100D1">
        <w:fldChar w:fldCharType="begin"/>
      </w:r>
      <w:r w:rsidR="0082148A">
        <w:instrText xml:space="preserve"> ADDIN EN.CITE &lt;EndNote&gt;&lt;Cite&gt;&lt;Author&gt;Strauss&lt;/Author&gt;&lt;Year&gt;1990&lt;/Year&gt;&lt;RecNum&gt;207&lt;/RecNum&gt;&lt;DisplayText&gt;(Strauss &amp;amp; Corbin, 1990)&lt;/DisplayText&gt;&lt;record&gt;&lt;rec-number&gt;207&lt;/rec-number&gt;&lt;foreign-keys&gt;&lt;key app="EN" db-id="r2e5zw95wvrp0oese9bpt2t4fvzdpxftd0rp" timestamp="1749107594" guid="7e0756a6-efc2-47a3-aecf-7e5a6dc88874"&gt;207&lt;/key&gt;&lt;/foreign-keys&gt;&lt;ref-type name="Book"&gt;6&lt;/ref-type&gt;&lt;contributors&gt;&lt;authors&gt;&lt;author&gt;Strauss, Anselm&lt;/author&gt;&lt;author&gt;Corbin, Juliet&lt;/author&gt;&lt;/authors&gt;&lt;/contributors&gt;&lt;titles&gt;&lt;title&gt;Basics of qualitative research&lt;/title&gt;&lt;/titles&gt;&lt;volume&gt;15&lt;/volume&gt;&lt;dates&gt;&lt;year&gt;1990&lt;/year&gt;&lt;/dates&gt;&lt;publisher&gt;sage Newbury Park, CA&lt;/publisher&gt;&lt;urls&gt;&lt;/urls&gt;&lt;/record&gt;&lt;/Cite&gt;&lt;/EndNote&gt;</w:instrText>
      </w:r>
      <w:r w:rsidR="003100D1">
        <w:fldChar w:fldCharType="separate"/>
      </w:r>
      <w:r w:rsidR="003100D1">
        <w:rPr>
          <w:noProof/>
        </w:rPr>
        <w:t>(Strauss &amp; Corbin, 1990)</w:t>
      </w:r>
      <w:r w:rsidR="003100D1">
        <w:fldChar w:fldCharType="end"/>
      </w:r>
      <w:r w:rsidR="009431E0">
        <w:rPr>
          <w:rFonts w:hint="eastAsia"/>
        </w:rPr>
        <w:t>，</w:t>
      </w:r>
      <w:r w:rsidR="00D56835">
        <w:rPr>
          <w:rFonts w:hint="eastAsia"/>
        </w:rPr>
        <w:t>深度</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24C7338F"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w:t>
      </w:r>
      <w:r w:rsidRPr="00F61B49">
        <w:lastRenderedPageBreak/>
        <w:t>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AF5FE18"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因此研究中的研究人員、資料</w:t>
      </w:r>
      <w:r w:rsidR="00726E7C">
        <w:rPr>
          <w:rFonts w:hint="eastAsia"/>
        </w:rPr>
        <w:t>來源與</w:t>
      </w:r>
      <w:r w:rsidR="00BB22FC">
        <w:rPr>
          <w:rFonts w:hint="eastAsia"/>
        </w:rPr>
        <w:t>資料</w:t>
      </w:r>
      <w:r w:rsidR="00726E7C">
        <w:rPr>
          <w:rFonts w:hint="eastAsia"/>
        </w:rPr>
        <w:t>類型所形成的</w:t>
      </w:r>
      <w:r w:rsidR="008748C1">
        <w:rPr>
          <w:rFonts w:hint="eastAsia"/>
        </w:rPr>
        <w:t>交叉分析</w:t>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w:t>
      </w:r>
      <w:r w:rsidR="003C12A4">
        <w:rPr>
          <w:rFonts w:hint="eastAsia"/>
        </w:rPr>
        <w:t>直</w:t>
      </w:r>
      <w:r w:rsidR="00886811">
        <w:rPr>
          <w:rFonts w:hint="eastAsia"/>
        </w:rPr>
        <w:t>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r w:rsidR="002C6630" w:rsidRPr="0053448A">
        <w:t>Ahmad et al., 2019</w:t>
      </w:r>
      <w:r w:rsidR="002C6630" w:rsidRPr="0053448A">
        <w:t>）</w:t>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w:t>
      </w:r>
      <w:r w:rsidR="00F40950">
        <w:rPr>
          <w:rFonts w:hint="eastAsia"/>
        </w:rPr>
        <w:t>產生</w:t>
      </w:r>
      <w:r w:rsidR="00925ED6" w:rsidRPr="00925ED6">
        <w:t>新理論觀點。</w:t>
      </w:r>
    </w:p>
    <w:p w14:paraId="05D571E4" w14:textId="40653F84"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BF5E9E" w:rsidRPr="00925ED6">
        <w:t>高度依賴</w:t>
      </w:r>
      <w:r w:rsidR="00925ED6" w:rsidRPr="00925ED6">
        <w:t>情境且難以量化的議題，</w:t>
      </w:r>
      <w:r w:rsidR="00BF5E9E">
        <w:rPr>
          <w:rFonts w:hint="eastAsia"/>
        </w:rPr>
        <w:t>如</w:t>
      </w:r>
      <w:r w:rsidR="004B14BB">
        <w:rPr>
          <w:rFonts w:hint="eastAsia"/>
        </w:rPr>
        <w:t>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w:t>
      </w:r>
      <w:r w:rsidR="00D4053A">
        <w:rPr>
          <w:rFonts w:hint="eastAsia"/>
        </w:rPr>
        <w:t>後續供</w:t>
      </w:r>
      <w:r w:rsidR="004B14BB">
        <w:rPr>
          <w:rFonts w:hint="eastAsia"/>
        </w:rPr>
        <w:t>學者參考及利用其中所需的知識。</w:t>
      </w:r>
    </w:p>
    <w:p w14:paraId="3857816F" w14:textId="1D712BAF" w:rsidR="00432BC6" w:rsidRPr="003051D3" w:rsidRDefault="00C16AB2" w:rsidP="003051D3">
      <w:pPr>
        <w:pStyle w:val="15"/>
        <w:ind w:firstLine="480"/>
      </w:pPr>
      <w:r w:rsidRPr="003154B4">
        <w:t>質化研究從研究對象直接經驗出發，</w:t>
      </w:r>
      <w:r w:rsidR="00EB2B19">
        <w:rPr>
          <w:rFonts w:hint="eastAsia"/>
        </w:rPr>
        <w:t>結合</w:t>
      </w:r>
      <w:r w:rsidRPr="003154B4">
        <w:t>研究者的</w:t>
      </w:r>
      <w:r w:rsidR="00153071">
        <w:rPr>
          <w:rFonts w:hint="eastAsia"/>
        </w:rPr>
        <w:t>深度</w:t>
      </w:r>
      <w:r w:rsidRPr="003154B4">
        <w:t>分析與</w:t>
      </w:r>
      <w:r w:rsidR="00EB2B19">
        <w:rPr>
          <w:rFonts w:hint="eastAsia"/>
        </w:rPr>
        <w:t>客觀</w:t>
      </w:r>
      <w:r w:rsidRPr="003154B4">
        <w:t>詮釋，形</w:t>
      </w:r>
      <w:r w:rsidR="009D0731">
        <w:rPr>
          <w:rFonts w:hint="eastAsia"/>
        </w:rPr>
        <w:t>塑</w:t>
      </w:r>
      <w:r w:rsidRPr="003154B4">
        <w:t>現象或特定個案更豐富</w:t>
      </w:r>
      <w:r w:rsidR="008B7B3F">
        <w:rPr>
          <w:rFonts w:hint="eastAsia"/>
        </w:rPr>
        <w:t>與</w:t>
      </w:r>
      <w:r w:rsidRPr="003154B4">
        <w:t>深入</w:t>
      </w:r>
      <w:r w:rsidR="00EB6476">
        <w:rPr>
          <w:rFonts w:hint="eastAsia"/>
        </w:rPr>
        <w:t>之</w:t>
      </w:r>
      <w:r w:rsidRPr="003154B4">
        <w:t>理解。儘管質化研究結果通常難以如量化研究般直接進行推論，但</w:t>
      </w:r>
      <w:r w:rsidR="00343238">
        <w:rPr>
          <w:rFonts w:hint="eastAsia"/>
        </w:rPr>
        <w:t>可</w:t>
      </w:r>
      <w:r w:rsidR="006F194C">
        <w:rPr>
          <w:rFonts w:hint="eastAsia"/>
        </w:rPr>
        <w:t>根據</w:t>
      </w:r>
      <w:r w:rsidR="001F4B42">
        <w:rPr>
          <w:rFonts w:hint="eastAsia"/>
        </w:rPr>
        <w:t>高敏感</w:t>
      </w:r>
      <w:r w:rsidR="00EB7B0B">
        <w:rPr>
          <w:rFonts w:hint="eastAsia"/>
        </w:rPr>
        <w:t>、靈活</w:t>
      </w:r>
      <w:r w:rsidR="001F4B42">
        <w:rPr>
          <w:rFonts w:hint="eastAsia"/>
        </w:rPr>
        <w:t>的</w:t>
      </w:r>
      <w:r w:rsidR="008B7FD1">
        <w:rPr>
          <w:rFonts w:hint="eastAsia"/>
        </w:rPr>
        <w:t>探索</w:t>
      </w:r>
      <w:r w:rsidR="001F4B42">
        <w:rPr>
          <w:rFonts w:hint="eastAsia"/>
        </w:rPr>
        <w:t>方式分析</w:t>
      </w:r>
      <w:r w:rsidR="000A0AC7">
        <w:rPr>
          <w:rFonts w:hint="eastAsia"/>
        </w:rPr>
        <w:t>研究資料中細枝末節</w:t>
      </w:r>
      <w:r w:rsidR="003C294D">
        <w:rPr>
          <w:rFonts w:hint="eastAsia"/>
        </w:rPr>
        <w:t>和</w:t>
      </w:r>
      <w:r w:rsidR="001F4B42">
        <w:rPr>
          <w:rFonts w:hint="eastAsia"/>
        </w:rPr>
        <w:t>複雜背景</w:t>
      </w:r>
      <w:r w:rsidRPr="003154B4">
        <w:t>脈絡，</w:t>
      </w:r>
      <w:r w:rsidR="005567C5">
        <w:rPr>
          <w:rFonts w:hint="eastAsia"/>
        </w:rPr>
        <w:t>是</w:t>
      </w:r>
      <w:r w:rsidRPr="003154B4">
        <w:t>理論發展與實務洞見的重要基礎。</w:t>
      </w:r>
    </w:p>
    <w:p w14:paraId="04A9780C" w14:textId="099CED66" w:rsidR="00C00B98" w:rsidRDefault="002A12C7" w:rsidP="002A12C7">
      <w:pPr>
        <w:pStyle w:val="3"/>
      </w:pPr>
      <w:bookmarkStart w:id="36" w:name="_Toc200404491"/>
      <w:r>
        <w:rPr>
          <w:rFonts w:hint="eastAsia"/>
        </w:rPr>
        <w:t xml:space="preserve">3.1.2 </w:t>
      </w:r>
      <w:r w:rsidR="00C00B98">
        <w:rPr>
          <w:rFonts w:hint="eastAsia"/>
        </w:rPr>
        <w:t>個案研究</w:t>
      </w:r>
      <w:bookmarkEnd w:id="36"/>
    </w:p>
    <w:p w14:paraId="0D8CD679" w14:textId="0EEDC908" w:rsidR="004A58AC" w:rsidRDefault="00D740ED" w:rsidP="002368BF">
      <w:pPr>
        <w:pStyle w:val="15"/>
        <w:ind w:firstLine="480"/>
      </w:pPr>
      <w:r w:rsidRPr="00D740ED">
        <w:t>個案研究（</w:t>
      </w:r>
      <w:r w:rsidRPr="00D740ED">
        <w:t>Case Study</w:t>
      </w:r>
      <w:r w:rsidRPr="00D740ED">
        <w:t>）是質化研究方法中的重要類型之一，</w:t>
      </w:r>
      <w:r w:rsidR="0082148A">
        <w:rPr>
          <w:rFonts w:hint="eastAsia"/>
        </w:rPr>
        <w:t>學者</w:t>
      </w:r>
      <w:r w:rsidRPr="00D740ED">
        <w:t>透過對特定</w:t>
      </w:r>
      <w:r w:rsidR="00E826C0">
        <w:rPr>
          <w:rFonts w:hint="eastAsia"/>
        </w:rPr>
        <w:t>個案中</w:t>
      </w:r>
      <w:r w:rsidRPr="00D740ED">
        <w:t>現象進行深度、系統性的探討，以揭露</w:t>
      </w:r>
      <w:r w:rsidR="00985B08">
        <w:rPr>
          <w:rFonts w:hint="eastAsia"/>
        </w:rPr>
        <w:t>個案</w:t>
      </w:r>
      <w:r w:rsidRPr="00D740ED">
        <w:t>背後的</w:t>
      </w:r>
      <w:r w:rsidR="00DA0DB2">
        <w:rPr>
          <w:rFonts w:hint="eastAsia"/>
        </w:rPr>
        <w:t>因果關係</w:t>
      </w:r>
      <w:r w:rsidRPr="00D740ED">
        <w:t>與隱</w:t>
      </w:r>
      <w:r w:rsidR="00E754C2">
        <w:rPr>
          <w:rFonts w:hint="eastAsia"/>
        </w:rPr>
        <w:t>含</w:t>
      </w:r>
      <w:r w:rsidRPr="00D740ED">
        <w:t>意義。</w:t>
      </w:r>
      <w:r w:rsidR="00BC4A12">
        <w:rPr>
          <w:rFonts w:hint="eastAsia"/>
        </w:rPr>
        <w:t>個案研究</w:t>
      </w:r>
      <w:r w:rsidR="00056331">
        <w:rPr>
          <w:rFonts w:hint="eastAsia"/>
        </w:rPr>
        <w:t>是種</w:t>
      </w:r>
      <w:r w:rsidR="00BC4A12">
        <w:rPr>
          <w:rFonts w:hint="eastAsia"/>
        </w:rPr>
        <w:t>實證性研究，</w:t>
      </w:r>
      <w:r w:rsidR="007E0C47">
        <w:rPr>
          <w:rFonts w:hint="eastAsia"/>
        </w:rPr>
        <w:t>可</w:t>
      </w:r>
      <w:r w:rsidR="002B6E3D">
        <w:rPr>
          <w:rFonts w:hint="eastAsia"/>
        </w:rPr>
        <w:t>在真實情境中</w:t>
      </w:r>
      <w:r w:rsidR="00F833A5">
        <w:rPr>
          <w:rFonts w:hint="eastAsia"/>
        </w:rPr>
        <w:t>進行</w:t>
      </w:r>
      <w:r w:rsidR="002B6E3D">
        <w:rPr>
          <w:rFonts w:hint="eastAsia"/>
        </w:rPr>
        <w:t>調查</w:t>
      </w:r>
      <w:r w:rsidR="00E02F77">
        <w:rPr>
          <w:rFonts w:hint="eastAsia"/>
        </w:rPr>
        <w:t>並</w:t>
      </w:r>
      <w:r w:rsidR="002B6E3D">
        <w:rPr>
          <w:rFonts w:hint="eastAsia"/>
        </w:rPr>
        <w:t>了解現象，</w:t>
      </w:r>
      <w:r w:rsidR="00B42076">
        <w:rPr>
          <w:rFonts w:hint="eastAsia"/>
        </w:rPr>
        <w:t>特別</w:t>
      </w:r>
      <w:r w:rsidR="00067B5B">
        <w:rPr>
          <w:rFonts w:hint="eastAsia"/>
        </w:rPr>
        <w:t>在</w:t>
      </w:r>
      <w:r w:rsidR="002B6E3D">
        <w:rPr>
          <w:rFonts w:hint="eastAsia"/>
        </w:rPr>
        <w:t>現象</w:t>
      </w:r>
      <w:r w:rsidR="00F94556">
        <w:rPr>
          <w:rFonts w:hint="eastAsia"/>
        </w:rPr>
        <w:t>與情境邊界模糊</w:t>
      </w:r>
      <w:r w:rsidR="0006558A">
        <w:rPr>
          <w:rFonts w:hint="eastAsia"/>
        </w:rPr>
        <w:t>或混亂</w:t>
      </w:r>
      <w:r w:rsidR="00273B3C">
        <w:rPr>
          <w:rFonts w:hint="eastAsia"/>
        </w:rPr>
        <w:t>的情</w:t>
      </w:r>
      <w:r w:rsidR="00970D99">
        <w:rPr>
          <w:rFonts w:hint="eastAsia"/>
        </w:rPr>
        <w:t>況</w:t>
      </w:r>
      <w:r w:rsidR="00273B3C">
        <w:rPr>
          <w:rFonts w:hint="eastAsia"/>
        </w:rPr>
        <w:t>下，個案研究</w:t>
      </w:r>
      <w:r w:rsidR="0006558A">
        <w:rPr>
          <w:rFonts w:hint="eastAsia"/>
        </w:rPr>
        <w:t>可將</w:t>
      </w:r>
      <w:r w:rsidR="003D1BA4">
        <w:rPr>
          <w:rFonts w:hint="eastAsia"/>
        </w:rPr>
        <w:t>現象的</w:t>
      </w:r>
      <w:r w:rsidR="00273B3C">
        <w:rPr>
          <w:rFonts w:hint="eastAsia"/>
        </w:rPr>
        <w:t>模糊樣態透過多樣</w:t>
      </w:r>
      <w:r w:rsidR="00C917D2">
        <w:rPr>
          <w:rFonts w:hint="eastAsia"/>
        </w:rPr>
        <w:t>性</w:t>
      </w:r>
      <w:r w:rsidR="00273B3C">
        <w:rPr>
          <w:rFonts w:hint="eastAsia"/>
        </w:rPr>
        <w:t>資料與系統分析</w:t>
      </w:r>
      <w:r w:rsidR="00CF7CEF">
        <w:rPr>
          <w:rFonts w:hint="eastAsia"/>
        </w:rPr>
        <w:t>轉化為較清晰結果</w:t>
      </w:r>
      <w:r w:rsidR="0082148A">
        <w:fldChar w:fldCharType="begin"/>
      </w:r>
      <w:r w:rsidR="0082148A">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82148A">
        <w:fldChar w:fldCharType="separate"/>
      </w:r>
      <w:r w:rsidR="0082148A">
        <w:rPr>
          <w:noProof/>
        </w:rPr>
        <w:t>(Yin, 2009)</w:t>
      </w:r>
      <w:r w:rsidR="0082148A">
        <w:fldChar w:fldCharType="end"/>
      </w:r>
      <w:r w:rsidR="00067B5B">
        <w:rPr>
          <w:rFonts w:hint="eastAsia"/>
        </w:rPr>
        <w:t>。</w:t>
      </w:r>
      <w:r w:rsidR="004A58AC" w:rsidRPr="004A58AC">
        <w:t>個案研究的核心目的</w:t>
      </w:r>
      <w:r w:rsidR="008C1CD3">
        <w:rPr>
          <w:rFonts w:hint="eastAsia"/>
        </w:rPr>
        <w:t>是透過</w:t>
      </w:r>
      <w:r w:rsidR="004A58AC" w:rsidRPr="004A58AC">
        <w:t>詳細觀察與</w:t>
      </w:r>
      <w:r w:rsidR="005F5911">
        <w:rPr>
          <w:rFonts w:hint="eastAsia"/>
        </w:rPr>
        <w:t>多樣化</w:t>
      </w:r>
      <w:r w:rsidR="004A58AC" w:rsidRPr="004A58AC">
        <w:t>資料分析，</w:t>
      </w:r>
      <w:r w:rsidR="00594D59">
        <w:rPr>
          <w:rFonts w:hint="eastAsia"/>
        </w:rPr>
        <w:t>揭露</w:t>
      </w:r>
      <w:r w:rsidR="004A58AC" w:rsidRPr="004A58AC">
        <w:t>複雜事件</w:t>
      </w:r>
      <w:r w:rsidR="00C5353C">
        <w:rPr>
          <w:rFonts w:hint="eastAsia"/>
        </w:rPr>
        <w:t>與動態變化的規律及真理</w:t>
      </w:r>
      <w:r w:rsidR="004A58AC" w:rsidRPr="004A58AC">
        <w:t>，</w:t>
      </w:r>
      <w:r w:rsidR="0072748A">
        <w:rPr>
          <w:rFonts w:hint="eastAsia"/>
        </w:rPr>
        <w:t>新理論</w:t>
      </w:r>
      <w:r w:rsidR="003305DB">
        <w:rPr>
          <w:rFonts w:hint="eastAsia"/>
        </w:rPr>
        <w:t>發展時</w:t>
      </w:r>
      <w:r w:rsidR="00C13E86">
        <w:rPr>
          <w:rFonts w:hint="eastAsia"/>
        </w:rPr>
        <w:t>可透過個案研究</w:t>
      </w:r>
      <w:r w:rsidR="00331EF1">
        <w:rPr>
          <w:rFonts w:hint="eastAsia"/>
        </w:rPr>
        <w:t>提出</w:t>
      </w:r>
      <w:r w:rsidR="0072748A">
        <w:rPr>
          <w:rFonts w:hint="eastAsia"/>
        </w:rPr>
        <w:t>有力的</w:t>
      </w:r>
      <w:r w:rsidR="00E053F6">
        <w:rPr>
          <w:rFonts w:hint="eastAsia"/>
        </w:rPr>
        <w:t>依據與</w:t>
      </w:r>
      <w:r w:rsidR="004A58AC" w:rsidRPr="004A58AC">
        <w:t>觀點</w:t>
      </w:r>
      <w:r w:rsidR="003305DB">
        <w:fldChar w:fldCharType="begin"/>
      </w:r>
      <w:r w:rsidR="003305DB">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3305DB">
        <w:fldChar w:fldCharType="separate"/>
      </w:r>
      <w:r w:rsidR="003305DB">
        <w:rPr>
          <w:noProof/>
        </w:rPr>
        <w:t>(Eisenhardt, 1989)</w:t>
      </w:r>
      <w:r w:rsidR="003305DB">
        <w:fldChar w:fldCharType="end"/>
      </w:r>
      <w:r w:rsidR="004A58AC" w:rsidRPr="004A58AC">
        <w:t>。</w:t>
      </w:r>
    </w:p>
    <w:p w14:paraId="64473569" w14:textId="7CF1DC18" w:rsidR="00053315" w:rsidRDefault="0061012A" w:rsidP="004256FF">
      <w:pPr>
        <w:pStyle w:val="15"/>
        <w:ind w:firstLine="480"/>
      </w:pPr>
      <w:r w:rsidRPr="0061012A">
        <w:lastRenderedPageBreak/>
        <w:t>根據</w:t>
      </w:r>
      <w:r w:rsidR="008A2C39">
        <w:rPr>
          <w:rFonts w:hint="eastAsia"/>
        </w:rPr>
        <w:t>不同性質之</w:t>
      </w:r>
      <w:r w:rsidRPr="0061012A">
        <w:t>研究目的與研究問題，</w:t>
      </w:r>
      <w:r w:rsidR="004256FF">
        <w:rPr>
          <w:rFonts w:hint="eastAsia"/>
        </w:rPr>
        <w:t>學者</w:t>
      </w:r>
      <w:r w:rsidR="004256FF">
        <w:rPr>
          <w:rFonts w:hint="eastAsia"/>
        </w:rPr>
        <w:t>Yin</w:t>
      </w:r>
      <w:r w:rsidR="00440D5C">
        <w:rPr>
          <w:rFonts w:hint="eastAsia"/>
        </w:rPr>
        <w:t>（</w:t>
      </w:r>
      <w:r w:rsidR="00440D5C">
        <w:rPr>
          <w:rFonts w:hint="eastAsia"/>
        </w:rPr>
        <w:t>2009</w:t>
      </w:r>
      <w:r w:rsidR="00440D5C">
        <w:rPr>
          <w:rFonts w:hint="eastAsia"/>
        </w:rPr>
        <w:t>）</w:t>
      </w:r>
      <w:r w:rsidRPr="0061012A">
        <w:t>將個案研</w:t>
      </w:r>
      <w:r w:rsidR="003C2683">
        <w:rPr>
          <w:rFonts w:hint="eastAsia"/>
        </w:rPr>
        <w:t>究</w:t>
      </w:r>
      <w:r w:rsidRPr="0061012A">
        <w:t>區分為三種主要類型：探索型、描述型與解釋型</w:t>
      </w:r>
      <w:r w:rsidR="0034505C">
        <w:rPr>
          <w:rFonts w:hint="eastAsia"/>
        </w:rPr>
        <w:t>之個案</w:t>
      </w:r>
      <w:r w:rsidR="0067203B">
        <w:rPr>
          <w:rFonts w:hint="eastAsia"/>
        </w:rPr>
        <w:t>案例</w:t>
      </w:r>
      <w:r w:rsidR="002B7E72">
        <w:rPr>
          <w:rFonts w:hint="eastAsia"/>
        </w:rPr>
        <w:t>研究，</w:t>
      </w:r>
      <w:r w:rsidR="00362559">
        <w:rPr>
          <w:rFonts w:hint="eastAsia"/>
        </w:rPr>
        <w:t>如表</w:t>
      </w:r>
      <w:r w:rsidR="001B417D">
        <w:rPr>
          <w:rFonts w:hint="eastAsia"/>
        </w:rPr>
        <w:t>3.1-1</w:t>
      </w:r>
      <w:r w:rsidR="00EE39EF">
        <w:rPr>
          <w:rFonts w:hint="eastAsia"/>
        </w:rPr>
        <w:t>：</w:t>
      </w:r>
    </w:p>
    <w:p w14:paraId="6171F519" w14:textId="254441DD" w:rsidR="004574A7" w:rsidRPr="00524AAA" w:rsidRDefault="00B75F4F" w:rsidP="00524AAA">
      <w:pPr>
        <w:pStyle w:val="affc"/>
      </w:pPr>
      <w:bookmarkStart w:id="37" w:name="_Toc200124909"/>
      <w:r w:rsidRPr="00524AAA">
        <w:rPr>
          <w:rFonts w:hint="eastAsia"/>
        </w:rPr>
        <w:t>表</w:t>
      </w:r>
      <w:r w:rsidRPr="00524AAA">
        <w:rPr>
          <w:rFonts w:hint="eastAsia"/>
        </w:rPr>
        <w:t xml:space="preserve"> 3.1-</w:t>
      </w:r>
      <w:r w:rsidRPr="00524AAA">
        <w:fldChar w:fldCharType="begin"/>
      </w:r>
      <w:r w:rsidRPr="00524AAA">
        <w:instrText xml:space="preserve"> </w:instrText>
      </w:r>
      <w:r w:rsidRPr="00524AAA">
        <w:rPr>
          <w:rFonts w:hint="eastAsia"/>
        </w:rPr>
        <w:instrText xml:space="preserve">SEQ </w:instrText>
      </w:r>
      <w:r w:rsidRPr="00524AAA">
        <w:rPr>
          <w:rFonts w:hint="eastAsia"/>
        </w:rPr>
        <w:instrText>表</w:instrText>
      </w:r>
      <w:r w:rsidRPr="00524AAA">
        <w:rPr>
          <w:rFonts w:hint="eastAsia"/>
        </w:rPr>
        <w:instrText>_3.1- \* ARABIC</w:instrText>
      </w:r>
      <w:r w:rsidRPr="00524AAA">
        <w:instrText xml:space="preserve"> </w:instrText>
      </w:r>
      <w:r w:rsidRPr="00524AAA">
        <w:fldChar w:fldCharType="separate"/>
      </w:r>
      <w:r w:rsidR="00EE408B">
        <w:rPr>
          <w:noProof/>
        </w:rPr>
        <w:t>1</w:t>
      </w:r>
      <w:r w:rsidRPr="00524AAA">
        <w:fldChar w:fldCharType="end"/>
      </w:r>
      <w:r w:rsidR="00060F12">
        <w:rPr>
          <w:rFonts w:hint="eastAsia"/>
        </w:rPr>
        <w:t xml:space="preserve"> </w:t>
      </w:r>
      <w:r w:rsidR="00030C4A" w:rsidRPr="00524AAA">
        <w:rPr>
          <w:rFonts w:hint="eastAsia"/>
        </w:rPr>
        <w:t>個案研究</w:t>
      </w:r>
      <w:r w:rsidR="00845ECF" w:rsidRPr="00524AAA">
        <w:rPr>
          <w:rFonts w:hint="eastAsia"/>
        </w:rPr>
        <w:t>類型</w:t>
      </w:r>
      <w:bookmarkEnd w:id="37"/>
    </w:p>
    <w:tbl>
      <w:tblPr>
        <w:tblStyle w:val="aff1"/>
        <w:tblW w:w="0" w:type="auto"/>
        <w:tblLook w:val="04A0" w:firstRow="1" w:lastRow="0" w:firstColumn="1" w:lastColumn="0" w:noHBand="0" w:noVBand="1"/>
      </w:tblPr>
      <w:tblGrid>
        <w:gridCol w:w="1980"/>
        <w:gridCol w:w="6316"/>
      </w:tblGrid>
      <w:tr w:rsidR="00F35B08" w14:paraId="3109E2EC" w14:textId="77777777" w:rsidTr="00EC36F6">
        <w:tc>
          <w:tcPr>
            <w:tcW w:w="1980" w:type="dxa"/>
            <w:vAlign w:val="center"/>
          </w:tcPr>
          <w:p w14:paraId="326C0F24" w14:textId="4D1C7F16" w:rsidR="00F35B08" w:rsidRDefault="00B32403" w:rsidP="00646044">
            <w:pPr>
              <w:pStyle w:val="15"/>
              <w:ind w:firstLineChars="0" w:firstLine="0"/>
              <w:jc w:val="center"/>
            </w:pPr>
            <w:r>
              <w:rPr>
                <w:rFonts w:hint="eastAsia"/>
              </w:rPr>
              <w:t>研究</w:t>
            </w:r>
            <w:r w:rsidR="00F35B08">
              <w:rPr>
                <w:rFonts w:hint="eastAsia"/>
              </w:rPr>
              <w:t>類型</w:t>
            </w:r>
          </w:p>
        </w:tc>
        <w:tc>
          <w:tcPr>
            <w:tcW w:w="6316" w:type="dxa"/>
            <w:vAlign w:val="center"/>
          </w:tcPr>
          <w:p w14:paraId="768D97EA" w14:textId="7E04FC41" w:rsidR="00F35B08" w:rsidRPr="00524AAA" w:rsidRDefault="00646044" w:rsidP="00524AAA">
            <w:pPr>
              <w:pStyle w:val="affc"/>
            </w:pPr>
            <w:r>
              <w:rPr>
                <w:rFonts w:hint="eastAsia"/>
              </w:rPr>
              <w:t>說明</w:t>
            </w:r>
          </w:p>
        </w:tc>
      </w:tr>
      <w:tr w:rsidR="00F35B08" w14:paraId="19BA9968" w14:textId="77777777" w:rsidTr="00EC36F6">
        <w:tc>
          <w:tcPr>
            <w:tcW w:w="1980" w:type="dxa"/>
            <w:vAlign w:val="center"/>
          </w:tcPr>
          <w:p w14:paraId="63533566" w14:textId="5306BDAC" w:rsidR="00F35B08" w:rsidRDefault="002B7E72" w:rsidP="00535FB5">
            <w:pPr>
              <w:pStyle w:val="15"/>
              <w:ind w:firstLineChars="0" w:firstLine="0"/>
              <w:jc w:val="center"/>
            </w:pPr>
            <w:r w:rsidRPr="0061012A">
              <w:t>探索型（</w:t>
            </w:r>
            <w:r w:rsidRPr="0061012A">
              <w:t>Exploratory</w:t>
            </w:r>
            <w:r w:rsidRPr="0061012A">
              <w:t>）</w:t>
            </w:r>
          </w:p>
        </w:tc>
        <w:tc>
          <w:tcPr>
            <w:tcW w:w="6316" w:type="dxa"/>
          </w:tcPr>
          <w:p w14:paraId="0A3476B4" w14:textId="33313402" w:rsidR="00F35B08" w:rsidRDefault="002B7E72" w:rsidP="004256FF">
            <w:pPr>
              <w:pStyle w:val="15"/>
              <w:ind w:firstLineChars="0" w:firstLine="0"/>
            </w:pPr>
            <w:r w:rsidRPr="0061012A">
              <w:t>適合於初步探究</w:t>
            </w:r>
            <w:r w:rsidR="004D6FD1">
              <w:rPr>
                <w:rFonts w:hint="eastAsia"/>
              </w:rPr>
              <w:t>、辨識</w:t>
            </w:r>
            <w:r w:rsidRPr="0061012A">
              <w:t>未知</w:t>
            </w:r>
            <w:r w:rsidR="004D6FD1">
              <w:rPr>
                <w:rFonts w:hint="eastAsia"/>
              </w:rPr>
              <w:t>與</w:t>
            </w:r>
            <w:r w:rsidRPr="0061012A">
              <w:t>新興的</w:t>
            </w:r>
            <w:r w:rsidR="00131C86">
              <w:rPr>
                <w:rFonts w:hint="eastAsia"/>
              </w:rPr>
              <w:t>研究</w:t>
            </w:r>
            <w:r w:rsidR="00EE6424">
              <w:rPr>
                <w:rFonts w:hint="eastAsia"/>
              </w:rPr>
              <w:t>領域</w:t>
            </w:r>
            <w:r w:rsidR="00964B98">
              <w:rPr>
                <w:rFonts w:hint="eastAsia"/>
              </w:rPr>
              <w:t>或</w:t>
            </w:r>
            <w:r w:rsidRPr="0061012A">
              <w:t>現象，</w:t>
            </w:r>
            <w:r w:rsidR="00511604">
              <w:rPr>
                <w:rFonts w:hint="eastAsia"/>
              </w:rPr>
              <w:t>並</w:t>
            </w:r>
            <w:r w:rsidR="00346D44">
              <w:rPr>
                <w:rFonts w:hint="eastAsia"/>
              </w:rPr>
              <w:t>提出</w:t>
            </w:r>
            <w:r w:rsidRPr="0061012A">
              <w:t>研究問題</w:t>
            </w:r>
            <w:r w:rsidR="00C13FE3">
              <w:rPr>
                <w:rFonts w:hint="eastAsia"/>
              </w:rPr>
              <w:t>、研究假設</w:t>
            </w:r>
            <w:r w:rsidRPr="0061012A">
              <w:t>或初步的理論</w:t>
            </w:r>
            <w:r w:rsidR="00B103DE">
              <w:rPr>
                <w:rFonts w:hint="eastAsia"/>
              </w:rPr>
              <w:t>框架</w:t>
            </w:r>
            <w:r w:rsidR="003D7528">
              <w:rPr>
                <w:rFonts w:hint="eastAsia"/>
              </w:rPr>
              <w:t>。</w:t>
            </w:r>
          </w:p>
        </w:tc>
      </w:tr>
      <w:tr w:rsidR="00F44BBA" w14:paraId="12F175C4" w14:textId="77777777" w:rsidTr="00EC36F6">
        <w:tc>
          <w:tcPr>
            <w:tcW w:w="1980" w:type="dxa"/>
            <w:vAlign w:val="center"/>
          </w:tcPr>
          <w:p w14:paraId="50223586" w14:textId="3CEFDA41" w:rsidR="00F44BBA" w:rsidRDefault="00F44BBA" w:rsidP="00F44BBA">
            <w:pPr>
              <w:pStyle w:val="15"/>
              <w:ind w:firstLineChars="0" w:firstLine="0"/>
              <w:jc w:val="center"/>
            </w:pPr>
            <w:r w:rsidRPr="0061012A">
              <w:t>描述型（</w:t>
            </w:r>
            <w:r w:rsidRPr="0061012A">
              <w:t>Descriptive</w:t>
            </w:r>
            <w:r w:rsidRPr="0061012A">
              <w:t>）</w:t>
            </w:r>
          </w:p>
        </w:tc>
        <w:tc>
          <w:tcPr>
            <w:tcW w:w="6316" w:type="dxa"/>
          </w:tcPr>
          <w:p w14:paraId="4B6C4074" w14:textId="3CB98D09" w:rsidR="00F44BBA" w:rsidRDefault="004F6C89" w:rsidP="00F44BBA">
            <w:pPr>
              <w:pStyle w:val="15"/>
              <w:ind w:firstLineChars="0" w:firstLine="0"/>
            </w:pPr>
            <w:r>
              <w:rPr>
                <w:rFonts w:hint="eastAsia"/>
              </w:rPr>
              <w:t>對現象</w:t>
            </w:r>
            <w:r w:rsidR="00F44BBA" w:rsidRPr="0061012A">
              <w:t>詳盡且具體的</w:t>
            </w:r>
            <w:r w:rsidR="00BC3251">
              <w:rPr>
                <w:rFonts w:hint="eastAsia"/>
              </w:rPr>
              <w:t>全面</w:t>
            </w:r>
            <w:r w:rsidR="00F44BBA" w:rsidRPr="0061012A">
              <w:t>描述，呈現</w:t>
            </w:r>
            <w:r w:rsidR="00860485">
              <w:rPr>
                <w:rFonts w:hint="eastAsia"/>
              </w:rPr>
              <w:t>出</w:t>
            </w:r>
            <w:r w:rsidR="0062061B">
              <w:rPr>
                <w:rFonts w:hint="eastAsia"/>
              </w:rPr>
              <w:t>研究之</w:t>
            </w:r>
            <w:r w:rsidR="000012BA">
              <w:rPr>
                <w:rFonts w:hint="eastAsia"/>
              </w:rPr>
              <w:t>現象背景</w:t>
            </w:r>
            <w:r w:rsidR="006C2A4B">
              <w:rPr>
                <w:rFonts w:hint="eastAsia"/>
              </w:rPr>
              <w:t>、</w:t>
            </w:r>
            <w:r w:rsidR="00F44BBA" w:rsidRPr="0061012A">
              <w:t>特徵與</w:t>
            </w:r>
            <w:r w:rsidR="00384C42">
              <w:rPr>
                <w:rFonts w:hint="eastAsia"/>
              </w:rPr>
              <w:t>發展</w:t>
            </w:r>
            <w:r w:rsidR="00F44BBA" w:rsidRPr="0061012A">
              <w:t>脈絡</w:t>
            </w:r>
            <w:r w:rsidR="00EB5A72">
              <w:rPr>
                <w:rFonts w:hint="eastAsia"/>
              </w:rPr>
              <w:t>等</w:t>
            </w:r>
            <w:r w:rsidR="00F44BBA">
              <w:rPr>
                <w:rFonts w:hint="eastAsia"/>
              </w:rPr>
              <w:t>。</w:t>
            </w:r>
          </w:p>
        </w:tc>
      </w:tr>
      <w:tr w:rsidR="00F44BBA" w14:paraId="41E38585" w14:textId="77777777" w:rsidTr="00EC36F6">
        <w:tc>
          <w:tcPr>
            <w:tcW w:w="1980" w:type="dxa"/>
            <w:vAlign w:val="center"/>
          </w:tcPr>
          <w:p w14:paraId="239AE17B" w14:textId="3048F024" w:rsidR="00F44BBA" w:rsidRPr="0061012A" w:rsidRDefault="00F44BBA" w:rsidP="00F44BBA">
            <w:pPr>
              <w:pStyle w:val="15"/>
              <w:ind w:firstLineChars="0" w:firstLine="0"/>
              <w:jc w:val="center"/>
            </w:pPr>
            <w:r w:rsidRPr="0061012A">
              <w:t>解釋型（</w:t>
            </w:r>
            <w:r w:rsidRPr="0061012A">
              <w:t>Explanatory</w:t>
            </w:r>
            <w:r w:rsidRPr="0061012A">
              <w:t>）</w:t>
            </w:r>
          </w:p>
        </w:tc>
        <w:tc>
          <w:tcPr>
            <w:tcW w:w="6316" w:type="dxa"/>
          </w:tcPr>
          <w:p w14:paraId="07C8EAC7" w14:textId="1B80C85B" w:rsidR="00F44BBA" w:rsidRPr="0061012A" w:rsidRDefault="00F44BBA" w:rsidP="00F44BBA">
            <w:pPr>
              <w:pStyle w:val="15"/>
              <w:ind w:firstLineChars="0" w:firstLine="0"/>
            </w:pPr>
            <w:r w:rsidRPr="0061012A">
              <w:t>透過深入的</w:t>
            </w:r>
            <w:r w:rsidR="00300C55">
              <w:rPr>
                <w:rFonts w:hint="eastAsia"/>
              </w:rPr>
              <w:t>理論</w:t>
            </w:r>
            <w:r w:rsidRPr="0061012A">
              <w:t>分析</w:t>
            </w:r>
            <w:r w:rsidR="00831061">
              <w:rPr>
                <w:rFonts w:hint="eastAsia"/>
              </w:rPr>
              <w:t>與檢驗假設</w:t>
            </w:r>
            <w:r w:rsidRPr="0061012A">
              <w:t>，探討現象背後可能存在的因果關係，</w:t>
            </w:r>
            <w:r w:rsidR="000C7B32">
              <w:rPr>
                <w:rFonts w:hint="eastAsia"/>
              </w:rPr>
              <w:t>以</w:t>
            </w:r>
            <w:r w:rsidR="00D02226">
              <w:rPr>
                <w:rFonts w:hint="eastAsia"/>
              </w:rPr>
              <w:t>建構</w:t>
            </w:r>
            <w:r w:rsidRPr="0061012A">
              <w:t>特定的理論架構</w:t>
            </w:r>
            <w:r>
              <w:rPr>
                <w:rFonts w:hint="eastAsia"/>
              </w:rPr>
              <w:t>。</w:t>
            </w:r>
          </w:p>
        </w:tc>
      </w:tr>
    </w:tbl>
    <w:p w14:paraId="4A74EA4A" w14:textId="261EB354" w:rsidR="00075A5F" w:rsidRPr="00075A5F" w:rsidRDefault="00075A5F" w:rsidP="00417BC0">
      <w:pPr>
        <w:pStyle w:val="151"/>
        <w:jc w:val="center"/>
      </w:pPr>
      <w:r>
        <w:rPr>
          <w:rFonts w:hint="eastAsia"/>
        </w:rPr>
        <w:t>資料來源：本研究整理</w:t>
      </w:r>
    </w:p>
    <w:p w14:paraId="6294BE35" w14:textId="726B59E0" w:rsidR="00016EE3" w:rsidRPr="00D54558" w:rsidRDefault="005D59AE" w:rsidP="00E36465">
      <w:pPr>
        <w:pStyle w:val="15"/>
        <w:ind w:firstLine="480"/>
      </w:pPr>
      <w:r w:rsidRPr="005D59AE">
        <w:t>個案研究注重理論與實務的整合，藉由詳細分析</w:t>
      </w:r>
      <w:r w:rsidR="005067A7" w:rsidRPr="00D54558">
        <w:rPr>
          <w:rFonts w:hint="eastAsia"/>
        </w:rPr>
        <w:t>研究</w:t>
      </w:r>
      <w:r w:rsidR="00441E42" w:rsidRPr="00D54558">
        <w:rPr>
          <w:rFonts w:hint="eastAsia"/>
        </w:rPr>
        <w:t>個案</w:t>
      </w:r>
      <w:r w:rsidRPr="005D59AE">
        <w:t>，</w:t>
      </w:r>
      <w:r w:rsidR="00120237" w:rsidRPr="00D54558">
        <w:rPr>
          <w:rFonts w:hint="eastAsia"/>
        </w:rPr>
        <w:t>使</w:t>
      </w:r>
      <w:r w:rsidRPr="005D59AE">
        <w:t>既有理論</w:t>
      </w:r>
      <w:r w:rsidR="00120237" w:rsidRPr="00D54558">
        <w:rPr>
          <w:rFonts w:hint="eastAsia"/>
        </w:rPr>
        <w:t>更加立體</w:t>
      </w:r>
      <w:r w:rsidRPr="005D59AE">
        <w:t>或產生新的理論洞見，</w:t>
      </w:r>
      <w:r w:rsidR="007C7B22" w:rsidRPr="00D54558">
        <w:rPr>
          <w:rFonts w:hint="eastAsia"/>
        </w:rPr>
        <w:t>在</w:t>
      </w:r>
      <w:r w:rsidR="003400C6" w:rsidRPr="00D54558">
        <w:rPr>
          <w:rFonts w:hint="eastAsia"/>
        </w:rPr>
        <w:t>研究過程中</w:t>
      </w:r>
      <w:r w:rsidR="003C5BEC" w:rsidRPr="00D54558">
        <w:rPr>
          <w:rFonts w:hint="eastAsia"/>
        </w:rPr>
        <w:t>依靠</w:t>
      </w:r>
      <w:r w:rsidR="003400C6" w:rsidRPr="00D54558">
        <w:rPr>
          <w:rFonts w:hint="eastAsia"/>
        </w:rPr>
        <w:t>研究者客觀觀察與直觀分析</w:t>
      </w:r>
      <w:r w:rsidR="00D50A44" w:rsidRPr="00D54558">
        <w:rPr>
          <w:rFonts w:hint="eastAsia"/>
        </w:rPr>
        <w:t>，</w:t>
      </w:r>
      <w:r w:rsidR="00BB393B" w:rsidRPr="00D54558">
        <w:rPr>
          <w:rFonts w:hint="eastAsia"/>
        </w:rPr>
        <w:t>確保</w:t>
      </w:r>
      <w:r w:rsidR="00D50A44" w:rsidRPr="00D54558">
        <w:rPr>
          <w:rFonts w:hint="eastAsia"/>
        </w:rPr>
        <w:t>研究結果</w:t>
      </w:r>
      <w:r w:rsidR="00BB393B" w:rsidRPr="00D54558">
        <w:rPr>
          <w:rFonts w:hint="eastAsia"/>
        </w:rPr>
        <w:t>貼近現象、事實、真理</w:t>
      </w:r>
      <w:r w:rsidRPr="005D59AE">
        <w:t>。</w:t>
      </w:r>
    </w:p>
    <w:p w14:paraId="6458BBEA" w14:textId="42D7B7BE" w:rsidR="00E36465" w:rsidRPr="00E36465" w:rsidRDefault="00E36465" w:rsidP="00E36465">
      <w:pPr>
        <w:pStyle w:val="15"/>
        <w:ind w:firstLine="480"/>
      </w:pPr>
      <w:r w:rsidRPr="00E36465">
        <w:t>個案研究可分為</w:t>
      </w:r>
      <w:r w:rsidRPr="005D7F63">
        <w:t>單一個案</w:t>
      </w:r>
      <w:r w:rsidR="00B20F32" w:rsidRPr="005D7F63">
        <w:rPr>
          <w:rFonts w:hint="eastAsia"/>
        </w:rPr>
        <w:t>（</w:t>
      </w:r>
      <w:r w:rsidR="00B20F32" w:rsidRPr="005D7F63">
        <w:rPr>
          <w:rFonts w:hint="eastAsia"/>
        </w:rPr>
        <w:t>Single Case</w:t>
      </w:r>
      <w:r w:rsidR="00B20F32" w:rsidRPr="005D7F63">
        <w:rPr>
          <w:rFonts w:hint="eastAsia"/>
        </w:rPr>
        <w:t>）</w:t>
      </w:r>
      <w:r w:rsidRPr="005D7F63">
        <w:t>與多重個案</w:t>
      </w:r>
      <w:r w:rsidR="00B20F32" w:rsidRPr="005D7F63">
        <w:rPr>
          <w:rFonts w:hint="eastAsia"/>
        </w:rPr>
        <w:t>（</w:t>
      </w:r>
      <w:r w:rsidR="00B20F32" w:rsidRPr="005D7F63">
        <w:rPr>
          <w:rFonts w:hint="eastAsia"/>
        </w:rPr>
        <w:t>Mu</w:t>
      </w:r>
      <w:r w:rsidR="006E65FD" w:rsidRPr="005D7F63">
        <w:rPr>
          <w:rFonts w:hint="eastAsia"/>
        </w:rPr>
        <w:t>l</w:t>
      </w:r>
      <w:r w:rsidR="00B20F32" w:rsidRPr="005D7F63">
        <w:rPr>
          <w:rFonts w:hint="eastAsia"/>
        </w:rPr>
        <w:t>tiple Case</w:t>
      </w:r>
      <w:r w:rsidR="00B20F32" w:rsidRPr="005D7F63">
        <w:rPr>
          <w:rFonts w:hint="eastAsia"/>
        </w:rPr>
        <w:t>）</w:t>
      </w:r>
      <w:r w:rsidR="00351895" w:rsidRPr="005D7F63">
        <w:rPr>
          <w:rFonts w:hint="eastAsia"/>
        </w:rPr>
        <w:t>，</w:t>
      </w:r>
      <w:r w:rsidRPr="005D7F63">
        <w:t>單一個案適</w:t>
      </w:r>
      <w:r w:rsidR="00CF6738" w:rsidRPr="005D7F63">
        <w:rPr>
          <w:rFonts w:hint="eastAsia"/>
        </w:rPr>
        <w:t>合</w:t>
      </w:r>
      <w:r w:rsidRPr="005D7F63">
        <w:t>探討具高度獨特性或關鍵性的</w:t>
      </w:r>
      <w:r w:rsidR="001071D3" w:rsidRPr="005D7F63">
        <w:rPr>
          <w:rFonts w:hint="eastAsia"/>
        </w:rPr>
        <w:t>案例</w:t>
      </w:r>
      <w:r w:rsidRPr="005D7F63">
        <w:t>，透過深入的資料蒐集與分析，探索現象的深層次內涵（</w:t>
      </w:r>
      <w:r w:rsidRPr="005D7F63">
        <w:t>Siggelkow, 2007</w:t>
      </w:r>
      <w:r w:rsidRPr="005D7F63">
        <w:t>）</w:t>
      </w:r>
      <w:r w:rsidR="002407B7" w:rsidRPr="005D7F63">
        <w:rPr>
          <w:rFonts w:hint="eastAsia"/>
        </w:rPr>
        <w:t>，</w:t>
      </w:r>
      <w:r w:rsidRPr="005D7F63">
        <w:t>單一個案研究</w:t>
      </w:r>
      <w:r w:rsidR="002B5DFE" w:rsidRPr="005D7F63">
        <w:rPr>
          <w:rFonts w:hint="eastAsia"/>
        </w:rPr>
        <w:t>可</w:t>
      </w:r>
      <w:r w:rsidRPr="005D7F63">
        <w:t>針對</w:t>
      </w:r>
      <w:r w:rsidR="0075387A" w:rsidRPr="005D7F63">
        <w:rPr>
          <w:rFonts w:hint="eastAsia"/>
        </w:rPr>
        <w:t>既有</w:t>
      </w:r>
      <w:r w:rsidRPr="005D7F63">
        <w:t>理論</w:t>
      </w:r>
      <w:r w:rsidR="00593268" w:rsidRPr="005D7F63">
        <w:rPr>
          <w:rFonts w:hint="eastAsia"/>
        </w:rPr>
        <w:t>進行</w:t>
      </w:r>
      <w:r w:rsidRPr="005D7F63">
        <w:t>驗證與修正，</w:t>
      </w:r>
      <w:r w:rsidR="00B11373" w:rsidRPr="005D7F63">
        <w:rPr>
          <w:rFonts w:hint="eastAsia"/>
        </w:rPr>
        <w:t>也可</w:t>
      </w:r>
      <w:r w:rsidRPr="005D7F63">
        <w:t>探討尚未被充分研究的獨特現象。多重個案研究</w:t>
      </w:r>
      <w:r w:rsidRPr="00E36465">
        <w:t>則比較不同個案之間異同，增加研究結論的普遍性</w:t>
      </w:r>
      <w:r w:rsidR="004D2FD3">
        <w:rPr>
          <w:rFonts w:hint="eastAsia"/>
        </w:rPr>
        <w:t>（</w:t>
      </w:r>
      <w:r w:rsidR="004D2FD3" w:rsidRPr="004D2FD3">
        <w:t>Generalization</w:t>
      </w:r>
      <w:r w:rsidR="004D2FD3">
        <w:rPr>
          <w:rFonts w:hint="eastAsia"/>
        </w:rPr>
        <w:t>）</w:t>
      </w:r>
      <w:r w:rsidR="005D7F63">
        <w:fldChar w:fldCharType="begin"/>
      </w:r>
      <w:r w:rsidR="005D7F63">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5D7F63">
        <w:fldChar w:fldCharType="separate"/>
      </w:r>
      <w:r w:rsidR="005D7F63">
        <w:rPr>
          <w:noProof/>
        </w:rPr>
        <w:t>(Eisenhardt, 1989)</w:t>
      </w:r>
      <w:r w:rsidR="005D7F63">
        <w:fldChar w:fldCharType="end"/>
      </w:r>
      <w:r w:rsidRPr="00E36465">
        <w:t>。</w:t>
      </w:r>
    </w:p>
    <w:p w14:paraId="4BF86469" w14:textId="2175A82B" w:rsidR="00A2220C" w:rsidRDefault="00E36465" w:rsidP="00582884">
      <w:pPr>
        <w:pStyle w:val="15"/>
        <w:ind w:firstLine="480"/>
        <w:rPr>
          <w:rFonts w:cstheme="majorBidi"/>
          <w:b/>
          <w:sz w:val="36"/>
          <w:szCs w:val="40"/>
        </w:rPr>
      </w:pPr>
      <w:r w:rsidRPr="00E36465">
        <w:t>無論採用何種</w:t>
      </w:r>
      <w:r w:rsidR="00C57CDD">
        <w:rPr>
          <w:rFonts w:hint="eastAsia"/>
        </w:rPr>
        <w:t>架構</w:t>
      </w:r>
      <w:r w:rsidRPr="00E36465">
        <w:t>，個案研究皆對研究者提出較高的分析要求。</w:t>
      </w:r>
      <w:r w:rsidRPr="00E36465">
        <w:t>Strauss</w:t>
      </w:r>
      <w:r w:rsidRPr="00E36465">
        <w:t>和</w:t>
      </w:r>
      <w:r w:rsidRPr="00E36465">
        <w:t>Corbin</w:t>
      </w:r>
      <w:r w:rsidRPr="00E36465">
        <w:t>（</w:t>
      </w:r>
      <w:r w:rsidRPr="00E36465">
        <w:t>1990</w:t>
      </w:r>
      <w:r w:rsidRPr="00E36465">
        <w:t>）提出，資料分析過程依據紮根理論</w:t>
      </w:r>
      <w:r w:rsidR="00F07D30">
        <w:rPr>
          <w:rFonts w:hint="eastAsia"/>
        </w:rPr>
        <w:t>（</w:t>
      </w:r>
      <w:r w:rsidR="00F07D30">
        <w:rPr>
          <w:rFonts w:hint="eastAsia"/>
        </w:rPr>
        <w:t>Grounded Theory</w:t>
      </w:r>
      <w:r w:rsidR="00F07D30">
        <w:rPr>
          <w:rFonts w:hint="eastAsia"/>
        </w:rPr>
        <w:t>）</w:t>
      </w:r>
      <w:r w:rsidRPr="00E36465">
        <w:t>的編碼方式進行，並通過</w:t>
      </w:r>
      <w:r w:rsidR="007D2D79">
        <w:rPr>
          <w:rFonts w:hint="eastAsia"/>
        </w:rPr>
        <w:t>對理論和現象</w:t>
      </w:r>
      <w:r w:rsidRPr="00E36465">
        <w:t>持續</w:t>
      </w:r>
      <w:r w:rsidR="007D2D79">
        <w:rPr>
          <w:rFonts w:hint="eastAsia"/>
        </w:rPr>
        <w:t>的</w:t>
      </w:r>
      <w:r w:rsidRPr="00E36465">
        <w:t>比較分析，逐步發現資料中蘊含的</w:t>
      </w:r>
      <w:r w:rsidR="00746527">
        <w:rPr>
          <w:rFonts w:hint="eastAsia"/>
        </w:rPr>
        <w:t>關鍵規律或</w:t>
      </w:r>
      <w:r w:rsidRPr="00E36465">
        <w:t>主題。</w:t>
      </w:r>
      <w:r w:rsidR="00A2220C">
        <w:br w:type="page"/>
      </w:r>
    </w:p>
    <w:p w14:paraId="5E3A4B21" w14:textId="5097006E" w:rsidR="00075AD9" w:rsidRPr="00075AD9" w:rsidRDefault="003E54E9" w:rsidP="00B96BB5">
      <w:pPr>
        <w:pStyle w:val="2"/>
      </w:pPr>
      <w:bookmarkStart w:id="38" w:name="_Toc200404492"/>
      <w:r>
        <w:rPr>
          <w:rFonts w:hint="eastAsia"/>
        </w:rPr>
        <w:lastRenderedPageBreak/>
        <w:t>3.2</w:t>
      </w:r>
      <w:r w:rsidR="00FC440D">
        <w:rPr>
          <w:rFonts w:hint="eastAsia"/>
        </w:rPr>
        <w:t xml:space="preserve"> </w:t>
      </w:r>
      <w:r>
        <w:rPr>
          <w:rFonts w:hint="eastAsia"/>
        </w:rPr>
        <w:t>研究架構</w:t>
      </w:r>
      <w:bookmarkEnd w:id="38"/>
    </w:p>
    <w:p w14:paraId="67364B91" w14:textId="1413B938"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w:t>
      </w:r>
      <w:r w:rsidR="00790A2E">
        <w:rPr>
          <w:rFonts w:hint="eastAsia"/>
        </w:rPr>
        <w:t>與</w:t>
      </w:r>
      <w:r w:rsidR="001E1739">
        <w:rPr>
          <w:rFonts w:hint="eastAsia"/>
        </w:rPr>
        <w:t>接踵而來的</w:t>
      </w:r>
      <w:r w:rsidRPr="0002482D">
        <w:t>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的產業生態系。</w:t>
      </w:r>
    </w:p>
    <w:p w14:paraId="28FDF8FB" w14:textId="77BC6F6C" w:rsidR="004B70EC" w:rsidRPr="009536DF" w:rsidRDefault="004B70EC" w:rsidP="009536DF">
      <w:pPr>
        <w:pStyle w:val="15"/>
        <w:ind w:firstLine="480"/>
      </w:pPr>
      <w:r w:rsidRPr="0002482D">
        <w:t>為探討企業在此</w:t>
      </w:r>
      <w:r w:rsidR="00541BA6">
        <w:rPr>
          <w:rFonts w:hint="eastAsia"/>
        </w:rPr>
        <w:t>創新</w:t>
      </w:r>
      <w:r w:rsidRPr="0002482D">
        <w:t>歷程中的策略與實踐方式，研究採用</w:t>
      </w:r>
      <w:r w:rsidR="006F3D35">
        <w:rPr>
          <w:rFonts w:hint="eastAsia"/>
        </w:rPr>
        <w:t>數位創新與</w:t>
      </w:r>
      <w:r w:rsidRPr="0002482D">
        <w:t>制定理論</w:t>
      </w:r>
      <w:r w:rsidR="0000450C">
        <w:rPr>
          <w:rFonts w:hint="eastAsia"/>
        </w:rPr>
        <w:t>作</w:t>
      </w:r>
      <w:r w:rsidRPr="0002482D">
        <w:t>為核心視角，</w:t>
      </w:r>
      <w:r w:rsidR="00066331" w:rsidRPr="00806B5B">
        <w:rPr>
          <w:rFonts w:hint="eastAsia"/>
          <w:color w:val="EE0000"/>
        </w:rPr>
        <w:t>以</w:t>
      </w:r>
      <w:r w:rsidRPr="00806B5B">
        <w:rPr>
          <w:color w:val="EE0000"/>
        </w:rPr>
        <w:t>可供性與</w:t>
      </w:r>
      <w:r w:rsidR="00F87FA4" w:rsidRPr="00806B5B">
        <w:rPr>
          <w:rFonts w:hint="eastAsia"/>
          <w:color w:val="EE0000"/>
        </w:rPr>
        <w:t>組織雙元性</w:t>
      </w:r>
      <w:r w:rsidR="00367FCF" w:rsidRPr="00806B5B">
        <w:rPr>
          <w:rFonts w:hint="eastAsia"/>
          <w:color w:val="EE0000"/>
        </w:rPr>
        <w:t>作為</w:t>
      </w:r>
      <w:r w:rsidR="00081761" w:rsidRPr="00806B5B">
        <w:rPr>
          <w:rFonts w:hint="eastAsia"/>
          <w:color w:val="EE0000"/>
        </w:rPr>
        <w:t>觀點</w:t>
      </w:r>
      <w:r w:rsidR="00081761">
        <w:rPr>
          <w:rFonts w:hint="eastAsia"/>
        </w:rPr>
        <w:t>，</w:t>
      </w:r>
      <w:r w:rsidR="00257565">
        <w:rPr>
          <w:rFonts w:hint="eastAsia"/>
        </w:rPr>
        <w:t>分析</w:t>
      </w:r>
      <w:r w:rsidRPr="009536DF">
        <w:t>企業在感知產業變化</w:t>
      </w:r>
      <w:r w:rsidR="00386137">
        <w:rPr>
          <w:rFonts w:hint="eastAsia"/>
        </w:rPr>
        <w:t>與機會</w:t>
      </w:r>
      <w:r w:rsidR="00FD1ADC">
        <w:rPr>
          <w:rFonts w:hint="eastAsia"/>
        </w:rPr>
        <w:t>的</w:t>
      </w:r>
      <w:r w:rsidRPr="009536DF">
        <w:t>過程中，</w:t>
      </w:r>
      <w:r w:rsidR="00274D45" w:rsidRPr="009536DF">
        <w:t>如何</w:t>
      </w:r>
      <w:r w:rsidR="00274D45">
        <w:rPr>
          <w:rFonts w:hint="eastAsia"/>
        </w:rPr>
        <w:t>藉由</w:t>
      </w:r>
      <w:r w:rsidRPr="009536DF">
        <w:t>行動探索與</w:t>
      </w:r>
      <w:r w:rsidR="00274D45" w:rsidRPr="009536DF">
        <w:t>可供性</w:t>
      </w:r>
      <w:r w:rsidRPr="009536DF">
        <w:t>實踐展現靈巧應變的能力，</w:t>
      </w:r>
      <w:r w:rsidR="0034534F">
        <w:rPr>
          <w:rFonts w:hint="eastAsia"/>
        </w:rPr>
        <w:t>並</w:t>
      </w:r>
      <w:r w:rsidRPr="009536DF">
        <w:t>修正策略</w:t>
      </w:r>
      <w:r w:rsidR="00B4251D">
        <w:rPr>
          <w:rFonts w:hint="eastAsia"/>
        </w:rPr>
        <w:t>讓</w:t>
      </w:r>
      <w:r w:rsidRPr="009536DF">
        <w:t>數位平台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r w:rsidR="0039317B">
        <w:rPr>
          <w:rFonts w:hint="eastAsia"/>
        </w:rPr>
        <w:t>。</w:t>
      </w:r>
    </w:p>
    <w:p w14:paraId="239128FE" w14:textId="7622483D" w:rsidR="008032C0" w:rsidRDefault="004B70EC" w:rsidP="00BA7B2F">
      <w:pPr>
        <w:pStyle w:val="15"/>
        <w:ind w:firstLine="480"/>
      </w:pPr>
      <w:r w:rsidRPr="009536DF">
        <w:t>根據文獻</w:t>
      </w:r>
      <w:r w:rsidRPr="009536DF">
        <w:rPr>
          <w:rFonts w:hint="eastAsia"/>
        </w:rPr>
        <w:t>探討建構</w:t>
      </w:r>
      <w:r w:rsidR="009B0CBD">
        <w:rPr>
          <w:rFonts w:hint="eastAsia"/>
        </w:rPr>
        <w:t>符合</w:t>
      </w:r>
      <w:r w:rsidR="00901936">
        <w:rPr>
          <w:rFonts w:hint="eastAsia"/>
        </w:rPr>
        <w:t>主題</w:t>
      </w:r>
      <w:r w:rsidR="0012743C">
        <w:rPr>
          <w:rFonts w:hint="eastAsia"/>
        </w:rPr>
        <w:t>之</w:t>
      </w:r>
      <w:r w:rsidRPr="009536DF">
        <w:rPr>
          <w:rFonts w:hint="eastAsia"/>
        </w:rPr>
        <w:t>研究架構，</w:t>
      </w:r>
      <w:r w:rsidR="009E3D11">
        <w:rPr>
          <w:rFonts w:hint="eastAsia"/>
        </w:rPr>
        <w:t>分析</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00806B5B" w:rsidRPr="009536DF">
        <w:t>探索</w:t>
      </w:r>
      <w:r w:rsidRPr="009536DF">
        <w:rPr>
          <w:rFonts w:hint="eastAsia"/>
        </w:rPr>
        <w:t>可供性</w:t>
      </w:r>
      <w:r w:rsidRPr="009536DF">
        <w:t>、</w:t>
      </w:r>
      <w:r w:rsidR="00806B5B">
        <w:rPr>
          <w:rFonts w:hint="eastAsia"/>
        </w:rPr>
        <w:t>雙元可供性實現</w:t>
      </w:r>
      <w:r w:rsidRPr="009536DF">
        <w:rPr>
          <w:rFonts w:hint="eastAsia"/>
        </w:rPr>
        <w:t>、</w:t>
      </w:r>
      <w:r w:rsidR="00F81ECD">
        <w:rPr>
          <w:rFonts w:hint="eastAsia"/>
        </w:rPr>
        <w:t>數位創新</w:t>
      </w:r>
      <w:r w:rsidRPr="009536DF">
        <w:t>結果、再制定」</w:t>
      </w:r>
      <w:r w:rsidR="00A4631E">
        <w:rPr>
          <w:rFonts w:hint="eastAsia"/>
        </w:rPr>
        <w:t>的</w:t>
      </w:r>
      <w:r w:rsidRPr="009536DF">
        <w:t>循環過</w:t>
      </w:r>
      <w:r w:rsidR="009B4F8D">
        <w:rPr>
          <w:rFonts w:hint="eastAsia"/>
        </w:rPr>
        <w:t>程。本研究</w:t>
      </w:r>
      <w:r w:rsidRPr="009536DF">
        <w:t>彙整</w:t>
      </w:r>
      <w:r w:rsidR="00B32733">
        <w:rPr>
          <w:rFonts w:hint="eastAsia"/>
        </w:rPr>
        <w:t>出</w:t>
      </w:r>
      <w:r>
        <w:rPr>
          <w:rFonts w:hint="eastAsia"/>
        </w:rPr>
        <w:t>的整體脈絡如圖</w:t>
      </w:r>
      <w:r w:rsidR="00A37DAC">
        <w:rPr>
          <w:rFonts w:hint="eastAsia"/>
        </w:rPr>
        <w:t>3.2-1</w:t>
      </w:r>
      <w:r w:rsidR="002A634D">
        <w:rPr>
          <w:rFonts w:hint="eastAsia"/>
        </w:rPr>
        <w:t>所示</w:t>
      </w:r>
      <w:r>
        <w:rPr>
          <w:rFonts w:hint="eastAsia"/>
        </w:rPr>
        <w:t>：</w:t>
      </w:r>
    </w:p>
    <w:p w14:paraId="56847AE5" w14:textId="7C312BA9" w:rsidR="00AB2D6C" w:rsidRDefault="00A81DEA" w:rsidP="00A81DEA">
      <w:pPr>
        <w:pStyle w:val="aff"/>
      </w:pPr>
      <w:r w:rsidRPr="00A81DEA">
        <w:rPr>
          <w:rFonts w:hint="eastAsia"/>
          <w:noProof/>
        </w:rPr>
        <w:drawing>
          <wp:inline distT="0" distB="0" distL="0" distR="0" wp14:anchorId="2B60DF51" wp14:editId="3954C0EC">
            <wp:extent cx="5348941" cy="1646670"/>
            <wp:effectExtent l="0" t="0" r="4445" b="0"/>
            <wp:docPr id="107422963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29632" name="圖片 10742296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89265" cy="1659084"/>
                    </a:xfrm>
                    <a:prstGeom prst="rect">
                      <a:avLst/>
                    </a:prstGeom>
                  </pic:spPr>
                </pic:pic>
              </a:graphicData>
            </a:graphic>
          </wp:inline>
        </w:drawing>
      </w:r>
    </w:p>
    <w:p w14:paraId="226B45D0" w14:textId="4D88BF88" w:rsidR="008A0E46" w:rsidRDefault="00E248B0" w:rsidP="00E248B0">
      <w:pPr>
        <w:pStyle w:val="afff0"/>
      </w:pPr>
      <w:bookmarkStart w:id="39" w:name="_Toc200124928"/>
      <w:r>
        <w:rPr>
          <w:rFonts w:hint="eastAsia"/>
        </w:rPr>
        <w:t>圖</w:t>
      </w:r>
      <w:r>
        <w:rPr>
          <w:rFonts w:hint="eastAsia"/>
        </w:rPr>
        <w:t xml:space="preserve"> 3.2-</w:t>
      </w:r>
      <w:r>
        <w:fldChar w:fldCharType="begin"/>
      </w:r>
      <w:r>
        <w:instrText xml:space="preserve"> </w:instrText>
      </w:r>
      <w:r>
        <w:rPr>
          <w:rFonts w:hint="eastAsia"/>
        </w:rPr>
        <w:instrText xml:space="preserve">SEQ </w:instrText>
      </w:r>
      <w:r>
        <w:rPr>
          <w:rFonts w:hint="eastAsia"/>
        </w:rPr>
        <w:instrText>圖</w:instrText>
      </w:r>
      <w:r>
        <w:rPr>
          <w:rFonts w:hint="eastAsia"/>
        </w:rPr>
        <w:instrText>_3.2- \* ARABIC</w:instrText>
      </w:r>
      <w:r>
        <w:instrText xml:space="preserve"> </w:instrText>
      </w:r>
      <w:r>
        <w:fldChar w:fldCharType="separate"/>
      </w:r>
      <w:r w:rsidR="00EE408B">
        <w:rPr>
          <w:noProof/>
        </w:rPr>
        <w:t>1</w:t>
      </w:r>
      <w:r>
        <w:fldChar w:fldCharType="end"/>
      </w:r>
      <w:r w:rsidR="000E0177">
        <w:rPr>
          <w:rFonts w:hint="eastAsia"/>
        </w:rPr>
        <w:t xml:space="preserve"> </w:t>
      </w:r>
      <w:r w:rsidR="008A0E46">
        <w:rPr>
          <w:rFonts w:hint="eastAsia"/>
        </w:rPr>
        <w:t>研究架構圖</w:t>
      </w:r>
      <w:bookmarkEnd w:id="39"/>
    </w:p>
    <w:p w14:paraId="4DA99460" w14:textId="77777777" w:rsidR="009C0B09" w:rsidRPr="00BB11E0" w:rsidRDefault="009C0B09" w:rsidP="00213FEA">
      <w:pPr>
        <w:pStyle w:val="151"/>
        <w:jc w:val="center"/>
      </w:pPr>
      <w:r>
        <w:rPr>
          <w:rFonts w:hint="eastAsia"/>
        </w:rPr>
        <w:t>資料來源：本研究整理</w:t>
      </w:r>
    </w:p>
    <w:p w14:paraId="2889E882" w14:textId="77777777" w:rsidR="009C0B09" w:rsidRPr="00AB2D6C" w:rsidRDefault="009C0B09" w:rsidP="008C2C70">
      <w:pPr>
        <w:pStyle w:val="afff0"/>
      </w:pPr>
    </w:p>
    <w:p w14:paraId="3FEF075F" w14:textId="77777777" w:rsidR="009D53D7" w:rsidRDefault="009D53D7" w:rsidP="009D53D7">
      <w:pPr>
        <w:pStyle w:val="15"/>
        <w:ind w:firstLine="480"/>
      </w:pPr>
    </w:p>
    <w:p w14:paraId="2EBC1BC6" w14:textId="3AC6CA8F" w:rsidR="000D306F" w:rsidRPr="00D52114" w:rsidRDefault="008726DE" w:rsidP="009D53D7">
      <w:pPr>
        <w:pStyle w:val="15"/>
        <w:ind w:firstLine="480"/>
      </w:pPr>
      <w:r w:rsidRPr="00C54D9F">
        <w:rPr>
          <w:b/>
          <w:bCs/>
        </w:rPr>
        <w:lastRenderedPageBreak/>
        <w:t>能動性（</w:t>
      </w:r>
      <w:r w:rsidRPr="00C54D9F">
        <w:rPr>
          <w:b/>
          <w:bCs/>
        </w:rPr>
        <w:t>Agency</w:t>
      </w:r>
      <w:r w:rsidRPr="00C54D9F">
        <w:rPr>
          <w:b/>
          <w:bCs/>
        </w:rPr>
        <w:t>）</w:t>
      </w:r>
      <w:r w:rsidR="00645AEE" w:rsidRPr="00167972">
        <w:rPr>
          <w:rFonts w:hint="eastAsia"/>
        </w:rPr>
        <w:t>描述</w:t>
      </w:r>
      <w:r w:rsidR="0087362E" w:rsidRPr="00167972">
        <w:rPr>
          <w:rFonts w:hint="eastAsia"/>
        </w:rPr>
        <w:t>企業</w:t>
      </w:r>
      <w:r w:rsidR="00C54D9F" w:rsidRPr="00167972">
        <w:t>面對</w:t>
      </w:r>
      <w:r w:rsidR="00D52114">
        <w:rPr>
          <w:rFonts w:hint="eastAsia"/>
        </w:rPr>
        <w:t>競爭</w:t>
      </w:r>
      <w:r w:rsidR="00ED1275">
        <w:rPr>
          <w:rFonts w:hint="eastAsia"/>
        </w:rPr>
        <w:t>挑戰</w:t>
      </w:r>
      <w:r w:rsidR="00C54D9F" w:rsidRPr="00C54D9F">
        <w:t>與</w:t>
      </w:r>
      <w:r w:rsidR="00D52114">
        <w:rPr>
          <w:rFonts w:hint="eastAsia"/>
        </w:rPr>
        <w:t>經營壓力</w:t>
      </w:r>
      <w:r w:rsidR="00A02350">
        <w:rPr>
          <w:rFonts w:hint="eastAsia"/>
        </w:rPr>
        <w:t>時</w:t>
      </w:r>
      <w:r w:rsidR="00C54D9F" w:rsidRPr="00C54D9F">
        <w:t>，</w:t>
      </w:r>
      <w:r w:rsidR="006A1586" w:rsidRPr="006A1586">
        <w:t>如何在不確定環境中主動建構問題並發展行動意圖</w:t>
      </w:r>
      <w:r w:rsidR="00FD30E7">
        <w:rPr>
          <w:rFonts w:hint="eastAsia"/>
        </w:rPr>
        <w:t>。</w:t>
      </w:r>
      <w:r w:rsidR="000D306F" w:rsidRPr="000D306F">
        <w:t>透過對痛點、機會或危機的感知</w:t>
      </w:r>
      <w:r w:rsidR="00A55128">
        <w:rPr>
          <w:rFonts w:hint="eastAsia"/>
        </w:rPr>
        <w:t>來</w:t>
      </w:r>
      <w:r w:rsidR="000D306F" w:rsidRPr="000D306F">
        <w:t>界定問題與設定目標，</w:t>
      </w:r>
      <w:r w:rsidR="001C40F1">
        <w:rPr>
          <w:rFonts w:hint="eastAsia"/>
        </w:rPr>
        <w:t>形塑</w:t>
      </w:r>
      <w:r w:rsidR="000D306F" w:rsidRPr="000D306F">
        <w:t>後續策略與實踐行動的起點。</w:t>
      </w:r>
      <w:r w:rsidR="006D53DA">
        <w:rPr>
          <w:rFonts w:hint="eastAsia"/>
        </w:rPr>
        <w:t>而</w:t>
      </w:r>
      <w:r w:rsidR="006D53DA" w:rsidRPr="00D52114">
        <w:rPr>
          <w:b/>
          <w:bCs/>
        </w:rPr>
        <w:t>目的（</w:t>
      </w:r>
      <w:r w:rsidR="006D53DA" w:rsidRPr="00D52114">
        <w:rPr>
          <w:b/>
          <w:bCs/>
        </w:rPr>
        <w:t>Purpose</w:t>
      </w:r>
      <w:r w:rsidR="006D53DA" w:rsidRPr="00D52114">
        <w:rPr>
          <w:b/>
          <w:bCs/>
        </w:rPr>
        <w:t>）</w:t>
      </w:r>
      <w:r w:rsidR="00275EFF">
        <w:rPr>
          <w:rFonts w:hint="eastAsia"/>
        </w:rPr>
        <w:t>則回應了</w:t>
      </w:r>
      <w:r w:rsidR="00D52114">
        <w:rPr>
          <w:rFonts w:hint="eastAsia"/>
        </w:rPr>
        <w:t>能動性中的問題與意圖，</w:t>
      </w:r>
      <w:r w:rsidR="00275EFF">
        <w:rPr>
          <w:rFonts w:hint="eastAsia"/>
        </w:rPr>
        <w:t>意旨企業所描繪之經營願景與行動目的。</w:t>
      </w:r>
    </w:p>
    <w:p w14:paraId="354AB496" w14:textId="5D94D5FE" w:rsidR="00CF39B3" w:rsidRDefault="00C64BBB" w:rsidP="00B83C03">
      <w:pPr>
        <w:pStyle w:val="15"/>
        <w:ind w:firstLine="480"/>
      </w:pPr>
      <w:r w:rsidRPr="00C64BBB">
        <w:rPr>
          <w:b/>
          <w:bCs/>
        </w:rPr>
        <w:t>認知（</w:t>
      </w:r>
      <w:r w:rsidRPr="00C64BBB">
        <w:rPr>
          <w:b/>
          <w:bCs/>
        </w:rPr>
        <w:t>Cognition</w:t>
      </w:r>
      <w:r w:rsidRPr="00C64BBB">
        <w:rPr>
          <w:b/>
          <w:bCs/>
        </w:rPr>
        <w:t>）</w:t>
      </w:r>
      <w:r w:rsidR="00784F3F">
        <w:rPr>
          <w:rFonts w:hint="eastAsia"/>
        </w:rPr>
        <w:t>意旨</w:t>
      </w:r>
      <w:r w:rsidR="007415D9" w:rsidRPr="007415D9">
        <w:t>企業於數位創新歷程中</w:t>
      </w:r>
      <w:r w:rsidR="00F25B58">
        <w:rPr>
          <w:rFonts w:hint="eastAsia"/>
        </w:rPr>
        <w:t>，</w:t>
      </w:r>
      <w:r w:rsidR="008C73B9">
        <w:rPr>
          <w:rFonts w:hint="eastAsia"/>
        </w:rPr>
        <w:t>所</w:t>
      </w:r>
      <w:r w:rsidR="00F25B58" w:rsidRPr="00F25B58">
        <w:t>認知</w:t>
      </w:r>
      <w:r w:rsidR="00B83C03">
        <w:rPr>
          <w:rFonts w:hint="eastAsia"/>
        </w:rPr>
        <w:t>之</w:t>
      </w:r>
      <w:r w:rsidR="00F25B58" w:rsidRPr="00F25B58">
        <w:t>產業需求與</w:t>
      </w:r>
      <w:r w:rsidR="00E42A62">
        <w:rPr>
          <w:rFonts w:hint="eastAsia"/>
        </w:rPr>
        <w:t>企業</w:t>
      </w:r>
      <w:r w:rsidR="00F25B58" w:rsidRPr="00F25B58">
        <w:t>能力</w:t>
      </w:r>
      <w:r w:rsidR="00604C3D">
        <w:rPr>
          <w:rFonts w:hint="eastAsia"/>
        </w:rPr>
        <w:t>等</w:t>
      </w:r>
      <w:r w:rsidR="00F25B58" w:rsidRPr="00F25B58">
        <w:t>條件。</w:t>
      </w:r>
      <w:r w:rsidR="00406521" w:rsidRPr="00406521">
        <w:t>產業需求</w:t>
      </w:r>
      <w:r w:rsidR="00617390">
        <w:rPr>
          <w:rFonts w:hint="eastAsia"/>
        </w:rPr>
        <w:t>包含</w:t>
      </w:r>
      <w:r w:rsidR="00CD4C67">
        <w:rPr>
          <w:rFonts w:hint="eastAsia"/>
        </w:rPr>
        <w:t>產業之</w:t>
      </w:r>
      <w:r w:rsidR="00406521" w:rsidRPr="00406521">
        <w:t>制度文化、價值觀與使用者需求等隱含因素的理解，而企業能力則反映資源結構、知識</w:t>
      </w:r>
      <w:r w:rsidR="00871057">
        <w:rPr>
          <w:rFonts w:hint="eastAsia"/>
        </w:rPr>
        <w:t>與技術</w:t>
      </w:r>
      <w:r w:rsidR="00406521" w:rsidRPr="00406521">
        <w:t>基礎與</w:t>
      </w:r>
      <w:r w:rsidR="00871057">
        <w:rPr>
          <w:rFonts w:hint="eastAsia"/>
        </w:rPr>
        <w:t>組織策略</w:t>
      </w:r>
      <w:r w:rsidR="00282E50">
        <w:rPr>
          <w:rFonts w:hint="eastAsia"/>
        </w:rPr>
        <w:t>等</w:t>
      </w:r>
      <w:r w:rsidR="00CF39B3">
        <w:rPr>
          <w:rFonts w:hint="eastAsia"/>
        </w:rPr>
        <w:t>，關注企業動態修正的創新策略</w:t>
      </w:r>
      <w:r w:rsidR="001844B5">
        <w:rPr>
          <w:rFonts w:hint="eastAsia"/>
        </w:rPr>
        <w:t>的過程</w:t>
      </w:r>
      <w:r w:rsidR="00CF39B3" w:rsidRPr="00C64BBB">
        <w:t>。</w:t>
      </w:r>
    </w:p>
    <w:p w14:paraId="11DB2666" w14:textId="04025072" w:rsidR="00E7078A" w:rsidRDefault="00E23270" w:rsidP="009D53D7">
      <w:pPr>
        <w:pStyle w:val="15"/>
        <w:ind w:firstLine="480"/>
      </w:pPr>
      <w:r w:rsidRPr="005B12A2">
        <w:rPr>
          <w:rFonts w:hint="eastAsia"/>
          <w:b/>
          <w:bCs/>
        </w:rPr>
        <w:t>探索</w:t>
      </w:r>
      <w:r w:rsidR="008F615A" w:rsidRPr="005B12A2">
        <w:rPr>
          <w:b/>
          <w:bCs/>
        </w:rPr>
        <w:t>可供性</w:t>
      </w:r>
      <w:r w:rsidR="005B12A2" w:rsidRPr="005B12A2">
        <w:rPr>
          <w:b/>
          <w:bCs/>
        </w:rPr>
        <w:t>（</w:t>
      </w:r>
      <w:r w:rsidR="005B12A2" w:rsidRPr="005B12A2">
        <w:rPr>
          <w:b/>
          <w:bCs/>
        </w:rPr>
        <w:t>Affordance Exploration</w:t>
      </w:r>
      <w:r w:rsidR="005B12A2" w:rsidRPr="005B12A2">
        <w:rPr>
          <w:b/>
          <w:bCs/>
        </w:rPr>
        <w:t>）</w:t>
      </w:r>
      <w:r w:rsidR="00DB388C">
        <w:rPr>
          <w:rFonts w:hint="eastAsia"/>
        </w:rPr>
        <w:t>關注</w:t>
      </w:r>
      <w:r w:rsidR="00686029" w:rsidRPr="00686029">
        <w:t>企業與技術互動中</w:t>
      </w:r>
      <w:r w:rsidR="00C91478">
        <w:rPr>
          <w:rFonts w:hint="eastAsia"/>
        </w:rPr>
        <w:t>所</w:t>
      </w:r>
      <w:r w:rsidR="00686029" w:rsidRPr="00686029">
        <w:t>辨識潛在行動機會</w:t>
      </w:r>
      <w:r w:rsidR="00084DE4">
        <w:rPr>
          <w:rFonts w:hint="eastAsia"/>
        </w:rPr>
        <w:t>，</w:t>
      </w:r>
      <w:r w:rsidR="008F615A" w:rsidRPr="00E23270">
        <w:t>針對技術的</w:t>
      </w:r>
      <w:r w:rsidR="008F615A" w:rsidRPr="00DC3CF7">
        <w:rPr>
          <w:b/>
          <w:bCs/>
        </w:rPr>
        <w:t>物質性（</w:t>
      </w:r>
      <w:r w:rsidR="008F615A" w:rsidRPr="00DC3CF7">
        <w:rPr>
          <w:b/>
          <w:bCs/>
        </w:rPr>
        <w:t>Materiality</w:t>
      </w:r>
      <w:r w:rsidR="008F615A" w:rsidRPr="00DC3CF7">
        <w:rPr>
          <w:b/>
          <w:bCs/>
        </w:rPr>
        <w:t>）</w:t>
      </w:r>
      <w:r w:rsidR="009D69CE" w:rsidRPr="00DC3CF7">
        <w:t>與</w:t>
      </w:r>
      <w:r w:rsidR="009D69CE" w:rsidRPr="00E7078A">
        <w:rPr>
          <w:b/>
          <w:bCs/>
        </w:rPr>
        <w:t>潛藏機會（</w:t>
      </w:r>
      <w:r w:rsidR="009D69CE" w:rsidRPr="00E7078A">
        <w:rPr>
          <w:b/>
          <w:bCs/>
        </w:rPr>
        <w:t>Chance</w:t>
      </w:r>
      <w:r w:rsidR="009D69CE" w:rsidRPr="00E7078A">
        <w:rPr>
          <w:b/>
          <w:bCs/>
        </w:rPr>
        <w:t>）</w:t>
      </w:r>
      <w:r w:rsidR="008F615A" w:rsidRPr="00E23270">
        <w:t>進行評估，分析</w:t>
      </w:r>
      <w:r w:rsidR="00474819">
        <w:rPr>
          <w:rFonts w:hint="eastAsia"/>
        </w:rPr>
        <w:t>其</w:t>
      </w:r>
      <w:r w:rsidR="00D94A5F">
        <w:rPr>
          <w:rFonts w:hint="eastAsia"/>
        </w:rPr>
        <w:t>可供性</w:t>
      </w:r>
      <w:r w:rsidR="00B83E28">
        <w:rPr>
          <w:rFonts w:hint="eastAsia"/>
        </w:rPr>
        <w:t>可</w:t>
      </w:r>
      <w:r w:rsidR="008F615A" w:rsidRPr="00E23270">
        <w:t>滿足</w:t>
      </w:r>
      <w:r w:rsidR="003D7A9B">
        <w:rPr>
          <w:rFonts w:hint="eastAsia"/>
        </w:rPr>
        <w:t>之</w:t>
      </w:r>
      <w:r w:rsidR="00131490">
        <w:rPr>
          <w:rFonts w:hint="eastAsia"/>
        </w:rPr>
        <w:t>產業</w:t>
      </w:r>
      <w:r w:rsidR="008F615A" w:rsidRPr="00E23270">
        <w:t>需求。</w:t>
      </w:r>
      <w:r w:rsidR="00474819">
        <w:rPr>
          <w:rFonts w:hint="eastAsia"/>
        </w:rPr>
        <w:t>而</w:t>
      </w:r>
      <w:r w:rsidR="00E57554">
        <w:rPr>
          <w:rFonts w:hint="eastAsia"/>
        </w:rPr>
        <w:t>較複雜的可供性</w:t>
      </w:r>
      <w:r w:rsidR="00222826">
        <w:rPr>
          <w:rFonts w:hint="eastAsia"/>
          <w:color w:val="EE0000"/>
        </w:rPr>
        <w:t>需</w:t>
      </w:r>
      <w:r w:rsidR="00FC525B">
        <w:rPr>
          <w:rFonts w:hint="eastAsia"/>
        </w:rPr>
        <w:t>實際互動、反覆探索</w:t>
      </w:r>
      <w:r w:rsidR="00474819">
        <w:rPr>
          <w:rFonts w:hint="eastAsia"/>
        </w:rPr>
        <w:t>於</w:t>
      </w:r>
      <w:r w:rsidR="00222826" w:rsidRPr="00AB4CE1">
        <w:rPr>
          <w:color w:val="EE0000"/>
        </w:rPr>
        <w:t>探索性感知（</w:t>
      </w:r>
      <w:r w:rsidR="00222826" w:rsidRPr="00AB4CE1">
        <w:rPr>
          <w:color w:val="EE0000"/>
        </w:rPr>
        <w:t>Exploratory Perception</w:t>
      </w:r>
      <w:r w:rsidR="00222826" w:rsidRPr="00AB4CE1">
        <w:rPr>
          <w:color w:val="EE0000"/>
        </w:rPr>
        <w:t>）</w:t>
      </w:r>
      <w:r w:rsidR="00740CA7">
        <w:rPr>
          <w:rFonts w:hint="eastAsia"/>
        </w:rPr>
        <w:t>過</w:t>
      </w:r>
      <w:r w:rsidR="00740CA7" w:rsidRPr="003539C1">
        <w:rPr>
          <w:rFonts w:hint="eastAsia"/>
        </w:rPr>
        <w:t>程</w:t>
      </w:r>
      <w:r w:rsidR="00A93415" w:rsidRPr="003539C1">
        <w:t>才能顯現</w:t>
      </w:r>
      <w:r w:rsidR="000D19B2">
        <w:fldChar w:fldCharType="begin"/>
      </w:r>
      <w:r w:rsidR="000D19B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D19B2">
        <w:fldChar w:fldCharType="separate"/>
      </w:r>
      <w:r w:rsidR="000D19B2">
        <w:rPr>
          <w:noProof/>
        </w:rPr>
        <w:t>(Gaver, 1991)</w:t>
      </w:r>
      <w:r w:rsidR="000D19B2">
        <w:fldChar w:fldCharType="end"/>
      </w:r>
      <w:r w:rsidR="008077A9">
        <w:rPr>
          <w:rFonts w:hint="eastAsia"/>
        </w:rPr>
        <w:t>，</w:t>
      </w:r>
      <w:r w:rsidR="0006771A" w:rsidRPr="0006771A">
        <w:t>展現出可供性與使用者感知之間的動態互動與不確定性</w:t>
      </w:r>
      <w:r w:rsidR="0025405A">
        <w:fldChar w:fldCharType="begin"/>
      </w:r>
      <w:r w:rsidR="0025405A">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25405A">
        <w:fldChar w:fldCharType="separate"/>
      </w:r>
      <w:r w:rsidR="0025405A">
        <w:rPr>
          <w:noProof/>
        </w:rPr>
        <w:t>(Gaver, 1991; Norman, 1999)</w:t>
      </w:r>
      <w:r w:rsidR="0025405A">
        <w:fldChar w:fldCharType="end"/>
      </w:r>
      <w:r w:rsidR="00E7078A" w:rsidRPr="00E7078A">
        <w:t>。</w:t>
      </w:r>
    </w:p>
    <w:p w14:paraId="07B4DC23" w14:textId="72EE6888" w:rsidR="007D26F2" w:rsidRDefault="00870E1E" w:rsidP="007D26F2">
      <w:pPr>
        <w:pStyle w:val="15"/>
        <w:ind w:firstLine="480"/>
      </w:pPr>
      <w:r w:rsidRPr="00870E1E">
        <w:rPr>
          <w:b/>
          <w:bCs/>
        </w:rPr>
        <w:t>雙元可供性實現（</w:t>
      </w:r>
      <w:r w:rsidRPr="00870E1E">
        <w:rPr>
          <w:b/>
          <w:bCs/>
        </w:rPr>
        <w:t>Ambidextrous Affordance Actualization</w:t>
      </w:r>
      <w:r w:rsidRPr="00870E1E">
        <w:rPr>
          <w:b/>
          <w:bCs/>
        </w:rPr>
        <w:t>）</w:t>
      </w:r>
      <w:r w:rsidR="00E1606C" w:rsidRPr="00640106">
        <w:rPr>
          <w:rFonts w:hint="eastAsia"/>
        </w:rPr>
        <w:t>是</w:t>
      </w:r>
      <w:r w:rsidR="00E872C5" w:rsidRPr="00640106">
        <w:t>指</w:t>
      </w:r>
      <w:r w:rsidR="00E872C5" w:rsidRPr="002672C4">
        <w:rPr>
          <w:color w:val="EE0000"/>
        </w:rPr>
        <w:t>企業在</w:t>
      </w:r>
      <w:r w:rsidR="00FB3238" w:rsidRPr="002672C4">
        <w:rPr>
          <w:rFonts w:hint="eastAsia"/>
          <w:color w:val="EE0000"/>
        </w:rPr>
        <w:t>可供性</w:t>
      </w:r>
      <w:r w:rsidR="00E872C5" w:rsidRPr="002672C4">
        <w:rPr>
          <w:color w:val="EE0000"/>
        </w:rPr>
        <w:t>實踐過程中</w:t>
      </w:r>
      <w:r w:rsidR="002672C4">
        <w:rPr>
          <w:rFonts w:hint="eastAsia"/>
          <w:color w:val="EE0000"/>
        </w:rPr>
        <w:t>展現之</w:t>
      </w:r>
      <w:r w:rsidR="00E779D5">
        <w:rPr>
          <w:rFonts w:hint="eastAsia"/>
          <w:color w:val="EE0000"/>
        </w:rPr>
        <w:t>既有</w:t>
      </w:r>
      <w:r w:rsidR="00004D56" w:rsidRPr="002672C4">
        <w:rPr>
          <w:rFonts w:hint="eastAsia"/>
          <w:color w:val="EE0000"/>
        </w:rPr>
        <w:t>資源深耕</w:t>
      </w:r>
      <w:r w:rsidR="00E872C5" w:rsidRPr="002672C4">
        <w:rPr>
          <w:color w:val="EE0000"/>
        </w:rPr>
        <w:t>與</w:t>
      </w:r>
      <w:r w:rsidR="00A171DA" w:rsidRPr="002672C4">
        <w:rPr>
          <w:rFonts w:hint="eastAsia"/>
          <w:color w:val="EE0000"/>
        </w:rPr>
        <w:t>創新</w:t>
      </w:r>
      <w:r w:rsidR="00004D56" w:rsidRPr="002672C4">
        <w:rPr>
          <w:rFonts w:hint="eastAsia"/>
          <w:color w:val="EE0000"/>
        </w:rPr>
        <w:t>資源</w:t>
      </w:r>
      <w:r w:rsidR="00E872C5" w:rsidRPr="002672C4">
        <w:rPr>
          <w:color w:val="EE0000"/>
        </w:rPr>
        <w:t>拓展</w:t>
      </w:r>
      <w:r w:rsidR="00A171DA" w:rsidRPr="002672C4">
        <w:rPr>
          <w:rFonts w:hint="eastAsia"/>
          <w:color w:val="EE0000"/>
        </w:rPr>
        <w:t>之雙</w:t>
      </w:r>
      <w:r w:rsidR="00FB3238" w:rsidRPr="002672C4">
        <w:rPr>
          <w:rFonts w:hint="eastAsia"/>
          <w:color w:val="EE0000"/>
        </w:rPr>
        <w:t>元</w:t>
      </w:r>
      <w:r w:rsidR="00E872C5" w:rsidRPr="002672C4">
        <w:rPr>
          <w:color w:val="EE0000"/>
        </w:rPr>
        <w:t>能力</w:t>
      </w:r>
      <w:r w:rsidR="00D95C2A">
        <w:rPr>
          <w:rFonts w:hint="eastAsia"/>
        </w:rPr>
        <w:t>，</w:t>
      </w:r>
      <w:r w:rsidR="00547B11" w:rsidRPr="00547B11">
        <w:t>包含三項構面</w:t>
      </w:r>
      <w:r w:rsidR="00547B11">
        <w:rPr>
          <w:rFonts w:hint="eastAsia"/>
        </w:rPr>
        <w:t>：</w:t>
      </w:r>
      <w:r w:rsidR="00A57351" w:rsidRPr="00870E1E">
        <w:rPr>
          <w:b/>
          <w:bCs/>
        </w:rPr>
        <w:t>深耕運用（</w:t>
      </w:r>
      <w:r w:rsidR="00A57351" w:rsidRPr="00870E1E">
        <w:rPr>
          <w:b/>
          <w:bCs/>
        </w:rPr>
        <w:t>Exploitation</w:t>
      </w:r>
      <w:r w:rsidR="00A57351" w:rsidRPr="00870E1E">
        <w:rPr>
          <w:b/>
          <w:bCs/>
        </w:rPr>
        <w:t>）</w:t>
      </w:r>
      <w:r w:rsidR="00102812">
        <w:rPr>
          <w:rFonts w:hint="eastAsia"/>
        </w:rPr>
        <w:t>關注</w:t>
      </w:r>
      <w:r w:rsidR="00CC116F">
        <w:rPr>
          <w:rFonts w:hint="eastAsia"/>
        </w:rPr>
        <w:t>既有</w:t>
      </w:r>
      <w:r w:rsidR="00454B56" w:rsidRPr="00454B56">
        <w:t>資源、知識與流程的強化與延伸，</w:t>
      </w:r>
      <w:r w:rsidR="00A57351" w:rsidRPr="00870E1E">
        <w:rPr>
          <w:b/>
          <w:bCs/>
        </w:rPr>
        <w:t>創新探索（</w:t>
      </w:r>
      <w:r w:rsidR="00A57351" w:rsidRPr="00870E1E">
        <w:rPr>
          <w:b/>
          <w:bCs/>
        </w:rPr>
        <w:t>Exploration</w:t>
      </w:r>
      <w:r w:rsidR="00A57351" w:rsidRPr="00870E1E">
        <w:rPr>
          <w:b/>
          <w:bCs/>
        </w:rPr>
        <w:t>）</w:t>
      </w:r>
      <w:r w:rsidR="00454B56" w:rsidRPr="00454B56">
        <w:t>則致力於</w:t>
      </w:r>
      <w:r w:rsidR="008F3289">
        <w:rPr>
          <w:rFonts w:hint="eastAsia"/>
        </w:rPr>
        <w:t>挖掘</w:t>
      </w:r>
      <w:r w:rsidR="00615B14">
        <w:rPr>
          <w:rFonts w:hint="eastAsia"/>
        </w:rPr>
        <w:t>與辨識</w:t>
      </w:r>
      <w:r w:rsidR="00CB1891">
        <w:rPr>
          <w:rFonts w:hint="eastAsia"/>
        </w:rPr>
        <w:t>可用</w:t>
      </w:r>
      <w:r w:rsidR="00454B56" w:rsidRPr="00454B56">
        <w:t>技術、夥伴與</w:t>
      </w:r>
      <w:r w:rsidR="000400B2" w:rsidRPr="000400B2">
        <w:t>新</w:t>
      </w:r>
      <w:r w:rsidR="008F3289">
        <w:rPr>
          <w:rFonts w:hint="eastAsia"/>
        </w:rPr>
        <w:t>商業模式</w:t>
      </w:r>
      <w:r w:rsidR="00983D0E">
        <w:fldChar w:fldCharType="begin"/>
      </w:r>
      <w:r w:rsidR="00983D0E">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83D0E">
        <w:fldChar w:fldCharType="separate"/>
      </w:r>
      <w:r w:rsidR="00983D0E">
        <w:rPr>
          <w:noProof/>
        </w:rPr>
        <w:t>(March, 1991)</w:t>
      </w:r>
      <w:r w:rsidR="00983D0E">
        <w:fldChar w:fldCharType="end"/>
      </w:r>
      <w:r w:rsidR="001E46A9">
        <w:rPr>
          <w:rFonts w:hint="eastAsia"/>
        </w:rPr>
        <w:t>，而</w:t>
      </w:r>
      <w:r w:rsidR="001E46A9" w:rsidRPr="001E46A9">
        <w:t>平衡</w:t>
      </w:r>
      <w:r w:rsidR="00AC3899">
        <w:rPr>
          <w:rFonts w:hint="eastAsia"/>
        </w:rPr>
        <w:t>機制則</w:t>
      </w:r>
      <w:r w:rsidR="0040407F" w:rsidRPr="0040407F">
        <w:t>協助企業調節深耕與探索間的張力，確保組織能在雙元策略下維持彈性與創新動</w:t>
      </w:r>
      <w:r w:rsidR="008A5C20">
        <w:rPr>
          <w:rFonts w:hint="eastAsia"/>
        </w:rPr>
        <w:t>力</w:t>
      </w:r>
      <w:r w:rsidR="00B54CAB" w:rsidRPr="00870E1E">
        <w:t>（</w:t>
      </w:r>
      <w:r w:rsidR="00B54CAB" w:rsidRPr="00870E1E">
        <w:t>O’Reilly &amp; Tushman, 2013</w:t>
      </w:r>
      <w:r w:rsidR="00B54CAB" w:rsidRPr="00870E1E">
        <w:t>；</w:t>
      </w:r>
      <w:r w:rsidR="00B54CAB" w:rsidRPr="00870E1E">
        <w:t>Teece, 2018</w:t>
      </w:r>
      <w:r w:rsidR="00B54CAB" w:rsidRPr="00870E1E">
        <w:t>）</w:t>
      </w:r>
      <w:r w:rsidR="007D26F2">
        <w:rPr>
          <w:rFonts w:hint="eastAsia"/>
        </w:rPr>
        <w:t>。</w:t>
      </w:r>
    </w:p>
    <w:p w14:paraId="40643005" w14:textId="66DA4C92" w:rsidR="009D53D7" w:rsidRDefault="00E81139" w:rsidP="009D53D7">
      <w:pPr>
        <w:pStyle w:val="15"/>
        <w:ind w:firstLine="480"/>
        <w:rPr>
          <w:rFonts w:cstheme="majorBidi"/>
          <w:b/>
          <w:sz w:val="36"/>
          <w:szCs w:val="40"/>
        </w:rPr>
      </w:pPr>
      <w:r w:rsidRPr="00901730">
        <w:rPr>
          <w:b/>
          <w:bCs/>
        </w:rPr>
        <w:t>數位創新結果（</w:t>
      </w:r>
      <w:r w:rsidRPr="00901730">
        <w:rPr>
          <w:b/>
          <w:bCs/>
        </w:rPr>
        <w:t>Digital Innovation Outcomes</w:t>
      </w:r>
      <w:r w:rsidRPr="00901730">
        <w:rPr>
          <w:b/>
          <w:bCs/>
        </w:rPr>
        <w:t>）</w:t>
      </w:r>
      <w:r w:rsidR="004522DB">
        <w:rPr>
          <w:rFonts w:hint="eastAsia"/>
        </w:rPr>
        <w:t>用以</w:t>
      </w:r>
      <w:r w:rsidRPr="00723956">
        <w:rPr>
          <w:color w:val="EE0000"/>
        </w:rPr>
        <w:t>評估</w:t>
      </w:r>
      <w:r w:rsidR="003D4396" w:rsidRPr="00723956">
        <w:rPr>
          <w:color w:val="EE0000"/>
        </w:rPr>
        <w:t>數位技術落地</w:t>
      </w:r>
      <w:r w:rsidR="00E51826" w:rsidRPr="00723956">
        <w:rPr>
          <w:rFonts w:hint="eastAsia"/>
          <w:color w:val="EE0000"/>
        </w:rPr>
        <w:t>情況與</w:t>
      </w:r>
      <w:r w:rsidR="008A4C60" w:rsidRPr="00723956">
        <w:rPr>
          <w:rFonts w:hint="eastAsia"/>
          <w:color w:val="EE0000"/>
        </w:rPr>
        <w:t>創新</w:t>
      </w:r>
      <w:r w:rsidRPr="00723956">
        <w:rPr>
          <w:color w:val="EE0000"/>
        </w:rPr>
        <w:t>具體行動與價值</w:t>
      </w:r>
      <w:r w:rsidR="006F7D89" w:rsidRPr="00723956">
        <w:rPr>
          <w:rFonts w:hint="eastAsia"/>
          <w:color w:val="EE0000"/>
        </w:rPr>
        <w:t>體現</w:t>
      </w:r>
      <w:r w:rsidRPr="00E81139">
        <w:t>，</w:t>
      </w:r>
      <w:r w:rsidR="006E0ED3" w:rsidRPr="006E0ED3">
        <w:t>包含</w:t>
      </w:r>
      <w:r w:rsidR="00097C15">
        <w:rPr>
          <w:rFonts w:hint="eastAsia"/>
        </w:rPr>
        <w:t>創</w:t>
      </w:r>
      <w:r w:rsidR="006E0ED3" w:rsidRPr="006E0ED3">
        <w:t>新產品、服務、流程或商業模式</w:t>
      </w:r>
      <w:r w:rsidR="00723956">
        <w:rPr>
          <w:rFonts w:hint="eastAsia"/>
        </w:rPr>
        <w:t>等</w:t>
      </w:r>
      <w:r>
        <w:fldChar w:fldCharType="begin"/>
      </w:r>
      <w:r>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fldChar w:fldCharType="separate"/>
      </w:r>
      <w:r>
        <w:rPr>
          <w:noProof/>
        </w:rPr>
        <w:t>(Hinings et al., 2018; Nambisan et al., 2017)</w:t>
      </w:r>
      <w:r>
        <w:fldChar w:fldCharType="end"/>
      </w:r>
      <w:r w:rsidR="00803100">
        <w:rPr>
          <w:rFonts w:hint="eastAsia"/>
        </w:rPr>
        <w:t>，</w:t>
      </w:r>
      <w:r w:rsidR="00FD51E3">
        <w:rPr>
          <w:rFonts w:hint="eastAsia"/>
        </w:rPr>
        <w:t>分析</w:t>
      </w:r>
      <w:r w:rsidR="00AA68C2">
        <w:rPr>
          <w:rFonts w:hint="eastAsia"/>
        </w:rPr>
        <w:t>創</w:t>
      </w:r>
      <w:r w:rsidR="00A476DB" w:rsidRPr="00A476DB">
        <w:t>新</w:t>
      </w:r>
      <w:r w:rsidR="00AA68C2">
        <w:rPr>
          <w:rFonts w:hint="eastAsia"/>
        </w:rPr>
        <w:t>動態歷程</w:t>
      </w:r>
      <w:r w:rsidR="00FD51E3">
        <w:rPr>
          <w:rFonts w:hint="eastAsia"/>
        </w:rPr>
        <w:t>中所</w:t>
      </w:r>
      <w:r w:rsidR="0025095E">
        <w:rPr>
          <w:rFonts w:hint="eastAsia"/>
        </w:rPr>
        <w:t>展現</w:t>
      </w:r>
      <w:r w:rsidR="00885622">
        <w:rPr>
          <w:rFonts w:hint="eastAsia"/>
        </w:rPr>
        <w:t>持續演進的技術有效性與創新結果</w:t>
      </w:r>
      <w:r w:rsidR="006F4B68">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instrText xml:space="preserve"> ADDIN EN.CITE </w:instrText>
      </w:r>
      <w:r w:rsidR="006F4B68">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instrText xml:space="preserve"> ADDIN EN.CITE.DATA </w:instrText>
      </w:r>
      <w:r w:rsidR="006F4B68">
        <w:fldChar w:fldCharType="end"/>
      </w:r>
      <w:r w:rsidR="006F4B68">
        <w:fldChar w:fldCharType="separate"/>
      </w:r>
      <w:r w:rsidR="006F4B68">
        <w:rPr>
          <w:noProof/>
        </w:rPr>
        <w:t>(Kohli &amp; Melville, 2019; Orlikowski, 1996; Pentland &amp; Feldman, 2008)</w:t>
      </w:r>
      <w:r w:rsidR="006F4B68">
        <w:fldChar w:fldCharType="end"/>
      </w:r>
      <w:r w:rsidR="00A476DB" w:rsidRPr="00A476DB">
        <w:t>。</w:t>
      </w:r>
      <w:r w:rsidR="009D53D7">
        <w:br w:type="page"/>
      </w:r>
    </w:p>
    <w:p w14:paraId="1523A74F" w14:textId="6FBE04AB" w:rsidR="000A11B8" w:rsidRDefault="00C15732" w:rsidP="00C15732">
      <w:pPr>
        <w:pStyle w:val="2"/>
      </w:pPr>
      <w:bookmarkStart w:id="40" w:name="_Toc200404493"/>
      <w:r w:rsidRPr="003E62FC">
        <w:rPr>
          <w:rFonts w:hint="eastAsia"/>
        </w:rPr>
        <w:lastRenderedPageBreak/>
        <w:t xml:space="preserve">3.3 </w:t>
      </w:r>
      <w:r w:rsidR="00DD155B" w:rsidRPr="003E62FC">
        <w:t>研究觀察重</w:t>
      </w:r>
      <w:r w:rsidR="00FF665F" w:rsidRPr="003E62FC">
        <w:rPr>
          <w:rFonts w:hint="eastAsia"/>
        </w:rPr>
        <w:t>點</w:t>
      </w:r>
      <w:bookmarkEnd w:id="40"/>
    </w:p>
    <w:p w14:paraId="2342E0C9" w14:textId="2B0D8BFA" w:rsidR="009536DF" w:rsidRPr="00440961" w:rsidRDefault="009536DF" w:rsidP="00440961">
      <w:pPr>
        <w:pStyle w:val="15"/>
        <w:ind w:firstLine="480"/>
      </w:pPr>
      <w:r w:rsidRPr="009F03B4">
        <w:t>本研究以</w:t>
      </w:r>
      <w:r w:rsidRPr="009F03B4">
        <w:t>Frontier.cool</w:t>
      </w:r>
      <w:r w:rsidRPr="009F03B4">
        <w:t>為主要研究對象，深入探討其於</w:t>
      </w:r>
      <w:r w:rsidR="004C72D3">
        <w:rPr>
          <w:rFonts w:hint="eastAsia"/>
        </w:rPr>
        <w:t>數位創新</w:t>
      </w:r>
      <w:r w:rsidR="0078562F">
        <w:rPr>
          <w:rFonts w:hint="eastAsia"/>
        </w:rPr>
        <w:t>過程中</w:t>
      </w:r>
      <w:r w:rsidRPr="009F03B4">
        <w:t>，如何感知</w:t>
      </w:r>
      <w:r w:rsidR="00525DA0">
        <w:rPr>
          <w:rFonts w:hint="eastAsia"/>
        </w:rPr>
        <w:t>傳統</w:t>
      </w:r>
      <w:r w:rsidRPr="009F03B4">
        <w:t>產業的痛點</w:t>
      </w:r>
      <w:r w:rsidRPr="00440961">
        <w:t>與</w:t>
      </w:r>
      <w:r w:rsidR="00CD177A">
        <w:rPr>
          <w:rFonts w:hint="eastAsia"/>
        </w:rPr>
        <w:t>需求變化</w:t>
      </w:r>
      <w:r w:rsidRPr="00440961">
        <w:t>，</w:t>
      </w:r>
      <w:r w:rsidR="006056DF">
        <w:rPr>
          <w:rFonts w:hint="eastAsia"/>
        </w:rPr>
        <w:t>並</w:t>
      </w:r>
      <w:r w:rsidRPr="00440961">
        <w:t>結合</w:t>
      </w:r>
      <w:r w:rsidR="00CC20CF">
        <w:rPr>
          <w:rFonts w:hint="eastAsia"/>
        </w:rPr>
        <w:t>組織自身</w:t>
      </w:r>
      <w:r w:rsidRPr="00440961">
        <w:t>技術能力、數位平台</w:t>
      </w:r>
      <w:r w:rsidR="00CD177A">
        <w:rPr>
          <w:rFonts w:hint="eastAsia"/>
        </w:rPr>
        <w:t>功能</w:t>
      </w:r>
      <w:r w:rsidRPr="00440961">
        <w:t>與創新策略，逐步</w:t>
      </w:r>
      <w:r w:rsidRPr="008751BB">
        <w:rPr>
          <w:color w:val="EE0000"/>
        </w:rPr>
        <w:t>制定出回應</w:t>
      </w:r>
      <w:r w:rsidR="006056DF" w:rsidRPr="008751BB">
        <w:rPr>
          <w:rFonts w:hint="eastAsia"/>
          <w:color w:val="EE0000"/>
        </w:rPr>
        <w:t>產業需求</w:t>
      </w:r>
      <w:r w:rsidRPr="008751BB">
        <w:rPr>
          <w:color w:val="EE0000"/>
        </w:rPr>
        <w:t>的</w:t>
      </w:r>
      <w:r w:rsidR="000F1120" w:rsidRPr="008751BB">
        <w:rPr>
          <w:rFonts w:hint="eastAsia"/>
          <w:color w:val="EE0000"/>
        </w:rPr>
        <w:t>創新</w:t>
      </w:r>
      <w:r w:rsidRPr="008751BB">
        <w:rPr>
          <w:color w:val="EE0000"/>
        </w:rPr>
        <w:t>服務與</w:t>
      </w:r>
      <w:r w:rsidR="000F1120" w:rsidRPr="008751BB">
        <w:rPr>
          <w:rFonts w:hint="eastAsia"/>
          <w:color w:val="EE0000"/>
        </w:rPr>
        <w:t>組織</w:t>
      </w:r>
      <w:r w:rsidRPr="008751BB">
        <w:rPr>
          <w:color w:val="EE0000"/>
        </w:rPr>
        <w:t>營運模式。</w:t>
      </w:r>
    </w:p>
    <w:p w14:paraId="6A4A86ED" w14:textId="77777777" w:rsidR="004D0951" w:rsidRDefault="009536DF" w:rsidP="00AB0B92">
      <w:pPr>
        <w:pStyle w:val="15"/>
        <w:ind w:firstLine="480"/>
      </w:pPr>
      <w:r w:rsidRPr="00440961">
        <w:t>觀察</w:t>
      </w:r>
      <w:r w:rsidRPr="00440961">
        <w:t>Frontier.cool</w:t>
      </w:r>
      <w:r w:rsidRPr="00440961">
        <w:t>如何在不同發展階段中，透過對問題認知、行動實踐、</w:t>
      </w:r>
      <w:r w:rsidR="008751BB" w:rsidRPr="00440961">
        <w:t>探索</w:t>
      </w:r>
      <w:r w:rsidRPr="00440961">
        <w:t>可供性與</w:t>
      </w:r>
      <w:r w:rsidR="008751BB">
        <w:rPr>
          <w:rFonts w:hint="eastAsia"/>
        </w:rPr>
        <w:t>雙元可供性實現的組織能力</w:t>
      </w:r>
      <w:r w:rsidRPr="00440961">
        <w:t>，</w:t>
      </w:r>
      <w:r w:rsidR="004F723C">
        <w:rPr>
          <w:rFonts w:hint="eastAsia"/>
        </w:rPr>
        <w:t>藉由數位創新平台使</w:t>
      </w:r>
      <w:r w:rsidR="00CF2F4F">
        <w:rPr>
          <w:rFonts w:hint="eastAsia"/>
        </w:rPr>
        <w:t>傳統產業</w:t>
      </w:r>
      <w:r w:rsidR="004F723C">
        <w:rPr>
          <w:rFonts w:hint="eastAsia"/>
        </w:rPr>
        <w:t>完成</w:t>
      </w:r>
      <w:r w:rsidR="00771CDC">
        <w:rPr>
          <w:rFonts w:hint="eastAsia"/>
        </w:rPr>
        <w:t>轉</w:t>
      </w:r>
      <w:r w:rsidR="00CF2F4F">
        <w:rPr>
          <w:rFonts w:hint="eastAsia"/>
        </w:rPr>
        <w:t>型</w:t>
      </w:r>
      <w:r w:rsidR="004F723C">
        <w:rPr>
          <w:rFonts w:hint="eastAsia"/>
        </w:rPr>
        <w:t>，並</w:t>
      </w:r>
      <w:r w:rsidR="00CF2F4F">
        <w:rPr>
          <w:rFonts w:hint="eastAsia"/>
        </w:rPr>
        <w:t>建構創新產業生態系</w:t>
      </w:r>
      <w:r w:rsidRPr="00440961">
        <w:t>。</w:t>
      </w:r>
      <w:r w:rsidR="00D83D54">
        <w:rPr>
          <w:rFonts w:hint="eastAsia"/>
        </w:rPr>
        <w:t>本研究將</w:t>
      </w:r>
      <w:r w:rsidR="00D81C09" w:rsidRPr="00440961">
        <w:t>Frontier.cool</w:t>
      </w:r>
      <w:r w:rsidR="00D83D54">
        <w:rPr>
          <w:rFonts w:hint="eastAsia"/>
        </w:rPr>
        <w:t>數位創新過程分四階段</w:t>
      </w:r>
      <w:r w:rsidRPr="00440961">
        <w:t>進</w:t>
      </w:r>
      <w:r w:rsidRPr="001C2E28">
        <w:t>行分析</w:t>
      </w:r>
      <w:r w:rsidRPr="009F03B4">
        <w:t>，</w:t>
      </w:r>
      <w:r w:rsidRPr="00CE19BA">
        <w:t>探討</w:t>
      </w:r>
      <w:r w:rsidR="00B43891" w:rsidRPr="00440961">
        <w:t>Frontier.cool</w:t>
      </w:r>
      <w:r w:rsidR="00347757">
        <w:rPr>
          <w:rFonts w:hint="eastAsia"/>
        </w:rPr>
        <w:t>在</w:t>
      </w:r>
      <w:r w:rsidRPr="006F22A8">
        <w:rPr>
          <w:color w:val="EE0000"/>
        </w:rPr>
        <w:t>實現企業意圖</w:t>
      </w:r>
      <w:r w:rsidR="00ED527C" w:rsidRPr="006F22A8">
        <w:rPr>
          <w:rFonts w:hint="eastAsia"/>
          <w:color w:val="EE0000"/>
        </w:rPr>
        <w:t>與目的</w:t>
      </w:r>
      <w:r w:rsidRPr="00CE19BA">
        <w:t>、</w:t>
      </w:r>
      <w:r w:rsidR="006F22A8" w:rsidRPr="006F22A8">
        <w:rPr>
          <w:rFonts w:hint="eastAsia"/>
          <w:color w:val="EE0000"/>
        </w:rPr>
        <w:t>平衡調度</w:t>
      </w:r>
      <w:r w:rsidR="00ED527C" w:rsidRPr="006F22A8">
        <w:rPr>
          <w:rFonts w:hint="eastAsia"/>
          <w:color w:val="EE0000"/>
        </w:rPr>
        <w:t>組織雙元性能力</w:t>
      </w:r>
      <w:r w:rsidR="00ED527C">
        <w:rPr>
          <w:rFonts w:hint="eastAsia"/>
        </w:rPr>
        <w:t>與</w:t>
      </w:r>
      <w:r w:rsidR="006F22A8" w:rsidRPr="006F22A8">
        <w:rPr>
          <w:rFonts w:hint="eastAsia"/>
          <w:color w:val="EE0000"/>
        </w:rPr>
        <w:t>持續演進</w:t>
      </w:r>
      <w:r w:rsidR="00EC3331">
        <w:rPr>
          <w:rFonts w:hint="eastAsia"/>
          <w:color w:val="EE0000"/>
        </w:rPr>
        <w:t>與更新</w:t>
      </w:r>
      <w:r w:rsidR="00ED527C" w:rsidRPr="006F22A8">
        <w:rPr>
          <w:rFonts w:hint="eastAsia"/>
          <w:color w:val="EE0000"/>
        </w:rPr>
        <w:t>數位創新</w:t>
      </w:r>
      <w:r w:rsidRPr="006F22A8">
        <w:rPr>
          <w:color w:val="EE0000"/>
        </w:rPr>
        <w:t>技術</w:t>
      </w:r>
      <w:r w:rsidRPr="00CE19BA">
        <w:t>三者間的互構歷程</w:t>
      </w:r>
      <w:r w:rsidRPr="009F03B4">
        <w:t>。</w:t>
      </w:r>
    </w:p>
    <w:p w14:paraId="12415A63" w14:textId="0A93FC81" w:rsidR="009536DF" w:rsidRDefault="009536DF" w:rsidP="004D0951">
      <w:pPr>
        <w:pStyle w:val="151"/>
      </w:pPr>
      <w:r w:rsidRPr="009F03B4">
        <w:t>本研究之研究觀察重點</w:t>
      </w:r>
      <w:r w:rsidRPr="00ED1C65">
        <w:rPr>
          <w:color w:val="EE0000"/>
        </w:rPr>
        <w:t>如表</w:t>
      </w:r>
      <w:r w:rsidR="00FC7B73">
        <w:rPr>
          <w:rFonts w:hint="eastAsia"/>
          <w:color w:val="EE0000"/>
        </w:rPr>
        <w:t>3.3-1</w:t>
      </w:r>
      <w:r w:rsidRPr="00ED1C65">
        <w:rPr>
          <w:color w:val="EE0000"/>
        </w:rPr>
        <w:t>所示</w:t>
      </w:r>
      <w:r w:rsidRPr="009F03B4">
        <w:t>：</w:t>
      </w:r>
    </w:p>
    <w:p w14:paraId="23EC1D1A" w14:textId="3F74A719" w:rsidR="00F2586D" w:rsidRPr="00072B87" w:rsidRDefault="00B75F4F" w:rsidP="00524AAA">
      <w:pPr>
        <w:pStyle w:val="affc"/>
      </w:pPr>
      <w:bookmarkStart w:id="41" w:name="_Toc200067285"/>
      <w:r>
        <w:rPr>
          <w:rFonts w:hint="eastAsia"/>
        </w:rPr>
        <w:t>表</w:t>
      </w:r>
      <w:r>
        <w:rPr>
          <w:rFonts w:hint="eastAsia"/>
        </w:rPr>
        <w:t xml:space="preserve"> 3.3-</w:t>
      </w:r>
      <w:r>
        <w:fldChar w:fldCharType="begin"/>
      </w:r>
      <w:r>
        <w:instrText xml:space="preserve"> </w:instrText>
      </w:r>
      <w:r>
        <w:rPr>
          <w:rFonts w:hint="eastAsia"/>
        </w:rPr>
        <w:instrText xml:space="preserve">SEQ </w:instrText>
      </w:r>
      <w:r>
        <w:rPr>
          <w:rFonts w:hint="eastAsia"/>
        </w:rPr>
        <w:instrText>表</w:instrText>
      </w:r>
      <w:r>
        <w:rPr>
          <w:rFonts w:hint="eastAsia"/>
        </w:rPr>
        <w:instrText>_3.3- \* ARABIC</w:instrText>
      </w:r>
      <w:r>
        <w:instrText xml:space="preserve"> </w:instrText>
      </w:r>
      <w:r>
        <w:fldChar w:fldCharType="separate"/>
      </w:r>
      <w:r w:rsidR="00EE408B">
        <w:rPr>
          <w:noProof/>
        </w:rPr>
        <w:t>1</w:t>
      </w:r>
      <w:r>
        <w:fldChar w:fldCharType="end"/>
      </w:r>
      <w:r w:rsidR="00060F12">
        <w:rPr>
          <w:rFonts w:hint="eastAsia"/>
        </w:rPr>
        <w:t xml:space="preserve"> </w:t>
      </w:r>
      <w:r w:rsidR="00F2586D">
        <w:rPr>
          <w:rFonts w:hint="eastAsia"/>
        </w:rPr>
        <w:t>研究觀察重點表</w:t>
      </w:r>
      <w:bookmarkEnd w:id="41"/>
    </w:p>
    <w:tbl>
      <w:tblPr>
        <w:tblStyle w:val="aff1"/>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380F3C98" w:rsidR="00386C5C" w:rsidRDefault="00386C5C" w:rsidP="00810527">
            <w:pPr>
              <w:pStyle w:val="151"/>
            </w:pPr>
            <w:r w:rsidRPr="001557AA">
              <w:rPr>
                <w:rFonts w:hint="eastAsia"/>
              </w:rPr>
              <w:t>觀察企業於經濟效益、社會責任、環境永續等多重考量下，所覺察並界定欲解決之產業痛點或數位</w:t>
            </w:r>
            <w:r w:rsidR="0021218B">
              <w:rPr>
                <w:rFonts w:hint="eastAsia"/>
              </w:rPr>
              <w:t>創新</w:t>
            </w:r>
            <w:r w:rsidRPr="001557AA">
              <w:rPr>
                <w:rFonts w:hint="eastAsia"/>
              </w:rPr>
              <w:t>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665F7F96" w:rsidR="00386C5C" w:rsidRDefault="00386C5C" w:rsidP="00810527">
            <w:pPr>
              <w:pStyle w:val="151"/>
            </w:pPr>
            <w:r w:rsidRPr="00A8098A">
              <w:rPr>
                <w:rFonts w:hint="eastAsia"/>
              </w:rPr>
              <w:t>觀察企業在</w:t>
            </w:r>
            <w:r w:rsidR="00E20F0C">
              <w:rPr>
                <w:rFonts w:hint="eastAsia"/>
              </w:rPr>
              <w:t>數位創新</w:t>
            </w:r>
            <w:r w:rsidRPr="00A8098A">
              <w:rPr>
                <w:rFonts w:hint="eastAsia"/>
              </w:rPr>
              <w:t>過程</w:t>
            </w:r>
            <w:r w:rsidRPr="00845F73">
              <w:rPr>
                <w:rFonts w:hint="eastAsia"/>
              </w:rPr>
              <w:t>中，所意識之</w:t>
            </w:r>
            <w:r w:rsidRPr="00C0169F">
              <w:rPr>
                <w:rFonts w:hint="eastAsia"/>
                <w:color w:val="EE0000"/>
              </w:rPr>
              <w:t>明確動機與目標設定</w:t>
            </w:r>
            <w:r w:rsidRPr="00845F73">
              <w:rPr>
                <w:rFonts w:hint="eastAsia"/>
              </w:rPr>
              <w:t>，探究</w:t>
            </w:r>
            <w:r w:rsidRPr="00126A04">
              <w:rPr>
                <w:rFonts w:hint="eastAsia"/>
                <w:color w:val="EE0000"/>
              </w:rPr>
              <w:t>該動機與意圖如何影響後續之企業認知與策略行動</w:t>
            </w:r>
            <w:r w:rsidRPr="006B6338">
              <w:rPr>
                <w:rFonts w:hint="eastAsia"/>
              </w:rPr>
              <w:t>。</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4D59B347" w:rsidR="002B1226" w:rsidRDefault="002B1226" w:rsidP="00810527">
            <w:pPr>
              <w:pStyle w:val="151"/>
            </w:pPr>
            <w:r>
              <w:t>以數位創新</w:t>
            </w:r>
            <w:r w:rsidR="002E2076">
              <w:rPr>
                <w:rFonts w:hint="eastAsia"/>
              </w:rPr>
              <w:t>為</w:t>
            </w:r>
            <w:r>
              <w:t>視角，</w:t>
            </w:r>
            <w:r>
              <w:rPr>
                <w:rFonts w:hint="eastAsia"/>
              </w:rPr>
              <w:t>探討</w:t>
            </w:r>
            <w:r w:rsidR="001B10C6">
              <w:rPr>
                <w:rFonts w:hint="eastAsia"/>
              </w:rPr>
              <w:t>企業之</w:t>
            </w:r>
            <w:r w:rsidR="0097766B" w:rsidRPr="00BC6650">
              <w:rPr>
                <w:rFonts w:hint="eastAsia"/>
                <w:color w:val="EE0000"/>
              </w:rPr>
              <w:t>創新</w:t>
            </w:r>
            <w:r w:rsidRPr="00BC6650">
              <w:rPr>
                <w:rFonts w:hint="eastAsia"/>
                <w:color w:val="EE0000"/>
              </w:rPr>
              <w:t>成效和產業</w:t>
            </w:r>
            <w:r w:rsidR="00841CFA" w:rsidRPr="00BC6650">
              <w:rPr>
                <w:rFonts w:hint="eastAsia"/>
                <w:color w:val="EE0000"/>
              </w:rPr>
              <w:t>應用</w:t>
            </w:r>
            <w:r w:rsidR="001A02AD" w:rsidRPr="00BC6650">
              <w:rPr>
                <w:rFonts w:hint="eastAsia"/>
                <w:color w:val="EE0000"/>
              </w:rPr>
              <w:t>結果</w:t>
            </w:r>
            <w:r>
              <w:rPr>
                <w:rFonts w:hint="eastAsia"/>
              </w:rPr>
              <w:t>，</w:t>
            </w:r>
            <w:r w:rsidR="00BC6650">
              <w:rPr>
                <w:rFonts w:hint="eastAsia"/>
              </w:rPr>
              <w:t>分析</w:t>
            </w:r>
            <w:r>
              <w:rPr>
                <w:rFonts w:hint="eastAsia"/>
              </w:rPr>
              <w:t>企業</w:t>
            </w:r>
            <w:r w:rsidR="00A17831">
              <w:rPr>
                <w:rFonts w:hint="eastAsia"/>
              </w:rPr>
              <w:t>所</w:t>
            </w:r>
            <w:r>
              <w:rPr>
                <w:rFonts w:hint="eastAsia"/>
              </w:rPr>
              <w:t>建構</w:t>
            </w:r>
            <w:r w:rsidR="00A17831">
              <w:rPr>
                <w:rFonts w:hint="eastAsia"/>
              </w:rPr>
              <w:t>之數位</w:t>
            </w:r>
            <w:r w:rsidR="00444238">
              <w:rPr>
                <w:rFonts w:hint="eastAsia"/>
              </w:rPr>
              <w:t>創新</w:t>
            </w:r>
            <w:r>
              <w:rPr>
                <w:rFonts w:hint="eastAsia"/>
              </w:rPr>
              <w:t>平台</w:t>
            </w:r>
            <w:r w:rsidR="00540316">
              <w:rPr>
                <w:rFonts w:hint="eastAsia"/>
              </w:rPr>
              <w:t>中</w:t>
            </w:r>
            <w:r>
              <w:rPr>
                <w:rFonts w:hint="eastAsia"/>
              </w:rPr>
              <w:t>產業生態系</w:t>
            </w:r>
            <w:r w:rsidR="00540316">
              <w:rPr>
                <w:rFonts w:hint="eastAsia"/>
              </w:rPr>
              <w:t>的運</w:t>
            </w:r>
            <w:r>
              <w:rPr>
                <w:rFonts w:hint="eastAsia"/>
              </w:rPr>
              <w:t>作型態，包含</w:t>
            </w:r>
            <w:r w:rsidR="0011558A" w:rsidRPr="00426A1E">
              <w:rPr>
                <w:rFonts w:hint="eastAsia"/>
                <w:color w:val="EE0000"/>
              </w:rPr>
              <w:t>供</w:t>
            </w:r>
            <w:r w:rsidRPr="00426A1E">
              <w:rPr>
                <w:rFonts w:hint="eastAsia"/>
                <w:color w:val="EE0000"/>
              </w:rPr>
              <w:t>應鏈協作方式、</w:t>
            </w:r>
            <w:r w:rsidR="00F56B2B" w:rsidRPr="00426A1E">
              <w:rPr>
                <w:rFonts w:hint="eastAsia"/>
                <w:color w:val="EE0000"/>
              </w:rPr>
              <w:t>產業</w:t>
            </w:r>
            <w:r w:rsidRPr="00426A1E">
              <w:rPr>
                <w:rFonts w:hint="eastAsia"/>
                <w:color w:val="EE0000"/>
              </w:rPr>
              <w:t>經營模式與新生產流程等</w:t>
            </w:r>
            <w:r w:rsidR="009C0E38" w:rsidRPr="00426A1E">
              <w:rPr>
                <w:rFonts w:hint="eastAsia"/>
                <w:color w:val="EE0000"/>
              </w:rPr>
              <w:t>變化</w:t>
            </w:r>
            <w:r>
              <w:rPr>
                <w:rFonts w:hint="eastAsia"/>
              </w:rPr>
              <w:t>，並評估</w:t>
            </w:r>
            <w:r w:rsidR="00346CF8" w:rsidRPr="00426A1E">
              <w:rPr>
                <w:rFonts w:hint="eastAsia"/>
                <w:color w:val="EE0000"/>
              </w:rPr>
              <w:t>數位創新結果</w:t>
            </w:r>
            <w:r w:rsidRPr="00426A1E">
              <w:rPr>
                <w:rFonts w:hint="eastAsia"/>
                <w:color w:val="EE0000"/>
              </w:rPr>
              <w:t>對產業轉型與價值再造的貢獻</w:t>
            </w:r>
            <w:r>
              <w:rPr>
                <w:rFonts w:hint="eastAsia"/>
              </w:rPr>
              <w:t>。</w:t>
            </w:r>
          </w:p>
        </w:tc>
      </w:tr>
    </w:tbl>
    <w:p w14:paraId="641CC0D6" w14:textId="34987B4F" w:rsidR="002B1226" w:rsidRDefault="00702C99" w:rsidP="00A11192">
      <w:pPr>
        <w:pStyle w:val="151"/>
        <w:jc w:val="center"/>
      </w:pPr>
      <w:r>
        <w:rPr>
          <w:rFonts w:hint="eastAsia"/>
        </w:rPr>
        <w:t>資料來源：本研究整理</w:t>
      </w:r>
    </w:p>
    <w:p w14:paraId="429329DC" w14:textId="77777777" w:rsidR="009B1FA0" w:rsidRDefault="009B1FA0" w:rsidP="00A11192">
      <w:pPr>
        <w:pStyle w:val="151"/>
        <w:jc w:val="center"/>
      </w:pPr>
    </w:p>
    <w:tbl>
      <w:tblPr>
        <w:tblStyle w:val="aff1"/>
        <w:tblpPr w:leftFromText="180" w:rightFromText="180" w:vertAnchor="text" w:horzAnchor="margin" w:tblpY="500"/>
        <w:tblW w:w="0" w:type="auto"/>
        <w:tblLook w:val="04A0" w:firstRow="1" w:lastRow="0" w:firstColumn="1" w:lastColumn="0" w:noHBand="0" w:noVBand="1"/>
      </w:tblPr>
      <w:tblGrid>
        <w:gridCol w:w="582"/>
        <w:gridCol w:w="582"/>
        <w:gridCol w:w="3566"/>
        <w:gridCol w:w="3566"/>
      </w:tblGrid>
      <w:tr w:rsidR="004C72D3" w14:paraId="37883032" w14:textId="77777777" w:rsidTr="004C72D3">
        <w:tc>
          <w:tcPr>
            <w:tcW w:w="1164" w:type="dxa"/>
            <w:gridSpan w:val="2"/>
            <w:vAlign w:val="center"/>
          </w:tcPr>
          <w:p w14:paraId="6092A03F" w14:textId="77777777" w:rsidR="004C72D3" w:rsidRDefault="004C72D3" w:rsidP="004C72D3">
            <w:pPr>
              <w:ind w:firstLineChars="0" w:firstLine="0"/>
              <w:jc w:val="center"/>
            </w:pPr>
            <w:r w:rsidRPr="002D6F80">
              <w:rPr>
                <w:rFonts w:ascii="標楷體" w:hAnsi="標楷體" w:hint="eastAsia"/>
              </w:rPr>
              <w:lastRenderedPageBreak/>
              <w:t>理論</w:t>
            </w:r>
          </w:p>
        </w:tc>
        <w:tc>
          <w:tcPr>
            <w:tcW w:w="7132" w:type="dxa"/>
            <w:gridSpan w:val="2"/>
            <w:vAlign w:val="center"/>
          </w:tcPr>
          <w:p w14:paraId="741A7F07" w14:textId="77777777" w:rsidR="004C72D3" w:rsidRDefault="004C72D3" w:rsidP="004C72D3">
            <w:pPr>
              <w:ind w:firstLineChars="0" w:firstLine="0"/>
              <w:jc w:val="center"/>
            </w:pPr>
            <w:r w:rsidRPr="002D6F80">
              <w:rPr>
                <w:rFonts w:ascii="標楷體" w:hAnsi="標楷體" w:hint="eastAsia"/>
              </w:rPr>
              <w:t>觀察重點</w:t>
            </w:r>
          </w:p>
        </w:tc>
      </w:tr>
      <w:tr w:rsidR="004C72D3" w14:paraId="755BB581" w14:textId="77777777" w:rsidTr="004C72D3">
        <w:tc>
          <w:tcPr>
            <w:tcW w:w="582" w:type="dxa"/>
            <w:vMerge w:val="restart"/>
            <w:textDirection w:val="tbRlV"/>
            <w:vAlign w:val="center"/>
          </w:tcPr>
          <w:p w14:paraId="7EADC35B" w14:textId="77777777" w:rsidR="004C72D3" w:rsidRDefault="004C72D3" w:rsidP="004C72D3">
            <w:pPr>
              <w:ind w:left="113" w:right="113" w:firstLineChars="0" w:firstLine="0"/>
              <w:jc w:val="center"/>
            </w:pPr>
            <w:r>
              <w:rPr>
                <w:rFonts w:hint="eastAsia"/>
              </w:rPr>
              <w:t>制定</w:t>
            </w:r>
          </w:p>
        </w:tc>
        <w:tc>
          <w:tcPr>
            <w:tcW w:w="582" w:type="dxa"/>
            <w:vMerge w:val="restart"/>
            <w:textDirection w:val="tbRlV"/>
            <w:vAlign w:val="center"/>
          </w:tcPr>
          <w:p w14:paraId="6B2C680D" w14:textId="77777777" w:rsidR="004C72D3" w:rsidRPr="00E53C34" w:rsidRDefault="004C72D3" w:rsidP="004C72D3">
            <w:pPr>
              <w:ind w:left="113" w:right="113" w:firstLineChars="0" w:firstLine="0"/>
              <w:jc w:val="center"/>
              <w:rPr>
                <w:b/>
                <w:bCs/>
              </w:rPr>
            </w:pPr>
            <w:r w:rsidRPr="002D6F80">
              <w:rPr>
                <w:rFonts w:ascii="標楷體" w:hAnsi="標楷體" w:hint="eastAsia"/>
              </w:rPr>
              <w:t>認知</w:t>
            </w:r>
          </w:p>
        </w:tc>
        <w:tc>
          <w:tcPr>
            <w:tcW w:w="3566" w:type="dxa"/>
            <w:vAlign w:val="center"/>
          </w:tcPr>
          <w:p w14:paraId="21A0AD71" w14:textId="77777777" w:rsidR="004C72D3" w:rsidRDefault="004C72D3" w:rsidP="004C72D3">
            <w:pPr>
              <w:ind w:firstLineChars="0" w:firstLine="0"/>
              <w:jc w:val="center"/>
            </w:pPr>
            <w:r w:rsidRPr="002D6F80">
              <w:rPr>
                <w:rFonts w:ascii="標楷體" w:hAnsi="標楷體" w:hint="eastAsia"/>
              </w:rPr>
              <w:t>產業需求</w:t>
            </w:r>
          </w:p>
        </w:tc>
        <w:tc>
          <w:tcPr>
            <w:tcW w:w="3566" w:type="dxa"/>
            <w:vAlign w:val="center"/>
          </w:tcPr>
          <w:p w14:paraId="2C2A7F20" w14:textId="77777777" w:rsidR="004C72D3" w:rsidRDefault="004C72D3" w:rsidP="004C72D3">
            <w:pPr>
              <w:ind w:firstLineChars="0" w:firstLine="0"/>
              <w:jc w:val="center"/>
            </w:pPr>
            <w:r w:rsidRPr="002D6F80">
              <w:rPr>
                <w:rFonts w:ascii="標楷體" w:hAnsi="標楷體" w:hint="eastAsia"/>
              </w:rPr>
              <w:t>企業能力</w:t>
            </w:r>
          </w:p>
        </w:tc>
      </w:tr>
      <w:tr w:rsidR="004C72D3" w14:paraId="58AA200B" w14:textId="77777777" w:rsidTr="004C72D3">
        <w:tc>
          <w:tcPr>
            <w:tcW w:w="582" w:type="dxa"/>
            <w:vMerge/>
            <w:textDirection w:val="tbRlV"/>
            <w:vAlign w:val="center"/>
          </w:tcPr>
          <w:p w14:paraId="5A4F0F9F" w14:textId="77777777" w:rsidR="004C72D3" w:rsidRDefault="004C72D3" w:rsidP="004C72D3">
            <w:pPr>
              <w:ind w:left="113" w:right="113" w:firstLineChars="0" w:firstLine="0"/>
              <w:jc w:val="center"/>
            </w:pPr>
          </w:p>
        </w:tc>
        <w:tc>
          <w:tcPr>
            <w:tcW w:w="582" w:type="dxa"/>
            <w:vMerge/>
            <w:textDirection w:val="tbRlV"/>
            <w:vAlign w:val="center"/>
          </w:tcPr>
          <w:p w14:paraId="2617270C" w14:textId="77777777" w:rsidR="004C72D3" w:rsidRDefault="004C72D3" w:rsidP="004C72D3">
            <w:pPr>
              <w:ind w:left="113" w:right="113" w:firstLineChars="0" w:firstLine="0"/>
              <w:jc w:val="center"/>
            </w:pPr>
          </w:p>
        </w:tc>
        <w:tc>
          <w:tcPr>
            <w:tcW w:w="3566" w:type="dxa"/>
          </w:tcPr>
          <w:p w14:paraId="6141BA7E" w14:textId="6961A7B2" w:rsidR="004C72D3" w:rsidRDefault="004C72D3" w:rsidP="004C72D3">
            <w:pPr>
              <w:pStyle w:val="151"/>
              <w:jc w:val="both"/>
            </w:pPr>
            <w:r w:rsidRPr="003E0DD7">
              <w:rPr>
                <w:rFonts w:hint="eastAsia"/>
              </w:rPr>
              <w:t>觀察外部環境、制度文化、價值觀等隱含因素對</w:t>
            </w:r>
            <w:r w:rsidR="00762EBE">
              <w:rPr>
                <w:rFonts w:hint="eastAsia"/>
              </w:rPr>
              <w:t>數位創新</w:t>
            </w:r>
            <w:r>
              <w:rPr>
                <w:rFonts w:hint="eastAsia"/>
              </w:rPr>
              <w:t>發展和產業轉型</w:t>
            </w:r>
            <w:r w:rsidRPr="003E0DD7">
              <w:rPr>
                <w:rFonts w:hint="eastAsia"/>
              </w:rPr>
              <w:t>之機會與限制，理解使用者真實需求。</w:t>
            </w:r>
          </w:p>
        </w:tc>
        <w:tc>
          <w:tcPr>
            <w:tcW w:w="3566" w:type="dxa"/>
          </w:tcPr>
          <w:p w14:paraId="319C6A63" w14:textId="5EF53262" w:rsidR="004C72D3" w:rsidRDefault="004C72D3" w:rsidP="004C72D3">
            <w:pPr>
              <w:pStyle w:val="151"/>
              <w:jc w:val="both"/>
            </w:pPr>
            <w:r w:rsidRPr="003E0DD7">
              <w:rPr>
                <w:rFonts w:hint="eastAsia"/>
              </w:rPr>
              <w:t>觀察企業各階段資源、知識、技術與組織能力，</w:t>
            </w:r>
            <w:r w:rsidRPr="00EF5B97">
              <w:rPr>
                <w:rFonts w:hint="eastAsia"/>
              </w:rPr>
              <w:t>探討企業如何調整</w:t>
            </w:r>
            <w:r w:rsidR="00A47FD5">
              <w:rPr>
                <w:rFonts w:hint="eastAsia"/>
              </w:rPr>
              <w:t>、重組或</w:t>
            </w:r>
            <w:r w:rsidRPr="00EF5B97">
              <w:rPr>
                <w:rFonts w:hint="eastAsia"/>
              </w:rPr>
              <w:t>突破資源限制</w:t>
            </w:r>
            <w:r>
              <w:rPr>
                <w:rFonts w:hint="eastAsia"/>
              </w:rPr>
              <w:t>，</w:t>
            </w:r>
            <w:r>
              <w:t>並根據自身能力</w:t>
            </w:r>
            <w:r>
              <w:rPr>
                <w:rFonts w:hint="eastAsia"/>
              </w:rPr>
              <w:t>訂定</w:t>
            </w:r>
            <w:r w:rsidR="00A9452A">
              <w:rPr>
                <w:rFonts w:hint="eastAsia"/>
              </w:rPr>
              <w:t>創新</w:t>
            </w:r>
            <w:r>
              <w:t>發展策略</w:t>
            </w:r>
            <w:r w:rsidRPr="003E0DD7">
              <w:rPr>
                <w:rFonts w:hint="eastAsia"/>
              </w:rPr>
              <w:t>。</w:t>
            </w:r>
          </w:p>
        </w:tc>
      </w:tr>
      <w:tr w:rsidR="004C72D3" w14:paraId="4B29776D" w14:textId="77777777" w:rsidTr="004C72D3">
        <w:tc>
          <w:tcPr>
            <w:tcW w:w="582" w:type="dxa"/>
            <w:vMerge/>
            <w:textDirection w:val="tbRlV"/>
            <w:vAlign w:val="center"/>
          </w:tcPr>
          <w:p w14:paraId="119C3C29" w14:textId="77777777" w:rsidR="004C72D3" w:rsidRDefault="004C72D3" w:rsidP="004C72D3">
            <w:pPr>
              <w:ind w:left="113" w:right="113" w:firstLineChars="0" w:firstLine="0"/>
              <w:jc w:val="center"/>
            </w:pPr>
          </w:p>
        </w:tc>
        <w:tc>
          <w:tcPr>
            <w:tcW w:w="582" w:type="dxa"/>
            <w:vMerge w:val="restart"/>
            <w:textDirection w:val="tbRlV"/>
            <w:vAlign w:val="center"/>
          </w:tcPr>
          <w:p w14:paraId="31BCB588" w14:textId="77777777" w:rsidR="004C72D3" w:rsidRDefault="004C72D3" w:rsidP="004C72D3">
            <w:pPr>
              <w:ind w:left="113" w:right="113" w:firstLineChars="0" w:firstLine="0"/>
              <w:jc w:val="center"/>
            </w:pPr>
            <w:r w:rsidRPr="002D6F80">
              <w:rPr>
                <w:rFonts w:ascii="標楷體" w:hAnsi="標楷體" w:hint="eastAsia"/>
              </w:rPr>
              <w:t>行動</w:t>
            </w:r>
          </w:p>
        </w:tc>
        <w:tc>
          <w:tcPr>
            <w:tcW w:w="7132" w:type="dxa"/>
            <w:gridSpan w:val="2"/>
            <w:vAlign w:val="center"/>
          </w:tcPr>
          <w:p w14:paraId="2F8CE492" w14:textId="77777777" w:rsidR="004C72D3" w:rsidRDefault="004C72D3" w:rsidP="004C72D3">
            <w:pPr>
              <w:ind w:firstLineChars="0" w:firstLine="0"/>
              <w:jc w:val="center"/>
            </w:pPr>
            <w:r w:rsidRPr="002D6F80">
              <w:rPr>
                <w:rFonts w:ascii="標楷體" w:hAnsi="標楷體" w:hint="eastAsia"/>
              </w:rPr>
              <w:t>探索可供性</w:t>
            </w:r>
          </w:p>
        </w:tc>
      </w:tr>
      <w:tr w:rsidR="004C72D3" w14:paraId="30A8A997" w14:textId="77777777" w:rsidTr="004C72D3">
        <w:tc>
          <w:tcPr>
            <w:tcW w:w="582" w:type="dxa"/>
            <w:vMerge/>
            <w:vAlign w:val="center"/>
          </w:tcPr>
          <w:p w14:paraId="10D767E4" w14:textId="77777777" w:rsidR="004C72D3" w:rsidRDefault="004C72D3" w:rsidP="004C72D3">
            <w:pPr>
              <w:ind w:firstLineChars="0" w:firstLine="0"/>
              <w:jc w:val="center"/>
            </w:pPr>
          </w:p>
        </w:tc>
        <w:tc>
          <w:tcPr>
            <w:tcW w:w="582" w:type="dxa"/>
            <w:vMerge/>
            <w:vAlign w:val="center"/>
          </w:tcPr>
          <w:p w14:paraId="32B960C2" w14:textId="77777777" w:rsidR="004C72D3" w:rsidRDefault="004C72D3" w:rsidP="004C72D3">
            <w:pPr>
              <w:ind w:firstLineChars="0" w:firstLine="0"/>
              <w:jc w:val="center"/>
            </w:pPr>
          </w:p>
        </w:tc>
        <w:tc>
          <w:tcPr>
            <w:tcW w:w="3566" w:type="dxa"/>
            <w:vAlign w:val="center"/>
          </w:tcPr>
          <w:p w14:paraId="0CC1BE88" w14:textId="77777777" w:rsidR="004C72D3" w:rsidRDefault="004C72D3" w:rsidP="004C72D3">
            <w:pPr>
              <w:ind w:firstLineChars="0" w:firstLine="0"/>
              <w:jc w:val="center"/>
            </w:pPr>
            <w:r w:rsidRPr="002D6F80">
              <w:rPr>
                <w:rFonts w:ascii="標楷體" w:hAnsi="標楷體" w:hint="eastAsia"/>
              </w:rPr>
              <w:t>物質性</w:t>
            </w:r>
          </w:p>
        </w:tc>
        <w:tc>
          <w:tcPr>
            <w:tcW w:w="3566" w:type="dxa"/>
            <w:vAlign w:val="center"/>
          </w:tcPr>
          <w:p w14:paraId="7FB728E4" w14:textId="77777777" w:rsidR="004C72D3" w:rsidRDefault="004C72D3" w:rsidP="004C72D3">
            <w:pPr>
              <w:ind w:firstLineChars="0" w:firstLine="0"/>
              <w:jc w:val="center"/>
            </w:pPr>
            <w:r w:rsidRPr="002D6F80">
              <w:rPr>
                <w:rFonts w:ascii="標楷體" w:hAnsi="標楷體" w:hint="eastAsia"/>
              </w:rPr>
              <w:t>機會</w:t>
            </w:r>
          </w:p>
        </w:tc>
      </w:tr>
      <w:tr w:rsidR="004C72D3" w14:paraId="1F38FFF1" w14:textId="77777777" w:rsidTr="004C72D3">
        <w:tc>
          <w:tcPr>
            <w:tcW w:w="582" w:type="dxa"/>
            <w:vMerge/>
            <w:vAlign w:val="center"/>
          </w:tcPr>
          <w:p w14:paraId="517EDBF3" w14:textId="77777777" w:rsidR="004C72D3" w:rsidRDefault="004C72D3" w:rsidP="004C72D3">
            <w:pPr>
              <w:ind w:firstLineChars="0" w:firstLine="0"/>
              <w:jc w:val="center"/>
            </w:pPr>
          </w:p>
        </w:tc>
        <w:tc>
          <w:tcPr>
            <w:tcW w:w="582" w:type="dxa"/>
            <w:vMerge/>
            <w:vAlign w:val="center"/>
          </w:tcPr>
          <w:p w14:paraId="0AC8C7CE" w14:textId="77777777" w:rsidR="004C72D3" w:rsidRDefault="004C72D3" w:rsidP="004C72D3">
            <w:pPr>
              <w:ind w:firstLineChars="0" w:firstLine="0"/>
              <w:jc w:val="center"/>
            </w:pPr>
          </w:p>
        </w:tc>
        <w:tc>
          <w:tcPr>
            <w:tcW w:w="7132" w:type="dxa"/>
            <w:gridSpan w:val="2"/>
          </w:tcPr>
          <w:p w14:paraId="53A5EB19" w14:textId="08F6DF80" w:rsidR="004C72D3" w:rsidRDefault="004C72D3" w:rsidP="004C72D3">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w:t>
            </w:r>
            <w:r w:rsidR="001D0DB3">
              <w:rPr>
                <w:rFonts w:hint="eastAsia"/>
              </w:rPr>
              <w:t>可供性中</w:t>
            </w:r>
            <w:r>
              <w:rPr>
                <w:rFonts w:hint="eastAsia"/>
              </w:rPr>
              <w:t>蘊含之</w:t>
            </w:r>
            <w:r w:rsidR="001D0DB3">
              <w:rPr>
                <w:rFonts w:hint="eastAsia"/>
              </w:rPr>
              <w:t>物質特性</w:t>
            </w:r>
            <w:r>
              <w:rPr>
                <w:rFonts w:hint="eastAsia"/>
              </w:rPr>
              <w:t>，探索</w:t>
            </w:r>
            <w:r w:rsidR="00F32ECD">
              <w:rPr>
                <w:rFonts w:hint="eastAsia"/>
              </w:rPr>
              <w:t>可供性</w:t>
            </w:r>
            <w:r w:rsidRPr="001319FF">
              <w:rPr>
                <w:rFonts w:hint="eastAsia"/>
              </w:rPr>
              <w:t>與</w:t>
            </w:r>
            <w:r w:rsidR="00262A61">
              <w:rPr>
                <w:rFonts w:hint="eastAsia"/>
              </w:rPr>
              <w:t>產業、使用者</w:t>
            </w:r>
            <w:r w:rsidRPr="001319FF">
              <w:rPr>
                <w:rFonts w:hint="eastAsia"/>
              </w:rPr>
              <w:t>互動</w:t>
            </w:r>
            <w:r>
              <w:rPr>
                <w:rFonts w:hint="eastAsia"/>
              </w:rPr>
              <w:t>中之價值及滿足需求的機會，</w:t>
            </w:r>
            <w:r>
              <w:t>評估</w:t>
            </w:r>
            <w:r>
              <w:rPr>
                <w:rFonts w:hint="eastAsia"/>
              </w:rPr>
              <w:t>其對</w:t>
            </w:r>
            <w:r w:rsidR="0039006C">
              <w:rPr>
                <w:rFonts w:hint="eastAsia"/>
              </w:rPr>
              <w:t>數位創新</w:t>
            </w:r>
            <w:r>
              <w:rPr>
                <w:rFonts w:hint="eastAsia"/>
              </w:rPr>
              <w:t>發展、推動數位轉型之</w:t>
            </w:r>
            <w:r>
              <w:t>潛力</w:t>
            </w:r>
            <w:r>
              <w:rPr>
                <w:rFonts w:eastAsia="新細明體" w:hint="eastAsia"/>
              </w:rPr>
              <w:t>。</w:t>
            </w:r>
          </w:p>
        </w:tc>
      </w:tr>
      <w:tr w:rsidR="004C72D3" w14:paraId="6250AEDA" w14:textId="77777777" w:rsidTr="004C72D3">
        <w:tc>
          <w:tcPr>
            <w:tcW w:w="582" w:type="dxa"/>
            <w:vMerge/>
            <w:vAlign w:val="center"/>
          </w:tcPr>
          <w:p w14:paraId="68BF7C91" w14:textId="77777777" w:rsidR="004C72D3" w:rsidRDefault="004C72D3" w:rsidP="004C72D3">
            <w:pPr>
              <w:ind w:firstLineChars="0" w:firstLine="0"/>
              <w:jc w:val="center"/>
            </w:pPr>
          </w:p>
        </w:tc>
        <w:tc>
          <w:tcPr>
            <w:tcW w:w="582" w:type="dxa"/>
            <w:vMerge/>
            <w:vAlign w:val="center"/>
          </w:tcPr>
          <w:p w14:paraId="151AB379" w14:textId="77777777" w:rsidR="004C72D3" w:rsidRDefault="004C72D3" w:rsidP="004C72D3">
            <w:pPr>
              <w:ind w:firstLineChars="0" w:firstLine="0"/>
              <w:jc w:val="center"/>
            </w:pPr>
          </w:p>
        </w:tc>
        <w:tc>
          <w:tcPr>
            <w:tcW w:w="7132" w:type="dxa"/>
            <w:gridSpan w:val="2"/>
            <w:vAlign w:val="center"/>
          </w:tcPr>
          <w:p w14:paraId="3C63F8E8" w14:textId="49E1CEF6" w:rsidR="004C72D3" w:rsidRDefault="004C72D3" w:rsidP="004C72D3">
            <w:pPr>
              <w:ind w:firstLineChars="0" w:firstLine="0"/>
              <w:jc w:val="center"/>
            </w:pPr>
            <w:r w:rsidRPr="00031DA8">
              <w:rPr>
                <w:rFonts w:ascii="標楷體" w:hAnsi="標楷體" w:hint="eastAsia"/>
                <w:color w:val="EE0000"/>
              </w:rPr>
              <w:t>雙元可供性</w:t>
            </w:r>
            <w:r w:rsidR="002207B0" w:rsidRPr="00031DA8">
              <w:rPr>
                <w:rFonts w:ascii="標楷體" w:hAnsi="標楷體" w:hint="eastAsia"/>
                <w:color w:val="EE0000"/>
              </w:rPr>
              <w:t>實現</w:t>
            </w:r>
          </w:p>
        </w:tc>
      </w:tr>
      <w:tr w:rsidR="004C72D3" w14:paraId="6125F9C7" w14:textId="77777777" w:rsidTr="004C72D3">
        <w:tc>
          <w:tcPr>
            <w:tcW w:w="582" w:type="dxa"/>
            <w:vMerge/>
            <w:vAlign w:val="center"/>
          </w:tcPr>
          <w:p w14:paraId="4C50C17A" w14:textId="77777777" w:rsidR="004C72D3" w:rsidRDefault="004C72D3" w:rsidP="004C72D3">
            <w:pPr>
              <w:ind w:firstLineChars="0" w:firstLine="0"/>
              <w:jc w:val="center"/>
            </w:pPr>
          </w:p>
        </w:tc>
        <w:tc>
          <w:tcPr>
            <w:tcW w:w="582" w:type="dxa"/>
            <w:vMerge/>
            <w:vAlign w:val="center"/>
          </w:tcPr>
          <w:p w14:paraId="511B4ED2" w14:textId="77777777" w:rsidR="004C72D3" w:rsidRDefault="004C72D3" w:rsidP="004C72D3">
            <w:pPr>
              <w:ind w:firstLineChars="0" w:firstLine="0"/>
              <w:jc w:val="center"/>
            </w:pPr>
          </w:p>
        </w:tc>
        <w:tc>
          <w:tcPr>
            <w:tcW w:w="3566" w:type="dxa"/>
            <w:vAlign w:val="center"/>
          </w:tcPr>
          <w:p w14:paraId="1FAB9E8A" w14:textId="77777777" w:rsidR="004C72D3" w:rsidRDefault="004C72D3" w:rsidP="004C72D3">
            <w:pPr>
              <w:ind w:firstLineChars="0" w:firstLine="0"/>
              <w:jc w:val="center"/>
            </w:pPr>
            <w:r>
              <w:rPr>
                <w:rFonts w:ascii="標楷體" w:hAnsi="標楷體" w:hint="eastAsia"/>
              </w:rPr>
              <w:t>深耕運用</w:t>
            </w:r>
          </w:p>
        </w:tc>
        <w:tc>
          <w:tcPr>
            <w:tcW w:w="3566" w:type="dxa"/>
            <w:vAlign w:val="center"/>
          </w:tcPr>
          <w:p w14:paraId="15EDDC37" w14:textId="77777777" w:rsidR="004C72D3" w:rsidRDefault="004C72D3" w:rsidP="004C72D3">
            <w:pPr>
              <w:ind w:firstLineChars="0" w:firstLine="0"/>
              <w:jc w:val="center"/>
            </w:pPr>
            <w:r w:rsidRPr="002D6F80">
              <w:rPr>
                <w:rFonts w:ascii="標楷體" w:hAnsi="標楷體" w:hint="eastAsia"/>
              </w:rPr>
              <w:t>創新探索</w:t>
            </w:r>
          </w:p>
        </w:tc>
      </w:tr>
      <w:tr w:rsidR="004C72D3" w14:paraId="3D90B0F5" w14:textId="77777777" w:rsidTr="004C72D3">
        <w:tc>
          <w:tcPr>
            <w:tcW w:w="582" w:type="dxa"/>
            <w:vMerge/>
            <w:vAlign w:val="center"/>
          </w:tcPr>
          <w:p w14:paraId="08EC324B" w14:textId="77777777" w:rsidR="004C72D3" w:rsidRDefault="004C72D3" w:rsidP="004C72D3">
            <w:pPr>
              <w:ind w:firstLineChars="0" w:firstLine="0"/>
              <w:jc w:val="center"/>
            </w:pPr>
          </w:p>
        </w:tc>
        <w:tc>
          <w:tcPr>
            <w:tcW w:w="582" w:type="dxa"/>
            <w:vMerge/>
            <w:vAlign w:val="center"/>
          </w:tcPr>
          <w:p w14:paraId="68522968" w14:textId="77777777" w:rsidR="004C72D3" w:rsidRDefault="004C72D3" w:rsidP="004C72D3">
            <w:pPr>
              <w:ind w:firstLineChars="0" w:firstLine="0"/>
              <w:jc w:val="center"/>
            </w:pPr>
          </w:p>
        </w:tc>
        <w:tc>
          <w:tcPr>
            <w:tcW w:w="3566" w:type="dxa"/>
          </w:tcPr>
          <w:p w14:paraId="330B6388" w14:textId="4229D099" w:rsidR="004C72D3" w:rsidRDefault="004C72D3" w:rsidP="004C72D3">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w:t>
            </w:r>
            <w:r w:rsidRPr="001951EC">
              <w:rPr>
                <w:rFonts w:hint="eastAsia"/>
              </w:rPr>
              <w:t>開發需求</w:t>
            </w:r>
            <w:r>
              <w:rPr>
                <w:rFonts w:hint="eastAsia"/>
              </w:rPr>
              <w:t>、</w:t>
            </w:r>
            <w:r>
              <w:t>提升</w:t>
            </w:r>
            <w:r w:rsidR="00F05B25">
              <w:rPr>
                <w:rFonts w:hint="eastAsia"/>
              </w:rPr>
              <w:t>數位創新</w:t>
            </w:r>
            <w:r>
              <w:t>潛力。</w:t>
            </w:r>
          </w:p>
        </w:tc>
        <w:tc>
          <w:tcPr>
            <w:tcW w:w="3566" w:type="dxa"/>
          </w:tcPr>
          <w:p w14:paraId="56F62FB2" w14:textId="34BAA84C" w:rsidR="004C72D3" w:rsidRDefault="004C72D3" w:rsidP="004C72D3">
            <w:pPr>
              <w:pStyle w:val="151"/>
              <w:jc w:val="both"/>
            </w:pPr>
            <w:r>
              <w:t>觀察企業如何主動探索</w:t>
            </w:r>
            <w:r>
              <w:rPr>
                <w:rFonts w:hint="eastAsia"/>
              </w:rPr>
              <w:t>和導入</w:t>
            </w:r>
            <w:r>
              <w:t>潛在可利用之技術、知識與策略夥伴</w:t>
            </w:r>
            <w:r w:rsidR="000122B3">
              <w:rPr>
                <w:rFonts w:hint="eastAsia"/>
              </w:rPr>
              <w:t>合作</w:t>
            </w:r>
            <w:r w:rsidRPr="00805E16">
              <w:rPr>
                <w:rFonts w:hint="eastAsia"/>
              </w:rPr>
              <w:t>，藉由</w:t>
            </w:r>
            <w:r>
              <w:rPr>
                <w:rFonts w:hint="eastAsia"/>
              </w:rPr>
              <w:t>策略</w:t>
            </w:r>
            <w:r>
              <w:t>擴展資源與</w:t>
            </w:r>
            <w:r>
              <w:rPr>
                <w:rFonts w:hint="eastAsia"/>
              </w:rPr>
              <w:t>平台</w:t>
            </w:r>
            <w:r>
              <w:t>創新基礎</w:t>
            </w:r>
            <w:r>
              <w:rPr>
                <w:rFonts w:hint="eastAsia"/>
              </w:rPr>
              <w:t>。</w:t>
            </w:r>
          </w:p>
        </w:tc>
      </w:tr>
      <w:tr w:rsidR="004C72D3" w14:paraId="34719A41" w14:textId="77777777" w:rsidTr="004C72D3">
        <w:tc>
          <w:tcPr>
            <w:tcW w:w="582" w:type="dxa"/>
            <w:vMerge/>
            <w:vAlign w:val="center"/>
          </w:tcPr>
          <w:p w14:paraId="72E1730E" w14:textId="77777777" w:rsidR="004C72D3" w:rsidRDefault="004C72D3" w:rsidP="004C72D3">
            <w:pPr>
              <w:ind w:firstLineChars="0" w:firstLine="0"/>
              <w:jc w:val="center"/>
            </w:pPr>
          </w:p>
        </w:tc>
        <w:tc>
          <w:tcPr>
            <w:tcW w:w="582" w:type="dxa"/>
            <w:vMerge/>
            <w:vAlign w:val="center"/>
          </w:tcPr>
          <w:p w14:paraId="4E07C7F0" w14:textId="77777777" w:rsidR="004C72D3" w:rsidRDefault="004C72D3" w:rsidP="004C72D3">
            <w:pPr>
              <w:ind w:firstLineChars="0" w:firstLine="0"/>
              <w:jc w:val="center"/>
            </w:pPr>
          </w:p>
        </w:tc>
        <w:tc>
          <w:tcPr>
            <w:tcW w:w="7132" w:type="dxa"/>
            <w:gridSpan w:val="2"/>
            <w:vAlign w:val="center"/>
          </w:tcPr>
          <w:p w14:paraId="1B8E12BD" w14:textId="77777777" w:rsidR="004C72D3" w:rsidRDefault="004C72D3" w:rsidP="004C72D3">
            <w:pPr>
              <w:ind w:firstLineChars="0" w:firstLine="0"/>
              <w:jc w:val="center"/>
            </w:pPr>
            <w:r>
              <w:rPr>
                <w:rFonts w:hint="eastAsia"/>
              </w:rPr>
              <w:t>平衡機制</w:t>
            </w:r>
          </w:p>
        </w:tc>
      </w:tr>
      <w:tr w:rsidR="004C72D3" w14:paraId="7EBAA315" w14:textId="77777777" w:rsidTr="004C72D3">
        <w:tc>
          <w:tcPr>
            <w:tcW w:w="582" w:type="dxa"/>
            <w:vMerge/>
            <w:vAlign w:val="center"/>
          </w:tcPr>
          <w:p w14:paraId="05376EEE" w14:textId="77777777" w:rsidR="004C72D3" w:rsidRDefault="004C72D3" w:rsidP="004C72D3">
            <w:pPr>
              <w:ind w:firstLineChars="0" w:firstLine="0"/>
              <w:jc w:val="center"/>
            </w:pPr>
          </w:p>
        </w:tc>
        <w:tc>
          <w:tcPr>
            <w:tcW w:w="582" w:type="dxa"/>
            <w:vMerge/>
            <w:vAlign w:val="center"/>
          </w:tcPr>
          <w:p w14:paraId="3AA76698" w14:textId="77777777" w:rsidR="004C72D3" w:rsidRDefault="004C72D3" w:rsidP="004C72D3">
            <w:pPr>
              <w:ind w:firstLineChars="0" w:firstLine="0"/>
              <w:jc w:val="center"/>
            </w:pPr>
          </w:p>
        </w:tc>
        <w:tc>
          <w:tcPr>
            <w:tcW w:w="7132" w:type="dxa"/>
            <w:gridSpan w:val="2"/>
            <w:vAlign w:val="center"/>
          </w:tcPr>
          <w:p w14:paraId="4317AFA8" w14:textId="69208D34" w:rsidR="004C72D3" w:rsidRDefault="004C72D3" w:rsidP="004C72D3">
            <w:pPr>
              <w:pStyle w:val="151"/>
              <w:jc w:val="both"/>
            </w:pPr>
            <w:r>
              <w:rPr>
                <w:rFonts w:hint="eastAsia"/>
              </w:rPr>
              <w:t>觀察</w:t>
            </w:r>
            <w:r>
              <w:t>企業</w:t>
            </w:r>
            <w:r>
              <w:rPr>
                <w:rFonts w:hint="eastAsia"/>
              </w:rPr>
              <w:t>面對</w:t>
            </w:r>
            <w:r w:rsidR="00031DA8">
              <w:rPr>
                <w:rFonts w:hint="eastAsia"/>
              </w:rPr>
              <w:t>深耕運用與創新探索之雙元</w:t>
            </w:r>
            <w:r>
              <w:rPr>
                <w:rFonts w:hint="eastAsia"/>
              </w:rPr>
              <w:t>策略時，如何設計融合機制</w:t>
            </w:r>
            <w:r w:rsidR="00754977">
              <w:rPr>
                <w:rFonts w:hint="eastAsia"/>
              </w:rPr>
              <w:t>來</w:t>
            </w:r>
            <w:r>
              <w:rPr>
                <w:rFonts w:hint="eastAsia"/>
              </w:rPr>
              <w:t>調度、分配、整合資源，</w:t>
            </w:r>
            <w:r w:rsidR="00E9692B">
              <w:rPr>
                <w:rFonts w:hint="eastAsia"/>
              </w:rPr>
              <w:t>同時</w:t>
            </w:r>
            <w:r>
              <w:t>維持組織運作與持續創新動能。</w:t>
            </w:r>
          </w:p>
        </w:tc>
      </w:tr>
      <w:tr w:rsidR="004C72D3" w14:paraId="5B828B08" w14:textId="77777777" w:rsidTr="004C72D3">
        <w:tc>
          <w:tcPr>
            <w:tcW w:w="582" w:type="dxa"/>
            <w:vAlign w:val="center"/>
          </w:tcPr>
          <w:p w14:paraId="590F61C6" w14:textId="77777777" w:rsidR="004C72D3" w:rsidRDefault="004C72D3" w:rsidP="004C72D3">
            <w:pPr>
              <w:ind w:firstLineChars="0" w:firstLine="0"/>
              <w:jc w:val="center"/>
            </w:pPr>
            <w:r w:rsidRPr="002D6F80">
              <w:rPr>
                <w:rFonts w:ascii="標楷體" w:hAnsi="標楷體" w:hint="eastAsia"/>
              </w:rPr>
              <w:t>數位創新</w:t>
            </w:r>
          </w:p>
        </w:tc>
        <w:tc>
          <w:tcPr>
            <w:tcW w:w="582" w:type="dxa"/>
            <w:vAlign w:val="center"/>
          </w:tcPr>
          <w:p w14:paraId="3E26E097" w14:textId="77777777" w:rsidR="004C72D3" w:rsidRDefault="004C72D3" w:rsidP="004C72D3">
            <w:pPr>
              <w:ind w:firstLineChars="0" w:firstLine="0"/>
              <w:jc w:val="center"/>
            </w:pPr>
            <w:r>
              <w:rPr>
                <w:rFonts w:ascii="標楷體" w:hAnsi="標楷體" w:hint="eastAsia"/>
              </w:rPr>
              <w:t>結果</w:t>
            </w:r>
          </w:p>
        </w:tc>
        <w:tc>
          <w:tcPr>
            <w:tcW w:w="7132" w:type="dxa"/>
            <w:gridSpan w:val="2"/>
            <w:vAlign w:val="center"/>
          </w:tcPr>
          <w:p w14:paraId="7482DDC3" w14:textId="77777777" w:rsidR="004C72D3" w:rsidRPr="002B1226" w:rsidRDefault="004C72D3" w:rsidP="004C72D3">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10B06F3" w14:textId="7DF4A0E8" w:rsidR="00702C99" w:rsidRDefault="00B75F4F" w:rsidP="00524AAA">
      <w:pPr>
        <w:pStyle w:val="affc"/>
      </w:pPr>
      <w:bookmarkStart w:id="42" w:name="_Toc200067286"/>
      <w:r>
        <w:rPr>
          <w:rFonts w:hint="eastAsia"/>
        </w:rPr>
        <w:t>表</w:t>
      </w:r>
      <w:r>
        <w:rPr>
          <w:rFonts w:hint="eastAsia"/>
        </w:rPr>
        <w:t xml:space="preserve"> 3.3-</w:t>
      </w:r>
      <w:r>
        <w:fldChar w:fldCharType="begin"/>
      </w:r>
      <w:r>
        <w:instrText xml:space="preserve"> </w:instrText>
      </w:r>
      <w:r>
        <w:rPr>
          <w:rFonts w:hint="eastAsia"/>
        </w:rPr>
        <w:instrText xml:space="preserve">SEQ </w:instrText>
      </w:r>
      <w:r>
        <w:rPr>
          <w:rFonts w:hint="eastAsia"/>
        </w:rPr>
        <w:instrText>表</w:instrText>
      </w:r>
      <w:r>
        <w:rPr>
          <w:rFonts w:hint="eastAsia"/>
        </w:rPr>
        <w:instrText>_3.3- \* ARABIC</w:instrText>
      </w:r>
      <w:r>
        <w:instrText xml:space="preserve"> </w:instrText>
      </w:r>
      <w:r>
        <w:fldChar w:fldCharType="separate"/>
      </w:r>
      <w:r w:rsidR="00EE408B">
        <w:rPr>
          <w:noProof/>
        </w:rPr>
        <w:t>2</w:t>
      </w:r>
      <w:r>
        <w:fldChar w:fldCharType="end"/>
      </w:r>
      <w:r w:rsidR="00060F12">
        <w:rPr>
          <w:rFonts w:hint="eastAsia"/>
        </w:rPr>
        <w:t xml:space="preserve"> </w:t>
      </w:r>
      <w:r w:rsidR="005A39DA">
        <w:rPr>
          <w:rFonts w:hint="eastAsia"/>
        </w:rPr>
        <w:t>研究觀察重點表</w:t>
      </w:r>
      <w:bookmarkEnd w:id="42"/>
    </w:p>
    <w:p w14:paraId="7F40367E" w14:textId="7A312A02" w:rsidR="008C575A" w:rsidRDefault="004C72D3" w:rsidP="004C72D3">
      <w:pPr>
        <w:pStyle w:val="151"/>
        <w:ind w:firstLine="480"/>
        <w:jc w:val="center"/>
      </w:pPr>
      <w:r>
        <w:rPr>
          <w:rFonts w:hint="eastAsia"/>
        </w:rPr>
        <w:t>資料來源：本研究整理</w:t>
      </w:r>
    </w:p>
    <w:p w14:paraId="4B25978C" w14:textId="77777777" w:rsidR="008C575A" w:rsidRDefault="008C575A">
      <w:pPr>
        <w:widowControl/>
        <w:ind w:firstLineChars="0" w:firstLine="0"/>
        <w:rPr>
          <w:color w:val="000000" w:themeColor="text1"/>
        </w:rPr>
      </w:pPr>
      <w:r>
        <w:br w:type="page"/>
      </w:r>
    </w:p>
    <w:p w14:paraId="344FBB57" w14:textId="6181AF2C" w:rsidR="003E54E9" w:rsidRDefault="003E54E9" w:rsidP="003E54E9">
      <w:pPr>
        <w:pStyle w:val="2"/>
      </w:pPr>
      <w:bookmarkStart w:id="43" w:name="_Toc200404494"/>
      <w:r>
        <w:rPr>
          <w:rFonts w:hint="eastAsia"/>
        </w:rPr>
        <w:lastRenderedPageBreak/>
        <w:t xml:space="preserve">3.4 </w:t>
      </w:r>
      <w:r>
        <w:rPr>
          <w:rFonts w:hint="eastAsia"/>
        </w:rPr>
        <w:t>研究對象</w:t>
      </w:r>
      <w:bookmarkEnd w:id="43"/>
    </w:p>
    <w:p w14:paraId="6410CCE8" w14:textId="29C8C86C" w:rsidR="008C575A" w:rsidRDefault="008C575A" w:rsidP="0022584B">
      <w:pPr>
        <w:pStyle w:val="15"/>
        <w:ind w:firstLine="480"/>
      </w:pPr>
      <w:r>
        <w:rPr>
          <w:rFonts w:hint="eastAsia"/>
        </w:rPr>
        <w:t>本研究</w:t>
      </w:r>
      <w:r w:rsidR="007234ED">
        <w:rPr>
          <w:rFonts w:hint="eastAsia"/>
        </w:rPr>
        <w:t>採用</w:t>
      </w:r>
      <w:r>
        <w:rPr>
          <w:rFonts w:hint="eastAsia"/>
        </w:rPr>
        <w:t>單一個案之形式，以</w:t>
      </w:r>
      <w:r w:rsidRPr="008C575A">
        <w:rPr>
          <w:rFonts w:hint="eastAsia"/>
        </w:rPr>
        <w:t>台灣通用紡織科技股份有限公司（</w:t>
      </w:r>
      <w:r w:rsidRPr="008C575A">
        <w:rPr>
          <w:rFonts w:hint="eastAsia"/>
        </w:rPr>
        <w:t>Frontier.cool</w:t>
      </w:r>
      <w:r w:rsidRPr="008C575A">
        <w:rPr>
          <w:rFonts w:hint="eastAsia"/>
        </w:rPr>
        <w:t>）</w:t>
      </w:r>
      <w:r w:rsidR="00A219A7">
        <w:rPr>
          <w:rFonts w:hint="eastAsia"/>
        </w:rPr>
        <w:t>為主要研究對象，</w:t>
      </w:r>
      <w:r w:rsidR="00572D49">
        <w:rPr>
          <w:rFonts w:hint="eastAsia"/>
        </w:rPr>
        <w:t>並</w:t>
      </w:r>
      <w:r w:rsidR="00A219A7">
        <w:rPr>
          <w:rFonts w:hint="eastAsia"/>
        </w:rPr>
        <w:t>探討</w:t>
      </w:r>
      <w:r w:rsidR="000335BF" w:rsidRPr="008C575A">
        <w:rPr>
          <w:rFonts w:hint="eastAsia"/>
        </w:rPr>
        <w:t>Frontier.cool</w:t>
      </w:r>
      <w:r w:rsidR="00A219A7">
        <w:rPr>
          <w:rFonts w:hint="eastAsia"/>
        </w:rPr>
        <w:t>如何以</w:t>
      </w:r>
      <w:r w:rsidR="007E7262">
        <w:rPr>
          <w:rFonts w:hint="eastAsia"/>
        </w:rPr>
        <w:t>數位創新</w:t>
      </w:r>
      <w:r w:rsidR="00EB76DD">
        <w:rPr>
          <w:rFonts w:hint="eastAsia"/>
        </w:rPr>
        <w:t>的形式</w:t>
      </w:r>
      <w:r w:rsidR="004378FC">
        <w:rPr>
          <w:rFonts w:hint="eastAsia"/>
        </w:rPr>
        <w:t>協助紡織產業解決既有</w:t>
      </w:r>
      <w:r w:rsidR="0063055E">
        <w:rPr>
          <w:rFonts w:hint="eastAsia"/>
        </w:rPr>
        <w:t>營運</w:t>
      </w:r>
      <w:r w:rsidR="007B0BF4">
        <w:rPr>
          <w:rFonts w:hint="eastAsia"/>
        </w:rPr>
        <w:t>困境與</w:t>
      </w:r>
      <w:r w:rsidR="00C77003">
        <w:rPr>
          <w:rFonts w:hint="eastAsia"/>
        </w:rPr>
        <w:t>應對</w:t>
      </w:r>
      <w:r w:rsidR="007B0BF4">
        <w:rPr>
          <w:rFonts w:hint="eastAsia"/>
        </w:rPr>
        <w:t>轉型壓力</w:t>
      </w:r>
      <w:r w:rsidR="00F36EE5">
        <w:rPr>
          <w:rFonts w:hint="eastAsia"/>
        </w:rPr>
        <w:t>，</w:t>
      </w:r>
      <w:r w:rsidR="006A1712">
        <w:rPr>
          <w:rFonts w:hint="eastAsia"/>
        </w:rPr>
        <w:t>同時分析</w:t>
      </w:r>
      <w:r w:rsidR="00067C85">
        <w:rPr>
          <w:rFonts w:hint="eastAsia"/>
        </w:rPr>
        <w:t>數位創新過程中，</w:t>
      </w:r>
      <w:r w:rsidR="00851AC3">
        <w:rPr>
          <w:rFonts w:hint="eastAsia"/>
        </w:rPr>
        <w:t>企業如何藉由雙元性組織能力</w:t>
      </w:r>
      <w:r w:rsidR="00C24609">
        <w:rPr>
          <w:rFonts w:hint="eastAsia"/>
        </w:rPr>
        <w:t>巧妙</w:t>
      </w:r>
      <w:r w:rsidR="008D4DDB">
        <w:rPr>
          <w:rFonts w:hint="eastAsia"/>
        </w:rPr>
        <w:t>整合組織內</w:t>
      </w:r>
      <w:r w:rsidR="000E5667">
        <w:rPr>
          <w:rFonts w:hint="eastAsia"/>
        </w:rPr>
        <w:t>外</w:t>
      </w:r>
      <w:r w:rsidR="008D4DDB">
        <w:rPr>
          <w:rFonts w:hint="eastAsia"/>
        </w:rPr>
        <w:t>部知識、技術、關係等資源，</w:t>
      </w:r>
      <w:r w:rsidR="00AB136E">
        <w:rPr>
          <w:rFonts w:hint="eastAsia"/>
        </w:rPr>
        <w:t>並</w:t>
      </w:r>
      <w:r w:rsidR="008D4DDB">
        <w:rPr>
          <w:rFonts w:hint="eastAsia"/>
        </w:rPr>
        <w:t>將科技可供性中所蘊含</w:t>
      </w:r>
      <w:r w:rsidR="004368AD">
        <w:rPr>
          <w:rFonts w:hint="eastAsia"/>
        </w:rPr>
        <w:t>潛在</w:t>
      </w:r>
      <w:r w:rsidR="008D4DDB">
        <w:rPr>
          <w:rFonts w:hint="eastAsia"/>
        </w:rPr>
        <w:t>機會</w:t>
      </w:r>
      <w:r w:rsidR="00B04DAA">
        <w:rPr>
          <w:rFonts w:hint="eastAsia"/>
        </w:rPr>
        <w:t>融入</w:t>
      </w:r>
      <w:r w:rsidR="00EE1BF1">
        <w:rPr>
          <w:rFonts w:hint="eastAsia"/>
        </w:rPr>
        <w:t>數位創新策略</w:t>
      </w:r>
      <w:r w:rsidR="00B04DAA">
        <w:rPr>
          <w:rFonts w:hint="eastAsia"/>
        </w:rPr>
        <w:t>與</w:t>
      </w:r>
      <w:r w:rsidR="002579B7">
        <w:rPr>
          <w:rFonts w:hint="eastAsia"/>
        </w:rPr>
        <w:t>具體實踐</w:t>
      </w:r>
      <w:r w:rsidR="00513C64">
        <w:rPr>
          <w:rFonts w:hint="eastAsia"/>
        </w:rPr>
        <w:t>之中</w:t>
      </w:r>
      <w:r w:rsidR="00EE1BF1">
        <w:rPr>
          <w:rFonts w:hint="eastAsia"/>
        </w:rPr>
        <w:t>，</w:t>
      </w:r>
      <w:r w:rsidR="00194007">
        <w:rPr>
          <w:rFonts w:hint="eastAsia"/>
        </w:rPr>
        <w:t>協助企業</w:t>
      </w:r>
      <w:r w:rsidR="00EE1BF1">
        <w:rPr>
          <w:rFonts w:hint="eastAsia"/>
        </w:rPr>
        <w:t>建構創新產業生態系。</w:t>
      </w:r>
    </w:p>
    <w:p w14:paraId="7484B412" w14:textId="5FC0530D" w:rsidR="00CC4705" w:rsidRDefault="00904D4A" w:rsidP="007A2A0E">
      <w:pPr>
        <w:pStyle w:val="15"/>
        <w:ind w:firstLine="480"/>
      </w:pPr>
      <w:r>
        <w:rPr>
          <w:rFonts w:hint="eastAsia"/>
        </w:rPr>
        <w:t>為</w:t>
      </w:r>
      <w:r w:rsidR="00F147F0">
        <w:rPr>
          <w:rFonts w:hint="eastAsia"/>
        </w:rPr>
        <w:t>進一步</w:t>
      </w:r>
      <w:r w:rsidR="00CC4705">
        <w:rPr>
          <w:rFonts w:hint="eastAsia"/>
        </w:rPr>
        <w:t>了解與探討前</w:t>
      </w:r>
      <w:r w:rsidR="001A2A3B">
        <w:rPr>
          <w:rFonts w:hint="eastAsia"/>
        </w:rPr>
        <w:t>所</w:t>
      </w:r>
      <w:r w:rsidR="00CC4705">
        <w:rPr>
          <w:rFonts w:hint="eastAsia"/>
        </w:rPr>
        <w:t>提出之研究問題</w:t>
      </w:r>
      <w:r>
        <w:rPr>
          <w:rFonts w:hint="eastAsia"/>
        </w:rPr>
        <w:t>，</w:t>
      </w:r>
      <w:r w:rsidR="001D597B">
        <w:rPr>
          <w:rFonts w:hint="eastAsia"/>
        </w:rPr>
        <w:t>本研究</w:t>
      </w:r>
      <w:r w:rsidR="00E44596">
        <w:rPr>
          <w:rFonts w:hint="eastAsia"/>
        </w:rPr>
        <w:t>將深度分析</w:t>
      </w:r>
      <w:r w:rsidR="00E76F9A">
        <w:rPr>
          <w:rFonts w:hint="eastAsia"/>
        </w:rPr>
        <w:t>個案公司</w:t>
      </w:r>
      <w:r w:rsidR="00E04341">
        <w:rPr>
          <w:rFonts w:hint="eastAsia"/>
        </w:rPr>
        <w:t>之過往歷程與營運現況</w:t>
      </w:r>
      <w:r w:rsidR="00971A48">
        <w:rPr>
          <w:rFonts w:hint="eastAsia"/>
        </w:rPr>
        <w:t>，研究採用</w:t>
      </w:r>
      <w:r w:rsidR="007A2A0E">
        <w:rPr>
          <w:rFonts w:hint="eastAsia"/>
        </w:rPr>
        <w:t>單次</w:t>
      </w:r>
      <w:r w:rsidR="00AD6302">
        <w:rPr>
          <w:rFonts w:hint="eastAsia"/>
        </w:rPr>
        <w:t>之</w:t>
      </w:r>
      <w:r w:rsidR="00971A48">
        <w:rPr>
          <w:rFonts w:hint="eastAsia"/>
        </w:rPr>
        <w:t>半結構式</w:t>
      </w:r>
      <w:r w:rsidR="00AD6302">
        <w:rPr>
          <w:rFonts w:hint="eastAsia"/>
        </w:rPr>
        <w:t>深度</w:t>
      </w:r>
      <w:r w:rsidR="00971A48">
        <w:rPr>
          <w:rFonts w:hint="eastAsia"/>
        </w:rPr>
        <w:t>訪談架構</w:t>
      </w:r>
      <w:r w:rsidR="00AD6302">
        <w:rPr>
          <w:rFonts w:hint="eastAsia"/>
        </w:rPr>
        <w:t>為研究主要一手資料之蒐集方式，</w:t>
      </w:r>
      <w:r w:rsidR="00DE1192">
        <w:rPr>
          <w:rFonts w:hint="eastAsia"/>
        </w:rPr>
        <w:t>受訪者為</w:t>
      </w:r>
      <w:r w:rsidR="00DE1192" w:rsidRPr="00E428DE">
        <w:rPr>
          <w:rFonts w:hint="eastAsia"/>
          <w:color w:val="EE0000"/>
        </w:rPr>
        <w:t>台灣通用紡織科技股份有限公司</w:t>
      </w:r>
      <w:r w:rsidR="00766B36" w:rsidRPr="00E428DE">
        <w:rPr>
          <w:rFonts w:hint="eastAsia"/>
          <w:color w:val="EE0000"/>
        </w:rPr>
        <w:t>執行長</w:t>
      </w:r>
      <w:r w:rsidR="00F80E8D" w:rsidRPr="00E428DE">
        <w:rPr>
          <w:color w:val="EE0000"/>
        </w:rPr>
        <w:t>李菁</w:t>
      </w:r>
      <w:r w:rsidR="009A3E1E" w:rsidRPr="00E428DE">
        <w:rPr>
          <w:rFonts w:hint="eastAsia"/>
          <w:color w:val="EE0000"/>
        </w:rPr>
        <w:t>女士</w:t>
      </w:r>
      <w:r w:rsidR="009A3E1E">
        <w:rPr>
          <w:rFonts w:hint="eastAsia"/>
        </w:rPr>
        <w:t>。</w:t>
      </w:r>
      <w:r w:rsidR="003D11A4">
        <w:rPr>
          <w:rFonts w:hint="eastAsia"/>
        </w:rPr>
        <w:t>訪談前取得受訪者同意</w:t>
      </w:r>
      <w:r w:rsidR="005E3A99">
        <w:rPr>
          <w:rFonts w:hint="eastAsia"/>
        </w:rPr>
        <w:t>後，</w:t>
      </w:r>
      <w:r w:rsidR="003D11A4">
        <w:rPr>
          <w:rFonts w:hint="eastAsia"/>
        </w:rPr>
        <w:t>進行錄音與筆記紀錄</w:t>
      </w:r>
      <w:r w:rsidR="002E6460">
        <w:rPr>
          <w:rFonts w:hint="eastAsia"/>
        </w:rPr>
        <w:t>本次</w:t>
      </w:r>
      <w:r w:rsidR="003D11A4">
        <w:rPr>
          <w:rFonts w:hint="eastAsia"/>
        </w:rPr>
        <w:t>訪談內容</w:t>
      </w:r>
      <w:r w:rsidR="002E6460">
        <w:rPr>
          <w:rFonts w:hint="eastAsia"/>
        </w:rPr>
        <w:t>，訪談後針對內容詳細整理成逐字稿與後續之文獻彙整，以利後續進行個案研究與資料分析。本研究個案訪談紀錄整理如下表</w:t>
      </w:r>
      <w:r w:rsidR="002E6460">
        <w:rPr>
          <w:rFonts w:hint="eastAsia"/>
        </w:rPr>
        <w:t>3.4-1</w:t>
      </w:r>
      <w:r w:rsidR="002E6460">
        <w:rPr>
          <w:rFonts w:hint="eastAsia"/>
        </w:rPr>
        <w:t>：</w:t>
      </w:r>
    </w:p>
    <w:p w14:paraId="02F88306" w14:textId="77777777" w:rsidR="000E0AFF" w:rsidRDefault="000E0AFF" w:rsidP="007A2A0E">
      <w:pPr>
        <w:pStyle w:val="15"/>
        <w:ind w:firstLine="480"/>
      </w:pPr>
    </w:p>
    <w:p w14:paraId="08C44032" w14:textId="0409C1F6" w:rsidR="00E428DE" w:rsidRDefault="00B75F4F" w:rsidP="00524AAA">
      <w:pPr>
        <w:pStyle w:val="affc"/>
      </w:pPr>
      <w:bookmarkStart w:id="44" w:name="_Toc200124908"/>
      <w:r>
        <w:rPr>
          <w:rFonts w:hint="eastAsia"/>
        </w:rPr>
        <w:t>表</w:t>
      </w:r>
      <w:r>
        <w:rPr>
          <w:rFonts w:hint="eastAsia"/>
        </w:rPr>
        <w:t xml:space="preserve"> 3.4-</w:t>
      </w:r>
      <w:r>
        <w:fldChar w:fldCharType="begin"/>
      </w:r>
      <w:r>
        <w:instrText xml:space="preserve"> </w:instrText>
      </w:r>
      <w:r>
        <w:rPr>
          <w:rFonts w:hint="eastAsia"/>
        </w:rPr>
        <w:instrText xml:space="preserve">SEQ </w:instrText>
      </w:r>
      <w:r>
        <w:rPr>
          <w:rFonts w:hint="eastAsia"/>
        </w:rPr>
        <w:instrText>表</w:instrText>
      </w:r>
      <w:r>
        <w:rPr>
          <w:rFonts w:hint="eastAsia"/>
        </w:rPr>
        <w:instrText>_3.4- \* ARABIC</w:instrText>
      </w:r>
      <w:r>
        <w:instrText xml:space="preserve"> </w:instrText>
      </w:r>
      <w:r>
        <w:fldChar w:fldCharType="separate"/>
      </w:r>
      <w:r w:rsidR="00EE408B">
        <w:rPr>
          <w:noProof/>
        </w:rPr>
        <w:t>1</w:t>
      </w:r>
      <w:r>
        <w:fldChar w:fldCharType="end"/>
      </w:r>
      <w:r w:rsidR="007E32A1">
        <w:rPr>
          <w:rFonts w:hint="eastAsia"/>
        </w:rPr>
        <w:t xml:space="preserve"> </w:t>
      </w:r>
      <w:r w:rsidR="007A07A9">
        <w:rPr>
          <w:rFonts w:hint="eastAsia"/>
        </w:rPr>
        <w:t>個案訪談紀錄表</w:t>
      </w:r>
      <w:bookmarkEnd w:id="44"/>
    </w:p>
    <w:tbl>
      <w:tblPr>
        <w:tblStyle w:val="aff1"/>
        <w:tblW w:w="5000" w:type="pct"/>
        <w:tblLook w:val="04A0" w:firstRow="1" w:lastRow="0" w:firstColumn="1" w:lastColumn="0" w:noHBand="0" w:noVBand="1"/>
      </w:tblPr>
      <w:tblGrid>
        <w:gridCol w:w="4197"/>
        <w:gridCol w:w="1804"/>
        <w:gridCol w:w="2295"/>
      </w:tblGrid>
      <w:tr w:rsidR="0058165D" w14:paraId="27F381F4" w14:textId="77777777" w:rsidTr="005B666F">
        <w:tc>
          <w:tcPr>
            <w:tcW w:w="2530" w:type="pct"/>
            <w:vAlign w:val="center"/>
          </w:tcPr>
          <w:p w14:paraId="7468D344" w14:textId="6834CC78" w:rsidR="0058165D" w:rsidRPr="005B666F" w:rsidRDefault="00D7546E" w:rsidP="005B666F">
            <w:pPr>
              <w:pStyle w:val="151"/>
              <w:jc w:val="center"/>
            </w:pPr>
            <w:r w:rsidRPr="005B666F">
              <w:rPr>
                <w:rFonts w:hint="eastAsia"/>
              </w:rPr>
              <w:t>個案</w:t>
            </w:r>
            <w:r w:rsidR="0058165D" w:rsidRPr="005B666F">
              <w:rPr>
                <w:rFonts w:hint="eastAsia"/>
              </w:rPr>
              <w:t>公司</w:t>
            </w:r>
          </w:p>
        </w:tc>
        <w:tc>
          <w:tcPr>
            <w:tcW w:w="1087" w:type="pct"/>
            <w:vAlign w:val="center"/>
          </w:tcPr>
          <w:p w14:paraId="747DCBB0" w14:textId="6B202497" w:rsidR="0058165D" w:rsidRPr="005B666F" w:rsidRDefault="0058165D" w:rsidP="005B666F">
            <w:pPr>
              <w:pStyle w:val="151"/>
              <w:jc w:val="center"/>
            </w:pPr>
            <w:r w:rsidRPr="005B666F">
              <w:rPr>
                <w:rFonts w:hint="eastAsia"/>
              </w:rPr>
              <w:t>受訪對象</w:t>
            </w:r>
          </w:p>
        </w:tc>
        <w:tc>
          <w:tcPr>
            <w:tcW w:w="1384" w:type="pct"/>
            <w:vAlign w:val="center"/>
          </w:tcPr>
          <w:p w14:paraId="18FC2609" w14:textId="6CA9402D" w:rsidR="0058165D" w:rsidRPr="005B666F" w:rsidRDefault="0058165D" w:rsidP="005B666F">
            <w:pPr>
              <w:pStyle w:val="151"/>
              <w:jc w:val="center"/>
            </w:pPr>
            <w:r w:rsidRPr="005B666F">
              <w:rPr>
                <w:rFonts w:hint="eastAsia"/>
              </w:rPr>
              <w:t>訪談日期</w:t>
            </w:r>
          </w:p>
        </w:tc>
      </w:tr>
      <w:tr w:rsidR="0058165D" w14:paraId="7EF1BC96" w14:textId="77777777" w:rsidTr="005B666F">
        <w:tc>
          <w:tcPr>
            <w:tcW w:w="2530" w:type="pct"/>
            <w:vAlign w:val="center"/>
          </w:tcPr>
          <w:p w14:paraId="43CD33D9" w14:textId="07F38B35" w:rsidR="0058165D" w:rsidRPr="005B666F" w:rsidRDefault="0058165D" w:rsidP="005B666F">
            <w:pPr>
              <w:pStyle w:val="151"/>
              <w:jc w:val="center"/>
            </w:pPr>
            <w:r w:rsidRPr="005B666F">
              <w:rPr>
                <w:rFonts w:hint="eastAsia"/>
              </w:rPr>
              <w:t>台灣通用紡織科技股份有限公司</w:t>
            </w:r>
          </w:p>
        </w:tc>
        <w:tc>
          <w:tcPr>
            <w:tcW w:w="1087" w:type="pct"/>
            <w:vAlign w:val="center"/>
          </w:tcPr>
          <w:p w14:paraId="324AED3D" w14:textId="190A3FCB" w:rsidR="0058165D" w:rsidRPr="005B666F" w:rsidRDefault="0058165D" w:rsidP="005B666F">
            <w:pPr>
              <w:pStyle w:val="151"/>
              <w:jc w:val="center"/>
            </w:pPr>
            <w:r w:rsidRPr="005B666F">
              <w:t>李菁</w:t>
            </w:r>
            <w:r w:rsidRPr="005B666F">
              <w:t xml:space="preserve"> </w:t>
            </w:r>
            <w:r w:rsidRPr="005B666F">
              <w:rPr>
                <w:rFonts w:hint="eastAsia"/>
              </w:rPr>
              <w:t>執行長</w:t>
            </w:r>
          </w:p>
        </w:tc>
        <w:tc>
          <w:tcPr>
            <w:tcW w:w="1384" w:type="pct"/>
            <w:vAlign w:val="center"/>
          </w:tcPr>
          <w:p w14:paraId="7F7C1C17" w14:textId="6CA00290" w:rsidR="0058165D" w:rsidRPr="005B666F" w:rsidRDefault="0058165D" w:rsidP="005B666F">
            <w:pPr>
              <w:pStyle w:val="151"/>
              <w:jc w:val="center"/>
            </w:pPr>
            <w:r w:rsidRPr="005B666F">
              <w:rPr>
                <w:rFonts w:hint="eastAsia"/>
              </w:rPr>
              <w:t>2025</w:t>
            </w:r>
            <w:r w:rsidRPr="005B666F">
              <w:rPr>
                <w:rFonts w:hint="eastAsia"/>
              </w:rPr>
              <w:t>年</w:t>
            </w:r>
            <w:r w:rsidRPr="005B666F">
              <w:rPr>
                <w:rFonts w:hint="eastAsia"/>
              </w:rPr>
              <w:t>4</w:t>
            </w:r>
            <w:r w:rsidRPr="005B666F">
              <w:rPr>
                <w:rFonts w:hint="eastAsia"/>
              </w:rPr>
              <w:t>月</w:t>
            </w:r>
            <w:r w:rsidRPr="005B666F">
              <w:rPr>
                <w:rFonts w:hint="eastAsia"/>
              </w:rPr>
              <w:t>2</w:t>
            </w:r>
            <w:r w:rsidRPr="005B666F">
              <w:rPr>
                <w:rFonts w:hint="eastAsia"/>
              </w:rPr>
              <w:t>日</w:t>
            </w:r>
          </w:p>
        </w:tc>
      </w:tr>
    </w:tbl>
    <w:p w14:paraId="218B943C" w14:textId="0EF900B3" w:rsidR="00E428DE" w:rsidRPr="00DE1192" w:rsidRDefault="00CB651F" w:rsidP="00F60530">
      <w:pPr>
        <w:pStyle w:val="151"/>
        <w:jc w:val="center"/>
      </w:pPr>
      <w:r>
        <w:rPr>
          <w:rFonts w:hint="eastAsia"/>
        </w:rPr>
        <w:t>資料來源：本研究整理</w:t>
      </w:r>
    </w:p>
    <w:p w14:paraId="0F1E4C4F" w14:textId="77777777" w:rsidR="00BC2E39" w:rsidRDefault="00BC2E39">
      <w:pPr>
        <w:widowControl/>
        <w:ind w:firstLineChars="0" w:firstLine="0"/>
        <w:rPr>
          <w:rFonts w:cstheme="majorBidi"/>
          <w:b/>
          <w:sz w:val="36"/>
          <w:szCs w:val="40"/>
        </w:rPr>
      </w:pPr>
      <w:r>
        <w:br w:type="page"/>
      </w:r>
    </w:p>
    <w:p w14:paraId="2974181B" w14:textId="78B6927A" w:rsidR="003E54E9" w:rsidRDefault="003E54E9" w:rsidP="003E54E9">
      <w:pPr>
        <w:pStyle w:val="2"/>
      </w:pPr>
      <w:bookmarkStart w:id="45" w:name="_Toc200404495"/>
      <w:r>
        <w:rPr>
          <w:rFonts w:hint="eastAsia"/>
        </w:rPr>
        <w:lastRenderedPageBreak/>
        <w:t xml:space="preserve">3.5 </w:t>
      </w:r>
      <w:r>
        <w:rPr>
          <w:rFonts w:hint="eastAsia"/>
        </w:rPr>
        <w:t>資料蒐集與分析</w:t>
      </w:r>
      <w:bookmarkEnd w:id="45"/>
    </w:p>
    <w:p w14:paraId="2C09DA3F" w14:textId="4E1EE0AF" w:rsidR="003E54E9" w:rsidRDefault="003E54E9" w:rsidP="00012CD5">
      <w:pPr>
        <w:pStyle w:val="3"/>
      </w:pPr>
      <w:bookmarkStart w:id="46" w:name="_Toc200404496"/>
      <w:r>
        <w:rPr>
          <w:rFonts w:hint="eastAsia"/>
        </w:rPr>
        <w:t>3.</w:t>
      </w:r>
      <w:r w:rsidR="006D69F1">
        <w:rPr>
          <w:rFonts w:hint="eastAsia"/>
        </w:rPr>
        <w:t>5.1</w:t>
      </w:r>
      <w:r w:rsidR="00CC613A">
        <w:rPr>
          <w:rFonts w:hint="eastAsia"/>
        </w:rPr>
        <w:t xml:space="preserve"> </w:t>
      </w:r>
      <w:r w:rsidR="00CC613A">
        <w:rPr>
          <w:rFonts w:hint="eastAsia"/>
        </w:rPr>
        <w:t>資料蒐集</w:t>
      </w:r>
      <w:bookmarkEnd w:id="46"/>
    </w:p>
    <w:p w14:paraId="1108B99F" w14:textId="43F37CE6" w:rsidR="00AE337C" w:rsidRDefault="00ED11ED" w:rsidP="009C47AF">
      <w:pPr>
        <w:pStyle w:val="15"/>
        <w:ind w:firstLine="480"/>
      </w:pPr>
      <w:r w:rsidRPr="00ED11ED">
        <w:t>個案研究</w:t>
      </w:r>
      <w:r w:rsidR="00FF596C">
        <w:rPr>
          <w:rFonts w:hint="eastAsia"/>
        </w:rPr>
        <w:t>資料取得方式</w:t>
      </w:r>
      <w:r w:rsidRPr="00ED11ED">
        <w:t>可能來自六</w:t>
      </w:r>
      <w:r w:rsidR="00DC25E3">
        <w:rPr>
          <w:rFonts w:hint="eastAsia"/>
        </w:rPr>
        <w:t>種</w:t>
      </w:r>
      <w:r w:rsidRPr="00ED11ED">
        <w:t>來源：文件</w:t>
      </w:r>
      <w:r w:rsidR="006817F3">
        <w:rPr>
          <w:rFonts w:hint="eastAsia"/>
        </w:rPr>
        <w:t>（</w:t>
      </w:r>
      <w:r w:rsidR="006817F3">
        <w:rPr>
          <w:rFonts w:hint="eastAsia"/>
        </w:rPr>
        <w:t>Documentation</w:t>
      </w:r>
      <w:r w:rsidR="006817F3">
        <w:rPr>
          <w:rFonts w:hint="eastAsia"/>
        </w:rPr>
        <w:t>）</w:t>
      </w:r>
      <w:r w:rsidRPr="00ED11ED">
        <w:t>、檔案紀錄</w:t>
      </w:r>
      <w:r w:rsidR="00C44593">
        <w:rPr>
          <w:rFonts w:hint="eastAsia"/>
        </w:rPr>
        <w:t>（</w:t>
      </w:r>
      <w:r w:rsidR="00F563D2">
        <w:rPr>
          <w:rFonts w:hint="eastAsia"/>
        </w:rPr>
        <w:t>Archival Records</w:t>
      </w:r>
      <w:r w:rsidR="00C44593">
        <w:rPr>
          <w:rFonts w:hint="eastAsia"/>
        </w:rPr>
        <w:t>）</w:t>
      </w:r>
      <w:r w:rsidRPr="00ED11ED">
        <w:t>、訪談</w:t>
      </w:r>
      <w:r w:rsidR="00C44593">
        <w:rPr>
          <w:rFonts w:hint="eastAsia"/>
        </w:rPr>
        <w:t>（</w:t>
      </w:r>
      <w:r w:rsidR="00EA5DF7">
        <w:rPr>
          <w:rFonts w:hint="eastAsia"/>
        </w:rPr>
        <w:t>Interview</w:t>
      </w:r>
      <w:r w:rsidR="00C44593">
        <w:rPr>
          <w:rFonts w:hint="eastAsia"/>
        </w:rPr>
        <w:t>）</w:t>
      </w:r>
      <w:r w:rsidRPr="00ED11ED">
        <w:t>、直接觀察</w:t>
      </w:r>
      <w:r w:rsidR="00C44593">
        <w:rPr>
          <w:rFonts w:hint="eastAsia"/>
        </w:rPr>
        <w:t>（</w:t>
      </w:r>
      <w:r w:rsidR="00FA29F4">
        <w:rPr>
          <w:rFonts w:hint="eastAsia"/>
        </w:rPr>
        <w:t>Direct Observations</w:t>
      </w:r>
      <w:r w:rsidR="00C44593">
        <w:rPr>
          <w:rFonts w:hint="eastAsia"/>
        </w:rPr>
        <w:t>）</w:t>
      </w:r>
      <w:r w:rsidRPr="00ED11ED">
        <w:t>、參與觀察</w:t>
      </w:r>
      <w:r w:rsidR="00C44593">
        <w:rPr>
          <w:rFonts w:hint="eastAsia"/>
        </w:rPr>
        <w:t>（</w:t>
      </w:r>
      <w:r w:rsidR="00627C9C">
        <w:rPr>
          <w:rFonts w:hint="eastAsia"/>
        </w:rPr>
        <w:t xml:space="preserve">Participant </w:t>
      </w:r>
      <w:r w:rsidR="00FC5E9A">
        <w:rPr>
          <w:rFonts w:hint="eastAsia"/>
        </w:rPr>
        <w:t>Observations</w:t>
      </w:r>
      <w:r w:rsidR="00C44593">
        <w:rPr>
          <w:rFonts w:hint="eastAsia"/>
        </w:rPr>
        <w:t>）</w:t>
      </w:r>
      <w:r w:rsidRPr="00ED11ED">
        <w:t>與實</w:t>
      </w:r>
      <w:r w:rsidR="00C44593">
        <w:rPr>
          <w:rFonts w:hint="eastAsia"/>
        </w:rPr>
        <w:t>體人造物（</w:t>
      </w:r>
      <w:r w:rsidR="00065BA4">
        <w:rPr>
          <w:rFonts w:hint="eastAsia"/>
        </w:rPr>
        <w:t>Physical Artifacts</w:t>
      </w:r>
      <w:r w:rsidR="00C44593">
        <w:rPr>
          <w:rFonts w:hint="eastAsia"/>
        </w:rPr>
        <w:t>）</w:t>
      </w:r>
      <w:r w:rsidR="006A434D">
        <w:fldChar w:fldCharType="begin"/>
      </w:r>
      <w:r w:rsidR="006A434D">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6A434D">
        <w:fldChar w:fldCharType="separate"/>
      </w:r>
      <w:r w:rsidR="006A434D">
        <w:rPr>
          <w:noProof/>
        </w:rPr>
        <w:t>(Yin, 2009)</w:t>
      </w:r>
      <w:r w:rsidR="006A434D">
        <w:fldChar w:fldCharType="end"/>
      </w:r>
      <w:r w:rsidRPr="00ED11ED">
        <w:t>。</w:t>
      </w:r>
      <w:r w:rsidR="00F85A34">
        <w:rPr>
          <w:rFonts w:hint="eastAsia"/>
        </w:rPr>
        <w:t>其中，</w:t>
      </w:r>
      <w:r w:rsidR="00391439" w:rsidRPr="00202E6C">
        <w:rPr>
          <w:rFonts w:hint="eastAsia"/>
          <w:color w:val="EE0000"/>
        </w:rPr>
        <w:t>訪談</w:t>
      </w:r>
      <w:r w:rsidR="00601DA5" w:rsidRPr="00202E6C">
        <w:rPr>
          <w:rFonts w:hint="eastAsia"/>
          <w:color w:val="EE0000"/>
        </w:rPr>
        <w:t>是</w:t>
      </w:r>
      <w:r w:rsidR="00EC1F3A" w:rsidRPr="00202E6C">
        <w:rPr>
          <w:rFonts w:hint="eastAsia"/>
          <w:color w:val="EE0000"/>
        </w:rPr>
        <w:t>透過</w:t>
      </w:r>
      <w:r w:rsidR="00391439" w:rsidRPr="00202E6C">
        <w:rPr>
          <w:rFonts w:hint="eastAsia"/>
          <w:color w:val="EE0000"/>
        </w:rPr>
        <w:t>直接關注個案的方式，</w:t>
      </w:r>
      <w:r w:rsidR="00BD0A13" w:rsidRPr="00202E6C">
        <w:rPr>
          <w:rFonts w:hint="eastAsia"/>
          <w:color w:val="EE0000"/>
        </w:rPr>
        <w:t>對研究對象</w:t>
      </w:r>
      <w:r w:rsidR="000B6E2F" w:rsidRPr="00202E6C">
        <w:rPr>
          <w:rFonts w:hint="eastAsia"/>
          <w:color w:val="EE0000"/>
        </w:rPr>
        <w:t>進行</w:t>
      </w:r>
      <w:r w:rsidR="00BD0A13" w:rsidRPr="00202E6C">
        <w:rPr>
          <w:rFonts w:hint="eastAsia"/>
          <w:color w:val="EE0000"/>
        </w:rPr>
        <w:t>全面且敏銳的洞察</w:t>
      </w:r>
      <w:r w:rsidR="00561204" w:rsidRPr="00202E6C">
        <w:rPr>
          <w:rFonts w:hint="eastAsia"/>
          <w:color w:val="EE0000"/>
        </w:rPr>
        <w:t>與資料蒐集</w:t>
      </w:r>
      <w:r w:rsidR="00BD0A13" w:rsidRPr="00202E6C">
        <w:rPr>
          <w:rFonts w:hint="eastAsia"/>
          <w:color w:val="EE0000"/>
        </w:rPr>
        <w:t>，以提供可感知的因果推論及解釋</w:t>
      </w:r>
      <w:r w:rsidR="007A732E">
        <w:fldChar w:fldCharType="begin"/>
      </w:r>
      <w:r w:rsidR="007A732E">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7A732E">
        <w:fldChar w:fldCharType="separate"/>
      </w:r>
      <w:r w:rsidR="007A732E">
        <w:rPr>
          <w:noProof/>
        </w:rPr>
        <w:t>(Yin, 2009)</w:t>
      </w:r>
      <w:r w:rsidR="007A732E">
        <w:fldChar w:fldCharType="end"/>
      </w:r>
      <w:r w:rsidR="009D6B64">
        <w:rPr>
          <w:rFonts w:hint="eastAsia"/>
        </w:rPr>
        <w:t>，而</w:t>
      </w:r>
      <w:r w:rsidR="00C865B6" w:rsidRPr="00C865B6">
        <w:t>訪談設計與執行、</w:t>
      </w:r>
      <w:r w:rsidR="00FA43F9">
        <w:rPr>
          <w:rFonts w:hint="eastAsia"/>
        </w:rPr>
        <w:t>過程之</w:t>
      </w:r>
      <w:r w:rsidR="00C865B6" w:rsidRPr="00C865B6">
        <w:t>情境設定、</w:t>
      </w:r>
      <w:r w:rsidR="00FE3648">
        <w:rPr>
          <w:rFonts w:hint="eastAsia"/>
        </w:rPr>
        <w:t>研究</w:t>
      </w:r>
      <w:r w:rsidR="00C865B6" w:rsidRPr="00C865B6">
        <w:t>人員</w:t>
      </w:r>
      <w:r w:rsidR="0056067C">
        <w:rPr>
          <w:rFonts w:hint="eastAsia"/>
        </w:rPr>
        <w:t>之</w:t>
      </w:r>
      <w:r w:rsidR="00C865B6" w:rsidRPr="00C865B6">
        <w:t>挑選與訓練</w:t>
      </w:r>
      <w:r w:rsidR="00406433">
        <w:rPr>
          <w:rFonts w:hint="eastAsia"/>
        </w:rPr>
        <w:t>、</w:t>
      </w:r>
      <w:r w:rsidR="00C865B6" w:rsidRPr="00C865B6">
        <w:t>測量工具</w:t>
      </w:r>
      <w:r w:rsidR="00C457B1">
        <w:rPr>
          <w:rFonts w:hint="eastAsia"/>
        </w:rPr>
        <w:t>是否</w:t>
      </w:r>
      <w:r w:rsidR="00C865B6" w:rsidRPr="00C865B6">
        <w:t>妥善使用，皆為影響研究成果之關鍵因素。</w:t>
      </w:r>
    </w:p>
    <w:p w14:paraId="28B6D473" w14:textId="77777777" w:rsidR="003C5FD4" w:rsidRPr="003C5FD4" w:rsidRDefault="003C5FD4" w:rsidP="003C5FD4">
      <w:pPr>
        <w:pStyle w:val="15"/>
        <w:ind w:firstLine="480"/>
      </w:pPr>
      <w:r w:rsidRPr="003C5FD4">
        <w:t>根據訪談問題的結構化程度，可區分為三種類型：結構式訪談（</w:t>
      </w:r>
      <w:r w:rsidRPr="003C5FD4">
        <w:t>Structured Interviews</w:t>
      </w:r>
      <w:r w:rsidRPr="003C5FD4">
        <w:t>）、半結構式訪談（</w:t>
      </w:r>
      <w:r w:rsidRPr="003C5FD4">
        <w:t>Semi-structured Interviews</w:t>
      </w:r>
      <w:r w:rsidRPr="003C5FD4">
        <w:t>）與非結構式訪談（</w:t>
      </w:r>
      <w:r w:rsidRPr="003C5FD4">
        <w:t>Unstructured Interviews</w:t>
      </w:r>
      <w:r w:rsidRPr="003C5FD4">
        <w:t>），分別說明如下：</w:t>
      </w:r>
    </w:p>
    <w:p w14:paraId="4CF90A05" w14:textId="6124A765" w:rsidR="00EA23B4" w:rsidRDefault="00CA6FDC" w:rsidP="00CA6FDC">
      <w:pPr>
        <w:pStyle w:val="151"/>
        <w:numPr>
          <w:ilvl w:val="0"/>
          <w:numId w:val="15"/>
        </w:numPr>
        <w:rPr>
          <w:b/>
          <w:bCs/>
        </w:rPr>
      </w:pPr>
      <w:r w:rsidRPr="00177E35">
        <w:rPr>
          <w:rFonts w:hint="eastAsia"/>
          <w:b/>
          <w:bCs/>
        </w:rPr>
        <w:t>結構式訪談（</w:t>
      </w:r>
      <w:r w:rsidRPr="00177E35">
        <w:rPr>
          <w:rFonts w:hint="eastAsia"/>
          <w:b/>
          <w:bCs/>
        </w:rPr>
        <w:t>Structured Interview</w:t>
      </w:r>
      <w:r w:rsidRPr="00177E35">
        <w:rPr>
          <w:rFonts w:hint="eastAsia"/>
          <w:b/>
          <w:bCs/>
        </w:rPr>
        <w:t>）</w:t>
      </w:r>
    </w:p>
    <w:p w14:paraId="2AF9A290" w14:textId="082E9A73" w:rsidR="00790BBA" w:rsidRPr="001F6926" w:rsidRDefault="00EE693C" w:rsidP="00D9729A">
      <w:pPr>
        <w:pStyle w:val="15"/>
        <w:ind w:firstLine="480"/>
      </w:pPr>
      <w:r w:rsidRPr="00EE693C">
        <w:rPr>
          <w:rFonts w:hint="eastAsia"/>
        </w:rPr>
        <w:t>又稱標準</w:t>
      </w:r>
      <w:r w:rsidR="00D10E50">
        <w:rPr>
          <w:rFonts w:hint="eastAsia"/>
        </w:rPr>
        <w:t>化</w:t>
      </w:r>
      <w:r w:rsidRPr="00EE693C">
        <w:rPr>
          <w:rFonts w:hint="eastAsia"/>
        </w:rPr>
        <w:t>訪談</w:t>
      </w:r>
      <w:r w:rsidR="00D10E50">
        <w:rPr>
          <w:rFonts w:hint="eastAsia"/>
        </w:rPr>
        <w:t>、正式訪談</w:t>
      </w:r>
      <w:r w:rsidR="000B2196">
        <w:rPr>
          <w:rFonts w:hint="eastAsia"/>
        </w:rPr>
        <w:t>。</w:t>
      </w:r>
      <w:r w:rsidR="0061549C" w:rsidRPr="0061549C">
        <w:t>研究者</w:t>
      </w:r>
      <w:r w:rsidR="00990CC9">
        <w:rPr>
          <w:rFonts w:hint="eastAsia"/>
        </w:rPr>
        <w:t>須</w:t>
      </w:r>
      <w:r w:rsidR="0061549C" w:rsidRPr="0061549C">
        <w:t>預先設計完整的訪談</w:t>
      </w:r>
      <w:r w:rsidR="00561EB1">
        <w:rPr>
          <w:rFonts w:hint="eastAsia"/>
        </w:rPr>
        <w:t>架構與</w:t>
      </w:r>
      <w:r w:rsidR="00CA321C">
        <w:rPr>
          <w:rFonts w:hint="eastAsia"/>
        </w:rPr>
        <w:t>研究</w:t>
      </w:r>
      <w:r w:rsidR="0061549C" w:rsidRPr="0061549C">
        <w:t>問題，訪談過程中，</w:t>
      </w:r>
      <w:r w:rsidR="00561EB1">
        <w:rPr>
          <w:rFonts w:hint="eastAsia"/>
        </w:rPr>
        <w:t>過程</w:t>
      </w:r>
      <w:r w:rsidR="0061549C" w:rsidRPr="0061549C">
        <w:t>需依照固定的問題順序</w:t>
      </w:r>
      <w:r w:rsidR="00561EB1">
        <w:rPr>
          <w:rFonts w:hint="eastAsia"/>
        </w:rPr>
        <w:t>進行</w:t>
      </w:r>
      <w:r w:rsidR="0061549C" w:rsidRPr="0061549C">
        <w:t>。此</w:t>
      </w:r>
      <w:r w:rsidR="00DE25DD">
        <w:rPr>
          <w:rFonts w:hint="eastAsia"/>
        </w:rPr>
        <w:t>訪談結構十分嚴謹、流程相當</w:t>
      </w:r>
      <w:r w:rsidR="0061549C" w:rsidRPr="0061549C">
        <w:t>標準化，適合用於研究目標明確且需嚴格控制資料可靠性的情境。</w:t>
      </w:r>
    </w:p>
    <w:p w14:paraId="79CDE57E" w14:textId="7B505FB8" w:rsidR="00790BBA" w:rsidRDefault="00CA6FDC" w:rsidP="00790BBA">
      <w:pPr>
        <w:pStyle w:val="151"/>
        <w:numPr>
          <w:ilvl w:val="0"/>
          <w:numId w:val="15"/>
        </w:numPr>
        <w:rPr>
          <w:b/>
          <w:bCs/>
        </w:rPr>
      </w:pPr>
      <w:r w:rsidRPr="00177E35">
        <w:rPr>
          <w:rFonts w:hint="eastAsia"/>
          <w:b/>
          <w:bCs/>
        </w:rPr>
        <w:t>半結構式訪談（</w:t>
      </w:r>
      <w:r w:rsidR="00935EDE" w:rsidRPr="00177E35">
        <w:rPr>
          <w:rFonts w:hint="eastAsia"/>
          <w:b/>
          <w:bCs/>
        </w:rPr>
        <w:t>Semi-structured Interview</w:t>
      </w:r>
      <w:r w:rsidRPr="00177E35">
        <w:rPr>
          <w:rFonts w:hint="eastAsia"/>
          <w:b/>
          <w:bCs/>
        </w:rPr>
        <w:t>）</w:t>
      </w:r>
    </w:p>
    <w:p w14:paraId="76640B10" w14:textId="6C915353" w:rsidR="00104394" w:rsidRPr="00104394" w:rsidRDefault="00EE693C" w:rsidP="00D9729A">
      <w:pPr>
        <w:pStyle w:val="15"/>
        <w:ind w:firstLine="480"/>
      </w:pPr>
      <w:r w:rsidRPr="00EE693C">
        <w:rPr>
          <w:rFonts w:hint="eastAsia"/>
        </w:rPr>
        <w:t>又</w:t>
      </w:r>
      <w:r w:rsidR="00E817CA">
        <w:rPr>
          <w:rFonts w:hint="eastAsia"/>
        </w:rPr>
        <w:t>稱半</w:t>
      </w:r>
      <w:r w:rsidRPr="00EE693C">
        <w:rPr>
          <w:rFonts w:hint="eastAsia"/>
        </w:rPr>
        <w:t>標準</w:t>
      </w:r>
      <w:r w:rsidR="00E817CA">
        <w:rPr>
          <w:rFonts w:hint="eastAsia"/>
        </w:rPr>
        <w:t>化</w:t>
      </w:r>
      <w:r w:rsidRPr="00EE693C">
        <w:rPr>
          <w:rFonts w:hint="eastAsia"/>
        </w:rPr>
        <w:t>訪談</w:t>
      </w:r>
      <w:r w:rsidR="00F9213C">
        <w:rPr>
          <w:rFonts w:hint="eastAsia"/>
        </w:rPr>
        <w:t>。</w:t>
      </w:r>
      <w:r w:rsidR="00104394" w:rsidRPr="00104394">
        <w:t>研究者於訪談前設計出主要的訪談大綱或問題清單作為訪談指引，但實際訪談時允許受訪者自由回應</w:t>
      </w:r>
      <w:r w:rsidR="00425ECD">
        <w:rPr>
          <w:rFonts w:hint="eastAsia"/>
        </w:rPr>
        <w:t>且</w:t>
      </w:r>
      <w:r w:rsidR="00104394" w:rsidRPr="00104394">
        <w:t>不拘泥於問題順序。訪談過程中可根據受訪者的回答進行靈活調整，</w:t>
      </w:r>
      <w:r w:rsidR="000C22DD">
        <w:rPr>
          <w:rFonts w:hint="eastAsia"/>
        </w:rPr>
        <w:t>協助</w:t>
      </w:r>
      <w:r w:rsidR="00104394" w:rsidRPr="00104394">
        <w:t>研究員深入挖掘受訪者的個人觀點和經驗感受，特別適用於探討複雜或動態的現象或事件。</w:t>
      </w:r>
    </w:p>
    <w:p w14:paraId="16B66A61" w14:textId="770949D0" w:rsidR="00790BBA" w:rsidRPr="00362984" w:rsidRDefault="00790BBA" w:rsidP="00EB1A20">
      <w:pPr>
        <w:pStyle w:val="151"/>
        <w:ind w:left="480"/>
      </w:pPr>
    </w:p>
    <w:p w14:paraId="6D0F5DD1" w14:textId="5574FD65" w:rsidR="00CA6FDC" w:rsidRDefault="00CA6FDC" w:rsidP="00CA6FDC">
      <w:pPr>
        <w:pStyle w:val="151"/>
        <w:numPr>
          <w:ilvl w:val="0"/>
          <w:numId w:val="15"/>
        </w:numPr>
        <w:rPr>
          <w:b/>
          <w:bCs/>
        </w:rPr>
      </w:pPr>
      <w:r w:rsidRPr="00177E35">
        <w:rPr>
          <w:rFonts w:hint="eastAsia"/>
          <w:b/>
          <w:bCs/>
        </w:rPr>
        <w:lastRenderedPageBreak/>
        <w:t>非結構式訪談（</w:t>
      </w:r>
      <w:r w:rsidR="00935EDE" w:rsidRPr="00177E35">
        <w:rPr>
          <w:rFonts w:hint="eastAsia"/>
          <w:b/>
          <w:bCs/>
        </w:rPr>
        <w:t>Unstructured Interview</w:t>
      </w:r>
      <w:r w:rsidRPr="00177E35">
        <w:rPr>
          <w:rFonts w:hint="eastAsia"/>
          <w:b/>
          <w:bCs/>
        </w:rPr>
        <w:t>）</w:t>
      </w:r>
    </w:p>
    <w:p w14:paraId="67EB5FEE" w14:textId="184F3A95" w:rsidR="000E2345" w:rsidRPr="00725091" w:rsidRDefault="00DD2ECE" w:rsidP="00FE1A68">
      <w:pPr>
        <w:pStyle w:val="15"/>
        <w:ind w:firstLine="480"/>
      </w:pPr>
      <w:r w:rsidRPr="00EE693C">
        <w:rPr>
          <w:rFonts w:hint="eastAsia"/>
        </w:rPr>
        <w:t>又稱</w:t>
      </w:r>
      <w:r w:rsidR="004F75FB">
        <w:rPr>
          <w:rFonts w:hint="eastAsia"/>
        </w:rPr>
        <w:t>非</w:t>
      </w:r>
      <w:r w:rsidR="003918CC" w:rsidRPr="00EE693C">
        <w:rPr>
          <w:rFonts w:hint="eastAsia"/>
        </w:rPr>
        <w:t>標準</w:t>
      </w:r>
      <w:r w:rsidR="003918CC">
        <w:rPr>
          <w:rFonts w:hint="eastAsia"/>
        </w:rPr>
        <w:t>化</w:t>
      </w:r>
      <w:r w:rsidR="003918CC" w:rsidRPr="00EE693C">
        <w:rPr>
          <w:rFonts w:hint="eastAsia"/>
        </w:rPr>
        <w:t>訪談</w:t>
      </w:r>
      <w:r w:rsidR="003918CC">
        <w:rPr>
          <w:rFonts w:hint="eastAsia"/>
        </w:rPr>
        <w:t>、</w:t>
      </w:r>
      <w:r w:rsidR="00DF1657">
        <w:rPr>
          <w:rFonts w:hint="eastAsia"/>
        </w:rPr>
        <w:t>開放式</w:t>
      </w:r>
      <w:r w:rsidRPr="00EE693C">
        <w:rPr>
          <w:rFonts w:hint="eastAsia"/>
        </w:rPr>
        <w:t>訪談</w:t>
      </w:r>
      <w:r w:rsidR="00F27D54">
        <w:rPr>
          <w:rFonts w:hint="eastAsia"/>
        </w:rPr>
        <w:t>。</w:t>
      </w:r>
      <w:r w:rsidR="00362984" w:rsidRPr="00362984">
        <w:t>研究者事先不設定明確的訪談問題，而是根據研究主題在現場靈活引導對話。訪談過程</w:t>
      </w:r>
      <w:r w:rsidR="00BE79F5">
        <w:rPr>
          <w:rFonts w:hint="eastAsia"/>
        </w:rPr>
        <w:t>以</w:t>
      </w:r>
      <w:r w:rsidR="00362984" w:rsidRPr="00362984">
        <w:t>研究主題為核心，隨著現場受訪者的回答調整訪談內容。</w:t>
      </w:r>
    </w:p>
    <w:p w14:paraId="54377230" w14:textId="3FD72D9E" w:rsidR="006D0036" w:rsidRDefault="002759AB" w:rsidP="00FE1A68">
      <w:pPr>
        <w:pStyle w:val="15"/>
        <w:ind w:firstLine="480"/>
      </w:pPr>
      <w:r w:rsidRPr="002759AB">
        <w:t>為</w:t>
      </w:r>
      <w:r w:rsidR="00C903E5">
        <w:rPr>
          <w:rFonts w:hint="eastAsia"/>
        </w:rPr>
        <w:t>使研究結果能</w:t>
      </w:r>
      <w:r w:rsidR="009C47AF">
        <w:rPr>
          <w:rFonts w:hint="eastAsia"/>
        </w:rPr>
        <w:t>更貼近個案公司之真實現象，</w:t>
      </w:r>
      <w:r w:rsidRPr="002759AB">
        <w:t>同時</w:t>
      </w:r>
      <w:r w:rsidR="00DE665C">
        <w:rPr>
          <w:rFonts w:hint="eastAsia"/>
        </w:rPr>
        <w:t>確保</w:t>
      </w:r>
      <w:r w:rsidRPr="002759AB">
        <w:t>受訪者</w:t>
      </w:r>
      <w:r w:rsidR="00DE665C">
        <w:rPr>
          <w:rFonts w:hint="eastAsia"/>
        </w:rPr>
        <w:t>能</w:t>
      </w:r>
      <w:r w:rsidRPr="002759AB">
        <w:t>盡情闡述</w:t>
      </w:r>
      <w:r w:rsidR="00DE665C">
        <w:rPr>
          <w:rFonts w:hint="eastAsia"/>
        </w:rPr>
        <w:t>與回應訪談</w:t>
      </w:r>
      <w:r w:rsidRPr="002759AB">
        <w:t>，本研究採</w:t>
      </w:r>
      <w:r w:rsidR="007E5E53">
        <w:rPr>
          <w:rFonts w:hint="eastAsia"/>
        </w:rPr>
        <w:t>用</w:t>
      </w:r>
      <w:r w:rsidRPr="002759AB">
        <w:t>半結構式訪談</w:t>
      </w:r>
      <w:r w:rsidR="00256ACF">
        <w:rPr>
          <w:rFonts w:hint="eastAsia"/>
        </w:rPr>
        <w:t>法</w:t>
      </w:r>
      <w:r w:rsidRPr="002759AB">
        <w:t>對個案</w:t>
      </w:r>
      <w:r w:rsidR="00484223">
        <w:rPr>
          <w:rFonts w:hint="eastAsia"/>
        </w:rPr>
        <w:t>進行</w:t>
      </w:r>
      <w:r w:rsidRPr="002759AB">
        <w:t>一手資料蒐集，</w:t>
      </w:r>
      <w:r w:rsidR="00256ACF">
        <w:rPr>
          <w:rFonts w:hint="eastAsia"/>
        </w:rPr>
        <w:t>並蒐集</w:t>
      </w:r>
      <w:r w:rsidR="001B4A50" w:rsidRPr="002759AB">
        <w:t>報章雜誌</w:t>
      </w:r>
      <w:r w:rsidR="001B4A50">
        <w:rPr>
          <w:rFonts w:hint="eastAsia"/>
        </w:rPr>
        <w:t>、</w:t>
      </w:r>
      <w:r w:rsidRPr="002759AB">
        <w:t>網路</w:t>
      </w:r>
      <w:r w:rsidR="001B4A50">
        <w:rPr>
          <w:rFonts w:hint="eastAsia"/>
        </w:rPr>
        <w:t>之公開資訊</w:t>
      </w:r>
      <w:r w:rsidRPr="002759AB">
        <w:t>、</w:t>
      </w:r>
      <w:r w:rsidR="004F4C1D">
        <w:rPr>
          <w:rFonts w:hint="eastAsia"/>
        </w:rPr>
        <w:t>專訪</w:t>
      </w:r>
      <w:r w:rsidRPr="002759AB">
        <w:t>影音</w:t>
      </w:r>
      <w:r w:rsidR="004F4C1D">
        <w:rPr>
          <w:rFonts w:hint="eastAsia"/>
        </w:rPr>
        <w:t>、國內外研討會紀錄</w:t>
      </w:r>
      <w:r w:rsidRPr="002759AB">
        <w:t>等二手資料，</w:t>
      </w:r>
      <w:r w:rsidR="002F239E">
        <w:rPr>
          <w:rFonts w:hint="eastAsia"/>
        </w:rPr>
        <w:t>來</w:t>
      </w:r>
      <w:r w:rsidRPr="002759AB">
        <w:t>完善</w:t>
      </w:r>
      <w:r w:rsidR="00F511BB">
        <w:rPr>
          <w:rFonts w:hint="eastAsia"/>
        </w:rPr>
        <w:t>研究</w:t>
      </w:r>
      <w:r w:rsidRPr="002759AB">
        <w:t>資料</w:t>
      </w:r>
      <w:r w:rsidR="00F511BB">
        <w:rPr>
          <w:rFonts w:hint="eastAsia"/>
        </w:rPr>
        <w:t>之</w:t>
      </w:r>
      <w:r w:rsidRPr="002759AB">
        <w:t>豐富度與</w:t>
      </w:r>
      <w:r w:rsidR="00204E9C">
        <w:rPr>
          <w:rFonts w:hint="eastAsia"/>
        </w:rPr>
        <w:t>研究結果</w:t>
      </w:r>
      <w:r w:rsidRPr="002759AB">
        <w:t>可信度。本研究</w:t>
      </w:r>
      <w:r w:rsidR="0061271B">
        <w:rPr>
          <w:rFonts w:hint="eastAsia"/>
        </w:rPr>
        <w:t>之</w:t>
      </w:r>
      <w:r w:rsidRPr="002759AB">
        <w:t>資料蒐集內容整理如表</w:t>
      </w:r>
      <w:r w:rsidRPr="002759AB">
        <w:t>3.5-1</w:t>
      </w:r>
      <w:r w:rsidRPr="002759AB">
        <w:t>：</w:t>
      </w:r>
    </w:p>
    <w:p w14:paraId="18BA12F9" w14:textId="0093C432" w:rsidR="00CE0A7B" w:rsidRPr="002759AB" w:rsidRDefault="00115E46" w:rsidP="00524AAA">
      <w:pPr>
        <w:pStyle w:val="affc"/>
      </w:pPr>
      <w:bookmarkStart w:id="47" w:name="_Toc200124910"/>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EE408B">
        <w:rPr>
          <w:noProof/>
        </w:rPr>
        <w:t>1</w:t>
      </w:r>
      <w:r>
        <w:fldChar w:fldCharType="end"/>
      </w:r>
      <w:r w:rsidR="004E2AF5">
        <w:rPr>
          <w:rFonts w:hint="eastAsia"/>
        </w:rPr>
        <w:t xml:space="preserve"> </w:t>
      </w:r>
      <w:r w:rsidR="00CE0A7B">
        <w:rPr>
          <w:rFonts w:hint="eastAsia"/>
        </w:rPr>
        <w:t>資料蒐集架構表</w:t>
      </w:r>
      <w:bookmarkEnd w:id="47"/>
    </w:p>
    <w:tbl>
      <w:tblPr>
        <w:tblStyle w:val="aff1"/>
        <w:tblW w:w="0" w:type="auto"/>
        <w:tblLook w:val="04A0" w:firstRow="1" w:lastRow="0" w:firstColumn="1" w:lastColumn="0" w:noHBand="0" w:noVBand="1"/>
      </w:tblPr>
      <w:tblGrid>
        <w:gridCol w:w="1696"/>
        <w:gridCol w:w="3834"/>
        <w:gridCol w:w="2766"/>
      </w:tblGrid>
      <w:tr w:rsidR="005D7F63" w14:paraId="7F8F9B22" w14:textId="77777777" w:rsidTr="008E5BDB">
        <w:tc>
          <w:tcPr>
            <w:tcW w:w="1696" w:type="dxa"/>
            <w:vAlign w:val="center"/>
          </w:tcPr>
          <w:p w14:paraId="35445193" w14:textId="37D8C8EA" w:rsidR="005D7F63" w:rsidRDefault="005D7F63" w:rsidP="0025526E">
            <w:pPr>
              <w:pStyle w:val="151"/>
              <w:jc w:val="center"/>
            </w:pPr>
            <w:r>
              <w:rPr>
                <w:rFonts w:hint="eastAsia"/>
              </w:rPr>
              <w:t>資料來源</w:t>
            </w:r>
          </w:p>
        </w:tc>
        <w:tc>
          <w:tcPr>
            <w:tcW w:w="3834" w:type="dxa"/>
            <w:vAlign w:val="center"/>
          </w:tcPr>
          <w:p w14:paraId="18FA5403" w14:textId="26F8B050" w:rsidR="005D7F63" w:rsidRDefault="005D7F63" w:rsidP="0025526E">
            <w:pPr>
              <w:pStyle w:val="151"/>
              <w:jc w:val="center"/>
            </w:pPr>
            <w:r>
              <w:rPr>
                <w:rFonts w:hint="eastAsia"/>
              </w:rPr>
              <w:t>個案公司</w:t>
            </w:r>
          </w:p>
        </w:tc>
        <w:tc>
          <w:tcPr>
            <w:tcW w:w="2766" w:type="dxa"/>
            <w:vAlign w:val="center"/>
          </w:tcPr>
          <w:p w14:paraId="5675C83C" w14:textId="54948493" w:rsidR="005D7F63" w:rsidRDefault="004F3CA4" w:rsidP="0081298B">
            <w:pPr>
              <w:pStyle w:val="151"/>
              <w:jc w:val="center"/>
            </w:pPr>
            <w:r>
              <w:rPr>
                <w:rFonts w:hint="eastAsia"/>
              </w:rPr>
              <w:t>訪談</w:t>
            </w:r>
            <w:r w:rsidR="005D7F63">
              <w:rPr>
                <w:rFonts w:hint="eastAsia"/>
              </w:rPr>
              <w:t>相關資料統計</w:t>
            </w:r>
          </w:p>
        </w:tc>
      </w:tr>
      <w:tr w:rsidR="005D7F63" w14:paraId="7D914215" w14:textId="77777777" w:rsidTr="008E5BDB">
        <w:tc>
          <w:tcPr>
            <w:tcW w:w="1696" w:type="dxa"/>
            <w:vAlign w:val="center"/>
          </w:tcPr>
          <w:p w14:paraId="433F526D" w14:textId="71ED4A16" w:rsidR="005D7F63" w:rsidRPr="00DA5E2F" w:rsidRDefault="005D7F63" w:rsidP="0025526E">
            <w:pPr>
              <w:pStyle w:val="151"/>
              <w:jc w:val="center"/>
              <w:rPr>
                <w:color w:val="auto"/>
              </w:rPr>
            </w:pPr>
            <w:r w:rsidRPr="00DA5E2F">
              <w:rPr>
                <w:rFonts w:hint="eastAsia"/>
                <w:color w:val="auto"/>
              </w:rPr>
              <w:t>訪談</w:t>
            </w:r>
          </w:p>
        </w:tc>
        <w:tc>
          <w:tcPr>
            <w:tcW w:w="3834" w:type="dxa"/>
            <w:vAlign w:val="center"/>
          </w:tcPr>
          <w:p w14:paraId="6F49E8CD" w14:textId="37402F8B" w:rsidR="005D7F63" w:rsidRPr="00DA5E2F" w:rsidRDefault="005D7F63" w:rsidP="0025526E">
            <w:pPr>
              <w:pStyle w:val="151"/>
              <w:jc w:val="center"/>
              <w:rPr>
                <w:color w:val="auto"/>
              </w:rPr>
            </w:pPr>
            <w:r w:rsidRPr="00DA5E2F">
              <w:rPr>
                <w:rFonts w:hint="eastAsia"/>
                <w:color w:val="auto"/>
              </w:rPr>
              <w:t>台灣通用紡織科技股份有限公司</w:t>
            </w:r>
          </w:p>
        </w:tc>
        <w:tc>
          <w:tcPr>
            <w:tcW w:w="2766" w:type="dxa"/>
          </w:tcPr>
          <w:p w14:paraId="3D3C667C" w14:textId="45802363" w:rsidR="005D7F63" w:rsidRDefault="005D7F63" w:rsidP="005B666F">
            <w:pPr>
              <w:pStyle w:val="151"/>
            </w:pPr>
            <w:r>
              <w:rPr>
                <w:rFonts w:hint="eastAsia"/>
              </w:rPr>
              <w:t>受訪者</w:t>
            </w:r>
            <w:r w:rsidR="003D739B">
              <w:rPr>
                <w:rFonts w:hint="eastAsia"/>
              </w:rPr>
              <w:t>：</w:t>
            </w:r>
            <w:r>
              <w:rPr>
                <w:rFonts w:hint="eastAsia"/>
              </w:rPr>
              <w:t>1</w:t>
            </w:r>
            <w:r>
              <w:rPr>
                <w:rFonts w:hint="eastAsia"/>
              </w:rPr>
              <w:t>位</w:t>
            </w:r>
          </w:p>
          <w:p w14:paraId="3CCD293A" w14:textId="38CBDD20" w:rsidR="005D7F63" w:rsidRDefault="005D7F63" w:rsidP="005B666F">
            <w:pPr>
              <w:pStyle w:val="151"/>
            </w:pPr>
            <w:r>
              <w:rPr>
                <w:rFonts w:hint="eastAsia"/>
              </w:rPr>
              <w:t>訪談時數</w:t>
            </w:r>
            <w:r w:rsidR="003D739B">
              <w:rPr>
                <w:rFonts w:hint="eastAsia"/>
              </w:rPr>
              <w:t>：</w:t>
            </w:r>
            <w:r w:rsidR="002C51AB">
              <w:rPr>
                <w:rFonts w:hint="eastAsia"/>
              </w:rPr>
              <w:t>77</w:t>
            </w:r>
            <w:r w:rsidR="002C51AB">
              <w:rPr>
                <w:rFonts w:hint="eastAsia"/>
              </w:rPr>
              <w:t>分鐘</w:t>
            </w:r>
          </w:p>
          <w:p w14:paraId="0174EC13" w14:textId="21A737E0" w:rsidR="002C51AB" w:rsidRDefault="002C51AB" w:rsidP="005B666F">
            <w:pPr>
              <w:pStyle w:val="151"/>
            </w:pPr>
            <w:r>
              <w:rPr>
                <w:rFonts w:hint="eastAsia"/>
              </w:rPr>
              <w:t>訪談字數</w:t>
            </w:r>
            <w:r w:rsidR="003D739B">
              <w:rPr>
                <w:rFonts w:hint="eastAsia"/>
              </w:rPr>
              <w:t>：</w:t>
            </w:r>
            <w:r w:rsidRPr="002C51AB">
              <w:t>20</w:t>
            </w:r>
            <w:r w:rsidR="00A83F92">
              <w:rPr>
                <w:rFonts w:hint="eastAsia"/>
              </w:rPr>
              <w:t>,</w:t>
            </w:r>
            <w:r w:rsidRPr="002C51AB">
              <w:t>955</w:t>
            </w:r>
            <w:r w:rsidR="00A83F92">
              <w:rPr>
                <w:rFonts w:hint="eastAsia"/>
              </w:rPr>
              <w:t>字</w:t>
            </w:r>
          </w:p>
        </w:tc>
      </w:tr>
      <w:tr w:rsidR="005B666F" w14:paraId="1644750F" w14:textId="77777777" w:rsidTr="008E5BDB">
        <w:tc>
          <w:tcPr>
            <w:tcW w:w="1696" w:type="dxa"/>
            <w:vAlign w:val="center"/>
          </w:tcPr>
          <w:p w14:paraId="48A10DC6" w14:textId="269A6C8A" w:rsidR="005B666F" w:rsidRPr="00DA5E2F" w:rsidRDefault="005B666F" w:rsidP="0025526E">
            <w:pPr>
              <w:pStyle w:val="151"/>
              <w:jc w:val="center"/>
              <w:rPr>
                <w:color w:val="auto"/>
              </w:rPr>
            </w:pPr>
            <w:r w:rsidRPr="00DA5E2F">
              <w:rPr>
                <w:rFonts w:hint="eastAsia"/>
                <w:color w:val="auto"/>
              </w:rPr>
              <w:t>二手資料</w:t>
            </w:r>
          </w:p>
        </w:tc>
        <w:tc>
          <w:tcPr>
            <w:tcW w:w="6600" w:type="dxa"/>
            <w:gridSpan w:val="2"/>
            <w:vAlign w:val="center"/>
          </w:tcPr>
          <w:p w14:paraId="32746CDB" w14:textId="77777777" w:rsidR="005B666F" w:rsidRPr="00DA5E2F" w:rsidRDefault="0081298B" w:rsidP="0081298B">
            <w:pPr>
              <w:pStyle w:val="151"/>
              <w:numPr>
                <w:ilvl w:val="0"/>
                <w:numId w:val="13"/>
              </w:numPr>
              <w:jc w:val="both"/>
              <w:rPr>
                <w:color w:val="auto"/>
              </w:rPr>
            </w:pPr>
            <w:r w:rsidRPr="00DA5E2F">
              <w:rPr>
                <w:rFonts w:hint="eastAsia"/>
                <w:color w:val="auto"/>
              </w:rPr>
              <w:t>實際觀察個案公司之工作場域</w:t>
            </w:r>
          </w:p>
          <w:p w14:paraId="454FD83F" w14:textId="77777777" w:rsidR="0081298B" w:rsidRPr="00DA5E2F" w:rsidRDefault="00157E6C" w:rsidP="0081298B">
            <w:pPr>
              <w:pStyle w:val="151"/>
              <w:numPr>
                <w:ilvl w:val="0"/>
                <w:numId w:val="13"/>
              </w:numPr>
              <w:jc w:val="both"/>
              <w:rPr>
                <w:color w:val="auto"/>
              </w:rPr>
            </w:pPr>
            <w:r w:rsidRPr="00DA5E2F">
              <w:rPr>
                <w:rFonts w:hint="eastAsia"/>
                <w:color w:val="auto"/>
              </w:rPr>
              <w:t>個案公司之官方網站</w:t>
            </w:r>
          </w:p>
          <w:p w14:paraId="6432929D" w14:textId="716A16B4" w:rsidR="00157E6C" w:rsidRPr="00DA5E2F" w:rsidRDefault="00157E6C" w:rsidP="00157E6C">
            <w:pPr>
              <w:pStyle w:val="151"/>
              <w:numPr>
                <w:ilvl w:val="0"/>
                <w:numId w:val="13"/>
              </w:numPr>
              <w:jc w:val="both"/>
              <w:rPr>
                <w:color w:val="auto"/>
              </w:rPr>
            </w:pPr>
            <w:r w:rsidRPr="00DA5E2F">
              <w:rPr>
                <w:rFonts w:hint="eastAsia"/>
                <w:color w:val="auto"/>
              </w:rPr>
              <w:t>書報雜誌、新聞報導</w:t>
            </w:r>
          </w:p>
          <w:p w14:paraId="2BC74667" w14:textId="5EE594BB" w:rsidR="00157E6C" w:rsidRPr="00DA5E2F" w:rsidRDefault="00157E6C" w:rsidP="00157E6C">
            <w:pPr>
              <w:pStyle w:val="151"/>
              <w:numPr>
                <w:ilvl w:val="0"/>
                <w:numId w:val="13"/>
              </w:numPr>
              <w:jc w:val="both"/>
              <w:rPr>
                <w:color w:val="auto"/>
              </w:rPr>
            </w:pPr>
            <w:r w:rsidRPr="00DA5E2F">
              <w:rPr>
                <w:rFonts w:hint="eastAsia"/>
                <w:color w:val="auto"/>
              </w:rPr>
              <w:t>政府公開之計畫案資料</w:t>
            </w:r>
          </w:p>
          <w:p w14:paraId="6B32C88B" w14:textId="07F7607A" w:rsidR="00157E6C" w:rsidRPr="00DA5E2F" w:rsidRDefault="00157E6C" w:rsidP="0081298B">
            <w:pPr>
              <w:pStyle w:val="151"/>
              <w:numPr>
                <w:ilvl w:val="0"/>
                <w:numId w:val="13"/>
              </w:numPr>
              <w:jc w:val="both"/>
              <w:rPr>
                <w:color w:val="auto"/>
              </w:rPr>
            </w:pPr>
            <w:r w:rsidRPr="00DA5E2F">
              <w:rPr>
                <w:rFonts w:hint="eastAsia"/>
                <w:color w:val="auto"/>
              </w:rPr>
              <w:t>網路資源（網路新聞、專題訪談、研討會記錄等資源</w:t>
            </w:r>
            <w:r w:rsidR="009719A0" w:rsidRPr="00DA5E2F">
              <w:rPr>
                <w:rFonts w:hint="eastAsia"/>
                <w:color w:val="auto"/>
              </w:rPr>
              <w:t>）</w:t>
            </w:r>
          </w:p>
        </w:tc>
      </w:tr>
    </w:tbl>
    <w:p w14:paraId="266A7501" w14:textId="77777777" w:rsidR="00087D1B" w:rsidRPr="00DE1192" w:rsidRDefault="00087D1B" w:rsidP="00E53D74">
      <w:pPr>
        <w:pStyle w:val="151"/>
        <w:jc w:val="center"/>
      </w:pPr>
      <w:r>
        <w:rPr>
          <w:rFonts w:hint="eastAsia"/>
        </w:rPr>
        <w:t>資料來源：本研究整理</w:t>
      </w:r>
    </w:p>
    <w:p w14:paraId="62E77CAB" w14:textId="77777777" w:rsidR="005D7F63" w:rsidRPr="005D7F63" w:rsidRDefault="005D7F63" w:rsidP="00AB53EC">
      <w:pPr>
        <w:pStyle w:val="151"/>
      </w:pPr>
    </w:p>
    <w:p w14:paraId="12DA0680" w14:textId="77777777" w:rsidR="008E5BDB" w:rsidRDefault="008E5BDB">
      <w:pPr>
        <w:widowControl/>
        <w:ind w:firstLineChars="0" w:firstLine="0"/>
        <w:rPr>
          <w:rFonts w:cstheme="majorBidi"/>
          <w:b/>
          <w:sz w:val="32"/>
          <w:szCs w:val="32"/>
        </w:rPr>
      </w:pPr>
      <w:r>
        <w:br w:type="page"/>
      </w:r>
    </w:p>
    <w:p w14:paraId="129EFE57" w14:textId="383CE2EA" w:rsidR="00CC613A" w:rsidRDefault="00CC613A" w:rsidP="00CC613A">
      <w:pPr>
        <w:pStyle w:val="3"/>
      </w:pPr>
      <w:bookmarkStart w:id="48" w:name="_Toc200404497"/>
      <w:r>
        <w:rPr>
          <w:rFonts w:hint="eastAsia"/>
        </w:rPr>
        <w:lastRenderedPageBreak/>
        <w:t xml:space="preserve">3.5.2 </w:t>
      </w:r>
      <w:r>
        <w:rPr>
          <w:rFonts w:hint="eastAsia"/>
        </w:rPr>
        <w:t>資料分析</w:t>
      </w:r>
      <w:bookmarkEnd w:id="48"/>
    </w:p>
    <w:p w14:paraId="3BE98113" w14:textId="78F00F67" w:rsidR="00B06F1D" w:rsidRDefault="007F5F76" w:rsidP="00FE1A68">
      <w:pPr>
        <w:pStyle w:val="15"/>
        <w:ind w:firstLine="480"/>
      </w:pPr>
      <w:r>
        <w:rPr>
          <w:rFonts w:hint="eastAsia"/>
        </w:rPr>
        <w:t>本研究之資料分析</w:t>
      </w:r>
      <w:r w:rsidR="001F0E62">
        <w:rPr>
          <w:rFonts w:hint="eastAsia"/>
        </w:rPr>
        <w:t>方法，將</w:t>
      </w:r>
      <w:r>
        <w:rPr>
          <w:rFonts w:hint="eastAsia"/>
        </w:rPr>
        <w:t>依循</w:t>
      </w:r>
      <w:r w:rsidR="00146948" w:rsidRPr="00146948">
        <w:t>Glaser &amp; Strauss</w:t>
      </w:r>
      <w:r w:rsidR="00146948" w:rsidRPr="00146948">
        <w:t>（</w:t>
      </w:r>
      <w:r w:rsidR="00146948" w:rsidRPr="00146948">
        <w:t>1976</w:t>
      </w:r>
      <w:r w:rsidR="00146948" w:rsidRPr="00146948">
        <w:t>）</w:t>
      </w:r>
      <w:r w:rsidR="00CB7827">
        <w:rPr>
          <w:rFonts w:hint="eastAsia"/>
        </w:rPr>
        <w:t>所提出之</w:t>
      </w:r>
      <w:r w:rsidR="00CB7827" w:rsidRPr="00CB7827">
        <w:t>之紮根理論（</w:t>
      </w:r>
      <w:r w:rsidR="00CB7827" w:rsidRPr="00CB7827">
        <w:t>Grounded Theory</w:t>
      </w:r>
      <w:r w:rsidR="00CB7827" w:rsidRPr="00CB7827">
        <w:t>）進行</w:t>
      </w:r>
      <w:r w:rsidR="00EA3AB2">
        <w:rPr>
          <w:rFonts w:hint="eastAsia"/>
        </w:rPr>
        <w:t>。</w:t>
      </w:r>
      <w:r w:rsidR="0058695C" w:rsidRPr="00146948">
        <w:t>Glaser &amp; Strauss</w:t>
      </w:r>
      <w:r w:rsidR="0058695C">
        <w:rPr>
          <w:rFonts w:hint="eastAsia"/>
        </w:rPr>
        <w:t>認為判斷理論是否有用的標準是源自於理論從何源起，而</w:t>
      </w:r>
      <w:r w:rsidR="006A468E" w:rsidRPr="00FD4E82">
        <w:rPr>
          <w:rFonts w:hint="eastAsia"/>
        </w:rPr>
        <w:t>紮根理論源自於</w:t>
      </w:r>
      <w:r w:rsidR="003C4C87">
        <w:rPr>
          <w:rFonts w:hint="eastAsia"/>
        </w:rPr>
        <w:t>數據</w:t>
      </w:r>
      <w:r w:rsidR="00D204BB">
        <w:rPr>
          <w:rFonts w:hint="eastAsia"/>
        </w:rPr>
        <w:t>（</w:t>
      </w:r>
      <w:r w:rsidR="00D204BB">
        <w:rPr>
          <w:rFonts w:hint="eastAsia"/>
        </w:rPr>
        <w:t>Data</w:t>
      </w:r>
      <w:r w:rsidR="00D204BB">
        <w:rPr>
          <w:rFonts w:hint="eastAsia"/>
        </w:rPr>
        <w:t>）</w:t>
      </w:r>
      <w:r w:rsidR="006A468E" w:rsidRPr="00FD4E82">
        <w:rPr>
          <w:rFonts w:hint="eastAsia"/>
        </w:rPr>
        <w:t>，並透過數據特徵</w:t>
      </w:r>
      <w:r w:rsidR="009333DB">
        <w:rPr>
          <w:rFonts w:hint="eastAsia"/>
        </w:rPr>
        <w:t>與</w:t>
      </w:r>
      <w:r w:rsidR="006A468E" w:rsidRPr="00FD4E82">
        <w:rPr>
          <w:rFonts w:hint="eastAsia"/>
        </w:rPr>
        <w:t>實例進行詮釋</w:t>
      </w:r>
      <w:r w:rsidR="006A468E">
        <w:rPr>
          <w:rFonts w:hint="eastAsia"/>
        </w:rPr>
        <w:t>，</w:t>
      </w:r>
      <w:r w:rsidR="00E670A4">
        <w:rPr>
          <w:rFonts w:hint="eastAsia"/>
        </w:rPr>
        <w:t>學者</w:t>
      </w:r>
      <w:r w:rsidR="006A468E">
        <w:rPr>
          <w:rFonts w:hint="eastAsia"/>
        </w:rPr>
        <w:t>認為</w:t>
      </w:r>
      <w:r w:rsidR="00EA3AB2" w:rsidRPr="00EA3AB2">
        <w:rPr>
          <w:rFonts w:hint="eastAsia"/>
        </w:rPr>
        <w:t>基於</w:t>
      </w:r>
      <w:r w:rsidR="00270656">
        <w:rPr>
          <w:rFonts w:hint="eastAsia"/>
        </w:rPr>
        <w:t>數據的</w:t>
      </w:r>
      <w:r w:rsidR="00EA3AB2" w:rsidRPr="00EA3AB2">
        <w:rPr>
          <w:rFonts w:hint="eastAsia"/>
        </w:rPr>
        <w:t>理論通常不會被更多的</w:t>
      </w:r>
      <w:r w:rsidR="00F61893">
        <w:rPr>
          <w:rFonts w:hint="eastAsia"/>
        </w:rPr>
        <w:t>數據</w:t>
      </w:r>
      <w:r w:rsidR="0059546A">
        <w:rPr>
          <w:rFonts w:hint="eastAsia"/>
        </w:rPr>
        <w:t>資料</w:t>
      </w:r>
      <w:r w:rsidR="00EA3AB2" w:rsidRPr="00EA3AB2">
        <w:rPr>
          <w:rFonts w:hint="eastAsia"/>
        </w:rPr>
        <w:t>完全駁斥，也不會被另一種理論取代</w:t>
      </w:r>
      <w:r w:rsidR="006A468E">
        <w:rPr>
          <w:rFonts w:hint="eastAsia"/>
        </w:rPr>
        <w:t>，</w:t>
      </w:r>
      <w:r w:rsidR="001E0E9D">
        <w:rPr>
          <w:rFonts w:hint="eastAsia"/>
        </w:rPr>
        <w:t>因為</w:t>
      </w:r>
      <w:r w:rsidR="00FB1160">
        <w:rPr>
          <w:rFonts w:hint="eastAsia"/>
        </w:rPr>
        <w:t>其</w:t>
      </w:r>
      <w:r w:rsidR="00B21822">
        <w:rPr>
          <w:rFonts w:hint="eastAsia"/>
        </w:rPr>
        <w:t>提出之</w:t>
      </w:r>
      <w:r w:rsidR="004174C6">
        <w:rPr>
          <w:rFonts w:hint="eastAsia"/>
        </w:rPr>
        <w:t>理論</w:t>
      </w:r>
      <w:r w:rsidR="001E0E9D">
        <w:rPr>
          <w:rFonts w:hint="eastAsia"/>
        </w:rPr>
        <w:t>與數據</w:t>
      </w:r>
      <w:r w:rsidR="003810F4">
        <w:rPr>
          <w:rFonts w:hint="eastAsia"/>
        </w:rPr>
        <w:t>緊密的</w:t>
      </w:r>
      <w:r w:rsidR="006A1B21">
        <w:rPr>
          <w:rFonts w:hint="eastAsia"/>
        </w:rPr>
        <w:t>纏</w:t>
      </w:r>
      <w:r w:rsidR="003810F4">
        <w:rPr>
          <w:rFonts w:hint="eastAsia"/>
        </w:rPr>
        <w:t>繞、相互影響著</w:t>
      </w:r>
      <w:r w:rsidR="006A1B21">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6A1B21">
        <w:fldChar w:fldCharType="separate"/>
      </w:r>
      <w:r w:rsidR="006A1B21">
        <w:rPr>
          <w:noProof/>
        </w:rPr>
        <w:t>(Glaser &amp; Strauss, 2017)</w:t>
      </w:r>
      <w:r w:rsidR="006A1B21">
        <w:fldChar w:fldCharType="end"/>
      </w:r>
      <w:r w:rsidR="003810F4">
        <w:rPr>
          <w:rFonts w:hint="eastAsia"/>
        </w:rPr>
        <w:t>。</w:t>
      </w:r>
      <w:r w:rsidR="00D43489">
        <w:rPr>
          <w:rFonts w:hint="eastAsia"/>
        </w:rPr>
        <w:t>而紮根理論多數的假設與概念不僅來自於數據，更是在研究過程中透過系統式的將</w:t>
      </w:r>
      <w:r w:rsidR="00747490">
        <w:rPr>
          <w:rFonts w:hint="eastAsia"/>
        </w:rPr>
        <w:t>研究資料</w:t>
      </w:r>
      <w:r w:rsidR="00D43489">
        <w:rPr>
          <w:rFonts w:hint="eastAsia"/>
        </w:rPr>
        <w:t>有邏輯的判斷</w:t>
      </w:r>
      <w:r w:rsidR="00AC3B32">
        <w:rPr>
          <w:rFonts w:hint="eastAsia"/>
        </w:rPr>
        <w:t>、</w:t>
      </w:r>
      <w:r w:rsidR="00D43489">
        <w:rPr>
          <w:rFonts w:hint="eastAsia"/>
        </w:rPr>
        <w:t>分析</w:t>
      </w:r>
      <w:r w:rsidR="00AC3B32">
        <w:rPr>
          <w:rFonts w:hint="eastAsia"/>
        </w:rPr>
        <w:t>、統整</w:t>
      </w:r>
      <w:r w:rsidR="00D43489">
        <w:rPr>
          <w:rFonts w:hint="eastAsia"/>
        </w:rPr>
        <w:t>而成</w:t>
      </w:r>
      <w:r w:rsidR="00747490">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747490">
        <w:fldChar w:fldCharType="separate"/>
      </w:r>
      <w:r w:rsidR="00747490">
        <w:rPr>
          <w:noProof/>
        </w:rPr>
        <w:t>(Glaser &amp; Strauss, 2017)</w:t>
      </w:r>
      <w:r w:rsidR="00747490">
        <w:fldChar w:fldCharType="end"/>
      </w:r>
      <w:r w:rsidR="00D43489">
        <w:rPr>
          <w:rFonts w:hint="eastAsia"/>
        </w:rPr>
        <w:t>。</w:t>
      </w:r>
    </w:p>
    <w:p w14:paraId="1AECB2EC" w14:textId="77777777" w:rsidR="00DF4D4E" w:rsidRDefault="00DF4D4E" w:rsidP="00FE1A68">
      <w:pPr>
        <w:pStyle w:val="15"/>
        <w:ind w:firstLine="480"/>
      </w:pPr>
    </w:p>
    <w:p w14:paraId="323D47A5" w14:textId="08858224" w:rsidR="00BC0C2F" w:rsidRDefault="00E722EA" w:rsidP="00FE1A68">
      <w:pPr>
        <w:pStyle w:val="15"/>
        <w:ind w:firstLine="480"/>
      </w:pPr>
      <w:r>
        <w:rPr>
          <w:rFonts w:hint="eastAsia"/>
        </w:rPr>
        <w:t>學者</w:t>
      </w:r>
      <w:r w:rsidRPr="00BC0C2F">
        <w:t>Strauss</w:t>
      </w:r>
      <w:r w:rsidR="00395E35">
        <w:rPr>
          <w:rFonts w:hint="eastAsia"/>
        </w:rPr>
        <w:t xml:space="preserve"> </w:t>
      </w:r>
      <w:r w:rsidR="00395E35">
        <w:rPr>
          <w:rFonts w:hint="eastAsia"/>
        </w:rPr>
        <w:t>與</w:t>
      </w:r>
      <w:r w:rsidRPr="00BC0C2F">
        <w:t xml:space="preserve"> Corbi</w:t>
      </w:r>
      <w:r w:rsidR="00031440">
        <w:rPr>
          <w:rFonts w:hint="eastAsia"/>
        </w:rPr>
        <w:t>於</w:t>
      </w:r>
      <w:r w:rsidR="00031440">
        <w:rPr>
          <w:rFonts w:hint="eastAsia"/>
        </w:rPr>
        <w:t>1990</w:t>
      </w:r>
      <w:r w:rsidR="00031440">
        <w:rPr>
          <w:rFonts w:hint="eastAsia"/>
        </w:rPr>
        <w:t>年將</w:t>
      </w:r>
      <w:r w:rsidR="00BC0C2F" w:rsidRPr="00BC0C2F">
        <w:t>紮根理論中的編碼步驟分為三階段</w:t>
      </w:r>
      <w:r w:rsidR="00FD7E2D">
        <w:rPr>
          <w:rFonts w:hint="eastAsia"/>
        </w:rPr>
        <w:t>：</w:t>
      </w:r>
    </w:p>
    <w:p w14:paraId="5DBBAC24" w14:textId="44CDF9E8" w:rsidR="00F054A3" w:rsidRPr="00050E50" w:rsidRDefault="008D6C39" w:rsidP="00F054A3">
      <w:pPr>
        <w:pStyle w:val="151"/>
        <w:numPr>
          <w:ilvl w:val="0"/>
          <w:numId w:val="16"/>
        </w:numPr>
        <w:rPr>
          <w:b/>
          <w:bCs/>
        </w:rPr>
      </w:pPr>
      <w:r w:rsidRPr="00050E50">
        <w:rPr>
          <w:b/>
          <w:bCs/>
        </w:rPr>
        <w:t>開放編碼（</w:t>
      </w:r>
      <w:r w:rsidRPr="00050E50">
        <w:rPr>
          <w:b/>
          <w:bCs/>
        </w:rPr>
        <w:t>Open Coding</w:t>
      </w:r>
      <w:r w:rsidRPr="00050E50">
        <w:rPr>
          <w:b/>
          <w:bCs/>
        </w:rPr>
        <w:t>）</w:t>
      </w:r>
    </w:p>
    <w:p w14:paraId="4A502B01" w14:textId="277F0C03" w:rsidR="001560B7" w:rsidRDefault="001560B7" w:rsidP="00675252">
      <w:pPr>
        <w:pStyle w:val="15"/>
        <w:ind w:firstLine="480"/>
      </w:pPr>
      <w:r w:rsidRPr="001560B7">
        <w:t>開放編碼是一種解釋性的過程，</w:t>
      </w:r>
      <w:r w:rsidR="000C44F6">
        <w:rPr>
          <w:rFonts w:hint="eastAsia"/>
        </w:rPr>
        <w:t>藉由</w:t>
      </w:r>
      <w:r w:rsidRPr="001560B7">
        <w:t>將資料拆解</w:t>
      </w:r>
      <w:r w:rsidR="00E8509A">
        <w:rPr>
          <w:rFonts w:hint="eastAsia"/>
        </w:rPr>
        <w:t>後分類</w:t>
      </w:r>
      <w:r w:rsidR="00947120">
        <w:rPr>
          <w:rFonts w:hint="eastAsia"/>
        </w:rPr>
        <w:t>，</w:t>
      </w:r>
      <w:r w:rsidR="009C3825">
        <w:rPr>
          <w:rFonts w:hint="eastAsia"/>
        </w:rPr>
        <w:t>以</w:t>
      </w:r>
      <w:r w:rsidR="00615ADD" w:rsidRPr="00615ADD">
        <w:t>重新檢視並糾正可能錯誤的</w:t>
      </w:r>
      <w:r w:rsidR="00981065">
        <w:rPr>
          <w:rFonts w:hint="eastAsia"/>
        </w:rPr>
        <w:t>判斷</w:t>
      </w:r>
      <w:r w:rsidR="00615ADD">
        <w:rPr>
          <w:rFonts w:hint="eastAsia"/>
        </w:rPr>
        <w:t>，其</w:t>
      </w:r>
      <w:r w:rsidR="00991A58" w:rsidRPr="00991A58">
        <w:t>目的在於透過打破對現象標準的思考方式，為分析者提供新的洞察力</w:t>
      </w:r>
      <w:r w:rsidR="0075652A">
        <w:rPr>
          <w:rFonts w:hint="eastAsia"/>
        </w:rPr>
        <w:t>。</w:t>
      </w:r>
      <w:r w:rsidR="00BC1FEE">
        <w:rPr>
          <w:rFonts w:hint="eastAsia"/>
        </w:rPr>
        <w:t>研究者在此階段可以將</w:t>
      </w:r>
      <w:r w:rsidR="00FE58B1" w:rsidRPr="00FE58B1">
        <w:t>不同的事件、</w:t>
      </w:r>
      <w:r w:rsidR="00CB1435">
        <w:rPr>
          <w:rFonts w:hint="eastAsia"/>
        </w:rPr>
        <w:t>特徵、</w:t>
      </w:r>
      <w:r w:rsidR="00FE58B1" w:rsidRPr="00FE58B1">
        <w:t>行動</w:t>
      </w:r>
      <w:r w:rsidR="00984312">
        <w:rPr>
          <w:rFonts w:hint="eastAsia"/>
        </w:rPr>
        <w:t>等</w:t>
      </w:r>
      <w:r w:rsidR="00FE58B1" w:rsidRPr="00FE58B1">
        <w:t>賦予概念性標籤</w:t>
      </w:r>
      <w:r w:rsidR="00984312">
        <w:rPr>
          <w:rFonts w:hint="eastAsia"/>
        </w:rPr>
        <w:t>，方便比較</w:t>
      </w:r>
      <w:r w:rsidR="008A51FE">
        <w:rPr>
          <w:rFonts w:hint="eastAsia"/>
        </w:rPr>
        <w:t>、歸納不同層級</w:t>
      </w:r>
      <w:r w:rsidR="003728CE">
        <w:rPr>
          <w:rFonts w:hint="eastAsia"/>
        </w:rPr>
        <w:t>或</w:t>
      </w:r>
      <w:r w:rsidR="008A51FE">
        <w:rPr>
          <w:rFonts w:hint="eastAsia"/>
        </w:rPr>
        <w:t>類別之資料標籤</w:t>
      </w:r>
      <w:r w:rsidR="00984312">
        <w:rPr>
          <w:rFonts w:hint="eastAsia"/>
        </w:rPr>
        <w:t>異同</w:t>
      </w:r>
      <w:r w:rsidR="005D31D6">
        <w:fldChar w:fldCharType="begin"/>
      </w:r>
      <w:r w:rsidR="005D31D6">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5D31D6">
        <w:fldChar w:fldCharType="separate"/>
      </w:r>
      <w:r w:rsidR="005D31D6">
        <w:rPr>
          <w:noProof/>
        </w:rPr>
        <w:t>(Corbin &amp; Strauss, 1990)</w:t>
      </w:r>
      <w:r w:rsidR="005D31D6">
        <w:fldChar w:fldCharType="end"/>
      </w:r>
      <w:r w:rsidR="00FE58B1" w:rsidRPr="00FE58B1">
        <w:t>。</w:t>
      </w:r>
    </w:p>
    <w:p w14:paraId="64DA737B" w14:textId="22F5A0DA" w:rsidR="00327771" w:rsidRPr="00050E50" w:rsidRDefault="00DC0CB0" w:rsidP="00F054A3">
      <w:pPr>
        <w:pStyle w:val="151"/>
        <w:numPr>
          <w:ilvl w:val="0"/>
          <w:numId w:val="16"/>
        </w:numPr>
        <w:rPr>
          <w:b/>
          <w:bCs/>
        </w:rPr>
      </w:pPr>
      <w:r w:rsidRPr="00050E50">
        <w:rPr>
          <w:b/>
          <w:bCs/>
        </w:rPr>
        <w:t>主軸編碼（</w:t>
      </w:r>
      <w:r w:rsidRPr="00050E50">
        <w:rPr>
          <w:b/>
          <w:bCs/>
        </w:rPr>
        <w:t>Axial Coding</w:t>
      </w:r>
      <w:r w:rsidRPr="00050E50">
        <w:rPr>
          <w:b/>
          <w:bCs/>
        </w:rPr>
        <w:t>）</w:t>
      </w:r>
    </w:p>
    <w:p w14:paraId="108CB320" w14:textId="623061E2" w:rsidR="0092673F" w:rsidRDefault="0092673F" w:rsidP="003E2EC1">
      <w:pPr>
        <w:pStyle w:val="15"/>
        <w:ind w:firstLine="480"/>
      </w:pPr>
      <w:r w:rsidRPr="0092673F">
        <w:t>主軸編碼是將類別</w:t>
      </w:r>
      <w:r w:rsidR="008101D4">
        <w:rPr>
          <w:rFonts w:hint="eastAsia"/>
        </w:rPr>
        <w:t>標</w:t>
      </w:r>
      <w:r w:rsidR="004D437F">
        <w:rPr>
          <w:rFonts w:hint="eastAsia"/>
        </w:rPr>
        <w:t>籤</w:t>
      </w:r>
      <w:r w:rsidRPr="0092673F">
        <w:t>進一步</w:t>
      </w:r>
      <w:r w:rsidR="008C054F">
        <w:rPr>
          <w:rFonts w:hint="eastAsia"/>
        </w:rPr>
        <w:t>歸納</w:t>
      </w:r>
      <w:r w:rsidR="00727300">
        <w:rPr>
          <w:rFonts w:hint="eastAsia"/>
        </w:rPr>
        <w:t>和</w:t>
      </w:r>
      <w:r w:rsidR="008C054F">
        <w:rPr>
          <w:rFonts w:hint="eastAsia"/>
        </w:rPr>
        <w:t>分組</w:t>
      </w:r>
      <w:r w:rsidR="00727300">
        <w:rPr>
          <w:rFonts w:hint="eastAsia"/>
        </w:rPr>
        <w:t>，</w:t>
      </w:r>
      <w:r w:rsidR="00871C66">
        <w:rPr>
          <w:rFonts w:hint="eastAsia"/>
        </w:rPr>
        <w:t>並</w:t>
      </w:r>
      <w:r w:rsidR="00D11125">
        <w:rPr>
          <w:rFonts w:hint="eastAsia"/>
        </w:rPr>
        <w:t>分析</w:t>
      </w:r>
      <w:r w:rsidR="00721249">
        <w:rPr>
          <w:rFonts w:hint="eastAsia"/>
        </w:rPr>
        <w:t>標籤之</w:t>
      </w:r>
      <w:r w:rsidR="003D474F">
        <w:rPr>
          <w:rFonts w:hint="eastAsia"/>
        </w:rPr>
        <w:t>間</w:t>
      </w:r>
      <w:r w:rsidRPr="0092673F">
        <w:t>關聯</w:t>
      </w:r>
      <w:r w:rsidR="00F8079D">
        <w:rPr>
          <w:rFonts w:hint="eastAsia"/>
        </w:rPr>
        <w:t>與彙整出研究主</w:t>
      </w:r>
      <w:r w:rsidR="00CD70A3">
        <w:rPr>
          <w:rFonts w:hint="eastAsia"/>
        </w:rPr>
        <w:t>軸</w:t>
      </w:r>
      <w:r w:rsidR="00724BD5">
        <w:rPr>
          <w:rFonts w:hint="eastAsia"/>
        </w:rPr>
        <w:t>，</w:t>
      </w:r>
      <w:r w:rsidR="00845029">
        <w:rPr>
          <w:rFonts w:hint="eastAsia"/>
        </w:rPr>
        <w:t>目的是</w:t>
      </w:r>
      <w:r w:rsidR="00724BD5">
        <w:rPr>
          <w:rFonts w:hint="eastAsia"/>
        </w:rPr>
        <w:t>找出如</w:t>
      </w:r>
      <w:r w:rsidR="00724BD5" w:rsidRPr="00724BD5">
        <w:t>條件</w:t>
      </w:r>
      <w:r w:rsidR="0020107B">
        <w:rPr>
          <w:rFonts w:hint="eastAsia"/>
        </w:rPr>
        <w:t>（</w:t>
      </w:r>
      <w:r w:rsidR="00942EA1">
        <w:rPr>
          <w:rFonts w:hint="eastAsia"/>
        </w:rPr>
        <w:t>C</w:t>
      </w:r>
      <w:r w:rsidR="0020107B" w:rsidRPr="0020107B">
        <w:t>onditions</w:t>
      </w:r>
      <w:r w:rsidR="0020107B">
        <w:rPr>
          <w:rFonts w:hint="eastAsia"/>
        </w:rPr>
        <w:t>）</w:t>
      </w:r>
      <w:r w:rsidR="00724BD5" w:rsidRPr="00724BD5">
        <w:t>、脈絡</w:t>
      </w:r>
      <w:r w:rsidR="00416A0F">
        <w:rPr>
          <w:rFonts w:hint="eastAsia"/>
        </w:rPr>
        <w:t>（</w:t>
      </w:r>
      <w:r w:rsidR="00051875">
        <w:rPr>
          <w:rFonts w:hint="eastAsia"/>
        </w:rPr>
        <w:t>Context</w:t>
      </w:r>
      <w:r w:rsidR="00416A0F">
        <w:rPr>
          <w:rFonts w:hint="eastAsia"/>
        </w:rPr>
        <w:t>）</w:t>
      </w:r>
      <w:r w:rsidR="00724BD5" w:rsidRPr="00724BD5">
        <w:t>、策略</w:t>
      </w:r>
      <w:r w:rsidR="003E2EC1">
        <w:rPr>
          <w:rFonts w:hint="eastAsia"/>
        </w:rPr>
        <w:t>（</w:t>
      </w:r>
      <w:r w:rsidR="003E2EC1">
        <w:rPr>
          <w:rFonts w:hint="eastAsia"/>
        </w:rPr>
        <w:t>Strategy</w:t>
      </w:r>
      <w:r w:rsidR="003E2EC1">
        <w:rPr>
          <w:rFonts w:hint="eastAsia"/>
        </w:rPr>
        <w:t>）</w:t>
      </w:r>
      <w:r w:rsidR="00724BD5" w:rsidRPr="00724BD5">
        <w:t>及後果</w:t>
      </w:r>
      <w:r w:rsidR="00416A0F">
        <w:rPr>
          <w:rFonts w:hint="eastAsia"/>
        </w:rPr>
        <w:t>（</w:t>
      </w:r>
      <w:r w:rsidR="00416A0F">
        <w:rPr>
          <w:rFonts w:hint="eastAsia"/>
        </w:rPr>
        <w:t>C</w:t>
      </w:r>
      <w:r w:rsidR="00416A0F" w:rsidRPr="00416A0F">
        <w:t>onsequences</w:t>
      </w:r>
      <w:r w:rsidR="00416A0F">
        <w:rPr>
          <w:rFonts w:hint="eastAsia"/>
        </w:rPr>
        <w:t>）</w:t>
      </w:r>
      <w:r w:rsidR="008B51F0">
        <w:fldChar w:fldCharType="begin"/>
      </w:r>
      <w:r w:rsidR="008B51F0">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8B51F0">
        <w:fldChar w:fldCharType="separate"/>
      </w:r>
      <w:r w:rsidR="008B51F0">
        <w:rPr>
          <w:noProof/>
        </w:rPr>
        <w:t>(Corbin &amp; Strauss, 1990)</w:t>
      </w:r>
      <w:r w:rsidR="008B51F0">
        <w:fldChar w:fldCharType="end"/>
      </w:r>
      <w:r w:rsidR="00845029">
        <w:rPr>
          <w:rFonts w:hint="eastAsia"/>
        </w:rPr>
        <w:t>等。</w:t>
      </w:r>
    </w:p>
    <w:p w14:paraId="56EB8326" w14:textId="0BAD1982" w:rsidR="00D848E1" w:rsidRDefault="002E01FC" w:rsidP="00F054A3">
      <w:pPr>
        <w:pStyle w:val="151"/>
        <w:numPr>
          <w:ilvl w:val="0"/>
          <w:numId w:val="16"/>
        </w:numPr>
        <w:rPr>
          <w:b/>
          <w:bCs/>
        </w:rPr>
      </w:pPr>
      <w:r w:rsidRPr="00050E50">
        <w:rPr>
          <w:b/>
          <w:bCs/>
        </w:rPr>
        <w:t>選擇性編碼（</w:t>
      </w:r>
      <w:r w:rsidRPr="00050E50">
        <w:rPr>
          <w:b/>
          <w:bCs/>
        </w:rPr>
        <w:t>Selective Coding</w:t>
      </w:r>
      <w:r w:rsidRPr="00050E50">
        <w:rPr>
          <w:b/>
          <w:bCs/>
        </w:rPr>
        <w:t>）</w:t>
      </w:r>
    </w:p>
    <w:p w14:paraId="4029D582" w14:textId="331958BF" w:rsidR="00450554" w:rsidRDefault="00450554" w:rsidP="0061699F">
      <w:pPr>
        <w:pStyle w:val="15"/>
        <w:ind w:firstLine="480"/>
      </w:pPr>
      <w:r w:rsidRPr="00450554">
        <w:t>選擇性編碼是將所有類別統整到核心類別，並詳述尚需解釋的</w:t>
      </w:r>
      <w:r w:rsidR="000F1CBB">
        <w:rPr>
          <w:rFonts w:hint="eastAsia"/>
        </w:rPr>
        <w:t>部分</w:t>
      </w:r>
      <w:r w:rsidRPr="00450554">
        <w:t>，通常</w:t>
      </w:r>
      <w:r w:rsidRPr="00450554">
        <w:lastRenderedPageBreak/>
        <w:t>於研究後期進行。</w:t>
      </w:r>
      <w:r w:rsidR="00646344">
        <w:rPr>
          <w:rFonts w:hint="eastAsia"/>
        </w:rPr>
        <w:t>藉由對類別標籤之收斂、歸納來彙整出</w:t>
      </w:r>
      <w:r w:rsidR="00DF4D4E">
        <w:rPr>
          <w:rFonts w:hint="eastAsia"/>
        </w:rPr>
        <w:t>具</w:t>
      </w:r>
      <w:r w:rsidR="00FF12DB">
        <w:rPr>
          <w:rFonts w:hint="eastAsia"/>
        </w:rPr>
        <w:t>解釋性之</w:t>
      </w:r>
      <w:r w:rsidR="00646344">
        <w:rPr>
          <w:rFonts w:hint="eastAsia"/>
        </w:rPr>
        <w:t>研究結果</w:t>
      </w:r>
      <w:r w:rsidR="00A9763F">
        <w:rPr>
          <w:rFonts w:hint="eastAsia"/>
        </w:rPr>
        <w:t>。</w:t>
      </w:r>
    </w:p>
    <w:p w14:paraId="7E1EE98D" w14:textId="327ECB83" w:rsidR="00DF4D4E" w:rsidRPr="00050E50" w:rsidRDefault="00F45FE7" w:rsidP="008D5447">
      <w:pPr>
        <w:pStyle w:val="15"/>
        <w:ind w:firstLine="480"/>
      </w:pPr>
      <w:r>
        <w:rPr>
          <w:rFonts w:hint="eastAsia"/>
        </w:rPr>
        <w:t>綜合上述學者之研究觀點，</w:t>
      </w:r>
      <w:r w:rsidR="00DF4D4E" w:rsidRPr="002759AB">
        <w:t>本研究採</w:t>
      </w:r>
      <w:r w:rsidR="00DF4D4E">
        <w:rPr>
          <w:rFonts w:hint="eastAsia"/>
        </w:rPr>
        <w:t>用</w:t>
      </w:r>
      <w:r w:rsidR="00DF4D4E" w:rsidRPr="002759AB">
        <w:t>半結構式訪談</w:t>
      </w:r>
      <w:r w:rsidR="00DF4D4E">
        <w:rPr>
          <w:rFonts w:hint="eastAsia"/>
        </w:rPr>
        <w:t>法</w:t>
      </w:r>
      <w:r w:rsidR="00DF4D4E" w:rsidRPr="002759AB">
        <w:t>對個案</w:t>
      </w:r>
      <w:r w:rsidR="00DF4D4E">
        <w:rPr>
          <w:rFonts w:hint="eastAsia"/>
        </w:rPr>
        <w:t>進行</w:t>
      </w:r>
      <w:r w:rsidR="00DF4D4E" w:rsidRPr="002759AB">
        <w:t>一手資料蒐集，</w:t>
      </w:r>
      <w:r w:rsidR="00DF4D4E">
        <w:rPr>
          <w:rFonts w:hint="eastAsia"/>
        </w:rPr>
        <w:t>並蒐集</w:t>
      </w:r>
      <w:r w:rsidR="00DF4D4E" w:rsidRPr="002759AB">
        <w:t>報章雜誌</w:t>
      </w:r>
      <w:r w:rsidR="00DF4D4E">
        <w:rPr>
          <w:rFonts w:hint="eastAsia"/>
        </w:rPr>
        <w:t>、</w:t>
      </w:r>
      <w:r w:rsidR="00DF4D4E" w:rsidRPr="002759AB">
        <w:t>網路</w:t>
      </w:r>
      <w:r w:rsidR="00DF4D4E">
        <w:rPr>
          <w:rFonts w:hint="eastAsia"/>
        </w:rPr>
        <w:t>之公開資訊</w:t>
      </w:r>
      <w:r w:rsidR="00DF4D4E" w:rsidRPr="002759AB">
        <w:t>、</w:t>
      </w:r>
      <w:r w:rsidR="00DF4D4E">
        <w:rPr>
          <w:rFonts w:hint="eastAsia"/>
        </w:rPr>
        <w:t>專訪</w:t>
      </w:r>
      <w:r w:rsidR="00DF4D4E" w:rsidRPr="002759AB">
        <w:t>影音</w:t>
      </w:r>
      <w:r w:rsidR="00DF4D4E">
        <w:rPr>
          <w:rFonts w:hint="eastAsia"/>
        </w:rPr>
        <w:t>、國內外研討會紀錄</w:t>
      </w:r>
      <w:r w:rsidR="00DF4D4E" w:rsidRPr="002759AB">
        <w:t>等二手資料</w:t>
      </w:r>
      <w:r w:rsidR="00430A0C">
        <w:rPr>
          <w:rFonts w:hint="eastAsia"/>
        </w:rPr>
        <w:t>，</w:t>
      </w:r>
      <w:r w:rsidR="00DF4D4E">
        <w:rPr>
          <w:rFonts w:hint="eastAsia"/>
        </w:rPr>
        <w:t>來</w:t>
      </w:r>
      <w:r w:rsidR="00DF4D4E" w:rsidRPr="002759AB">
        <w:t>完善</w:t>
      </w:r>
      <w:r w:rsidR="00DF4D4E">
        <w:rPr>
          <w:rFonts w:hint="eastAsia"/>
        </w:rPr>
        <w:t>研究</w:t>
      </w:r>
      <w:r w:rsidR="00DF4D4E" w:rsidRPr="002759AB">
        <w:t>資料</w:t>
      </w:r>
      <w:r w:rsidR="00DF4D4E">
        <w:rPr>
          <w:rFonts w:hint="eastAsia"/>
        </w:rPr>
        <w:t>之</w:t>
      </w:r>
      <w:r w:rsidR="00DF4D4E" w:rsidRPr="002759AB">
        <w:t>豐富度與</w:t>
      </w:r>
      <w:r w:rsidR="00DF4D4E">
        <w:rPr>
          <w:rFonts w:hint="eastAsia"/>
        </w:rPr>
        <w:t>研究結果</w:t>
      </w:r>
      <w:r w:rsidR="00DF4D4E" w:rsidRPr="002759AB">
        <w:t>可信度。</w:t>
      </w:r>
      <w:r w:rsidR="00430A0C">
        <w:rPr>
          <w:rFonts w:hint="eastAsia"/>
        </w:rPr>
        <w:t>並透過紮根理論中系統化式編碼過程，</w:t>
      </w:r>
      <w:r w:rsidR="008D596E">
        <w:rPr>
          <w:rFonts w:hint="eastAsia"/>
        </w:rPr>
        <w:t>將複雜與多元</w:t>
      </w:r>
      <w:r w:rsidR="002C1E19">
        <w:rPr>
          <w:rFonts w:hint="eastAsia"/>
        </w:rPr>
        <w:t>研究資料中</w:t>
      </w:r>
      <w:r w:rsidR="008D596E">
        <w:rPr>
          <w:rFonts w:hint="eastAsia"/>
        </w:rPr>
        <w:t>的</w:t>
      </w:r>
      <w:r w:rsidR="002C1E19">
        <w:rPr>
          <w:rFonts w:hint="eastAsia"/>
        </w:rPr>
        <w:t>現象、規律、特性、策略等</w:t>
      </w:r>
      <w:r w:rsidR="008D596E">
        <w:rPr>
          <w:rFonts w:hint="eastAsia"/>
        </w:rPr>
        <w:t>勾勒出清晰的形式</w:t>
      </w:r>
      <w:r w:rsidR="002C1E19">
        <w:rPr>
          <w:rFonts w:hint="eastAsia"/>
        </w:rPr>
        <w:t>，</w:t>
      </w:r>
      <w:r w:rsidR="008D596E">
        <w:rPr>
          <w:rFonts w:hint="eastAsia"/>
        </w:rPr>
        <w:t>以</w:t>
      </w:r>
      <w:r w:rsidR="002C1E19">
        <w:rPr>
          <w:rFonts w:hint="eastAsia"/>
        </w:rPr>
        <w:t>回應</w:t>
      </w:r>
      <w:r w:rsidR="009F7486">
        <w:rPr>
          <w:rFonts w:hint="eastAsia"/>
        </w:rPr>
        <w:t>前述</w:t>
      </w:r>
      <w:r w:rsidR="001F30DB">
        <w:rPr>
          <w:rFonts w:hint="eastAsia"/>
        </w:rPr>
        <w:t>所提及之研究</w:t>
      </w:r>
      <w:r w:rsidR="009F7486">
        <w:rPr>
          <w:rFonts w:hint="eastAsia"/>
        </w:rPr>
        <w:t>問題</w:t>
      </w:r>
      <w:r w:rsidR="001F30DB">
        <w:rPr>
          <w:rFonts w:hint="eastAsia"/>
        </w:rPr>
        <w:t>，如組織如何</w:t>
      </w:r>
      <w:r w:rsidR="00A7034C">
        <w:rPr>
          <w:rFonts w:hint="eastAsia"/>
        </w:rPr>
        <w:t>持續認知與調整行動</w:t>
      </w:r>
      <w:r w:rsidR="00E16694">
        <w:rPr>
          <w:rFonts w:hint="eastAsia"/>
        </w:rPr>
        <w:t>，</w:t>
      </w:r>
      <w:r w:rsidR="00A244A2">
        <w:rPr>
          <w:rFonts w:hint="eastAsia"/>
        </w:rPr>
        <w:t>動態的靈活</w:t>
      </w:r>
      <w:r w:rsidR="00A7034C">
        <w:rPr>
          <w:rFonts w:hint="eastAsia"/>
        </w:rPr>
        <w:t>確認產業需求與制定經營策略</w:t>
      </w:r>
      <w:r w:rsidR="00A244A2">
        <w:rPr>
          <w:rFonts w:hint="eastAsia"/>
        </w:rPr>
        <w:t>，以</w:t>
      </w:r>
      <w:r w:rsidR="005A0105">
        <w:rPr>
          <w:rFonts w:hint="eastAsia"/>
        </w:rPr>
        <w:t>實現</w:t>
      </w:r>
      <w:r w:rsidR="001E4705">
        <w:rPr>
          <w:rFonts w:hint="eastAsia"/>
        </w:rPr>
        <w:t>數位創新目的與產業轉型願景</w:t>
      </w:r>
      <w:r w:rsidR="00A7034C">
        <w:rPr>
          <w:rFonts w:hint="eastAsia"/>
        </w:rPr>
        <w:t>，</w:t>
      </w:r>
      <w:r w:rsidR="00A11838">
        <w:rPr>
          <w:rFonts w:hint="eastAsia"/>
        </w:rPr>
        <w:t>並</w:t>
      </w:r>
      <w:r w:rsidR="003E33E6">
        <w:rPr>
          <w:rFonts w:hint="eastAsia"/>
        </w:rPr>
        <w:t>探討</w:t>
      </w:r>
      <w:r w:rsidR="0082512B">
        <w:rPr>
          <w:rFonts w:hint="eastAsia"/>
        </w:rPr>
        <w:t>數位創新過程中</w:t>
      </w:r>
      <w:r w:rsidR="00F77E3D">
        <w:rPr>
          <w:rFonts w:hint="eastAsia"/>
        </w:rPr>
        <w:t>企業</w:t>
      </w:r>
      <w:r w:rsidR="0082512B">
        <w:rPr>
          <w:rFonts w:hint="eastAsia"/>
        </w:rPr>
        <w:t>所展現之雙元性能力，</w:t>
      </w:r>
      <w:r w:rsidR="003C23AE">
        <w:rPr>
          <w:rFonts w:hint="eastAsia"/>
        </w:rPr>
        <w:t>最終分</w:t>
      </w:r>
      <w:r w:rsidR="0082512B">
        <w:rPr>
          <w:rFonts w:hint="eastAsia"/>
        </w:rPr>
        <w:t>析數位創新結果對企業、產業之影響。</w:t>
      </w:r>
      <w:r w:rsidR="006C4590">
        <w:rPr>
          <w:rFonts w:hint="eastAsia"/>
        </w:rPr>
        <w:t>研究過程反覆確認比對、統整分析不同來源之研究資料，</w:t>
      </w:r>
      <w:r w:rsidR="007B069C">
        <w:rPr>
          <w:rFonts w:hint="eastAsia"/>
        </w:rPr>
        <w:t>確保研究結論的可靠性與完整性，進而回應本研究之研究目標。</w:t>
      </w:r>
      <w:r w:rsidR="00DF4D4E" w:rsidRPr="002759AB">
        <w:t>本研究</w:t>
      </w:r>
      <w:r w:rsidR="00DF4D4E">
        <w:rPr>
          <w:rFonts w:hint="eastAsia"/>
        </w:rPr>
        <w:t>之</w:t>
      </w:r>
      <w:r w:rsidR="00DF4D4E" w:rsidRPr="002759AB">
        <w:t>資料蒐集</w:t>
      </w:r>
      <w:r w:rsidR="008D5447">
        <w:rPr>
          <w:rFonts w:hint="eastAsia"/>
        </w:rPr>
        <w:t>與分析流程</w:t>
      </w:r>
      <w:r w:rsidR="00DF4D4E" w:rsidRPr="002759AB">
        <w:t>整理如表</w:t>
      </w:r>
      <w:r w:rsidR="00DF4D4E" w:rsidRPr="002759AB">
        <w:t>3.5-</w:t>
      </w:r>
      <w:r w:rsidR="00846141">
        <w:rPr>
          <w:rFonts w:hint="eastAsia"/>
        </w:rPr>
        <w:t>2</w:t>
      </w:r>
      <w:r w:rsidR="00DF4D4E" w:rsidRPr="002759AB">
        <w:t>：</w:t>
      </w:r>
    </w:p>
    <w:p w14:paraId="771EED0E" w14:textId="6B53839E" w:rsidR="005B0B51" w:rsidRDefault="0034729C" w:rsidP="00524AAA">
      <w:pPr>
        <w:pStyle w:val="affc"/>
      </w:pPr>
      <w:bookmarkStart w:id="49" w:name="_Toc200124911"/>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EE408B">
        <w:rPr>
          <w:noProof/>
        </w:rPr>
        <w:t>2</w:t>
      </w:r>
      <w:r>
        <w:fldChar w:fldCharType="end"/>
      </w:r>
      <w:r w:rsidR="00F94E9A">
        <w:rPr>
          <w:rFonts w:hint="eastAsia"/>
        </w:rPr>
        <w:t xml:space="preserve"> </w:t>
      </w:r>
      <w:r w:rsidR="00F94E9A">
        <w:rPr>
          <w:rFonts w:hint="eastAsia"/>
        </w:rPr>
        <w:t>資料</w:t>
      </w:r>
      <w:r w:rsidR="00AB60E6">
        <w:rPr>
          <w:rFonts w:hint="eastAsia"/>
        </w:rPr>
        <w:t>蒐集及</w:t>
      </w:r>
      <w:r w:rsidR="00F94E9A">
        <w:rPr>
          <w:rFonts w:hint="eastAsia"/>
        </w:rPr>
        <w:t>分析流程表</w:t>
      </w:r>
      <w:bookmarkEnd w:id="49"/>
    </w:p>
    <w:tbl>
      <w:tblPr>
        <w:tblStyle w:val="aff1"/>
        <w:tblW w:w="0" w:type="auto"/>
        <w:tblLook w:val="04A0" w:firstRow="1" w:lastRow="0" w:firstColumn="1" w:lastColumn="0" w:noHBand="0" w:noVBand="1"/>
      </w:tblPr>
      <w:tblGrid>
        <w:gridCol w:w="1413"/>
        <w:gridCol w:w="6883"/>
      </w:tblGrid>
      <w:tr w:rsidR="00D70D88" w14:paraId="28B34A67" w14:textId="77777777" w:rsidTr="00D70D88">
        <w:tc>
          <w:tcPr>
            <w:tcW w:w="1413" w:type="dxa"/>
            <w:vMerge w:val="restart"/>
            <w:vAlign w:val="center"/>
          </w:tcPr>
          <w:p w14:paraId="20361D57" w14:textId="5BEA2AE8" w:rsidR="00D70D88" w:rsidRDefault="00D70D88" w:rsidP="00D70D88">
            <w:pPr>
              <w:pStyle w:val="151"/>
              <w:jc w:val="center"/>
            </w:pPr>
            <w:r>
              <w:rPr>
                <w:rFonts w:hint="eastAsia"/>
              </w:rPr>
              <w:t>訪談前</w:t>
            </w:r>
          </w:p>
        </w:tc>
        <w:tc>
          <w:tcPr>
            <w:tcW w:w="6883" w:type="dxa"/>
          </w:tcPr>
          <w:p w14:paraId="571055AA" w14:textId="07765DAE" w:rsidR="00D70D88" w:rsidRPr="000F319D" w:rsidRDefault="00D70D88" w:rsidP="000F319D">
            <w:pPr>
              <w:pStyle w:val="151"/>
              <w:numPr>
                <w:ilvl w:val="0"/>
                <w:numId w:val="14"/>
              </w:numPr>
            </w:pPr>
            <w:r w:rsidRPr="000F319D">
              <w:t>確認合適</w:t>
            </w:r>
            <w:r>
              <w:rPr>
                <w:rFonts w:hint="eastAsia"/>
              </w:rPr>
              <w:t>之</w:t>
            </w:r>
            <w:r w:rsidRPr="000F319D">
              <w:t>研究個案</w:t>
            </w:r>
            <w:r>
              <w:rPr>
                <w:rFonts w:hint="eastAsia"/>
              </w:rPr>
              <w:t>對象</w:t>
            </w:r>
          </w:p>
        </w:tc>
      </w:tr>
      <w:tr w:rsidR="00D70D88" w14:paraId="689EF598" w14:textId="77777777" w:rsidTr="00D70D88">
        <w:tc>
          <w:tcPr>
            <w:tcW w:w="1413" w:type="dxa"/>
            <w:vMerge/>
            <w:vAlign w:val="center"/>
          </w:tcPr>
          <w:p w14:paraId="013A1DA0" w14:textId="77777777" w:rsidR="00D70D88" w:rsidRDefault="00D70D88" w:rsidP="00D70D88">
            <w:pPr>
              <w:pStyle w:val="151"/>
              <w:jc w:val="center"/>
            </w:pPr>
          </w:p>
        </w:tc>
        <w:tc>
          <w:tcPr>
            <w:tcW w:w="6883" w:type="dxa"/>
          </w:tcPr>
          <w:p w14:paraId="2D8F2C30" w14:textId="74EFBE24" w:rsidR="00D70D88" w:rsidRDefault="00D70D88" w:rsidP="00494425">
            <w:pPr>
              <w:pStyle w:val="151"/>
              <w:numPr>
                <w:ilvl w:val="0"/>
                <w:numId w:val="14"/>
              </w:numPr>
            </w:pPr>
            <w:r w:rsidRPr="00FF44F7">
              <w:t>蒐集相關次級資料與文獻探討</w:t>
            </w:r>
          </w:p>
        </w:tc>
      </w:tr>
      <w:tr w:rsidR="00D70D88" w14:paraId="0759F66B" w14:textId="77777777" w:rsidTr="00D70D88">
        <w:tc>
          <w:tcPr>
            <w:tcW w:w="1413" w:type="dxa"/>
            <w:vMerge/>
            <w:vAlign w:val="center"/>
          </w:tcPr>
          <w:p w14:paraId="3540AA7D" w14:textId="77777777" w:rsidR="00D70D88" w:rsidRDefault="00D70D88" w:rsidP="00D70D88">
            <w:pPr>
              <w:pStyle w:val="151"/>
              <w:jc w:val="center"/>
            </w:pPr>
          </w:p>
        </w:tc>
        <w:tc>
          <w:tcPr>
            <w:tcW w:w="6883" w:type="dxa"/>
          </w:tcPr>
          <w:p w14:paraId="0CD94C8A" w14:textId="58253B80" w:rsidR="00D70D88" w:rsidRDefault="00A33891" w:rsidP="00494425">
            <w:pPr>
              <w:pStyle w:val="151"/>
              <w:numPr>
                <w:ilvl w:val="0"/>
                <w:numId w:val="14"/>
              </w:numPr>
            </w:pPr>
            <w:r>
              <w:rPr>
                <w:rFonts w:hint="eastAsia"/>
              </w:rPr>
              <w:t>根據個案之現象</w:t>
            </w:r>
            <w:r w:rsidR="00D70D88" w:rsidRPr="00FF44F7">
              <w:t>初步界定研究主題與</w:t>
            </w:r>
            <w:r>
              <w:rPr>
                <w:rFonts w:hint="eastAsia"/>
              </w:rPr>
              <w:t>整體</w:t>
            </w:r>
            <w:r w:rsidR="00D70D88" w:rsidRPr="00FF44F7">
              <w:t>架構</w:t>
            </w:r>
          </w:p>
        </w:tc>
      </w:tr>
      <w:tr w:rsidR="00D70D88" w14:paraId="6406FC2E" w14:textId="77777777" w:rsidTr="00D70D88">
        <w:tc>
          <w:tcPr>
            <w:tcW w:w="1413" w:type="dxa"/>
            <w:vMerge/>
            <w:vAlign w:val="center"/>
          </w:tcPr>
          <w:p w14:paraId="214F27C3" w14:textId="77777777" w:rsidR="00D70D88" w:rsidRDefault="00D70D88" w:rsidP="00D70D88">
            <w:pPr>
              <w:pStyle w:val="151"/>
              <w:jc w:val="center"/>
            </w:pPr>
          </w:p>
        </w:tc>
        <w:tc>
          <w:tcPr>
            <w:tcW w:w="6883" w:type="dxa"/>
          </w:tcPr>
          <w:p w14:paraId="74B522DA" w14:textId="40A28729" w:rsidR="00D70D88" w:rsidRDefault="008809CF" w:rsidP="00494425">
            <w:pPr>
              <w:pStyle w:val="151"/>
              <w:numPr>
                <w:ilvl w:val="0"/>
                <w:numId w:val="14"/>
              </w:numPr>
            </w:pPr>
            <w:r>
              <w:rPr>
                <w:rFonts w:hint="eastAsia"/>
              </w:rPr>
              <w:t>確認受訪者意願</w:t>
            </w:r>
            <w:r w:rsidR="0084747C">
              <w:rPr>
                <w:rFonts w:hint="eastAsia"/>
              </w:rPr>
              <w:t>，商議</w:t>
            </w:r>
            <w:r>
              <w:rPr>
                <w:rFonts w:hint="eastAsia"/>
              </w:rPr>
              <w:t>訪談</w:t>
            </w:r>
            <w:r w:rsidR="00D70D88" w:rsidRPr="00725F5D">
              <w:t>時間與地點</w:t>
            </w:r>
          </w:p>
        </w:tc>
      </w:tr>
      <w:tr w:rsidR="00D70D88" w14:paraId="6BEF7DCD" w14:textId="77777777" w:rsidTr="00D70D88">
        <w:tc>
          <w:tcPr>
            <w:tcW w:w="1413" w:type="dxa"/>
            <w:vMerge/>
            <w:vAlign w:val="center"/>
          </w:tcPr>
          <w:p w14:paraId="7B055BA1" w14:textId="77777777" w:rsidR="00D70D88" w:rsidRDefault="00D70D88" w:rsidP="00D70D88">
            <w:pPr>
              <w:pStyle w:val="151"/>
              <w:jc w:val="center"/>
            </w:pPr>
          </w:p>
        </w:tc>
        <w:tc>
          <w:tcPr>
            <w:tcW w:w="6883" w:type="dxa"/>
          </w:tcPr>
          <w:p w14:paraId="17993769" w14:textId="496DAF1C" w:rsidR="00D70D88" w:rsidRDefault="00D70D88" w:rsidP="00494425">
            <w:pPr>
              <w:pStyle w:val="151"/>
              <w:numPr>
                <w:ilvl w:val="0"/>
                <w:numId w:val="14"/>
              </w:numPr>
            </w:pPr>
            <w:r w:rsidRPr="00725F5D">
              <w:t>擬訂訪談綱要與核心問題</w:t>
            </w:r>
          </w:p>
        </w:tc>
      </w:tr>
      <w:tr w:rsidR="00D70D88" w14:paraId="1E897C5C" w14:textId="77777777" w:rsidTr="00D70D88">
        <w:tc>
          <w:tcPr>
            <w:tcW w:w="1413" w:type="dxa"/>
            <w:vMerge w:val="restart"/>
            <w:vAlign w:val="center"/>
          </w:tcPr>
          <w:p w14:paraId="5DBA0653" w14:textId="5016D7F8" w:rsidR="00D70D88" w:rsidRDefault="00D70D88" w:rsidP="00D70D88">
            <w:pPr>
              <w:pStyle w:val="151"/>
              <w:jc w:val="center"/>
            </w:pPr>
            <w:r>
              <w:rPr>
                <w:rFonts w:hint="eastAsia"/>
              </w:rPr>
              <w:t>訪談中</w:t>
            </w:r>
          </w:p>
        </w:tc>
        <w:tc>
          <w:tcPr>
            <w:tcW w:w="6883" w:type="dxa"/>
          </w:tcPr>
          <w:p w14:paraId="44918AE0" w14:textId="4C4DEE93" w:rsidR="00D70D88" w:rsidRDefault="00D70D88" w:rsidP="00494425">
            <w:pPr>
              <w:pStyle w:val="151"/>
              <w:numPr>
                <w:ilvl w:val="0"/>
                <w:numId w:val="14"/>
              </w:numPr>
            </w:pPr>
            <w:r w:rsidRPr="00C604EF">
              <w:t>取得</w:t>
            </w:r>
            <w:r w:rsidR="00486A61">
              <w:rPr>
                <w:rFonts w:hint="eastAsia"/>
              </w:rPr>
              <w:t>訪談</w:t>
            </w:r>
            <w:r w:rsidR="00D45848">
              <w:rPr>
                <w:rFonts w:hint="eastAsia"/>
              </w:rPr>
              <w:t>錄音與筆記</w:t>
            </w:r>
            <w:r w:rsidR="00D45848" w:rsidRPr="00C604EF">
              <w:t>紀錄</w:t>
            </w:r>
            <w:r w:rsidR="00D45848">
              <w:rPr>
                <w:rFonts w:hint="eastAsia"/>
              </w:rPr>
              <w:t>之</w:t>
            </w:r>
            <w:r w:rsidRPr="00C604EF">
              <w:t>同意</w:t>
            </w:r>
          </w:p>
        </w:tc>
      </w:tr>
      <w:tr w:rsidR="00D70D88" w14:paraId="7772780D" w14:textId="77777777" w:rsidTr="00D70D88">
        <w:tc>
          <w:tcPr>
            <w:tcW w:w="1413" w:type="dxa"/>
            <w:vMerge/>
            <w:vAlign w:val="center"/>
          </w:tcPr>
          <w:p w14:paraId="1B7485C1" w14:textId="77777777" w:rsidR="00D70D88" w:rsidRDefault="00D70D88" w:rsidP="00D70D88">
            <w:pPr>
              <w:pStyle w:val="151"/>
              <w:jc w:val="center"/>
            </w:pPr>
          </w:p>
        </w:tc>
        <w:tc>
          <w:tcPr>
            <w:tcW w:w="6883" w:type="dxa"/>
          </w:tcPr>
          <w:p w14:paraId="603BF6A8" w14:textId="108E0918" w:rsidR="00D70D88" w:rsidRDefault="00D70D88" w:rsidP="00494425">
            <w:pPr>
              <w:pStyle w:val="151"/>
              <w:numPr>
                <w:ilvl w:val="0"/>
                <w:numId w:val="14"/>
              </w:numPr>
            </w:pPr>
            <w:r w:rsidRPr="0046116C">
              <w:t>正式進行訪談與現場紀錄</w:t>
            </w:r>
          </w:p>
        </w:tc>
      </w:tr>
      <w:tr w:rsidR="00D70D88" w14:paraId="6E5A5FAD" w14:textId="77777777" w:rsidTr="00D70D88">
        <w:tc>
          <w:tcPr>
            <w:tcW w:w="1413" w:type="dxa"/>
            <w:vMerge w:val="restart"/>
            <w:vAlign w:val="center"/>
          </w:tcPr>
          <w:p w14:paraId="7D746F93" w14:textId="0A844473" w:rsidR="00D70D88" w:rsidRDefault="00D70D88" w:rsidP="00D70D88">
            <w:pPr>
              <w:pStyle w:val="151"/>
              <w:jc w:val="center"/>
            </w:pPr>
            <w:r>
              <w:rPr>
                <w:rFonts w:hint="eastAsia"/>
              </w:rPr>
              <w:t>訪談後</w:t>
            </w:r>
          </w:p>
        </w:tc>
        <w:tc>
          <w:tcPr>
            <w:tcW w:w="6883" w:type="dxa"/>
          </w:tcPr>
          <w:p w14:paraId="76E9471F" w14:textId="0CD7B83E" w:rsidR="00D70D88" w:rsidRDefault="00D70D88" w:rsidP="00494425">
            <w:pPr>
              <w:pStyle w:val="151"/>
              <w:numPr>
                <w:ilvl w:val="0"/>
                <w:numId w:val="14"/>
              </w:numPr>
            </w:pPr>
            <w:r w:rsidRPr="003E6657">
              <w:t>整理錄音檔案與逐字稿</w:t>
            </w:r>
            <w:r w:rsidR="000C3A08">
              <w:rPr>
                <w:rFonts w:hint="eastAsia"/>
              </w:rPr>
              <w:t>，</w:t>
            </w:r>
            <w:r w:rsidR="000B1F1E">
              <w:rPr>
                <w:rFonts w:hint="eastAsia"/>
              </w:rPr>
              <w:t>以確認訪談內容</w:t>
            </w:r>
          </w:p>
        </w:tc>
      </w:tr>
      <w:tr w:rsidR="00D70D88" w14:paraId="77668243" w14:textId="77777777" w:rsidTr="000F319D">
        <w:tc>
          <w:tcPr>
            <w:tcW w:w="1413" w:type="dxa"/>
            <w:vMerge/>
          </w:tcPr>
          <w:p w14:paraId="1C1573F3" w14:textId="77777777" w:rsidR="00D70D88" w:rsidRDefault="00D70D88" w:rsidP="004D2200">
            <w:pPr>
              <w:pStyle w:val="151"/>
            </w:pPr>
          </w:p>
        </w:tc>
        <w:tc>
          <w:tcPr>
            <w:tcW w:w="6883" w:type="dxa"/>
          </w:tcPr>
          <w:p w14:paraId="7E0DEDBE" w14:textId="28789C6F" w:rsidR="00D70D88" w:rsidRDefault="00DC5C68" w:rsidP="00494425">
            <w:pPr>
              <w:pStyle w:val="151"/>
              <w:numPr>
                <w:ilvl w:val="0"/>
                <w:numId w:val="14"/>
              </w:numPr>
            </w:pPr>
            <w:r>
              <w:rPr>
                <w:rFonts w:hint="eastAsia"/>
              </w:rPr>
              <w:t>針對訪談資料</w:t>
            </w:r>
            <w:r w:rsidR="00926F29">
              <w:rPr>
                <w:rFonts w:hint="eastAsia"/>
              </w:rPr>
              <w:t>與</w:t>
            </w:r>
            <w:r>
              <w:rPr>
                <w:rFonts w:hint="eastAsia"/>
              </w:rPr>
              <w:t>文獻內容進行</w:t>
            </w:r>
            <w:r w:rsidR="00D54FCF">
              <w:rPr>
                <w:rFonts w:hint="eastAsia"/>
              </w:rPr>
              <w:t>統整、</w:t>
            </w:r>
            <w:r w:rsidR="00D70D88" w:rsidRPr="000E6ACF">
              <w:t>分析</w:t>
            </w:r>
            <w:r w:rsidR="00D54FCF">
              <w:rPr>
                <w:rFonts w:hint="eastAsia"/>
              </w:rPr>
              <w:t>與釐清</w:t>
            </w:r>
          </w:p>
        </w:tc>
      </w:tr>
      <w:tr w:rsidR="00D70D88" w14:paraId="294A5F33" w14:textId="77777777" w:rsidTr="000F319D">
        <w:tc>
          <w:tcPr>
            <w:tcW w:w="1413" w:type="dxa"/>
            <w:vMerge/>
          </w:tcPr>
          <w:p w14:paraId="32A04871" w14:textId="77777777" w:rsidR="00D70D88" w:rsidRDefault="00D70D88" w:rsidP="004D2200">
            <w:pPr>
              <w:pStyle w:val="151"/>
            </w:pPr>
          </w:p>
        </w:tc>
        <w:tc>
          <w:tcPr>
            <w:tcW w:w="6883" w:type="dxa"/>
          </w:tcPr>
          <w:p w14:paraId="4A07D385" w14:textId="59A30F41" w:rsidR="00D70D88" w:rsidRDefault="007224CC" w:rsidP="00494425">
            <w:pPr>
              <w:pStyle w:val="151"/>
              <w:numPr>
                <w:ilvl w:val="0"/>
                <w:numId w:val="14"/>
              </w:numPr>
            </w:pPr>
            <w:r>
              <w:rPr>
                <w:rFonts w:hint="eastAsia"/>
              </w:rPr>
              <w:t>研究</w:t>
            </w:r>
            <w:r w:rsidR="00D70D88" w:rsidRPr="0076229F">
              <w:t>資料</w:t>
            </w:r>
            <w:r>
              <w:rPr>
                <w:rFonts w:hint="eastAsia"/>
              </w:rPr>
              <w:t>之</w:t>
            </w:r>
            <w:r w:rsidR="00D70D88" w:rsidRPr="0076229F">
              <w:t>歸納分析</w:t>
            </w:r>
            <w:r>
              <w:rPr>
                <w:rFonts w:hint="eastAsia"/>
              </w:rPr>
              <w:t>，最後</w:t>
            </w:r>
            <w:r w:rsidR="00D70D88" w:rsidRPr="0076229F">
              <w:t>提出研究成果</w:t>
            </w:r>
          </w:p>
        </w:tc>
      </w:tr>
    </w:tbl>
    <w:p w14:paraId="498D6AFB" w14:textId="7D14039A" w:rsidR="00F87026" w:rsidRPr="00C543B3" w:rsidRDefault="005B0B51" w:rsidP="00C543B3">
      <w:pPr>
        <w:pStyle w:val="151"/>
        <w:jc w:val="center"/>
      </w:pPr>
      <w:r>
        <w:rPr>
          <w:rFonts w:hint="eastAsia"/>
        </w:rPr>
        <w:t>資料來源：本研究整理</w:t>
      </w:r>
      <w:r w:rsidR="00F87026">
        <w:br w:type="page"/>
      </w:r>
    </w:p>
    <w:p w14:paraId="244BD652" w14:textId="2682D814" w:rsidR="007D52D5" w:rsidRDefault="007D52D5" w:rsidP="00EB6596">
      <w:pPr>
        <w:pStyle w:val="1"/>
      </w:pPr>
      <w:bookmarkStart w:id="50" w:name="_Toc200137208"/>
      <w:bookmarkStart w:id="51" w:name="_Toc200404498"/>
      <w:r>
        <w:lastRenderedPageBreak/>
        <w:t>第</w:t>
      </w:r>
      <w:r>
        <w:rPr>
          <w:rFonts w:hint="eastAsia"/>
        </w:rPr>
        <w:t>四章、個</w:t>
      </w:r>
      <w:bookmarkEnd w:id="50"/>
      <w:r>
        <w:rPr>
          <w:rFonts w:hint="eastAsia"/>
        </w:rPr>
        <w:t>案描述</w:t>
      </w:r>
      <w:bookmarkEnd w:id="51"/>
    </w:p>
    <w:p w14:paraId="0C69CA41" w14:textId="77777777" w:rsidR="007D52D5" w:rsidRPr="00F46B86" w:rsidRDefault="007D52D5" w:rsidP="007D52D5">
      <w:pPr>
        <w:pStyle w:val="15"/>
        <w:ind w:firstLine="480"/>
      </w:pPr>
      <w:r>
        <w:rPr>
          <w:rFonts w:hint="eastAsia"/>
        </w:rPr>
        <w:t>本章節分為兩個部分，第一節介紹全球與台灣紡織產業現況，第二節則針對本研究之主要研究對象</w:t>
      </w:r>
      <w:r>
        <w:t>台灣通用紡織科技股份有限公司</w:t>
      </w:r>
      <w:r w:rsidRPr="00F91385">
        <w:rPr>
          <w:rFonts w:hint="eastAsia"/>
        </w:rPr>
        <w:t>（</w:t>
      </w:r>
      <w:r w:rsidRPr="00F91385">
        <w:t>Frontier.cool</w:t>
      </w:r>
      <w:r w:rsidRPr="00F91385">
        <w:rPr>
          <w:rFonts w:hint="eastAsia"/>
        </w:rPr>
        <w:t>）</w:t>
      </w:r>
      <w:r>
        <w:rPr>
          <w:rFonts w:hint="eastAsia"/>
        </w:rPr>
        <w:t>進行個案公司介紹。</w:t>
      </w:r>
    </w:p>
    <w:p w14:paraId="5180D782" w14:textId="77777777" w:rsidR="007D52D5" w:rsidRDefault="007D52D5" w:rsidP="00715E5B">
      <w:pPr>
        <w:pStyle w:val="2"/>
      </w:pPr>
      <w:bookmarkStart w:id="52" w:name="_Toc200137209"/>
      <w:bookmarkStart w:id="53" w:name="_Toc200404499"/>
      <w:r>
        <w:rPr>
          <w:rFonts w:hint="eastAsia"/>
        </w:rPr>
        <w:t xml:space="preserve">4.1 </w:t>
      </w:r>
      <w:bookmarkEnd w:id="52"/>
      <w:r>
        <w:rPr>
          <w:rFonts w:hint="eastAsia"/>
        </w:rPr>
        <w:t>全球與台灣紡織產業現況</w:t>
      </w:r>
      <w:bookmarkEnd w:id="53"/>
    </w:p>
    <w:p w14:paraId="56D88365" w14:textId="77777777" w:rsidR="007D52D5" w:rsidRDefault="007D52D5" w:rsidP="007D52D5">
      <w:pPr>
        <w:pStyle w:val="15"/>
        <w:ind w:firstLine="480"/>
      </w:pPr>
      <w:r w:rsidRPr="0017414C">
        <w:t>在全球永續發展與循環經濟的浪潮下，紡織產業正面臨前所未有的轉型壓力</w:t>
      </w:r>
      <w:r>
        <w:rPr>
          <w:rFonts w:hint="eastAsia"/>
        </w:rPr>
        <w:t>，</w:t>
      </w:r>
      <w:r w:rsidRPr="0017414C">
        <w:t>紡織產業透過區域與全球</w:t>
      </w:r>
      <w:r>
        <w:rPr>
          <w:rFonts w:hint="eastAsia"/>
        </w:rPr>
        <w:t>供應與價值鏈</w:t>
      </w:r>
      <w:r w:rsidRPr="0017414C">
        <w:t>連結</w:t>
      </w:r>
      <w:r>
        <w:rPr>
          <w:rFonts w:hint="eastAsia"/>
        </w:rPr>
        <w:t>起</w:t>
      </w:r>
      <w:r w:rsidRPr="0017414C">
        <w:t>生產者、品牌、零售商與消費者，</w:t>
      </w:r>
      <w:r>
        <w:rPr>
          <w:rFonts w:hint="eastAsia"/>
        </w:rPr>
        <w:t>具有</w:t>
      </w:r>
      <w:r w:rsidRPr="0017414C">
        <w:t>創造龐大的經濟與社會價值</w:t>
      </w:r>
      <w:r>
        <w:rPr>
          <w:rFonts w:hint="eastAsia"/>
        </w:rPr>
        <w:t>的潛能</w:t>
      </w:r>
      <w:r w:rsidRPr="0017414C">
        <w:t>。</w:t>
      </w:r>
    </w:p>
    <w:p w14:paraId="4B35AC7B" w14:textId="77777777" w:rsidR="007D52D5" w:rsidRDefault="007D52D5" w:rsidP="007D52D5">
      <w:pPr>
        <w:pStyle w:val="15"/>
        <w:ind w:firstLine="480"/>
      </w:pPr>
      <w:r w:rsidRPr="0017414C">
        <w:t>然而，此一線性導向的快速擴張模式亦導致高度資源消耗與污染外部性</w:t>
      </w:r>
      <w:r w:rsidRPr="00C57262">
        <w:t>。根據聯合國環境規劃署（</w:t>
      </w:r>
      <w:r w:rsidRPr="00C57262">
        <w:t>UNEP</w:t>
      </w:r>
      <w:r w:rsidRPr="00C57262">
        <w:t>）</w:t>
      </w:r>
      <w:r>
        <w:rPr>
          <w:rFonts w:hint="eastAsia"/>
        </w:rPr>
        <w:t>2023</w:t>
      </w:r>
      <w:r>
        <w:rPr>
          <w:rFonts w:hint="eastAsia"/>
        </w:rPr>
        <w:t>年的</w:t>
      </w:r>
      <w:r w:rsidRPr="00C57262">
        <w:t>「永續與循環紡織全球藍圖」</w:t>
      </w:r>
      <w:r>
        <w:rPr>
          <w:rFonts w:hint="eastAsia"/>
        </w:rPr>
        <w:t>（</w:t>
      </w:r>
      <w:r w:rsidRPr="008F2468">
        <w:t>Sustainability and Circularity in the Textile Value Chain: A Global Roadmap</w:t>
      </w:r>
      <w:r>
        <w:rPr>
          <w:rFonts w:hint="eastAsia"/>
        </w:rPr>
        <w:t>）</w:t>
      </w:r>
      <w:r w:rsidRPr="00C57262">
        <w:t>指出</w:t>
      </w:r>
      <w:r>
        <w:rPr>
          <w:rFonts w:hint="eastAsia"/>
        </w:rPr>
        <w:t>，紡織</w:t>
      </w:r>
      <w:r w:rsidRPr="00C57262">
        <w:t>產業每年耗用超過</w:t>
      </w:r>
      <w:r w:rsidRPr="00C57262">
        <w:t>215</w:t>
      </w:r>
      <w:r w:rsidRPr="00C57262">
        <w:t>兆公升的水資源</w:t>
      </w:r>
      <w:r>
        <w:rPr>
          <w:rFonts w:hint="eastAsia"/>
        </w:rPr>
        <w:t>、</w:t>
      </w:r>
      <w:r w:rsidRPr="00C57262">
        <w:t>占全球</w:t>
      </w:r>
      <w:r>
        <w:rPr>
          <w:rFonts w:hint="eastAsia"/>
        </w:rPr>
        <w:t>海洋</w:t>
      </w:r>
      <w:r w:rsidRPr="00C57262">
        <w:t>微塑膠汙染比重達</w:t>
      </w:r>
      <w:r w:rsidRPr="00C57262">
        <w:t>9%</w:t>
      </w:r>
      <w:r w:rsidRPr="00C57262">
        <w:t>，並造成約</w:t>
      </w:r>
      <w:r w:rsidRPr="00C57262">
        <w:t>2</w:t>
      </w:r>
      <w:r w:rsidRPr="00C57262">
        <w:t>～</w:t>
      </w:r>
      <w:r w:rsidRPr="00C57262">
        <w:t>8%</w:t>
      </w:r>
      <w:r w:rsidRPr="00C57262">
        <w:t>的全球溫室氣體排放，突顯</w:t>
      </w:r>
      <w:r>
        <w:rPr>
          <w:rFonts w:hint="eastAsia"/>
        </w:rPr>
        <w:t>出</w:t>
      </w:r>
      <w:r w:rsidRPr="00C57262">
        <w:t>過度生產與過度消費所引發的資源浪費與管理困境</w:t>
      </w:r>
      <w:r>
        <w:rPr>
          <w:rFonts w:hint="eastAsia"/>
        </w:rPr>
        <w:t>。</w:t>
      </w:r>
      <w:r w:rsidRPr="00C57262">
        <w:t>全球紡織價值鏈在經濟發展與</w:t>
      </w:r>
      <w:r>
        <w:rPr>
          <w:rFonts w:hint="eastAsia"/>
        </w:rPr>
        <w:t>產業多元價值</w:t>
      </w:r>
      <w:r w:rsidRPr="00C57262">
        <w:t>創造中扮演關鍵角色，</w:t>
      </w:r>
      <w:r>
        <w:rPr>
          <w:rFonts w:hint="eastAsia"/>
        </w:rPr>
        <w:t>卻</w:t>
      </w:r>
      <w:r w:rsidRPr="00C57262">
        <w:t>也對氣候變遷、生物多樣性喪失與</w:t>
      </w:r>
      <w:r>
        <w:rPr>
          <w:rFonts w:hint="eastAsia"/>
        </w:rPr>
        <w:t>環境</w:t>
      </w:r>
      <w:r w:rsidRPr="00C57262">
        <w:t>污染等「三重地球危機」構成重大威脅。</w:t>
      </w:r>
    </w:p>
    <w:p w14:paraId="6526CF03" w14:textId="77777777" w:rsidR="007D52D5" w:rsidRPr="00403058" w:rsidRDefault="007D52D5" w:rsidP="007D52D5">
      <w:pPr>
        <w:pStyle w:val="15"/>
        <w:ind w:firstLine="480"/>
      </w:pPr>
      <w:r w:rsidRPr="00403058">
        <w:t>為因應紡織產業在環境與社會面向上的高度衝擊，</w:t>
      </w:r>
      <w:r w:rsidRPr="00403058">
        <w:t>UNEP</w:t>
      </w:r>
      <w:r>
        <w:rPr>
          <w:rFonts w:hint="eastAsia"/>
        </w:rPr>
        <w:t>於此藍圖中</w:t>
      </w:r>
      <w:r w:rsidRPr="00403058">
        <w:t>提出三項具體優先行動方向，作為全球紡織價值鏈推動永續轉型的策略核心：</w:t>
      </w:r>
    </w:p>
    <w:p w14:paraId="1CE08840" w14:textId="77777777" w:rsidR="007D52D5" w:rsidRPr="00403058" w:rsidRDefault="007D52D5" w:rsidP="007D52D5">
      <w:pPr>
        <w:pStyle w:val="15"/>
        <w:ind w:firstLine="480"/>
      </w:pPr>
      <w:r w:rsidRPr="00403058">
        <w:t>第一，</w:t>
      </w:r>
      <w:r w:rsidRPr="00403058">
        <w:rPr>
          <w:b/>
          <w:bCs/>
        </w:rPr>
        <w:t>改變消費模式</w:t>
      </w:r>
      <w:r w:rsidRPr="00403058">
        <w:t>（</w:t>
      </w:r>
      <w:r w:rsidRPr="00403058">
        <w:t>Changing Consumption Patterns</w:t>
      </w:r>
      <w:r w:rsidRPr="00403058">
        <w:t>），意指透過創新商業模式與消費者教育，延長產品使用週期並減少過度消費。具體措施包括：推廣服裝租賃、轉售與共享平台、提供維修與翻新服務，以及導入產品標籤與數位產品護照（</w:t>
      </w:r>
      <w:r w:rsidRPr="00403058">
        <w:t>Digital Product Passport</w:t>
      </w:r>
      <w:r w:rsidRPr="00403058">
        <w:t>）以強化資訊透明度與消費決策基礎。</w:t>
      </w:r>
    </w:p>
    <w:p w14:paraId="6CD7B0C6" w14:textId="77777777" w:rsidR="007D52D5" w:rsidRPr="00403058" w:rsidRDefault="007D52D5" w:rsidP="007D52D5">
      <w:pPr>
        <w:pStyle w:val="15"/>
        <w:ind w:firstLine="480"/>
      </w:pPr>
      <w:r w:rsidRPr="00403058">
        <w:t>第二，</w:t>
      </w:r>
      <w:r w:rsidRPr="00403058">
        <w:rPr>
          <w:b/>
          <w:bCs/>
        </w:rPr>
        <w:t>改善生產實踐</w:t>
      </w:r>
      <w:r w:rsidRPr="00403058">
        <w:t>（</w:t>
      </w:r>
      <w:r w:rsidRPr="00403058">
        <w:t>Improving Production Practices</w:t>
      </w:r>
      <w:r w:rsidRPr="00403058">
        <w:t>），聚焦於減少製造過</w:t>
      </w:r>
      <w:r w:rsidRPr="00403058">
        <w:lastRenderedPageBreak/>
        <w:t>程中的資源耗用與污染排放，並提升社會責任標準。核心作法包含：導入高效能源與水資源管理系統、替代有害化學品、強化廢棄物處理流程、確保勞動人權與公平薪資，並鼓勵採用可回收與再生材料。</w:t>
      </w:r>
    </w:p>
    <w:p w14:paraId="3B9F52E9" w14:textId="2833A909" w:rsidR="007D52D5" w:rsidRPr="007D52D5" w:rsidRDefault="007D52D5" w:rsidP="00E91D77">
      <w:pPr>
        <w:pStyle w:val="15"/>
        <w:ind w:firstLine="480"/>
        <w:rPr>
          <w:rFonts w:hint="eastAsia"/>
        </w:rPr>
      </w:pPr>
      <w:r w:rsidRPr="00403058">
        <w:t>第三，</w:t>
      </w:r>
      <w:r w:rsidRPr="00403058">
        <w:rPr>
          <w:b/>
          <w:bCs/>
        </w:rPr>
        <w:t>投資系統基礎設施</w:t>
      </w:r>
      <w:r w:rsidRPr="00403058">
        <w:t>（</w:t>
      </w:r>
      <w:r w:rsidRPr="00403058">
        <w:t>Investing in Infrastructure</w:t>
      </w:r>
      <w:r w:rsidRPr="00403058">
        <w:t>），針對目前回收處理能量不足、資料流通斷裂與法規碎片化等問題，建構有助於實現循環經濟的制度性條件。包含：建立紡織品回收與分類中心、開發共享資料平台與供應鏈追蹤工具、訂定標準化分類與報告規範，以及制定支持循環設計與回收義務的政策法規。</w:t>
      </w:r>
    </w:p>
    <w:p w14:paraId="3118F260" w14:textId="77777777" w:rsidR="007D52D5" w:rsidRPr="007D52D5" w:rsidRDefault="007D52D5" w:rsidP="007D52D5">
      <w:pPr>
        <w:ind w:firstLine="480"/>
      </w:pPr>
    </w:p>
    <w:p w14:paraId="5887FED2" w14:textId="1F3165F3" w:rsidR="00953384" w:rsidRDefault="00953384" w:rsidP="00953384">
      <w:pPr>
        <w:pStyle w:val="2"/>
      </w:pPr>
      <w:bookmarkStart w:id="54" w:name="_Toc200404500"/>
      <w:r>
        <w:rPr>
          <w:rFonts w:hint="eastAsia"/>
        </w:rPr>
        <w:t>4.2</w:t>
      </w:r>
      <w:r w:rsidR="00F504D3">
        <w:rPr>
          <w:rFonts w:hint="eastAsia"/>
        </w:rPr>
        <w:t xml:space="preserve"> </w:t>
      </w:r>
      <w:r>
        <w:rPr>
          <w:rFonts w:hint="eastAsia"/>
        </w:rPr>
        <w:t>個案公司簡介</w:t>
      </w:r>
      <w:bookmarkEnd w:id="54"/>
    </w:p>
    <w:p w14:paraId="24FC60A6" w14:textId="5D887F9C" w:rsidR="00805578" w:rsidRPr="00186A9E" w:rsidRDefault="00293C14" w:rsidP="00524AAA">
      <w:pPr>
        <w:pStyle w:val="affc"/>
        <w:rPr>
          <w:rFonts w:eastAsia="新細明體"/>
        </w:rPr>
      </w:pPr>
      <w:bookmarkStart w:id="55" w:name="_Toc200119390"/>
      <w:r>
        <w:rPr>
          <w:rFonts w:hint="eastAsia"/>
        </w:rPr>
        <w:t>表</w:t>
      </w:r>
      <w:r>
        <w:rPr>
          <w:rFonts w:hint="eastAsia"/>
        </w:rPr>
        <w:t xml:space="preserve"> 4.2-</w:t>
      </w:r>
      <w:r>
        <w:fldChar w:fldCharType="begin"/>
      </w:r>
      <w:r>
        <w:instrText xml:space="preserve"> </w:instrText>
      </w:r>
      <w:r>
        <w:rPr>
          <w:rFonts w:hint="eastAsia"/>
        </w:rPr>
        <w:instrText xml:space="preserve">SEQ </w:instrText>
      </w:r>
      <w:r>
        <w:rPr>
          <w:rFonts w:hint="eastAsia"/>
        </w:rPr>
        <w:instrText>表</w:instrText>
      </w:r>
      <w:r>
        <w:rPr>
          <w:rFonts w:hint="eastAsia"/>
        </w:rPr>
        <w:instrText>_4.2- \* ARABIC</w:instrText>
      </w:r>
      <w:r>
        <w:instrText xml:space="preserve"> </w:instrText>
      </w:r>
      <w:r>
        <w:fldChar w:fldCharType="separate"/>
      </w:r>
      <w:r w:rsidR="00EE408B">
        <w:rPr>
          <w:noProof/>
        </w:rPr>
        <w:t>1</w:t>
      </w:r>
      <w:r>
        <w:fldChar w:fldCharType="end"/>
      </w:r>
      <w:r w:rsidR="00805578" w:rsidRPr="00186A9E">
        <w:rPr>
          <w:rFonts w:hint="eastAsia"/>
        </w:rPr>
        <w:t xml:space="preserve"> </w:t>
      </w:r>
      <w:r w:rsidR="00805578" w:rsidRPr="00186A9E">
        <w:rPr>
          <w:rFonts w:hint="eastAsia"/>
        </w:rPr>
        <w:t>數位平台發展階段</w:t>
      </w:r>
      <w:r w:rsidR="00805578">
        <w:rPr>
          <w:rFonts w:hint="eastAsia"/>
        </w:rPr>
        <w:t>表</w:t>
      </w:r>
      <w:bookmarkEnd w:id="55"/>
    </w:p>
    <w:tbl>
      <w:tblPr>
        <w:tblStyle w:val="aff1"/>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9"/>
              <w:jc w:val="center"/>
            </w:pPr>
            <w:r w:rsidRPr="00805578">
              <w:t>階段</w:t>
            </w:r>
          </w:p>
        </w:tc>
        <w:tc>
          <w:tcPr>
            <w:tcW w:w="856" w:type="pct"/>
            <w:vAlign w:val="center"/>
          </w:tcPr>
          <w:p w14:paraId="0A8D7B9B" w14:textId="77777777" w:rsidR="00805578" w:rsidRPr="00805578" w:rsidRDefault="00805578" w:rsidP="00187CC3">
            <w:pPr>
              <w:pStyle w:val="aff9"/>
              <w:jc w:val="center"/>
            </w:pPr>
            <w:r w:rsidRPr="00805578">
              <w:t>平台服務</w:t>
            </w:r>
          </w:p>
        </w:tc>
        <w:tc>
          <w:tcPr>
            <w:tcW w:w="3378" w:type="pct"/>
            <w:vAlign w:val="center"/>
          </w:tcPr>
          <w:p w14:paraId="70CB9A89" w14:textId="77777777" w:rsidR="00805578" w:rsidRPr="00805578" w:rsidRDefault="00805578" w:rsidP="00524AAA">
            <w:pPr>
              <w:pStyle w:val="affc"/>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9"/>
              <w:jc w:val="center"/>
            </w:pPr>
            <w:r w:rsidRPr="00805578">
              <w:t>第一階段</w:t>
            </w:r>
          </w:p>
        </w:tc>
        <w:tc>
          <w:tcPr>
            <w:tcW w:w="856" w:type="pct"/>
            <w:vAlign w:val="center"/>
          </w:tcPr>
          <w:p w14:paraId="7E97DB97" w14:textId="77777777" w:rsidR="00805578" w:rsidRPr="00805578" w:rsidRDefault="00805578" w:rsidP="00187CC3">
            <w:pPr>
              <w:pStyle w:val="aff9"/>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9"/>
              <w:jc w:val="center"/>
            </w:pPr>
            <w:r w:rsidRPr="00805578">
              <w:t>第二階段</w:t>
            </w:r>
          </w:p>
        </w:tc>
        <w:tc>
          <w:tcPr>
            <w:tcW w:w="856" w:type="pct"/>
            <w:vAlign w:val="center"/>
          </w:tcPr>
          <w:p w14:paraId="2B1CE8E1" w14:textId="77777777" w:rsidR="00805578" w:rsidRPr="00805578" w:rsidRDefault="00805578" w:rsidP="00187CC3">
            <w:pPr>
              <w:pStyle w:val="aff9"/>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9"/>
              <w:jc w:val="center"/>
            </w:pPr>
            <w:r w:rsidRPr="00805578">
              <w:t>第三階段</w:t>
            </w:r>
          </w:p>
        </w:tc>
        <w:tc>
          <w:tcPr>
            <w:tcW w:w="856" w:type="pct"/>
            <w:vAlign w:val="center"/>
          </w:tcPr>
          <w:p w14:paraId="2586629F" w14:textId="77777777" w:rsidR="00805578" w:rsidRPr="00805578" w:rsidRDefault="00805578" w:rsidP="00187CC3">
            <w:pPr>
              <w:pStyle w:val="aff9"/>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9"/>
              <w:jc w:val="center"/>
            </w:pPr>
            <w:r w:rsidRPr="00805578">
              <w:t>第四階段</w:t>
            </w:r>
          </w:p>
        </w:tc>
        <w:tc>
          <w:tcPr>
            <w:tcW w:w="856" w:type="pct"/>
            <w:vAlign w:val="center"/>
          </w:tcPr>
          <w:p w14:paraId="4381C7E7" w14:textId="77777777" w:rsidR="00805578" w:rsidRPr="00805578" w:rsidRDefault="00805578" w:rsidP="00187CC3">
            <w:pPr>
              <w:pStyle w:val="aff9"/>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6E99B13F" w14:textId="77777777" w:rsidR="00CB6B7A" w:rsidRDefault="00CB6B7A" w:rsidP="00CB6B7A">
      <w:pPr>
        <w:pStyle w:val="151"/>
        <w:jc w:val="center"/>
      </w:pPr>
      <w:r>
        <w:rPr>
          <w:rFonts w:hint="eastAsia"/>
        </w:rPr>
        <w:t>資料來源：本研究整理</w:t>
      </w:r>
    </w:p>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6" w:name="_Toc200404501"/>
      <w:r>
        <w:rPr>
          <w:rFonts w:hint="eastAsia"/>
        </w:rPr>
        <w:lastRenderedPageBreak/>
        <w:t>第五章、個案分析</w:t>
      </w:r>
      <w:bookmarkEnd w:id="56"/>
    </w:p>
    <w:p w14:paraId="2CA70D62" w14:textId="599FACD2" w:rsidR="001A7C22" w:rsidRDefault="00953384" w:rsidP="001A7C22">
      <w:pPr>
        <w:pStyle w:val="2"/>
      </w:pPr>
      <w:bookmarkStart w:id="57" w:name="_Toc20040450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57"/>
    </w:p>
    <w:p w14:paraId="5C2657B9" w14:textId="128BFEFF" w:rsidR="003016F8" w:rsidRDefault="003016F8" w:rsidP="003016F8">
      <w:pPr>
        <w:pStyle w:val="3"/>
      </w:pPr>
      <w:bookmarkStart w:id="58" w:name="_Toc20040450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8"/>
    </w:p>
    <w:p w14:paraId="60349BB0" w14:textId="77777777" w:rsidR="008C01BA" w:rsidRDefault="008C01BA" w:rsidP="00870F6B">
      <w:pPr>
        <w:pStyle w:val="a0"/>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4"/>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0"/>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4"/>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9" w:name="_Toc20040450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9"/>
    </w:p>
    <w:p w14:paraId="7ECDB1D9" w14:textId="555BE5AC" w:rsidR="00D362E1" w:rsidRDefault="001C67F0" w:rsidP="00462EE3">
      <w:pPr>
        <w:pStyle w:val="a0"/>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8"/>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4"/>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0"/>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4"/>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0" w:name="_Toc200404505"/>
      <w:r>
        <w:rPr>
          <w:rFonts w:hint="eastAsia"/>
        </w:rPr>
        <w:t>5.1.3</w:t>
      </w:r>
      <w:r w:rsidR="002C7C9B">
        <w:rPr>
          <w:rFonts w:hint="eastAsia"/>
        </w:rPr>
        <w:t xml:space="preserve"> </w:t>
      </w:r>
      <w:r>
        <w:rPr>
          <w:rFonts w:hint="eastAsia"/>
        </w:rPr>
        <w:t>目的</w:t>
      </w:r>
      <w:bookmarkEnd w:id="60"/>
    </w:p>
    <w:p w14:paraId="6799DDAE" w14:textId="4AAF0831" w:rsidR="007D1403" w:rsidRDefault="007D1403" w:rsidP="00410D6D">
      <w:pPr>
        <w:pStyle w:val="a0"/>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0AEE3C68" w14:textId="200E488B" w:rsidR="001F427F" w:rsidRPr="009B2B7A" w:rsidRDefault="000B65EC" w:rsidP="009B217E">
      <w:pPr>
        <w:pStyle w:val="15"/>
        <w:ind w:firstLine="480"/>
        <w:rPr>
          <w:rFonts w:hint="eastAsia"/>
        </w:rPr>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4"/>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0"/>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4"/>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4E118015" w:rsidR="00864174" w:rsidRDefault="00D95E77" w:rsidP="00524AAA">
      <w:pPr>
        <w:pStyle w:val="affc"/>
      </w:pPr>
      <w:bookmarkStart w:id="61" w:name="_Toc200119396"/>
      <w:r>
        <w:rPr>
          <w:rFonts w:hint="eastAsia"/>
        </w:rPr>
        <w:t>表</w:t>
      </w:r>
      <w:r>
        <w:rPr>
          <w:rFonts w:hint="eastAsia"/>
        </w:rPr>
        <w:t xml:space="preserve"> 5.1-</w:t>
      </w:r>
      <w:r>
        <w:fldChar w:fldCharType="begin"/>
      </w:r>
      <w:r>
        <w:instrText xml:space="preserve"> </w:instrText>
      </w:r>
      <w:r>
        <w:rPr>
          <w:rFonts w:hint="eastAsia"/>
        </w:rPr>
        <w:instrText xml:space="preserve">SEQ </w:instrText>
      </w:r>
      <w:r>
        <w:rPr>
          <w:rFonts w:hint="eastAsia"/>
        </w:rPr>
        <w:instrText>表</w:instrText>
      </w:r>
      <w:r>
        <w:rPr>
          <w:rFonts w:hint="eastAsia"/>
        </w:rPr>
        <w:instrText>_5.1- \* ARABIC</w:instrText>
      </w:r>
      <w:r>
        <w:instrText xml:space="preserve"> </w:instrText>
      </w:r>
      <w:r>
        <w:fldChar w:fldCharType="separate"/>
      </w:r>
      <w:r w:rsidR="00EE408B">
        <w:rPr>
          <w:noProof/>
        </w:rPr>
        <w:t>1</w:t>
      </w:r>
      <w:r>
        <w:fldChar w:fldCharType="end"/>
      </w:r>
      <w:r w:rsidR="00EB3E12">
        <w:rPr>
          <w:rFonts w:hint="eastAsia"/>
        </w:rPr>
        <w:t xml:space="preserve"> </w:t>
      </w:r>
      <w:r w:rsidR="00864174">
        <w:rPr>
          <w:rFonts w:hint="eastAsia"/>
        </w:rPr>
        <w:t>能動性分析表</w:t>
      </w:r>
      <w:bookmarkEnd w:id="61"/>
    </w:p>
    <w:tbl>
      <w:tblPr>
        <w:tblStyle w:val="aff1"/>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36704D89" w14:textId="77777777" w:rsidR="00EB713A" w:rsidRDefault="00EB713A" w:rsidP="00EB713A">
      <w:pPr>
        <w:pStyle w:val="151"/>
        <w:ind w:firstLine="480"/>
        <w:jc w:val="center"/>
      </w:pPr>
      <w:r>
        <w:rPr>
          <w:rFonts w:hint="eastAsia"/>
        </w:rPr>
        <w:t>資料來源：本研究整理</w:t>
      </w:r>
    </w:p>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2" w:name="_Toc200404506"/>
      <w:r>
        <w:lastRenderedPageBreak/>
        <w:t xml:space="preserve">5.2 </w:t>
      </w:r>
      <w:r>
        <w:t>第一階段：</w:t>
      </w:r>
      <w:r w:rsidR="009B6738">
        <w:rPr>
          <w:rFonts w:hint="eastAsia"/>
        </w:rPr>
        <w:t>開源與協作</w:t>
      </w:r>
      <w:bookmarkEnd w:id="62"/>
    </w:p>
    <w:p w14:paraId="7B61FAA2" w14:textId="7C09188F" w:rsidR="004E127E" w:rsidRPr="007A3DF7" w:rsidRDefault="004E127E" w:rsidP="007A3DF7">
      <w:pPr>
        <w:pStyle w:val="3"/>
        <w:rPr>
          <w:bCs/>
          <w:sz w:val="28"/>
          <w:szCs w:val="28"/>
        </w:rPr>
      </w:pPr>
      <w:bookmarkStart w:id="63" w:name="_Toc200404507"/>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3"/>
    </w:p>
    <w:p w14:paraId="37BE336A" w14:textId="2FA05F2B" w:rsidR="001A7C22" w:rsidRDefault="008F6666" w:rsidP="00410D6D">
      <w:pPr>
        <w:pStyle w:val="a0"/>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4"/>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0"/>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4"/>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4" w:name="_Toc200404508"/>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4"/>
    </w:p>
    <w:p w14:paraId="18A989EB" w14:textId="0C3B1889" w:rsidR="005008B9" w:rsidRPr="00C463BF" w:rsidRDefault="007D4AD1" w:rsidP="00410D6D">
      <w:pPr>
        <w:pStyle w:val="a0"/>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0"/>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1F461086" w14:textId="61D0F8E0"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4"/>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7FD6B803" w14:textId="3C145DE2"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4"/>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5" w:name="_Toc200404509"/>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5"/>
    </w:p>
    <w:p w14:paraId="68F09E5B" w14:textId="1CA2F2D7" w:rsidR="001A7C22" w:rsidRDefault="001A7C22" w:rsidP="00D81715">
      <w:pPr>
        <w:pStyle w:val="a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4"/>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6" w:name="_Toc200404510"/>
      <w:r w:rsidRPr="004E127E">
        <w:t>5.2</w:t>
      </w:r>
      <w:r>
        <w:rPr>
          <w:rFonts w:hint="eastAsia"/>
        </w:rPr>
        <w:t>.4</w:t>
      </w:r>
      <w:r w:rsidR="002C7C9B">
        <w:rPr>
          <w:rFonts w:hint="eastAsia"/>
        </w:rPr>
        <w:t xml:space="preserve"> </w:t>
      </w:r>
      <w:r>
        <w:rPr>
          <w:rFonts w:hint="eastAsia"/>
        </w:rPr>
        <w:t>深耕運用</w:t>
      </w:r>
      <w:bookmarkEnd w:id="66"/>
    </w:p>
    <w:p w14:paraId="796300B7" w14:textId="77777777" w:rsidR="00DB290D" w:rsidRDefault="00DB290D" w:rsidP="00410D6D">
      <w:pPr>
        <w:pStyle w:val="a0"/>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4"/>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0"/>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4"/>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7" w:name="_Toc200404511"/>
      <w:r w:rsidRPr="004E127E">
        <w:t>5.2</w:t>
      </w:r>
      <w:r>
        <w:rPr>
          <w:rFonts w:hint="eastAsia"/>
        </w:rPr>
        <w:t>.5</w:t>
      </w:r>
      <w:r w:rsidR="002C7C9B">
        <w:rPr>
          <w:rFonts w:hint="eastAsia"/>
        </w:rPr>
        <w:t xml:space="preserve"> </w:t>
      </w:r>
      <w:r w:rsidR="00313D06">
        <w:rPr>
          <w:rFonts w:hint="eastAsia"/>
        </w:rPr>
        <w:t>創新探索</w:t>
      </w:r>
      <w:bookmarkEnd w:id="67"/>
    </w:p>
    <w:p w14:paraId="5C793118" w14:textId="5942735F" w:rsidR="00B803FA" w:rsidRDefault="00B803FA" w:rsidP="00410D6D">
      <w:pPr>
        <w:pStyle w:val="a0"/>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4"/>
        <w:ind w:left="360" w:right="360" w:firstLine="480"/>
        <w:rPr>
          <w:rStyle w:val="aff5"/>
          <w:i/>
          <w:iCs/>
        </w:rPr>
      </w:pPr>
      <w:r w:rsidRPr="000577F3">
        <w:rPr>
          <w:rFonts w:hint="eastAsia"/>
        </w:rPr>
        <w:t>「</w:t>
      </w:r>
      <w:r w:rsidRPr="000577F3">
        <w:rPr>
          <w:rStyle w:val="aff5"/>
          <w:rFonts w:hint="eastAsia"/>
          <w:i/>
          <w:iCs/>
        </w:rPr>
        <w:t>我們把這個印表機的這個資訊，出來的資訊加上布料的材料資訊去跟六個圖層去比對，然後我們去用machine learning的方式去預測一個材料</w:t>
      </w:r>
      <w:r w:rsidR="00FB67CC" w:rsidRPr="000577F3">
        <w:rPr>
          <w:rStyle w:val="aff5"/>
          <w:rFonts w:hint="eastAsia"/>
          <w:i/>
          <w:iCs/>
        </w:rPr>
        <w:t>的</w:t>
      </w:r>
      <w:r w:rsidRPr="000577F3">
        <w:rPr>
          <w:rStyle w:val="aff5"/>
          <w:rFonts w:hint="eastAsia"/>
          <w:i/>
          <w:iCs/>
        </w:rPr>
        <w:t>scanning ，從一個一直到六個圖層出來。所以到2019年，我們當時跟MIT出來的一個團隊有合作，然後我們2019年這個初步的產品打造出來。」</w:t>
      </w:r>
      <w:r w:rsidR="00B37E7B" w:rsidRPr="000577F3">
        <w:rPr>
          <w:rStyle w:val="aff5"/>
          <w:rFonts w:hint="eastAsia"/>
          <w:i/>
          <w:iCs/>
        </w:rPr>
        <w:t>（</w:t>
      </w:r>
      <w:r w:rsidR="006E36DD" w:rsidRPr="000577F3">
        <w:rPr>
          <w:rStyle w:val="aff5"/>
          <w:i/>
          <w:iCs/>
        </w:rPr>
        <w:t>李菁</w:t>
      </w:r>
      <w:r w:rsidR="00614B61" w:rsidRPr="000577F3">
        <w:rPr>
          <w:rStyle w:val="aff5"/>
          <w:i/>
          <w:iCs/>
        </w:rPr>
        <w:t xml:space="preserve"> </w:t>
      </w:r>
      <w:r w:rsidR="00614B61" w:rsidRPr="000577F3">
        <w:rPr>
          <w:rStyle w:val="aff5"/>
          <w:rFonts w:hint="eastAsia"/>
          <w:i/>
          <w:iCs/>
        </w:rPr>
        <w:t>執行長，2025訪談資料</w:t>
      </w:r>
      <w:r w:rsidR="00B37E7B" w:rsidRPr="000577F3">
        <w:rPr>
          <w:rStyle w:val="aff5"/>
          <w:rFonts w:hint="eastAsia"/>
          <w:i/>
          <w:iCs/>
        </w:rPr>
        <w:t>）</w:t>
      </w:r>
    </w:p>
    <w:p w14:paraId="1081476B" w14:textId="6C6BC71C" w:rsidR="00814480" w:rsidRPr="00814480" w:rsidRDefault="00814480" w:rsidP="00410D6D">
      <w:pPr>
        <w:pStyle w:val="a0"/>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4"/>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8" w:name="_Toc200404512"/>
      <w:r w:rsidRPr="004E127E">
        <w:t>5.2</w:t>
      </w:r>
      <w:r>
        <w:rPr>
          <w:rFonts w:hint="eastAsia"/>
        </w:rPr>
        <w:t>.6</w:t>
      </w:r>
      <w:r w:rsidR="002C7C9B">
        <w:rPr>
          <w:rFonts w:hint="eastAsia"/>
        </w:rPr>
        <w:t xml:space="preserve"> </w:t>
      </w:r>
      <w:r>
        <w:rPr>
          <w:rFonts w:hint="eastAsia"/>
        </w:rPr>
        <w:t>平衡機制</w:t>
      </w:r>
      <w:bookmarkEnd w:id="68"/>
    </w:p>
    <w:p w14:paraId="2B44554A" w14:textId="77777777" w:rsidR="000C5B7B" w:rsidRDefault="000C5B7B" w:rsidP="0010379A">
      <w:pPr>
        <w:pStyle w:val="a0"/>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0F77C0E8" w14:textId="77777777" w:rsidR="00990BEB" w:rsidRPr="00FA51F3" w:rsidRDefault="00990BEB" w:rsidP="00990BEB">
      <w:pPr>
        <w:pStyle w:val="aff4"/>
        <w:ind w:left="360" w:right="360" w:firstLine="480"/>
        <w:rPr>
          <w:rFonts w:ascii="新細明體" w:eastAsia="新細明體" w:hAnsi="新細明體"/>
        </w:rPr>
      </w:pPr>
      <w:r>
        <w:rPr>
          <w:rFonts w:hint="eastAsia"/>
        </w:rPr>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4B78211C" w14:textId="77777777" w:rsidR="00D117E6" w:rsidRDefault="00D117E6" w:rsidP="00997A31">
      <w:pPr>
        <w:pStyle w:val="15"/>
        <w:ind w:firstLine="480"/>
      </w:pPr>
    </w:p>
    <w:p w14:paraId="4F7A6F11" w14:textId="181A1D0A" w:rsidR="00D9050F" w:rsidRDefault="00EE0B3B" w:rsidP="00997A31">
      <w:pPr>
        <w:pStyle w:val="aff"/>
      </w:pPr>
      <w:r>
        <w:rPr>
          <w:noProof/>
        </w:rPr>
        <w:lastRenderedPageBreak/>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6462559C" w:rsidR="00D37301" w:rsidRDefault="00821C8D" w:rsidP="00821C8D">
      <w:pPr>
        <w:pStyle w:val="afff0"/>
      </w:pPr>
      <w:bookmarkStart w:id="69" w:name="_Toc200124929"/>
      <w:r>
        <w:rPr>
          <w:rFonts w:hint="eastAsia"/>
        </w:rPr>
        <w:t>圖</w:t>
      </w:r>
      <w:r>
        <w:rPr>
          <w:rFonts w:hint="eastAsia"/>
        </w:rPr>
        <w:t xml:space="preserve"> 5.2-</w:t>
      </w:r>
      <w:r>
        <w:fldChar w:fldCharType="begin"/>
      </w:r>
      <w:r>
        <w:instrText xml:space="preserve"> </w:instrText>
      </w:r>
      <w:r>
        <w:rPr>
          <w:rFonts w:hint="eastAsia"/>
        </w:rPr>
        <w:instrText xml:space="preserve">SEQ </w:instrText>
      </w:r>
      <w:r>
        <w:rPr>
          <w:rFonts w:hint="eastAsia"/>
        </w:rPr>
        <w:instrText>圖</w:instrText>
      </w:r>
      <w:r>
        <w:rPr>
          <w:rFonts w:hint="eastAsia"/>
        </w:rPr>
        <w:instrText>_5.2- \* ARABIC</w:instrText>
      </w:r>
      <w:r>
        <w:instrText xml:space="preserve"> </w:instrText>
      </w:r>
      <w:r>
        <w:fldChar w:fldCharType="separate"/>
      </w:r>
      <w:r w:rsidR="00EE408B">
        <w:rPr>
          <w:noProof/>
        </w:rPr>
        <w:t>1</w:t>
      </w:r>
      <w:r>
        <w:fldChar w:fldCharType="end"/>
      </w:r>
      <w:r w:rsidR="00D37301">
        <w:rPr>
          <w:rFonts w:hint="eastAsia"/>
        </w:rPr>
        <w:t xml:space="preserve"> </w:t>
      </w:r>
      <w:r w:rsidR="00D37301">
        <w:rPr>
          <w:rFonts w:hint="eastAsia"/>
        </w:rPr>
        <w:t>第</w:t>
      </w:r>
      <w:r w:rsidR="005913B8">
        <w:rPr>
          <w:rFonts w:hint="eastAsia"/>
        </w:rPr>
        <w:t>一</w:t>
      </w:r>
      <w:r w:rsidR="00D37301">
        <w:rPr>
          <w:rFonts w:hint="eastAsia"/>
        </w:rPr>
        <w:t>階段平衡機制</w:t>
      </w:r>
      <w:bookmarkEnd w:id="69"/>
    </w:p>
    <w:p w14:paraId="173222A3" w14:textId="77777777" w:rsidR="0060030B" w:rsidRDefault="0060030B" w:rsidP="00FA74D9">
      <w:pPr>
        <w:pStyle w:val="151"/>
        <w:jc w:val="center"/>
      </w:pPr>
      <w:r>
        <w:rPr>
          <w:rFonts w:hint="eastAsia"/>
        </w:rPr>
        <w:t>資料來源：本研究整理</w:t>
      </w:r>
    </w:p>
    <w:p w14:paraId="0896AB31" w14:textId="77777777" w:rsidR="0060030B" w:rsidRDefault="0060030B" w:rsidP="008C2C70">
      <w:pPr>
        <w:pStyle w:val="afff0"/>
      </w:pPr>
    </w:p>
    <w:p w14:paraId="38E3A4E9" w14:textId="7270571A" w:rsidR="0021095F" w:rsidRDefault="00225BFC" w:rsidP="009D3794">
      <w:pPr>
        <w:pStyle w:val="3"/>
      </w:pPr>
      <w:bookmarkStart w:id="70" w:name="_Toc200404513"/>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0"/>
    </w:p>
    <w:p w14:paraId="4C5FBFC4" w14:textId="77777777" w:rsidR="00BB55A0" w:rsidRDefault="00BB55A0" w:rsidP="00410D6D">
      <w:pPr>
        <w:pStyle w:val="a0"/>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4"/>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0"/>
      </w:pPr>
      <w:r>
        <w:lastRenderedPageBreak/>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6439A95B" w14:textId="5B8D0D95" w:rsidR="00453316" w:rsidRPr="009E0DDC" w:rsidRDefault="00453316" w:rsidP="009E0DDC">
      <w:pPr>
        <w:pStyle w:val="aff4"/>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0"/>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4"/>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48CD14F3" w:rsidR="00A41AB3" w:rsidRDefault="00276287" w:rsidP="00524AAA">
      <w:pPr>
        <w:pStyle w:val="affc"/>
      </w:pPr>
      <w:bookmarkStart w:id="71" w:name="_Toc200119403"/>
      <w:r>
        <w:rPr>
          <w:rFonts w:hint="eastAsia"/>
        </w:rPr>
        <w:lastRenderedPageBreak/>
        <w:t>表</w:t>
      </w:r>
      <w:r>
        <w:rPr>
          <w:rFonts w:hint="eastAsia"/>
        </w:rPr>
        <w:t xml:space="preserve"> 5.2-</w:t>
      </w:r>
      <w:r>
        <w:fldChar w:fldCharType="begin"/>
      </w:r>
      <w:r>
        <w:instrText xml:space="preserve"> </w:instrText>
      </w:r>
      <w:r>
        <w:rPr>
          <w:rFonts w:hint="eastAsia"/>
        </w:rPr>
        <w:instrText xml:space="preserve">SEQ </w:instrText>
      </w:r>
      <w:r>
        <w:rPr>
          <w:rFonts w:hint="eastAsia"/>
        </w:rPr>
        <w:instrText>表</w:instrText>
      </w:r>
      <w:r>
        <w:rPr>
          <w:rFonts w:hint="eastAsia"/>
        </w:rPr>
        <w:instrText>_5.2- \* ARABIC</w:instrText>
      </w:r>
      <w:r>
        <w:instrText xml:space="preserve"> </w:instrText>
      </w:r>
      <w:r>
        <w:fldChar w:fldCharType="separate"/>
      </w:r>
      <w:r w:rsidR="00EE408B">
        <w:rPr>
          <w:noProof/>
        </w:rPr>
        <w:t>1</w:t>
      </w:r>
      <w:r>
        <w:fldChar w:fldCharType="end"/>
      </w:r>
      <w:r w:rsidR="00386A85">
        <w:rPr>
          <w:rFonts w:hint="eastAsia"/>
        </w:rPr>
        <w:t xml:space="preserve"> </w:t>
      </w:r>
      <w:r w:rsidR="00E71984">
        <w:rPr>
          <w:rFonts w:hint="eastAsia"/>
        </w:rPr>
        <w:t>第一階段個案分析表</w:t>
      </w:r>
      <w:bookmarkEnd w:id="71"/>
    </w:p>
    <w:tbl>
      <w:tblPr>
        <w:tblStyle w:val="aff1"/>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663B6A3" w:rsidR="00A41AB3" w:rsidRDefault="001E2902" w:rsidP="003A664D">
            <w:pPr>
              <w:ind w:firstLineChars="0" w:firstLine="0"/>
              <w:jc w:val="center"/>
            </w:pPr>
            <w:r w:rsidRPr="00031DA8">
              <w:rPr>
                <w:rFonts w:ascii="標楷體" w:hAnsi="標楷體" w:hint="eastAsia"/>
                <w:color w:val="EE0000"/>
              </w:rPr>
              <w:t>雙元可供性實現</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69A92550" w14:textId="77777777" w:rsidR="0021711B" w:rsidRDefault="0021711B" w:rsidP="00116433">
      <w:pPr>
        <w:pStyle w:val="151"/>
        <w:jc w:val="center"/>
      </w:pPr>
      <w:r>
        <w:rPr>
          <w:rFonts w:hint="eastAsia"/>
        </w:rPr>
        <w:t>資料來源：本研究整理</w:t>
      </w:r>
    </w:p>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2" w:name="_Toc200404514"/>
      <w:r>
        <w:rPr>
          <w:rFonts w:hint="eastAsia"/>
        </w:rPr>
        <w:lastRenderedPageBreak/>
        <w:t xml:space="preserve">5.3 </w:t>
      </w:r>
      <w:r>
        <w:rPr>
          <w:rFonts w:hint="eastAsia"/>
        </w:rPr>
        <w:t>第二階段：</w:t>
      </w:r>
      <w:r w:rsidR="00775AF0" w:rsidRPr="00850A1F">
        <w:rPr>
          <w:rFonts w:hint="eastAsia"/>
        </w:rPr>
        <w:t>資安與私有</w:t>
      </w:r>
      <w:bookmarkEnd w:id="72"/>
    </w:p>
    <w:p w14:paraId="7D60BCCA" w14:textId="264E8B20" w:rsidR="00051C78" w:rsidRDefault="00051C78" w:rsidP="005E090C">
      <w:pPr>
        <w:pStyle w:val="3"/>
      </w:pPr>
      <w:bookmarkStart w:id="73" w:name="_Toc200404515"/>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3"/>
    </w:p>
    <w:p w14:paraId="11170D77" w14:textId="6AAE3A11" w:rsidR="00E92694" w:rsidRDefault="00E92694" w:rsidP="00410D6D">
      <w:pPr>
        <w:pStyle w:val="a0"/>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4"/>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4"/>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0"/>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4"/>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4" w:name="_Toc200404516"/>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4"/>
    </w:p>
    <w:p w14:paraId="3258BA20" w14:textId="5FD8C74A" w:rsidR="00D35D73" w:rsidRDefault="00D35D73" w:rsidP="00410D6D">
      <w:pPr>
        <w:pStyle w:val="a0"/>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0"/>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4"/>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75" w:name="_Toc200404517"/>
      <w:r w:rsidRPr="007D7A67">
        <w:rPr>
          <w:rFonts w:hint="eastAsia"/>
        </w:rPr>
        <w:t>探索可供性</w:t>
      </w:r>
      <w:bookmarkEnd w:id="75"/>
    </w:p>
    <w:p w14:paraId="0BCFDF8A" w14:textId="3753B56C" w:rsidR="00F935ED" w:rsidRPr="000C3680" w:rsidRDefault="000C3680" w:rsidP="00410D6D">
      <w:pPr>
        <w:pStyle w:val="a0"/>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4"/>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0"/>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6" w:name="_Toc200404518"/>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6"/>
    </w:p>
    <w:p w14:paraId="40EF6956" w14:textId="02FF94D2" w:rsidR="00545380" w:rsidRDefault="00545380" w:rsidP="00410D6D">
      <w:pPr>
        <w:pStyle w:val="a0"/>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4"/>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0"/>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4"/>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7" w:name="_Toc200404519"/>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7"/>
    </w:p>
    <w:p w14:paraId="60407FB4" w14:textId="1789E983" w:rsidR="00F93A93" w:rsidRDefault="00F93A93" w:rsidP="00410D6D">
      <w:pPr>
        <w:pStyle w:val="a0"/>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4"/>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，202</w:t>
      </w:r>
      <w:r>
        <w:rPr>
          <w:rFonts w:hint="eastAsia"/>
        </w:rPr>
        <w:t xml:space="preserve">1 </w:t>
      </w:r>
      <w:r w:rsidRPr="00FA5C62">
        <w:t>ctwant</w:t>
      </w:r>
      <w:r w:rsidRPr="00CE1E36">
        <w:rPr>
          <w:rFonts w:hint="eastAsia"/>
        </w:rPr>
        <w:t>訪談資料）</w:t>
      </w:r>
    </w:p>
    <w:p w14:paraId="5939598D" w14:textId="402D70AF" w:rsidR="006558D7" w:rsidRDefault="006558D7" w:rsidP="00410D6D">
      <w:pPr>
        <w:pStyle w:val="a0"/>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8" w:name="_Toc200404520"/>
      <w:r>
        <w:rPr>
          <w:rFonts w:hint="eastAsia"/>
        </w:rPr>
        <w:t xml:space="preserve">5.3.6 </w:t>
      </w:r>
      <w:r w:rsidR="002766EC" w:rsidRPr="002766EC">
        <w:rPr>
          <w:rFonts w:hint="eastAsia"/>
        </w:rPr>
        <w:t>平衡機制</w:t>
      </w:r>
      <w:bookmarkEnd w:id="78"/>
    </w:p>
    <w:p w14:paraId="4A15E772" w14:textId="4E832C45" w:rsidR="009C5439" w:rsidRDefault="00CE72BC" w:rsidP="00410D6D">
      <w:pPr>
        <w:pStyle w:val="a0"/>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f"/>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50EB99A5" w:rsidR="00D3696C" w:rsidRPr="00992135" w:rsidRDefault="00355132" w:rsidP="00355132">
      <w:pPr>
        <w:pStyle w:val="afff0"/>
      </w:pPr>
      <w:bookmarkStart w:id="79" w:name="_Toc200124448"/>
      <w:r>
        <w:rPr>
          <w:rFonts w:hint="eastAsia"/>
        </w:rPr>
        <w:t>圖</w:t>
      </w:r>
      <w:r>
        <w:rPr>
          <w:rFonts w:hint="eastAsia"/>
        </w:rPr>
        <w:t xml:space="preserve"> 5.3-</w:t>
      </w:r>
      <w:r>
        <w:fldChar w:fldCharType="begin"/>
      </w:r>
      <w:r>
        <w:instrText xml:space="preserve"> </w:instrText>
      </w:r>
      <w:r>
        <w:rPr>
          <w:rFonts w:hint="eastAsia"/>
        </w:rPr>
        <w:instrText xml:space="preserve">SEQ </w:instrText>
      </w:r>
      <w:r>
        <w:rPr>
          <w:rFonts w:hint="eastAsia"/>
        </w:rPr>
        <w:instrText>圖</w:instrText>
      </w:r>
      <w:r>
        <w:rPr>
          <w:rFonts w:hint="eastAsia"/>
        </w:rPr>
        <w:instrText>_5.3- \* ARABIC</w:instrText>
      </w:r>
      <w:r>
        <w:instrText xml:space="preserve"> </w:instrText>
      </w:r>
      <w:r>
        <w:fldChar w:fldCharType="separate"/>
      </w:r>
      <w:r w:rsidR="00EE408B">
        <w:rPr>
          <w:noProof/>
        </w:rPr>
        <w:t>1</w:t>
      </w:r>
      <w:r>
        <w:fldChar w:fldCharType="end"/>
      </w:r>
      <w:r w:rsidR="00D3696C" w:rsidRPr="00883374">
        <w:t xml:space="preserve"> </w:t>
      </w:r>
      <w:r w:rsidR="00D3696C" w:rsidRPr="00883374">
        <w:t>第</w:t>
      </w:r>
      <w:r w:rsidR="00890F8E">
        <w:rPr>
          <w:rFonts w:hint="eastAsia"/>
        </w:rPr>
        <w:t>二</w:t>
      </w:r>
      <w:r w:rsidR="00D3696C" w:rsidRPr="00883374">
        <w:t>階段平衡機制</w:t>
      </w:r>
      <w:bookmarkEnd w:id="79"/>
    </w:p>
    <w:p w14:paraId="70106A7C" w14:textId="4F835FB1" w:rsidR="00C86CAA" w:rsidRPr="00883374" w:rsidRDefault="00C86CAA" w:rsidP="005D4E47">
      <w:pPr>
        <w:pStyle w:val="151"/>
        <w:jc w:val="center"/>
      </w:pPr>
      <w:r>
        <w:rPr>
          <w:rFonts w:hint="eastAsia"/>
        </w:rPr>
        <w:t>資料來源：本研究整理</w:t>
      </w:r>
    </w:p>
    <w:p w14:paraId="52F81B47" w14:textId="3186E34C" w:rsidR="001A7C22" w:rsidRPr="00597154" w:rsidRDefault="001A7C22" w:rsidP="00D1618B">
      <w:pPr>
        <w:pStyle w:val="aff4"/>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0" w:name="_Toc200404521"/>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0"/>
    </w:p>
    <w:p w14:paraId="32C5C018" w14:textId="77777777" w:rsidR="00337735" w:rsidRDefault="00337735" w:rsidP="00410D6D">
      <w:pPr>
        <w:pStyle w:val="a0"/>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w:t>
      </w:r>
      <w:r w:rsidRPr="00277C5B">
        <w:lastRenderedPageBreak/>
        <w:t>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4"/>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0"/>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w:t>
      </w:r>
      <w:r w:rsidR="009803AA" w:rsidRPr="009803AA">
        <w:lastRenderedPageBreak/>
        <w:t>的作業效率與資料治理能力，也為未來與外部夥伴串接打下穩定基礎。</w:t>
      </w:r>
    </w:p>
    <w:p w14:paraId="74CAE6D3" w14:textId="47477986" w:rsidR="00B7462D" w:rsidRDefault="00ED4919" w:rsidP="00524AAA">
      <w:pPr>
        <w:pStyle w:val="affc"/>
      </w:pPr>
      <w:bookmarkStart w:id="81" w:name="_Toc200119409"/>
      <w:r>
        <w:rPr>
          <w:rFonts w:hint="eastAsia"/>
        </w:rPr>
        <w:t>表</w:t>
      </w:r>
      <w:r>
        <w:rPr>
          <w:rFonts w:hint="eastAsia"/>
        </w:rPr>
        <w:t xml:space="preserve"> 5.3-</w:t>
      </w:r>
      <w:r>
        <w:fldChar w:fldCharType="begin"/>
      </w:r>
      <w:r>
        <w:instrText xml:space="preserve"> </w:instrText>
      </w:r>
      <w:r>
        <w:rPr>
          <w:rFonts w:hint="eastAsia"/>
        </w:rPr>
        <w:instrText xml:space="preserve">SEQ </w:instrText>
      </w:r>
      <w:r>
        <w:rPr>
          <w:rFonts w:hint="eastAsia"/>
        </w:rPr>
        <w:instrText>表</w:instrText>
      </w:r>
      <w:r>
        <w:rPr>
          <w:rFonts w:hint="eastAsia"/>
        </w:rPr>
        <w:instrText>_5.3- \* ARABIC</w:instrText>
      </w:r>
      <w:r>
        <w:instrText xml:space="preserve"> </w:instrText>
      </w:r>
      <w:r>
        <w:fldChar w:fldCharType="separate"/>
      </w:r>
      <w:r w:rsidR="00EE408B">
        <w:rPr>
          <w:noProof/>
        </w:rPr>
        <w:t>1</w:t>
      </w:r>
      <w:r>
        <w:fldChar w:fldCharType="end"/>
      </w:r>
      <w:r w:rsidR="00CF0D22">
        <w:rPr>
          <w:rFonts w:hint="eastAsia"/>
        </w:rPr>
        <w:t xml:space="preserve"> </w:t>
      </w:r>
      <w:r w:rsidR="00B7462D">
        <w:rPr>
          <w:rFonts w:hint="eastAsia"/>
        </w:rPr>
        <w:t>第二階段個案分析表</w:t>
      </w:r>
      <w:bookmarkEnd w:id="81"/>
    </w:p>
    <w:tbl>
      <w:tblPr>
        <w:tblStyle w:val="aff1"/>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9"/>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046F5D0B" w:rsidR="00B7462D" w:rsidRDefault="001E2902" w:rsidP="003A664D">
            <w:pPr>
              <w:ind w:firstLineChars="0" w:firstLine="0"/>
              <w:jc w:val="center"/>
            </w:pPr>
            <w:r w:rsidRPr="00031DA8">
              <w:rPr>
                <w:rFonts w:ascii="標楷體" w:hAnsi="標楷體" w:hint="eastAsia"/>
                <w:color w:val="EE0000"/>
              </w:rPr>
              <w:t>雙元可供性實現</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18B0ADF5" w14:textId="7E0D65AB" w:rsidR="001A7C22" w:rsidRDefault="00B40126" w:rsidP="00B40126">
      <w:pPr>
        <w:pStyle w:val="2"/>
      </w:pPr>
      <w:bookmarkStart w:id="82" w:name="_Toc200404522"/>
      <w:r>
        <w:rPr>
          <w:rFonts w:hint="eastAsia"/>
        </w:rPr>
        <w:lastRenderedPageBreak/>
        <w:t xml:space="preserve">5.4 </w:t>
      </w:r>
      <w:r w:rsidR="00C47A87">
        <w:rPr>
          <w:rFonts w:hint="eastAsia"/>
        </w:rPr>
        <w:t>第三階段：銷售與推廣</w:t>
      </w:r>
      <w:bookmarkEnd w:id="82"/>
    </w:p>
    <w:p w14:paraId="62AA08FC" w14:textId="38CE5051" w:rsidR="00935AE0" w:rsidRPr="00935AE0" w:rsidRDefault="00C7046A" w:rsidP="00C7046A">
      <w:pPr>
        <w:pStyle w:val="3"/>
      </w:pPr>
      <w:bookmarkStart w:id="83" w:name="_Toc20040452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3"/>
    </w:p>
    <w:p w14:paraId="57055402" w14:textId="2083B552" w:rsidR="004C0C36" w:rsidRDefault="004C0C36" w:rsidP="00410D6D">
      <w:pPr>
        <w:pStyle w:val="a0"/>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4"/>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0"/>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4"/>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4" w:name="_Toc20040452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4"/>
    </w:p>
    <w:p w14:paraId="3ABEB6DF" w14:textId="798F8773" w:rsidR="00D35D73" w:rsidRDefault="007D4AD1" w:rsidP="00410D6D">
      <w:pPr>
        <w:pStyle w:val="a0"/>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32A769AE" w14:textId="05FAAA08" w:rsidR="00111622" w:rsidRDefault="00111622" w:rsidP="00516F7A">
      <w:pPr>
        <w:pStyle w:val="15"/>
        <w:ind w:firstLine="480"/>
      </w:pPr>
    </w:p>
    <w:p w14:paraId="254EF165" w14:textId="4FB88C1E" w:rsidR="009138EA" w:rsidRDefault="000B1D71" w:rsidP="00205F11">
      <w:pPr>
        <w:pStyle w:val="aff4"/>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0"/>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4"/>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5" w:name="_Toc20040452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5"/>
    </w:p>
    <w:p w14:paraId="33196EE4" w14:textId="23AE9C8D" w:rsidR="00834457" w:rsidRDefault="00834457" w:rsidP="00410D6D">
      <w:pPr>
        <w:pStyle w:val="a0"/>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4"/>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0"/>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4"/>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4"/>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6" w:name="_Toc20040452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6"/>
    </w:p>
    <w:p w14:paraId="29670ECD" w14:textId="1111F3EC" w:rsidR="00DE547A" w:rsidRDefault="00DE547A" w:rsidP="00410D6D">
      <w:pPr>
        <w:pStyle w:val="a0"/>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4"/>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0"/>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4"/>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87" w:name="_Toc20040452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7"/>
    </w:p>
    <w:p w14:paraId="61BF4AEA" w14:textId="3FBF332D" w:rsidR="009255F2" w:rsidRDefault="009255F2" w:rsidP="00410D6D">
      <w:pPr>
        <w:pStyle w:val="a0"/>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0"/>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88" w:name="_Toc200404528"/>
      <w:r w:rsidRPr="00F93F41">
        <w:rPr>
          <w:rFonts w:hint="eastAsia"/>
        </w:rPr>
        <w:t>5.4.6</w:t>
      </w:r>
      <w:r w:rsidR="009B3362">
        <w:rPr>
          <w:rFonts w:hint="eastAsia"/>
        </w:rPr>
        <w:t xml:space="preserve"> </w:t>
      </w:r>
      <w:r w:rsidRPr="00F93F41">
        <w:rPr>
          <w:rFonts w:hint="eastAsia"/>
        </w:rPr>
        <w:t>平衡機制</w:t>
      </w:r>
      <w:bookmarkEnd w:id="88"/>
    </w:p>
    <w:p w14:paraId="3D97649F" w14:textId="64BCB2A2" w:rsidR="00F56BB6" w:rsidRDefault="004D3416" w:rsidP="00F56BB6">
      <w:pPr>
        <w:pStyle w:val="a0"/>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48A8DF89" w14:textId="0A6BB6BA" w:rsidR="00C72723"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f"/>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565789B6" w:rsidR="00A7002C" w:rsidRDefault="0073690F" w:rsidP="0009509B">
      <w:pPr>
        <w:pStyle w:val="afff0"/>
      </w:pPr>
      <w:bookmarkStart w:id="89" w:name="_Toc200124452"/>
      <w:r>
        <w:rPr>
          <w:rFonts w:hint="eastAsia"/>
        </w:rPr>
        <w:t>圖</w:t>
      </w:r>
      <w:r>
        <w:rPr>
          <w:rFonts w:hint="eastAsia"/>
        </w:rPr>
        <w:t xml:space="preserve"> 5.4-</w:t>
      </w:r>
      <w:r>
        <w:fldChar w:fldCharType="begin"/>
      </w:r>
      <w:r>
        <w:instrText xml:space="preserve"> </w:instrText>
      </w:r>
      <w:r>
        <w:rPr>
          <w:rFonts w:hint="eastAsia"/>
        </w:rPr>
        <w:instrText xml:space="preserve">SEQ </w:instrText>
      </w:r>
      <w:r>
        <w:rPr>
          <w:rFonts w:hint="eastAsia"/>
        </w:rPr>
        <w:instrText>圖</w:instrText>
      </w:r>
      <w:r>
        <w:rPr>
          <w:rFonts w:hint="eastAsia"/>
        </w:rPr>
        <w:instrText>_5.4- \* ARABIC</w:instrText>
      </w:r>
      <w:r>
        <w:instrText xml:space="preserve"> </w:instrText>
      </w:r>
      <w:r>
        <w:fldChar w:fldCharType="separate"/>
      </w:r>
      <w:r w:rsidR="00EE408B">
        <w:rPr>
          <w:noProof/>
        </w:rPr>
        <w:t>1</w:t>
      </w:r>
      <w:r>
        <w:fldChar w:fldCharType="end"/>
      </w:r>
      <w:r w:rsidR="00A7002C">
        <w:rPr>
          <w:rFonts w:hint="eastAsia"/>
        </w:rPr>
        <w:t xml:space="preserve"> </w:t>
      </w:r>
      <w:r w:rsidR="00A7002C">
        <w:rPr>
          <w:rFonts w:hint="eastAsia"/>
        </w:rPr>
        <w:t>第</w:t>
      </w:r>
      <w:r w:rsidR="003E2EA3">
        <w:rPr>
          <w:rFonts w:hint="eastAsia"/>
        </w:rPr>
        <w:t>三</w:t>
      </w:r>
      <w:r w:rsidR="00A7002C">
        <w:rPr>
          <w:rFonts w:hint="eastAsia"/>
        </w:rPr>
        <w:t>階段平衡機制</w:t>
      </w:r>
      <w:bookmarkEnd w:id="89"/>
    </w:p>
    <w:p w14:paraId="7B0D7E5F" w14:textId="01AAA5AC" w:rsidR="008F7BB6" w:rsidRPr="008F7BB6" w:rsidRDefault="008F7BB6" w:rsidP="008F5438">
      <w:pPr>
        <w:pStyle w:val="151"/>
        <w:jc w:val="center"/>
      </w:pPr>
      <w:r>
        <w:rPr>
          <w:rFonts w:hint="eastAsia"/>
        </w:rPr>
        <w:t>資料來源：本研究整理</w:t>
      </w:r>
    </w:p>
    <w:p w14:paraId="19ECFBE5" w14:textId="6CCAB500" w:rsidR="0016233C" w:rsidRDefault="00F93F41" w:rsidP="0016233C">
      <w:pPr>
        <w:pStyle w:val="3"/>
      </w:pPr>
      <w:bookmarkStart w:id="90" w:name="_Toc200404529"/>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0"/>
    </w:p>
    <w:p w14:paraId="0382C68D" w14:textId="00D1ADE5" w:rsidR="003C4EEF" w:rsidRDefault="003C4EEF" w:rsidP="00410D6D">
      <w:pPr>
        <w:pStyle w:val="a0"/>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4"/>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0"/>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4"/>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0"/>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F08E06F" w:rsidR="00204F03" w:rsidRPr="00DE36B5" w:rsidRDefault="005E0558" w:rsidP="00524AAA">
      <w:pPr>
        <w:pStyle w:val="affc"/>
      </w:pPr>
      <w:bookmarkStart w:id="91" w:name="_Toc200119413"/>
      <w:r>
        <w:rPr>
          <w:rFonts w:hint="eastAsia"/>
        </w:rPr>
        <w:lastRenderedPageBreak/>
        <w:t>表</w:t>
      </w:r>
      <w:r>
        <w:rPr>
          <w:rFonts w:hint="eastAsia"/>
        </w:rPr>
        <w:t xml:space="preserve"> 5.4-</w:t>
      </w:r>
      <w:r>
        <w:fldChar w:fldCharType="begin"/>
      </w:r>
      <w:r>
        <w:instrText xml:space="preserve"> </w:instrText>
      </w:r>
      <w:r>
        <w:rPr>
          <w:rFonts w:hint="eastAsia"/>
        </w:rPr>
        <w:instrText xml:space="preserve">SEQ </w:instrText>
      </w:r>
      <w:r>
        <w:rPr>
          <w:rFonts w:hint="eastAsia"/>
        </w:rPr>
        <w:instrText>表</w:instrText>
      </w:r>
      <w:r>
        <w:rPr>
          <w:rFonts w:hint="eastAsia"/>
        </w:rPr>
        <w:instrText>_5.4- \* ARABIC</w:instrText>
      </w:r>
      <w:r>
        <w:instrText xml:space="preserve"> </w:instrText>
      </w:r>
      <w:r>
        <w:fldChar w:fldCharType="separate"/>
      </w:r>
      <w:r w:rsidR="00EE408B">
        <w:rPr>
          <w:noProof/>
        </w:rPr>
        <w:t>1</w:t>
      </w:r>
      <w:r>
        <w:fldChar w:fldCharType="end"/>
      </w:r>
      <w:r w:rsidR="00986237">
        <w:rPr>
          <w:rFonts w:hint="eastAsia"/>
        </w:rPr>
        <w:t xml:space="preserve"> </w:t>
      </w:r>
      <w:r w:rsidR="00204F03">
        <w:rPr>
          <w:rFonts w:hint="eastAsia"/>
        </w:rPr>
        <w:t>第三階段個案分析表</w:t>
      </w:r>
      <w:bookmarkEnd w:id="91"/>
    </w:p>
    <w:tbl>
      <w:tblPr>
        <w:tblStyle w:val="aff1"/>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14F6E3C6" w:rsidR="00204F03" w:rsidRDefault="001E2902" w:rsidP="003A664D">
            <w:pPr>
              <w:ind w:firstLineChars="0" w:firstLine="0"/>
              <w:jc w:val="center"/>
            </w:pPr>
            <w:r w:rsidRPr="00031DA8">
              <w:rPr>
                <w:rFonts w:ascii="標楷體" w:hAnsi="標楷體" w:hint="eastAsia"/>
                <w:color w:val="EE0000"/>
              </w:rPr>
              <w:t>雙元可供性實現</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7B407927" w14:textId="77777777" w:rsidR="00BB11E0" w:rsidRPr="00BB11E0" w:rsidRDefault="00BB11E0" w:rsidP="00BB11E0">
      <w:pPr>
        <w:pStyle w:val="151"/>
        <w:ind w:firstLine="480"/>
        <w:jc w:val="center"/>
      </w:pPr>
      <w:r>
        <w:rPr>
          <w:rFonts w:hint="eastAsia"/>
        </w:rPr>
        <w:t>資料來源：本研究整理</w:t>
      </w:r>
    </w:p>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2" w:name="_Toc200404530"/>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2"/>
    </w:p>
    <w:p w14:paraId="5AF93C9C" w14:textId="40ACD47B" w:rsidR="008063F6" w:rsidRPr="008063F6" w:rsidRDefault="003F0392" w:rsidP="003F0392">
      <w:pPr>
        <w:pStyle w:val="3"/>
      </w:pPr>
      <w:bookmarkStart w:id="93" w:name="_Toc200404531"/>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3"/>
    </w:p>
    <w:p w14:paraId="06B15734" w14:textId="68D8F17A" w:rsidR="00493C24" w:rsidRDefault="00493C24" w:rsidP="00410D6D">
      <w:pPr>
        <w:pStyle w:val="a0"/>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4"/>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0"/>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4"/>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4" w:name="_Toc200404532"/>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4"/>
    </w:p>
    <w:p w14:paraId="7EEF6247" w14:textId="3D72620C" w:rsidR="00D35D73" w:rsidRDefault="007D4AD1" w:rsidP="00410D6D">
      <w:pPr>
        <w:pStyle w:val="a0"/>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4"/>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0"/>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4"/>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0"/>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5" w:name="_Toc200404533"/>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5"/>
    </w:p>
    <w:p w14:paraId="0B1F5F78" w14:textId="79F4B863" w:rsidR="00E07E2B" w:rsidRPr="0024174E" w:rsidRDefault="00E07E2B" w:rsidP="00410D6D">
      <w:pPr>
        <w:pStyle w:val="a0"/>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4"/>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0"/>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4"/>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0"/>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4"/>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6" w:name="_Toc200404534"/>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6"/>
    </w:p>
    <w:p w14:paraId="2CACCC5B" w14:textId="572FD502" w:rsidR="002F247F" w:rsidRPr="002F247F" w:rsidRDefault="0015095F" w:rsidP="00410D6D">
      <w:pPr>
        <w:pStyle w:val="a0"/>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4"/>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4"/>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0"/>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4"/>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4"/>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7" w:name="_Toc200404535"/>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7"/>
    </w:p>
    <w:p w14:paraId="31F0F229" w14:textId="0FF52817" w:rsidR="007C3C0C" w:rsidRDefault="007C3C0C" w:rsidP="00410D6D">
      <w:pPr>
        <w:pStyle w:val="a0"/>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0"/>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8" w:name="_Toc200404536"/>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8"/>
    </w:p>
    <w:p w14:paraId="63E4985F" w14:textId="1D709EA3" w:rsidR="007C56E8" w:rsidRPr="007C56E8" w:rsidRDefault="007C56E8" w:rsidP="007C56E8">
      <w:pPr>
        <w:pStyle w:val="a0"/>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0"/>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0"/>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56ADF658" w14:textId="17385CE7" w:rsidR="00DD4F91" w:rsidRDefault="00DD4F91" w:rsidP="00C04CA7">
      <w:pPr>
        <w:pStyle w:val="15"/>
        <w:ind w:firstLine="480"/>
      </w:pPr>
    </w:p>
    <w:p w14:paraId="30FB3BE2" w14:textId="43152A30" w:rsidR="00EB1FB5" w:rsidRDefault="000562D5" w:rsidP="000562D5">
      <w:pPr>
        <w:pStyle w:val="aff"/>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12B214FE" w:rsidR="003E5D15" w:rsidRDefault="008874D2" w:rsidP="00FE0460">
      <w:pPr>
        <w:pStyle w:val="afff0"/>
      </w:pPr>
      <w:bookmarkStart w:id="99" w:name="_Toc200124457"/>
      <w:r>
        <w:rPr>
          <w:rFonts w:hint="eastAsia"/>
        </w:rPr>
        <w:t>圖</w:t>
      </w:r>
      <w:r>
        <w:rPr>
          <w:rFonts w:hint="eastAsia"/>
        </w:rPr>
        <w:t xml:space="preserve"> 5.5-</w:t>
      </w:r>
      <w:r>
        <w:fldChar w:fldCharType="begin"/>
      </w:r>
      <w:r>
        <w:instrText xml:space="preserve"> </w:instrText>
      </w:r>
      <w:r>
        <w:rPr>
          <w:rFonts w:hint="eastAsia"/>
        </w:rPr>
        <w:instrText xml:space="preserve">SEQ </w:instrText>
      </w:r>
      <w:r>
        <w:rPr>
          <w:rFonts w:hint="eastAsia"/>
        </w:rPr>
        <w:instrText>圖</w:instrText>
      </w:r>
      <w:r>
        <w:rPr>
          <w:rFonts w:hint="eastAsia"/>
        </w:rPr>
        <w:instrText>_5.5- \* ARABIC</w:instrText>
      </w:r>
      <w:r>
        <w:instrText xml:space="preserve"> </w:instrText>
      </w:r>
      <w:r>
        <w:fldChar w:fldCharType="separate"/>
      </w:r>
      <w:r w:rsidR="00EE408B">
        <w:rPr>
          <w:noProof/>
        </w:rPr>
        <w:t>1</w:t>
      </w:r>
      <w:r>
        <w:fldChar w:fldCharType="end"/>
      </w:r>
      <w:r w:rsidR="003E5D15">
        <w:rPr>
          <w:rFonts w:hint="eastAsia"/>
        </w:rPr>
        <w:t xml:space="preserve"> </w:t>
      </w:r>
      <w:r w:rsidR="003E5D15">
        <w:rPr>
          <w:rFonts w:hint="eastAsia"/>
        </w:rPr>
        <w:t>第</w:t>
      </w:r>
      <w:r w:rsidR="00B362A0">
        <w:rPr>
          <w:rFonts w:hint="eastAsia"/>
        </w:rPr>
        <w:t>四</w:t>
      </w:r>
      <w:r w:rsidR="003E5D15">
        <w:rPr>
          <w:rFonts w:hint="eastAsia"/>
        </w:rPr>
        <w:t>階段平衡機制</w:t>
      </w:r>
      <w:bookmarkEnd w:id="99"/>
    </w:p>
    <w:p w14:paraId="7CAE76EC" w14:textId="5ADFADE2" w:rsidR="00DE6C2A" w:rsidRPr="00BB11E0" w:rsidRDefault="00DE6C2A" w:rsidP="00BB11E0">
      <w:pPr>
        <w:pStyle w:val="151"/>
        <w:jc w:val="center"/>
      </w:pPr>
      <w:r>
        <w:rPr>
          <w:rFonts w:hint="eastAsia"/>
        </w:rPr>
        <w:t>資料來源：本研究整理</w:t>
      </w:r>
    </w:p>
    <w:p w14:paraId="12FEC58C" w14:textId="618BFB77" w:rsidR="004717E4" w:rsidRDefault="004717E4" w:rsidP="004717E4">
      <w:pPr>
        <w:pStyle w:val="3"/>
      </w:pPr>
      <w:bookmarkStart w:id="100" w:name="_Toc200404537"/>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00"/>
    </w:p>
    <w:p w14:paraId="0AA0329C" w14:textId="7CE100C3" w:rsidR="00B61D97" w:rsidRDefault="00B61D97" w:rsidP="00410D6D">
      <w:pPr>
        <w:pStyle w:val="a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4"/>
        <w:ind w:left="360" w:right="360" w:firstLine="480"/>
      </w:pPr>
      <w:r w:rsidRPr="00B61D97">
        <w:rPr>
          <w:rFonts w:hint="eastAsia"/>
        </w:rPr>
        <w:lastRenderedPageBreak/>
        <w:t>「去年(2024)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0"/>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4"/>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lastRenderedPageBreak/>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4"/>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0E731A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2A53DD4B" w14:textId="4753C2F3" w:rsidR="00025F75" w:rsidRPr="00025F75" w:rsidRDefault="00B74F4A" w:rsidP="005017D8">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36C6B876" w14:textId="786A7FD0" w:rsidR="00C45278" w:rsidRPr="00DE36B5" w:rsidRDefault="00034638" w:rsidP="00524AAA">
      <w:pPr>
        <w:pStyle w:val="affc"/>
      </w:pPr>
      <w:bookmarkStart w:id="101" w:name="_Toc200119418"/>
      <w:r>
        <w:rPr>
          <w:rFonts w:hint="eastAsia"/>
        </w:rPr>
        <w:lastRenderedPageBreak/>
        <w:t>表</w:t>
      </w:r>
      <w:r>
        <w:rPr>
          <w:rFonts w:hint="eastAsia"/>
        </w:rPr>
        <w:t xml:space="preserve"> 5.5-</w:t>
      </w:r>
      <w:r>
        <w:fldChar w:fldCharType="begin"/>
      </w:r>
      <w:r>
        <w:instrText xml:space="preserve"> </w:instrText>
      </w:r>
      <w:r>
        <w:rPr>
          <w:rFonts w:hint="eastAsia"/>
        </w:rPr>
        <w:instrText xml:space="preserve">SEQ </w:instrText>
      </w:r>
      <w:r>
        <w:rPr>
          <w:rFonts w:hint="eastAsia"/>
        </w:rPr>
        <w:instrText>表</w:instrText>
      </w:r>
      <w:r>
        <w:rPr>
          <w:rFonts w:hint="eastAsia"/>
        </w:rPr>
        <w:instrText>_5.5- \* ARABIC</w:instrText>
      </w:r>
      <w:r>
        <w:instrText xml:space="preserve"> </w:instrText>
      </w:r>
      <w:r>
        <w:fldChar w:fldCharType="separate"/>
      </w:r>
      <w:r w:rsidR="00EE408B">
        <w:rPr>
          <w:noProof/>
        </w:rPr>
        <w:t>1</w:t>
      </w:r>
      <w:r>
        <w:fldChar w:fldCharType="end"/>
      </w:r>
      <w:r w:rsidR="00C45278">
        <w:rPr>
          <w:rFonts w:hint="eastAsia"/>
        </w:rPr>
        <w:t xml:space="preserve"> </w:t>
      </w:r>
      <w:r w:rsidR="00C45278">
        <w:rPr>
          <w:rFonts w:hint="eastAsia"/>
        </w:rPr>
        <w:t>第</w:t>
      </w:r>
      <w:r w:rsidR="004E4CDD">
        <w:rPr>
          <w:rFonts w:hint="eastAsia"/>
        </w:rPr>
        <w:t>四</w:t>
      </w:r>
      <w:r w:rsidR="00C45278">
        <w:rPr>
          <w:rFonts w:hint="eastAsia"/>
        </w:rPr>
        <w:t>階段個案分析表</w:t>
      </w:r>
      <w:bookmarkEnd w:id="101"/>
    </w:p>
    <w:tbl>
      <w:tblPr>
        <w:tblStyle w:val="aff1"/>
        <w:tblW w:w="0" w:type="auto"/>
        <w:tblLook w:val="04A0" w:firstRow="1" w:lastRow="0" w:firstColumn="1" w:lastColumn="0" w:noHBand="0" w:noVBand="1"/>
      </w:tblPr>
      <w:tblGrid>
        <w:gridCol w:w="582"/>
        <w:gridCol w:w="582"/>
        <w:gridCol w:w="3566"/>
        <w:gridCol w:w="3566"/>
      </w:tblGrid>
      <w:tr w:rsidR="00C45278" w14:paraId="1412F5A0" w14:textId="77777777" w:rsidTr="0008650E">
        <w:tc>
          <w:tcPr>
            <w:tcW w:w="1164" w:type="dxa"/>
            <w:gridSpan w:val="2"/>
            <w:vAlign w:val="center"/>
          </w:tcPr>
          <w:p w14:paraId="009F55FF" w14:textId="77777777" w:rsidR="00C45278" w:rsidRDefault="00C45278" w:rsidP="0008650E">
            <w:pPr>
              <w:ind w:firstLineChars="0" w:firstLine="0"/>
              <w:jc w:val="center"/>
            </w:pPr>
            <w:r w:rsidRPr="002D6F80">
              <w:rPr>
                <w:rFonts w:ascii="標楷體" w:hAnsi="標楷體" w:hint="eastAsia"/>
              </w:rPr>
              <w:t>理論</w:t>
            </w:r>
          </w:p>
        </w:tc>
        <w:tc>
          <w:tcPr>
            <w:tcW w:w="7132" w:type="dxa"/>
            <w:gridSpan w:val="2"/>
            <w:vAlign w:val="center"/>
          </w:tcPr>
          <w:p w14:paraId="7BB2C3EB" w14:textId="77777777" w:rsidR="00C45278" w:rsidRDefault="00C45278" w:rsidP="0008650E">
            <w:pPr>
              <w:ind w:firstLineChars="0" w:firstLine="0"/>
              <w:jc w:val="center"/>
            </w:pPr>
            <w:r w:rsidRPr="002D6F80">
              <w:rPr>
                <w:rFonts w:ascii="標楷體" w:hAnsi="標楷體" w:hint="eastAsia"/>
              </w:rPr>
              <w:t>觀察重點</w:t>
            </w:r>
          </w:p>
        </w:tc>
      </w:tr>
      <w:tr w:rsidR="00C45278" w14:paraId="7C5DCDF1" w14:textId="77777777" w:rsidTr="0008650E">
        <w:tc>
          <w:tcPr>
            <w:tcW w:w="582" w:type="dxa"/>
            <w:vMerge w:val="restart"/>
            <w:textDirection w:val="tbRlV"/>
            <w:vAlign w:val="center"/>
          </w:tcPr>
          <w:p w14:paraId="3665C5AE" w14:textId="77777777" w:rsidR="00C45278" w:rsidRDefault="00C45278" w:rsidP="0008650E">
            <w:pPr>
              <w:ind w:left="113" w:right="113" w:firstLineChars="0" w:firstLine="0"/>
              <w:jc w:val="center"/>
            </w:pPr>
            <w:r>
              <w:rPr>
                <w:rFonts w:hint="eastAsia"/>
              </w:rPr>
              <w:t>制定</w:t>
            </w:r>
          </w:p>
        </w:tc>
        <w:tc>
          <w:tcPr>
            <w:tcW w:w="582" w:type="dxa"/>
            <w:vMerge w:val="restart"/>
            <w:textDirection w:val="tbRlV"/>
            <w:vAlign w:val="center"/>
          </w:tcPr>
          <w:p w14:paraId="795D73C8" w14:textId="77777777" w:rsidR="00C45278" w:rsidRPr="00E53C34" w:rsidRDefault="00C45278" w:rsidP="0008650E">
            <w:pPr>
              <w:ind w:left="113" w:right="113" w:firstLineChars="0" w:firstLine="0"/>
              <w:jc w:val="center"/>
              <w:rPr>
                <w:b/>
                <w:bCs/>
              </w:rPr>
            </w:pPr>
            <w:r w:rsidRPr="002D6F80">
              <w:rPr>
                <w:rFonts w:ascii="標楷體" w:hAnsi="標楷體" w:hint="eastAsia"/>
              </w:rPr>
              <w:t>認知</w:t>
            </w:r>
          </w:p>
        </w:tc>
        <w:tc>
          <w:tcPr>
            <w:tcW w:w="3566" w:type="dxa"/>
            <w:vAlign w:val="center"/>
          </w:tcPr>
          <w:p w14:paraId="112FBC1E" w14:textId="77777777" w:rsidR="00C45278" w:rsidRDefault="00C45278" w:rsidP="0008650E">
            <w:pPr>
              <w:ind w:firstLineChars="0" w:firstLine="0"/>
              <w:jc w:val="center"/>
            </w:pPr>
            <w:r w:rsidRPr="002D6F80">
              <w:rPr>
                <w:rFonts w:ascii="標楷體" w:hAnsi="標楷體" w:hint="eastAsia"/>
              </w:rPr>
              <w:t>產業需求</w:t>
            </w:r>
          </w:p>
        </w:tc>
        <w:tc>
          <w:tcPr>
            <w:tcW w:w="3566" w:type="dxa"/>
            <w:vAlign w:val="center"/>
          </w:tcPr>
          <w:p w14:paraId="6F507322" w14:textId="77777777" w:rsidR="00C45278" w:rsidRDefault="00C45278" w:rsidP="0008650E">
            <w:pPr>
              <w:ind w:firstLineChars="0" w:firstLine="0"/>
              <w:jc w:val="center"/>
            </w:pPr>
            <w:r w:rsidRPr="002D6F80">
              <w:rPr>
                <w:rFonts w:ascii="標楷體" w:hAnsi="標楷體" w:hint="eastAsia"/>
              </w:rPr>
              <w:t>企業能力</w:t>
            </w:r>
          </w:p>
        </w:tc>
      </w:tr>
      <w:tr w:rsidR="00C45278" w14:paraId="59E945EC" w14:textId="77777777" w:rsidTr="0008650E">
        <w:tc>
          <w:tcPr>
            <w:tcW w:w="582" w:type="dxa"/>
            <w:vMerge/>
            <w:textDirection w:val="tbRlV"/>
            <w:vAlign w:val="center"/>
          </w:tcPr>
          <w:p w14:paraId="35B29AA6" w14:textId="77777777" w:rsidR="00C45278" w:rsidRDefault="00C45278" w:rsidP="0008650E">
            <w:pPr>
              <w:ind w:left="113" w:right="113" w:firstLineChars="0" w:firstLine="0"/>
              <w:jc w:val="center"/>
            </w:pPr>
          </w:p>
        </w:tc>
        <w:tc>
          <w:tcPr>
            <w:tcW w:w="582" w:type="dxa"/>
            <w:vMerge/>
            <w:textDirection w:val="tbRlV"/>
            <w:vAlign w:val="center"/>
          </w:tcPr>
          <w:p w14:paraId="1FE3B523" w14:textId="77777777" w:rsidR="00C45278" w:rsidRDefault="00C45278" w:rsidP="0008650E">
            <w:pPr>
              <w:ind w:left="113" w:right="113" w:firstLineChars="0" w:firstLine="0"/>
              <w:jc w:val="center"/>
            </w:pPr>
          </w:p>
        </w:tc>
        <w:tc>
          <w:tcPr>
            <w:tcW w:w="3566" w:type="dxa"/>
          </w:tcPr>
          <w:p w14:paraId="46C59E74" w14:textId="77777777" w:rsidR="00C45278" w:rsidRPr="00C45278" w:rsidRDefault="00C45278" w:rsidP="00C45278">
            <w:pPr>
              <w:pStyle w:val="151"/>
            </w:pPr>
            <w:r w:rsidRPr="00C45278">
              <w:t>國際趨勢與法規推動永續</w:t>
            </w:r>
            <w:r w:rsidRPr="00C45278">
              <w:rPr>
                <w:rFonts w:hint="eastAsia"/>
              </w:rPr>
              <w:t>目標。</w:t>
            </w:r>
          </w:p>
          <w:p w14:paraId="4F4AA9CE" w14:textId="265C90F9" w:rsidR="00C45278" w:rsidRPr="00DE36B5" w:rsidRDefault="00C45278" w:rsidP="00C45278">
            <w:pPr>
              <w:pStyle w:val="151"/>
            </w:pPr>
            <w:r w:rsidRPr="00C45278">
              <w:rPr>
                <w:rFonts w:hint="eastAsia"/>
              </w:rPr>
              <w:t>碳足跡控管與生產前控制成本。</w:t>
            </w:r>
          </w:p>
        </w:tc>
        <w:tc>
          <w:tcPr>
            <w:tcW w:w="3566" w:type="dxa"/>
          </w:tcPr>
          <w:p w14:paraId="6251D067" w14:textId="77777777" w:rsidR="001B0E2A" w:rsidRDefault="001B0E2A" w:rsidP="001B0E2A">
            <w:pPr>
              <w:pStyle w:val="151"/>
            </w:pPr>
            <w:r>
              <w:rPr>
                <w:rFonts w:hint="eastAsia"/>
              </w:rPr>
              <w:t>經營策略</w:t>
            </w:r>
            <w:r>
              <w:rPr>
                <w:rFonts w:hint="eastAsia"/>
              </w:rPr>
              <w:t>1</w:t>
            </w:r>
            <w:r>
              <w:rPr>
                <w:rFonts w:hint="eastAsia"/>
              </w:rPr>
              <w:t>：靈活應對需求變化，推進策略調整與模組擴展。</w:t>
            </w:r>
          </w:p>
          <w:p w14:paraId="77B4E611" w14:textId="77777777" w:rsidR="001B0E2A" w:rsidRDefault="001B0E2A" w:rsidP="001B0E2A">
            <w:pPr>
              <w:pStyle w:val="151"/>
            </w:pPr>
            <w:r>
              <w:rPr>
                <w:rFonts w:hint="eastAsia"/>
              </w:rPr>
              <w:t>經營策略</w:t>
            </w:r>
            <w:r>
              <w:rPr>
                <w:rFonts w:hint="eastAsia"/>
              </w:rPr>
              <w:t>2</w:t>
            </w:r>
            <w:r>
              <w:rPr>
                <w:rFonts w:hint="eastAsia"/>
              </w:rPr>
              <w:t>：網站大改版，調整與客戶溝通的語言。</w:t>
            </w:r>
          </w:p>
          <w:p w14:paraId="6DFE900D" w14:textId="71EB1488" w:rsidR="00C45278" w:rsidRPr="00DE36B5" w:rsidRDefault="001B0E2A" w:rsidP="001B0E2A">
            <w:pPr>
              <w:pStyle w:val="151"/>
            </w:pPr>
            <w:r>
              <w:rPr>
                <w:rFonts w:hint="eastAsia"/>
              </w:rPr>
              <w:t>資源整合與分配：串接外部專業資源，打造擴展型平台生態</w:t>
            </w:r>
          </w:p>
        </w:tc>
      </w:tr>
      <w:tr w:rsidR="00C45278" w14:paraId="7A3F4438" w14:textId="77777777" w:rsidTr="0008650E">
        <w:tc>
          <w:tcPr>
            <w:tcW w:w="582" w:type="dxa"/>
            <w:vMerge/>
            <w:textDirection w:val="tbRlV"/>
            <w:vAlign w:val="center"/>
          </w:tcPr>
          <w:p w14:paraId="652C4AAB" w14:textId="77777777" w:rsidR="00C45278" w:rsidRDefault="00C45278" w:rsidP="0008650E">
            <w:pPr>
              <w:ind w:left="113" w:right="113" w:firstLineChars="0" w:firstLine="0"/>
              <w:jc w:val="center"/>
            </w:pPr>
          </w:p>
        </w:tc>
        <w:tc>
          <w:tcPr>
            <w:tcW w:w="582" w:type="dxa"/>
            <w:vMerge w:val="restart"/>
            <w:textDirection w:val="tbRlV"/>
            <w:vAlign w:val="center"/>
          </w:tcPr>
          <w:p w14:paraId="6F397D73" w14:textId="77777777" w:rsidR="00C45278" w:rsidRDefault="00C45278" w:rsidP="0008650E">
            <w:pPr>
              <w:ind w:left="113" w:right="113" w:firstLineChars="0" w:firstLine="0"/>
              <w:jc w:val="center"/>
            </w:pPr>
            <w:r w:rsidRPr="002D6F80">
              <w:rPr>
                <w:rFonts w:ascii="標楷體" w:hAnsi="標楷體" w:hint="eastAsia"/>
              </w:rPr>
              <w:t>行動</w:t>
            </w:r>
          </w:p>
        </w:tc>
        <w:tc>
          <w:tcPr>
            <w:tcW w:w="7132" w:type="dxa"/>
            <w:gridSpan w:val="2"/>
            <w:vAlign w:val="center"/>
          </w:tcPr>
          <w:p w14:paraId="0B8EA43C" w14:textId="77777777" w:rsidR="00C45278" w:rsidRDefault="00C45278" w:rsidP="0008650E">
            <w:pPr>
              <w:ind w:firstLineChars="0" w:firstLine="0"/>
              <w:jc w:val="center"/>
            </w:pPr>
            <w:r w:rsidRPr="002D6F80">
              <w:rPr>
                <w:rFonts w:ascii="標楷體" w:hAnsi="標楷體" w:hint="eastAsia"/>
              </w:rPr>
              <w:t>探索可供性</w:t>
            </w:r>
          </w:p>
        </w:tc>
      </w:tr>
      <w:tr w:rsidR="00C45278" w14:paraId="66CAD61E" w14:textId="77777777" w:rsidTr="0008650E">
        <w:tc>
          <w:tcPr>
            <w:tcW w:w="582" w:type="dxa"/>
            <w:vMerge/>
            <w:vAlign w:val="center"/>
          </w:tcPr>
          <w:p w14:paraId="682921E9" w14:textId="77777777" w:rsidR="00C45278" w:rsidRDefault="00C45278" w:rsidP="0008650E">
            <w:pPr>
              <w:ind w:firstLineChars="0" w:firstLine="0"/>
              <w:jc w:val="center"/>
            </w:pPr>
          </w:p>
        </w:tc>
        <w:tc>
          <w:tcPr>
            <w:tcW w:w="582" w:type="dxa"/>
            <w:vMerge/>
            <w:vAlign w:val="center"/>
          </w:tcPr>
          <w:p w14:paraId="0D06D45E" w14:textId="77777777" w:rsidR="00C45278" w:rsidRDefault="00C45278" w:rsidP="0008650E">
            <w:pPr>
              <w:ind w:firstLineChars="0" w:firstLine="0"/>
              <w:jc w:val="center"/>
            </w:pPr>
          </w:p>
        </w:tc>
        <w:tc>
          <w:tcPr>
            <w:tcW w:w="3566" w:type="dxa"/>
            <w:vAlign w:val="center"/>
          </w:tcPr>
          <w:p w14:paraId="5A0DE321" w14:textId="77777777" w:rsidR="00C45278" w:rsidRDefault="00C45278" w:rsidP="0008650E">
            <w:pPr>
              <w:ind w:firstLineChars="0" w:firstLine="0"/>
              <w:jc w:val="center"/>
            </w:pPr>
            <w:r w:rsidRPr="002D6F80">
              <w:rPr>
                <w:rFonts w:ascii="標楷體" w:hAnsi="標楷體" w:hint="eastAsia"/>
              </w:rPr>
              <w:t>物質性</w:t>
            </w:r>
          </w:p>
        </w:tc>
        <w:tc>
          <w:tcPr>
            <w:tcW w:w="3566" w:type="dxa"/>
            <w:vAlign w:val="center"/>
          </w:tcPr>
          <w:p w14:paraId="61CF3FAE" w14:textId="77777777" w:rsidR="00C45278" w:rsidRDefault="00C45278" w:rsidP="0008650E">
            <w:pPr>
              <w:ind w:firstLineChars="0" w:firstLine="0"/>
              <w:jc w:val="center"/>
            </w:pPr>
            <w:r w:rsidRPr="002D6F80">
              <w:rPr>
                <w:rFonts w:ascii="標楷體" w:hAnsi="標楷體" w:hint="eastAsia"/>
              </w:rPr>
              <w:t>機會</w:t>
            </w:r>
          </w:p>
        </w:tc>
      </w:tr>
      <w:tr w:rsidR="00C45278" w14:paraId="16194877" w14:textId="77777777" w:rsidTr="0004624E">
        <w:tc>
          <w:tcPr>
            <w:tcW w:w="582" w:type="dxa"/>
            <w:vMerge/>
            <w:vAlign w:val="center"/>
          </w:tcPr>
          <w:p w14:paraId="0E8529EC" w14:textId="77777777" w:rsidR="00C45278" w:rsidRDefault="00C45278" w:rsidP="0008650E">
            <w:pPr>
              <w:ind w:firstLineChars="0" w:firstLine="0"/>
              <w:jc w:val="center"/>
            </w:pPr>
          </w:p>
        </w:tc>
        <w:tc>
          <w:tcPr>
            <w:tcW w:w="582" w:type="dxa"/>
            <w:vMerge/>
            <w:vAlign w:val="center"/>
          </w:tcPr>
          <w:p w14:paraId="25A6013A" w14:textId="77777777" w:rsidR="00C45278" w:rsidRDefault="00C45278" w:rsidP="0008650E">
            <w:pPr>
              <w:ind w:firstLineChars="0" w:firstLine="0"/>
              <w:jc w:val="center"/>
            </w:pPr>
          </w:p>
        </w:tc>
        <w:tc>
          <w:tcPr>
            <w:tcW w:w="7132" w:type="dxa"/>
            <w:gridSpan w:val="2"/>
            <w:vAlign w:val="center"/>
          </w:tcPr>
          <w:p w14:paraId="44FAD1FB" w14:textId="77777777" w:rsidR="0004624E" w:rsidRDefault="0004624E" w:rsidP="0004624E">
            <w:pPr>
              <w:pStyle w:val="151"/>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65567687" w14:textId="77777777" w:rsidR="0004624E" w:rsidRDefault="0004624E" w:rsidP="0004624E">
            <w:pPr>
              <w:pStyle w:val="151"/>
            </w:pPr>
            <w:r>
              <w:rPr>
                <w:rFonts w:hint="eastAsia"/>
              </w:rPr>
              <w:t>數位布片成為永續治理與供應鏈管理工具。</w:t>
            </w:r>
          </w:p>
          <w:p w14:paraId="7EA18932" w14:textId="410E0BE9" w:rsidR="00C45278" w:rsidRPr="00E872CF" w:rsidRDefault="0004624E" w:rsidP="0004624E">
            <w:pPr>
              <w:pStyle w:val="151"/>
              <w:rPr>
                <w:u w:color="FF0000"/>
              </w:rPr>
            </w:pPr>
            <w:r>
              <w:rPr>
                <w:rFonts w:hint="eastAsia"/>
              </w:rPr>
              <w:t>探索潛在可供性：科技賦能個人創作、情感表達實現。</w:t>
            </w:r>
          </w:p>
        </w:tc>
      </w:tr>
      <w:tr w:rsidR="00C45278" w14:paraId="05D4A5BD" w14:textId="77777777" w:rsidTr="0008650E">
        <w:tc>
          <w:tcPr>
            <w:tcW w:w="582" w:type="dxa"/>
            <w:vMerge/>
            <w:vAlign w:val="center"/>
          </w:tcPr>
          <w:p w14:paraId="62FDB619" w14:textId="77777777" w:rsidR="00C45278" w:rsidRDefault="00C45278" w:rsidP="0008650E">
            <w:pPr>
              <w:ind w:firstLineChars="0" w:firstLine="0"/>
              <w:jc w:val="center"/>
            </w:pPr>
          </w:p>
        </w:tc>
        <w:tc>
          <w:tcPr>
            <w:tcW w:w="582" w:type="dxa"/>
            <w:vMerge/>
            <w:vAlign w:val="center"/>
          </w:tcPr>
          <w:p w14:paraId="3A3FD81D" w14:textId="77777777" w:rsidR="00C45278" w:rsidRDefault="00C45278" w:rsidP="0008650E">
            <w:pPr>
              <w:ind w:firstLineChars="0" w:firstLine="0"/>
              <w:jc w:val="center"/>
            </w:pPr>
          </w:p>
        </w:tc>
        <w:tc>
          <w:tcPr>
            <w:tcW w:w="7132" w:type="dxa"/>
            <w:gridSpan w:val="2"/>
            <w:vAlign w:val="center"/>
          </w:tcPr>
          <w:p w14:paraId="3E52B41E" w14:textId="22D6DDBB" w:rsidR="00C45278" w:rsidRDefault="00A03622" w:rsidP="0008650E">
            <w:pPr>
              <w:ind w:firstLineChars="0" w:firstLine="0"/>
              <w:jc w:val="center"/>
            </w:pPr>
            <w:r w:rsidRPr="00031DA8">
              <w:rPr>
                <w:rFonts w:ascii="標楷體" w:hAnsi="標楷體" w:hint="eastAsia"/>
                <w:color w:val="EE0000"/>
              </w:rPr>
              <w:t>雙元可供性實現</w:t>
            </w:r>
          </w:p>
        </w:tc>
      </w:tr>
      <w:tr w:rsidR="00C45278" w14:paraId="70BD3FB3" w14:textId="77777777" w:rsidTr="0008650E">
        <w:tc>
          <w:tcPr>
            <w:tcW w:w="582" w:type="dxa"/>
            <w:vMerge/>
            <w:vAlign w:val="center"/>
          </w:tcPr>
          <w:p w14:paraId="49E6F809" w14:textId="77777777" w:rsidR="00C45278" w:rsidRDefault="00C45278" w:rsidP="0008650E">
            <w:pPr>
              <w:ind w:firstLineChars="0" w:firstLine="0"/>
              <w:jc w:val="center"/>
            </w:pPr>
          </w:p>
        </w:tc>
        <w:tc>
          <w:tcPr>
            <w:tcW w:w="582" w:type="dxa"/>
            <w:vMerge/>
            <w:vAlign w:val="center"/>
          </w:tcPr>
          <w:p w14:paraId="3CC649D6" w14:textId="77777777" w:rsidR="00C45278" w:rsidRDefault="00C45278" w:rsidP="0008650E">
            <w:pPr>
              <w:ind w:firstLineChars="0" w:firstLine="0"/>
              <w:jc w:val="center"/>
            </w:pPr>
          </w:p>
        </w:tc>
        <w:tc>
          <w:tcPr>
            <w:tcW w:w="3566" w:type="dxa"/>
            <w:vAlign w:val="center"/>
          </w:tcPr>
          <w:p w14:paraId="1E0B650B" w14:textId="77777777" w:rsidR="00C45278" w:rsidRDefault="00C45278" w:rsidP="0008650E">
            <w:pPr>
              <w:ind w:firstLineChars="0" w:firstLine="0"/>
              <w:jc w:val="center"/>
            </w:pPr>
            <w:r>
              <w:rPr>
                <w:rFonts w:ascii="標楷體" w:hAnsi="標楷體" w:hint="eastAsia"/>
              </w:rPr>
              <w:t>深耕運用</w:t>
            </w:r>
          </w:p>
        </w:tc>
        <w:tc>
          <w:tcPr>
            <w:tcW w:w="3566" w:type="dxa"/>
            <w:vAlign w:val="center"/>
          </w:tcPr>
          <w:p w14:paraId="363029B8" w14:textId="77777777" w:rsidR="00C45278" w:rsidRDefault="00C45278" w:rsidP="0008650E">
            <w:pPr>
              <w:ind w:firstLineChars="0" w:firstLine="0"/>
              <w:jc w:val="center"/>
            </w:pPr>
            <w:r w:rsidRPr="002D6F80">
              <w:rPr>
                <w:rFonts w:ascii="標楷體" w:hAnsi="標楷體" w:hint="eastAsia"/>
              </w:rPr>
              <w:t>創新探索</w:t>
            </w:r>
          </w:p>
        </w:tc>
      </w:tr>
      <w:tr w:rsidR="00C45278" w14:paraId="16474A08" w14:textId="77777777" w:rsidTr="0008650E">
        <w:tc>
          <w:tcPr>
            <w:tcW w:w="582" w:type="dxa"/>
            <w:vMerge/>
            <w:vAlign w:val="center"/>
          </w:tcPr>
          <w:p w14:paraId="27419749" w14:textId="77777777" w:rsidR="00C45278" w:rsidRDefault="00C45278" w:rsidP="0008650E">
            <w:pPr>
              <w:ind w:firstLineChars="0" w:firstLine="0"/>
              <w:jc w:val="center"/>
            </w:pPr>
          </w:p>
        </w:tc>
        <w:tc>
          <w:tcPr>
            <w:tcW w:w="582" w:type="dxa"/>
            <w:vMerge/>
            <w:vAlign w:val="center"/>
          </w:tcPr>
          <w:p w14:paraId="1A559CAB" w14:textId="77777777" w:rsidR="00C45278" w:rsidRDefault="00C45278" w:rsidP="0008650E">
            <w:pPr>
              <w:ind w:firstLineChars="0" w:firstLine="0"/>
              <w:jc w:val="center"/>
            </w:pPr>
          </w:p>
        </w:tc>
        <w:tc>
          <w:tcPr>
            <w:tcW w:w="3566" w:type="dxa"/>
          </w:tcPr>
          <w:p w14:paraId="3705D890" w14:textId="77777777" w:rsidR="009F652C" w:rsidRDefault="009F652C" w:rsidP="009F652C">
            <w:pPr>
              <w:pStyle w:val="151"/>
            </w:pPr>
            <w:r>
              <w:rPr>
                <w:rFonts w:hint="eastAsia"/>
              </w:rPr>
              <w:t>成立數位紡織服務中心，現有設備與掃描技術用於新業務。（</w:t>
            </w:r>
            <w:r>
              <w:rPr>
                <w:rFonts w:hint="eastAsia"/>
              </w:rPr>
              <w:t>2023</w:t>
            </w:r>
            <w:r>
              <w:rPr>
                <w:rFonts w:hint="eastAsia"/>
              </w:rPr>
              <w:t>）</w:t>
            </w:r>
          </w:p>
          <w:p w14:paraId="71E452CA" w14:textId="7651E0AE" w:rsidR="00C45278" w:rsidRPr="00F21D98" w:rsidRDefault="009F652C" w:rsidP="009F652C">
            <w:pPr>
              <w:pStyle w:val="151"/>
            </w:pPr>
            <w:r>
              <w:rPr>
                <w:rFonts w:hint="eastAsia"/>
              </w:rPr>
              <w:t>迭代深耕永續服務，「顧問輔導</w:t>
            </w:r>
            <w:r>
              <w:rPr>
                <w:rFonts w:hint="eastAsia"/>
              </w:rPr>
              <w:t>+</w:t>
            </w:r>
            <w:r>
              <w:rPr>
                <w:rFonts w:hint="eastAsia"/>
              </w:rPr>
              <w:t>系統串接」回應永續需求。</w:t>
            </w:r>
          </w:p>
        </w:tc>
        <w:tc>
          <w:tcPr>
            <w:tcW w:w="3566" w:type="dxa"/>
          </w:tcPr>
          <w:p w14:paraId="5625AF7C" w14:textId="77777777" w:rsidR="00F44D15" w:rsidRDefault="00F44D15" w:rsidP="00F44D15">
            <w:pPr>
              <w:pStyle w:val="151"/>
            </w:pPr>
            <w:r>
              <w:rPr>
                <w:rFonts w:hint="eastAsia"/>
              </w:rPr>
              <w:t>獲國發基金投資、參與永續論壇，建立國內創新支持基礎。（</w:t>
            </w:r>
            <w:r>
              <w:rPr>
                <w:rFonts w:hint="eastAsia"/>
              </w:rPr>
              <w:t>2023</w:t>
            </w:r>
            <w:r>
              <w:rPr>
                <w:rFonts w:hint="eastAsia"/>
              </w:rPr>
              <w:t>）</w:t>
            </w:r>
          </w:p>
          <w:p w14:paraId="0E66BC02" w14:textId="7EC9FB10" w:rsidR="00C45278" w:rsidRPr="00F44D15" w:rsidRDefault="00F44D15" w:rsidP="00F44D15">
            <w:pPr>
              <w:pStyle w:val="151"/>
            </w:pPr>
            <w:r>
              <w:rPr>
                <w:rFonts w:hint="eastAsia"/>
              </w:rPr>
              <w:t>Web Summit</w:t>
            </w:r>
            <w:r>
              <w:rPr>
                <w:rFonts w:hint="eastAsia"/>
              </w:rPr>
              <w:t>、</w:t>
            </w:r>
            <w:r>
              <w:rPr>
                <w:rFonts w:hint="eastAsia"/>
              </w:rPr>
              <w:t>Bharat Tex</w:t>
            </w:r>
            <w:r>
              <w:rPr>
                <w:rFonts w:hint="eastAsia"/>
              </w:rPr>
              <w:t>印度全球展會，接軌國際市場。（</w:t>
            </w:r>
            <w:r>
              <w:rPr>
                <w:rFonts w:hint="eastAsia"/>
              </w:rPr>
              <w:t>2024/2025</w:t>
            </w:r>
            <w:r>
              <w:rPr>
                <w:rFonts w:hint="eastAsia"/>
              </w:rPr>
              <w:t>）</w:t>
            </w:r>
          </w:p>
        </w:tc>
      </w:tr>
      <w:tr w:rsidR="00C45278" w14:paraId="407A0B73" w14:textId="77777777" w:rsidTr="0008650E">
        <w:tc>
          <w:tcPr>
            <w:tcW w:w="582" w:type="dxa"/>
            <w:vMerge/>
            <w:vAlign w:val="center"/>
          </w:tcPr>
          <w:p w14:paraId="47EFDC50" w14:textId="77777777" w:rsidR="00C45278" w:rsidRDefault="00C45278" w:rsidP="0008650E">
            <w:pPr>
              <w:ind w:firstLineChars="0" w:firstLine="0"/>
              <w:jc w:val="center"/>
            </w:pPr>
          </w:p>
        </w:tc>
        <w:tc>
          <w:tcPr>
            <w:tcW w:w="582" w:type="dxa"/>
            <w:vMerge/>
            <w:vAlign w:val="center"/>
          </w:tcPr>
          <w:p w14:paraId="57E3C6DF" w14:textId="77777777" w:rsidR="00C45278" w:rsidRDefault="00C45278" w:rsidP="0008650E">
            <w:pPr>
              <w:ind w:firstLineChars="0" w:firstLine="0"/>
              <w:jc w:val="center"/>
            </w:pPr>
          </w:p>
        </w:tc>
        <w:tc>
          <w:tcPr>
            <w:tcW w:w="7132" w:type="dxa"/>
            <w:gridSpan w:val="2"/>
            <w:vAlign w:val="center"/>
          </w:tcPr>
          <w:p w14:paraId="585142BC" w14:textId="77777777" w:rsidR="00C45278" w:rsidRDefault="00C45278" w:rsidP="0008650E">
            <w:pPr>
              <w:ind w:firstLineChars="0" w:firstLine="0"/>
              <w:jc w:val="center"/>
            </w:pPr>
            <w:r>
              <w:rPr>
                <w:rFonts w:hint="eastAsia"/>
              </w:rPr>
              <w:t>平衡機制</w:t>
            </w:r>
          </w:p>
        </w:tc>
      </w:tr>
      <w:tr w:rsidR="00C45278" w14:paraId="20BB88FE" w14:textId="77777777" w:rsidTr="0008650E">
        <w:tc>
          <w:tcPr>
            <w:tcW w:w="582" w:type="dxa"/>
            <w:vMerge/>
            <w:vAlign w:val="center"/>
          </w:tcPr>
          <w:p w14:paraId="25161CDC" w14:textId="77777777" w:rsidR="00C45278" w:rsidRDefault="00C45278" w:rsidP="0008650E">
            <w:pPr>
              <w:ind w:firstLineChars="0" w:firstLine="0"/>
              <w:jc w:val="center"/>
            </w:pPr>
          </w:p>
        </w:tc>
        <w:tc>
          <w:tcPr>
            <w:tcW w:w="582" w:type="dxa"/>
            <w:vMerge/>
            <w:vAlign w:val="center"/>
          </w:tcPr>
          <w:p w14:paraId="5C5DF4D8" w14:textId="77777777" w:rsidR="00C45278" w:rsidRDefault="00C45278" w:rsidP="0008650E">
            <w:pPr>
              <w:ind w:firstLineChars="0" w:firstLine="0"/>
              <w:jc w:val="center"/>
            </w:pPr>
          </w:p>
        </w:tc>
        <w:tc>
          <w:tcPr>
            <w:tcW w:w="7132" w:type="dxa"/>
            <w:gridSpan w:val="2"/>
            <w:vAlign w:val="center"/>
          </w:tcPr>
          <w:p w14:paraId="22A5E2A7" w14:textId="77777777" w:rsidR="00FF2419" w:rsidRDefault="00FF2419" w:rsidP="00FF2419">
            <w:pPr>
              <w:pStyle w:val="151"/>
            </w:pPr>
            <w:r>
              <w:rPr>
                <w:rFonts w:hint="eastAsia"/>
              </w:rPr>
              <w:t>合作與策略聯盟：技術整合到創新共創</w:t>
            </w:r>
          </w:p>
          <w:p w14:paraId="50F4EAFF" w14:textId="77777777" w:rsidR="00FF2419" w:rsidRDefault="00FF2419" w:rsidP="00FF2419">
            <w:pPr>
              <w:pStyle w:val="151"/>
            </w:pPr>
            <w:r>
              <w:rPr>
                <w:rFonts w:hint="eastAsia"/>
              </w:rPr>
              <w:t>與紡織數位升級發展協會簽署合約，加速國內外推廣。（</w:t>
            </w:r>
            <w:r>
              <w:rPr>
                <w:rFonts w:hint="eastAsia"/>
              </w:rPr>
              <w:t>2023</w:t>
            </w:r>
            <w:r>
              <w:rPr>
                <w:rFonts w:hint="eastAsia"/>
              </w:rPr>
              <w:t>）</w:t>
            </w:r>
          </w:p>
          <w:p w14:paraId="5EE819AB" w14:textId="77777777" w:rsidR="00FF2419" w:rsidRDefault="00FF2419" w:rsidP="00FF2419">
            <w:pPr>
              <w:pStyle w:val="151"/>
            </w:pPr>
            <w:r>
              <w:rPr>
                <w:rFonts w:hint="eastAsia"/>
              </w:rPr>
              <w:t>深化關係，策略合作</w:t>
            </w:r>
            <w:r>
              <w:rPr>
                <w:rFonts w:hint="eastAsia"/>
              </w:rPr>
              <w:t>CLO Virtual Fashion</w:t>
            </w:r>
            <w:r>
              <w:rPr>
                <w:rFonts w:hint="eastAsia"/>
              </w:rPr>
              <w:t>研發創新技術。（</w:t>
            </w:r>
            <w:r>
              <w:rPr>
                <w:rFonts w:hint="eastAsia"/>
              </w:rPr>
              <w:t>2024</w:t>
            </w:r>
            <w:r>
              <w:rPr>
                <w:rFonts w:hint="eastAsia"/>
              </w:rPr>
              <w:t>）</w:t>
            </w:r>
          </w:p>
          <w:p w14:paraId="1B86E2E7" w14:textId="092D9795" w:rsidR="00C45278" w:rsidRPr="004A33FB" w:rsidRDefault="00FF2419" w:rsidP="00FF2419">
            <w:pPr>
              <w:pStyle w:val="151"/>
              <w:rPr>
                <w:color w:val="FF0000"/>
              </w:rPr>
            </w:pPr>
            <w:r>
              <w:rPr>
                <w:rFonts w:hint="eastAsia"/>
              </w:rPr>
              <w:lastRenderedPageBreak/>
              <w:t>與</w:t>
            </w:r>
            <w:r>
              <w:rPr>
                <w:rFonts w:hint="eastAsia"/>
              </w:rPr>
              <w:t>AADT</w:t>
            </w:r>
            <w:r>
              <w:rPr>
                <w:rFonts w:hint="eastAsia"/>
              </w:rPr>
              <w:t>推動</w:t>
            </w:r>
            <w:r>
              <w:rPr>
                <w:rFonts w:hint="eastAsia"/>
              </w:rPr>
              <w:t>meta-fabric</w:t>
            </w:r>
            <w:r>
              <w:rPr>
                <w:rFonts w:hint="eastAsia"/>
              </w:rPr>
              <w:t>，串連教育與創意產業。（</w:t>
            </w:r>
            <w:r>
              <w:rPr>
                <w:rFonts w:hint="eastAsia"/>
              </w:rPr>
              <w:t>2025</w:t>
            </w:r>
            <w:r>
              <w:rPr>
                <w:rFonts w:hint="eastAsia"/>
              </w:rPr>
              <w:t>）</w:t>
            </w:r>
          </w:p>
        </w:tc>
      </w:tr>
      <w:tr w:rsidR="00C45278" w14:paraId="55E0121E" w14:textId="77777777" w:rsidTr="0008650E">
        <w:tc>
          <w:tcPr>
            <w:tcW w:w="582" w:type="dxa"/>
            <w:vAlign w:val="center"/>
          </w:tcPr>
          <w:p w14:paraId="55834047" w14:textId="77777777" w:rsidR="00C45278" w:rsidRDefault="00C45278" w:rsidP="0008650E">
            <w:pPr>
              <w:ind w:firstLineChars="0" w:firstLine="0"/>
              <w:jc w:val="center"/>
            </w:pPr>
            <w:r w:rsidRPr="002D6F80">
              <w:rPr>
                <w:rFonts w:ascii="標楷體" w:hAnsi="標楷體" w:hint="eastAsia"/>
              </w:rPr>
              <w:t>數位創新</w:t>
            </w:r>
          </w:p>
        </w:tc>
        <w:tc>
          <w:tcPr>
            <w:tcW w:w="582" w:type="dxa"/>
            <w:vAlign w:val="center"/>
          </w:tcPr>
          <w:p w14:paraId="2745D2FD" w14:textId="77777777" w:rsidR="00C45278" w:rsidRDefault="00C45278" w:rsidP="0008650E">
            <w:pPr>
              <w:ind w:firstLineChars="0" w:firstLine="0"/>
              <w:jc w:val="center"/>
            </w:pPr>
            <w:r>
              <w:rPr>
                <w:rFonts w:ascii="標楷體" w:hAnsi="標楷體" w:hint="eastAsia"/>
              </w:rPr>
              <w:t>結果</w:t>
            </w:r>
          </w:p>
        </w:tc>
        <w:tc>
          <w:tcPr>
            <w:tcW w:w="7132" w:type="dxa"/>
            <w:gridSpan w:val="2"/>
            <w:vAlign w:val="center"/>
          </w:tcPr>
          <w:p w14:paraId="6FF45924" w14:textId="77777777" w:rsidR="00D4303B" w:rsidRDefault="00D4303B" w:rsidP="00D4303B">
            <w:pPr>
              <w:pStyle w:val="151"/>
            </w:pPr>
            <w:r>
              <w:rPr>
                <w:rFonts w:hint="eastAsia"/>
              </w:rPr>
              <w:t>從嘗試導入到組織轉型的內部擴展。（</w:t>
            </w:r>
            <w:r>
              <w:rPr>
                <w:rFonts w:hint="eastAsia"/>
              </w:rPr>
              <w:t>2024</w:t>
            </w:r>
            <w:r>
              <w:rPr>
                <w:rFonts w:hint="eastAsia"/>
              </w:rPr>
              <w:t>）</w:t>
            </w:r>
          </w:p>
          <w:p w14:paraId="272BC98E" w14:textId="0C0CA2FB" w:rsidR="00C45278" w:rsidRPr="00282167" w:rsidRDefault="00D4303B" w:rsidP="00D4303B">
            <w:pPr>
              <w:pStyle w:val="151"/>
            </w:pPr>
            <w:r>
              <w:rPr>
                <w:rFonts w:hint="eastAsia"/>
              </w:rPr>
              <w:t>以碳排資訊為核心，串連企業內部治理、供應鏈行動到品牌端的永續決策。</w:t>
            </w:r>
          </w:p>
        </w:tc>
      </w:tr>
    </w:tbl>
    <w:p w14:paraId="0BF22F62" w14:textId="225B7FA9" w:rsidR="006533CD" w:rsidRDefault="006533CD" w:rsidP="004B0F3A">
      <w:pPr>
        <w:pStyle w:val="151"/>
        <w:jc w:val="center"/>
      </w:pPr>
      <w:r>
        <w:rPr>
          <w:rFonts w:hint="eastAsia"/>
        </w:rPr>
        <w:t>資料來源：本研究整理</w:t>
      </w:r>
    </w:p>
    <w:p w14:paraId="712FF550" w14:textId="0ED13BDC" w:rsidR="00C45278" w:rsidRDefault="00C45278">
      <w:pPr>
        <w:widowControl/>
        <w:ind w:firstLineChars="0" w:firstLine="0"/>
        <w:rPr>
          <w:rFonts w:cstheme="majorBidi"/>
          <w:b/>
          <w:sz w:val="36"/>
          <w:szCs w:val="40"/>
        </w:rPr>
      </w:pPr>
      <w:r>
        <w:rPr>
          <w:rFonts w:cstheme="majorBidi"/>
          <w:b/>
          <w:sz w:val="36"/>
          <w:szCs w:val="40"/>
        </w:rPr>
        <w:br w:type="page"/>
      </w:r>
    </w:p>
    <w:p w14:paraId="38B2A4CD" w14:textId="7DF3ECB1" w:rsidR="00573598" w:rsidRDefault="004D04BC" w:rsidP="004D04BC">
      <w:pPr>
        <w:pStyle w:val="2"/>
      </w:pPr>
      <w:bookmarkStart w:id="102" w:name="_Toc200404538"/>
      <w:r>
        <w:rPr>
          <w:rFonts w:hint="eastAsia"/>
        </w:rPr>
        <w:lastRenderedPageBreak/>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2"/>
    </w:p>
    <w:p w14:paraId="255058F2" w14:textId="77777777" w:rsidR="00D53549" w:rsidRDefault="00D53549">
      <w:pPr>
        <w:widowControl/>
        <w:ind w:firstLineChars="0" w:firstLine="0"/>
        <w:rPr>
          <w:rFonts w:cstheme="majorBidi"/>
          <w:b/>
          <w:color w:val="000000" w:themeColor="text1"/>
          <w:sz w:val="40"/>
          <w:szCs w:val="48"/>
        </w:rPr>
      </w:pPr>
      <w:r>
        <w:br w:type="page"/>
      </w:r>
    </w:p>
    <w:p w14:paraId="4E25FCEC" w14:textId="60C5F4E1" w:rsidR="00953384" w:rsidRDefault="00797D62" w:rsidP="0006680C">
      <w:pPr>
        <w:pStyle w:val="1"/>
      </w:pPr>
      <w:bookmarkStart w:id="103" w:name="_Toc200404539"/>
      <w:r>
        <w:rPr>
          <w:rFonts w:hint="eastAsia"/>
        </w:rPr>
        <w:lastRenderedPageBreak/>
        <w:t>第六章、研究結論與建議</w:t>
      </w:r>
      <w:bookmarkEnd w:id="103"/>
    </w:p>
    <w:p w14:paraId="4FBACE79" w14:textId="1627399C" w:rsidR="00797D62" w:rsidRDefault="00797D62" w:rsidP="00F71E02">
      <w:pPr>
        <w:pStyle w:val="2"/>
      </w:pPr>
      <w:bookmarkStart w:id="104" w:name="_Toc200404540"/>
      <w:r>
        <w:rPr>
          <w:rFonts w:hint="eastAsia"/>
        </w:rPr>
        <w:t>6.1</w:t>
      </w:r>
      <w:r w:rsidR="00F504D3">
        <w:rPr>
          <w:rFonts w:hint="eastAsia"/>
        </w:rPr>
        <w:t xml:space="preserve"> </w:t>
      </w:r>
      <w:r>
        <w:rPr>
          <w:rFonts w:hint="eastAsia"/>
        </w:rPr>
        <w:t>結論與研究貢獻</w:t>
      </w:r>
      <w:bookmarkEnd w:id="104"/>
    </w:p>
    <w:p w14:paraId="137BDEFA" w14:textId="3200F43F" w:rsidR="00797D62" w:rsidRPr="00953384" w:rsidRDefault="00797D62" w:rsidP="00F71E02">
      <w:pPr>
        <w:pStyle w:val="2"/>
      </w:pPr>
      <w:bookmarkStart w:id="105" w:name="_Toc200404541"/>
      <w:r>
        <w:rPr>
          <w:rFonts w:hint="eastAsia"/>
        </w:rPr>
        <w:t>6.2</w:t>
      </w:r>
      <w:r w:rsidR="00F504D3">
        <w:rPr>
          <w:rFonts w:hint="eastAsia"/>
        </w:rPr>
        <w:t xml:space="preserve"> </w:t>
      </w:r>
      <w:r>
        <w:rPr>
          <w:rFonts w:hint="eastAsia"/>
        </w:rPr>
        <w:t>研究限制與未來研究方向</w:t>
      </w:r>
      <w:bookmarkEnd w:id="105"/>
    </w:p>
    <w:p w14:paraId="089C1E79" w14:textId="77777777" w:rsidR="00D53549" w:rsidRDefault="00D53549">
      <w:pPr>
        <w:widowControl/>
        <w:ind w:firstLineChars="0" w:firstLine="0"/>
        <w:rPr>
          <w:rFonts w:cstheme="majorBidi"/>
          <w:b/>
          <w:color w:val="000000" w:themeColor="text1"/>
          <w:sz w:val="40"/>
          <w:szCs w:val="48"/>
        </w:rPr>
      </w:pPr>
      <w:r>
        <w:br w:type="page"/>
      </w:r>
    </w:p>
    <w:p w14:paraId="0ECC7262" w14:textId="16710366" w:rsidR="00AC386F" w:rsidRDefault="000A2C2C" w:rsidP="0006680C">
      <w:pPr>
        <w:pStyle w:val="1"/>
      </w:pPr>
      <w:bookmarkStart w:id="106" w:name="_Toc200404542"/>
      <w:r>
        <w:rPr>
          <w:rFonts w:hint="eastAsia"/>
        </w:rPr>
        <w:lastRenderedPageBreak/>
        <w:t>第七章、參考文獻</w:t>
      </w:r>
      <w:bookmarkEnd w:id="10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1BFA4A39" w14:textId="77777777" w:rsidR="00646344" w:rsidRPr="00646344" w:rsidRDefault="00AC386F" w:rsidP="00646344">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646344" w:rsidRPr="00646344">
        <w:t xml:space="preserve">Adler, P. S., Goldoftas, B., &amp; Levine, D. I. (1999). Flexibility versus efficiency? A case study of model changeovers in the Toyota production system. </w:t>
      </w:r>
      <w:r w:rsidR="00646344" w:rsidRPr="00646344">
        <w:rPr>
          <w:i/>
        </w:rPr>
        <w:t>Organization Science</w:t>
      </w:r>
      <w:r w:rsidR="00646344" w:rsidRPr="00646344">
        <w:t>,</w:t>
      </w:r>
      <w:r w:rsidR="00646344" w:rsidRPr="00646344">
        <w:rPr>
          <w:i/>
        </w:rPr>
        <w:t xml:space="preserve"> 10</w:t>
      </w:r>
      <w:r w:rsidR="00646344" w:rsidRPr="00646344">
        <w:t xml:space="preserve">(1), 43-68. </w:t>
      </w:r>
    </w:p>
    <w:p w14:paraId="1669EC67" w14:textId="77777777" w:rsidR="00646344" w:rsidRPr="00646344" w:rsidRDefault="00646344" w:rsidP="00646344">
      <w:pPr>
        <w:pStyle w:val="EndNoteBibliography"/>
        <w:spacing w:after="0"/>
        <w:ind w:left="720" w:firstLine="480"/>
      </w:pPr>
      <w:r w:rsidRPr="00646344">
        <w:t xml:space="preserve">Ahmad, S., Wasim, S., Irfan, S., Gogoi, S., Srivastava, A., &amp; Farheen, Z. (2019). Qualitative v/s. quantitative research-a summarized review. </w:t>
      </w:r>
      <w:r w:rsidRPr="00646344">
        <w:rPr>
          <w:i/>
        </w:rPr>
        <w:t>population</w:t>
      </w:r>
      <w:r w:rsidRPr="00646344">
        <w:t>,</w:t>
      </w:r>
      <w:r w:rsidRPr="00646344">
        <w:rPr>
          <w:i/>
        </w:rPr>
        <w:t xml:space="preserve"> 1</w:t>
      </w:r>
      <w:r w:rsidRPr="00646344">
        <w:t xml:space="preserve">(2), 2828-2832. </w:t>
      </w:r>
    </w:p>
    <w:p w14:paraId="79120045" w14:textId="77777777" w:rsidR="00646344" w:rsidRPr="00646344" w:rsidRDefault="00646344" w:rsidP="00646344">
      <w:pPr>
        <w:pStyle w:val="EndNoteBibliography"/>
        <w:spacing w:after="0"/>
        <w:ind w:left="720" w:firstLine="480"/>
      </w:pPr>
      <w:r w:rsidRPr="00646344">
        <w:t xml:space="preserve">Appio, F. P., Frattini, F., Petruzzelli, A. M., &amp; Neirotti, P. (2021). Digital transformation and innovation management: A synthesis of existing research and an agenda for future studies. </w:t>
      </w:r>
      <w:r w:rsidRPr="00646344">
        <w:rPr>
          <w:i/>
        </w:rPr>
        <w:t>Journal of Product Innovation Management</w:t>
      </w:r>
      <w:r w:rsidRPr="00646344">
        <w:t>,</w:t>
      </w:r>
      <w:r w:rsidRPr="00646344">
        <w:rPr>
          <w:i/>
        </w:rPr>
        <w:t xml:space="preserve"> 38</w:t>
      </w:r>
      <w:r w:rsidRPr="00646344">
        <w:t xml:space="preserve">(1), 4-20. </w:t>
      </w:r>
    </w:p>
    <w:p w14:paraId="4380D9AC" w14:textId="77777777" w:rsidR="00646344" w:rsidRPr="00646344" w:rsidRDefault="00646344" w:rsidP="00646344">
      <w:pPr>
        <w:pStyle w:val="EndNoteBibliography"/>
        <w:spacing w:after="0"/>
        <w:ind w:left="720" w:firstLine="480"/>
      </w:pPr>
      <w:r w:rsidRPr="00646344">
        <w:t xml:space="preserve">Arthur, W. B. (2009). </w:t>
      </w:r>
      <w:r w:rsidRPr="00646344">
        <w:rPr>
          <w:i/>
        </w:rPr>
        <w:t>The nature of technology: What it is and how it evolves</w:t>
      </w:r>
      <w:r w:rsidRPr="00646344">
        <w:t xml:space="preserve">. Simon and Schuster. </w:t>
      </w:r>
    </w:p>
    <w:p w14:paraId="05846797" w14:textId="77777777" w:rsidR="00646344" w:rsidRPr="00646344" w:rsidRDefault="00646344" w:rsidP="00646344">
      <w:pPr>
        <w:pStyle w:val="EndNoteBibliography"/>
        <w:spacing w:after="0"/>
        <w:ind w:left="720" w:firstLine="480"/>
      </w:pPr>
      <w:r w:rsidRPr="00646344">
        <w:t xml:space="preserve">Avital, M., &amp; Te'Eni, D. (2009). From generative fit to generative capacity: exploring an emerging dimension of information systems design and task performance. </w:t>
      </w:r>
      <w:r w:rsidRPr="00646344">
        <w:rPr>
          <w:i/>
        </w:rPr>
        <w:t>Information Systems Journal</w:t>
      </w:r>
      <w:r w:rsidRPr="00646344">
        <w:t>,</w:t>
      </w:r>
      <w:r w:rsidRPr="00646344">
        <w:rPr>
          <w:i/>
        </w:rPr>
        <w:t xml:space="preserve"> 19</w:t>
      </w:r>
      <w:r w:rsidRPr="00646344">
        <w:t xml:space="preserve">(4), 345-367. </w:t>
      </w:r>
    </w:p>
    <w:p w14:paraId="6A9A7E4C" w14:textId="0481AF06" w:rsidR="00646344" w:rsidRPr="00646344" w:rsidRDefault="00646344" w:rsidP="00646344">
      <w:pPr>
        <w:pStyle w:val="EndNoteBibliography"/>
        <w:spacing w:after="0"/>
        <w:ind w:left="720" w:firstLine="480"/>
      </w:pPr>
      <w:r w:rsidRPr="00646344">
        <w:t xml:space="preserve">Barley, S. R., &amp; Tolbert, P. S. (1997). Institutionalization and Structuration: Studying the Links between Action and Institution. </w:t>
      </w:r>
      <w:r w:rsidRPr="00646344">
        <w:rPr>
          <w:i/>
        </w:rPr>
        <w:t>Organization Studies</w:t>
      </w:r>
      <w:r w:rsidRPr="00646344">
        <w:t>,</w:t>
      </w:r>
      <w:r w:rsidRPr="00646344">
        <w:rPr>
          <w:i/>
        </w:rPr>
        <w:t xml:space="preserve"> 18</w:t>
      </w:r>
      <w:r w:rsidRPr="00646344">
        <w:t xml:space="preserve">(1), 93-117. </w:t>
      </w:r>
      <w:hyperlink r:id="rId25" w:history="1">
        <w:r w:rsidRPr="00646344">
          <w:rPr>
            <w:rStyle w:val="af2"/>
          </w:rPr>
          <w:t>https://doi.org/10.1177/017084069701800106</w:t>
        </w:r>
      </w:hyperlink>
      <w:r w:rsidRPr="00646344">
        <w:t xml:space="preserve"> </w:t>
      </w:r>
    </w:p>
    <w:p w14:paraId="5B2EA592" w14:textId="77777777" w:rsidR="00646344" w:rsidRPr="00646344" w:rsidRDefault="00646344" w:rsidP="00646344">
      <w:pPr>
        <w:pStyle w:val="EndNoteBibliography"/>
        <w:spacing w:after="0"/>
        <w:ind w:left="720" w:firstLine="480"/>
      </w:pPr>
      <w:r w:rsidRPr="00646344">
        <w:t xml:space="preserve">Baxter, P., &amp; Jack, S. (2008). Qualitative case study methodology: Study design and implementation for novice researchers. </w:t>
      </w:r>
      <w:r w:rsidRPr="00646344">
        <w:rPr>
          <w:i/>
        </w:rPr>
        <w:t>The qualitative report</w:t>
      </w:r>
      <w:r w:rsidRPr="00646344">
        <w:t>,</w:t>
      </w:r>
      <w:r w:rsidRPr="00646344">
        <w:rPr>
          <w:i/>
        </w:rPr>
        <w:t xml:space="preserve"> 13</w:t>
      </w:r>
      <w:r w:rsidRPr="00646344">
        <w:t xml:space="preserve">(4), 544-559. </w:t>
      </w:r>
    </w:p>
    <w:p w14:paraId="45453575" w14:textId="77777777" w:rsidR="00646344" w:rsidRPr="00646344" w:rsidRDefault="00646344" w:rsidP="00646344">
      <w:pPr>
        <w:pStyle w:val="EndNoteBibliography"/>
        <w:spacing w:after="0"/>
        <w:ind w:left="720" w:firstLine="480"/>
      </w:pPr>
      <w:r w:rsidRPr="00646344">
        <w:t xml:space="preserve">Birkinshaw, J., &amp; Gibson, C. (2004). Building ambidexterity into an organization. </w:t>
      </w:r>
      <w:r w:rsidRPr="00646344">
        <w:rPr>
          <w:i/>
        </w:rPr>
        <w:t>MIT Sloan management review</w:t>
      </w:r>
      <w:r w:rsidRPr="00646344">
        <w:t xml:space="preserve">. </w:t>
      </w:r>
    </w:p>
    <w:p w14:paraId="2A659FC6" w14:textId="77777777" w:rsidR="00646344" w:rsidRPr="00646344" w:rsidRDefault="00646344" w:rsidP="00646344">
      <w:pPr>
        <w:pStyle w:val="EndNoteBibliography"/>
        <w:spacing w:after="0"/>
        <w:ind w:left="720" w:firstLine="480"/>
      </w:pPr>
      <w:r w:rsidRPr="00646344">
        <w:t xml:space="preserve">Brown, J. D. (1988). </w:t>
      </w:r>
      <w:r w:rsidRPr="00646344">
        <w:rPr>
          <w:i/>
        </w:rPr>
        <w:t>Understanding research in second language learning: A teacher's guide to statistics and research design</w:t>
      </w:r>
      <w:r w:rsidRPr="00646344">
        <w:t xml:space="preserve">. Cambridge University Press. </w:t>
      </w:r>
    </w:p>
    <w:p w14:paraId="3AA43DF2" w14:textId="77777777" w:rsidR="00646344" w:rsidRPr="00646344" w:rsidRDefault="00646344" w:rsidP="00646344">
      <w:pPr>
        <w:pStyle w:val="EndNoteBibliography"/>
        <w:spacing w:after="0"/>
        <w:ind w:left="720" w:firstLine="480"/>
      </w:pPr>
      <w:r w:rsidRPr="00646344">
        <w:t xml:space="preserve">Cao, Q., Gedajlovic, E., &amp; Zhang, H. (2009). Unpacking organizational ambidexterity: Dimensions, contingencies, and synergistic effects. </w:t>
      </w:r>
      <w:r w:rsidRPr="00646344">
        <w:rPr>
          <w:i/>
        </w:rPr>
        <w:t>Organization Science</w:t>
      </w:r>
      <w:r w:rsidRPr="00646344">
        <w:t>,</w:t>
      </w:r>
      <w:r w:rsidRPr="00646344">
        <w:rPr>
          <w:i/>
        </w:rPr>
        <w:t xml:space="preserve"> 20</w:t>
      </w:r>
      <w:r w:rsidRPr="00646344">
        <w:t xml:space="preserve">(4), 781-796. </w:t>
      </w:r>
    </w:p>
    <w:p w14:paraId="321E6439" w14:textId="77777777" w:rsidR="00646344" w:rsidRPr="00646344" w:rsidRDefault="00646344" w:rsidP="00646344">
      <w:pPr>
        <w:pStyle w:val="EndNoteBibliography"/>
        <w:spacing w:after="0"/>
        <w:ind w:left="720" w:firstLine="480"/>
      </w:pPr>
      <w:r w:rsidRPr="00646344">
        <w:t xml:space="preserve">Chan, C. M., Hackney, R., Pan, S. L., &amp; Chou, T.-C. (2011). Managing e-Government system implementation: a resource enactment perspective. </w:t>
      </w:r>
      <w:r w:rsidRPr="00646344">
        <w:rPr>
          <w:i/>
        </w:rPr>
        <w:t>European Journal of Information Systems</w:t>
      </w:r>
      <w:r w:rsidRPr="00646344">
        <w:t>,</w:t>
      </w:r>
      <w:r w:rsidRPr="00646344">
        <w:rPr>
          <w:i/>
        </w:rPr>
        <w:t xml:space="preserve"> 20</w:t>
      </w:r>
      <w:r w:rsidRPr="00646344">
        <w:t xml:space="preserve">(5), 529-541. </w:t>
      </w:r>
    </w:p>
    <w:p w14:paraId="40E2B1CC" w14:textId="77777777" w:rsidR="00646344" w:rsidRPr="00646344" w:rsidRDefault="00646344" w:rsidP="00646344">
      <w:pPr>
        <w:pStyle w:val="EndNoteBibliography"/>
        <w:spacing w:after="0"/>
        <w:ind w:left="720" w:firstLine="480"/>
      </w:pPr>
      <w:r w:rsidRPr="00646344">
        <w:lastRenderedPageBreak/>
        <w:t xml:space="preserve">Corbin, J. M., &amp; Strauss, A. (1990). Grounded theory research: Procedures, canons, and evaluative criteria. </w:t>
      </w:r>
      <w:r w:rsidRPr="00646344">
        <w:rPr>
          <w:i/>
        </w:rPr>
        <w:t>Qualitative sociology</w:t>
      </w:r>
      <w:r w:rsidRPr="00646344">
        <w:t>,</w:t>
      </w:r>
      <w:r w:rsidRPr="00646344">
        <w:rPr>
          <w:i/>
        </w:rPr>
        <w:t xml:space="preserve"> 13</w:t>
      </w:r>
      <w:r w:rsidRPr="00646344">
        <w:t xml:space="preserve">(1), 3-21. </w:t>
      </w:r>
    </w:p>
    <w:p w14:paraId="49B6E002" w14:textId="77777777" w:rsidR="00646344" w:rsidRPr="00646344" w:rsidRDefault="00646344" w:rsidP="00646344">
      <w:pPr>
        <w:pStyle w:val="EndNoteBibliography"/>
        <w:spacing w:after="0"/>
        <w:ind w:left="720" w:firstLine="480"/>
      </w:pPr>
      <w:r w:rsidRPr="00646344">
        <w:t xml:space="preserve">Denzin, N. K., &amp; Lincoln, Y. S. (2011). </w:t>
      </w:r>
      <w:r w:rsidRPr="00646344">
        <w:rPr>
          <w:i/>
        </w:rPr>
        <w:t>The Sage handbook of qualitative research</w:t>
      </w:r>
      <w:r w:rsidRPr="00646344">
        <w:t xml:space="preserve">. sage. </w:t>
      </w:r>
    </w:p>
    <w:p w14:paraId="661BBF00" w14:textId="77777777" w:rsidR="00646344" w:rsidRPr="00646344" w:rsidRDefault="00646344" w:rsidP="00646344">
      <w:pPr>
        <w:pStyle w:val="EndNoteBibliography"/>
        <w:spacing w:after="0"/>
        <w:ind w:left="720" w:firstLine="480"/>
      </w:pPr>
      <w:r w:rsidRPr="00646344">
        <w:t xml:space="preserve">Eisenhardt, K. M. (1989). Building theories from case study research. </w:t>
      </w:r>
      <w:r w:rsidRPr="00646344">
        <w:rPr>
          <w:i/>
        </w:rPr>
        <w:t>Academy of management review</w:t>
      </w:r>
      <w:r w:rsidRPr="00646344">
        <w:t>,</w:t>
      </w:r>
      <w:r w:rsidRPr="00646344">
        <w:rPr>
          <w:i/>
        </w:rPr>
        <w:t xml:space="preserve"> 14</w:t>
      </w:r>
      <w:r w:rsidRPr="00646344">
        <w:t xml:space="preserve">(4), 532-550. </w:t>
      </w:r>
    </w:p>
    <w:p w14:paraId="0F6438CC" w14:textId="77777777" w:rsidR="00646344" w:rsidRPr="00646344" w:rsidRDefault="00646344" w:rsidP="00646344">
      <w:pPr>
        <w:pStyle w:val="EndNoteBibliography"/>
        <w:spacing w:after="0"/>
        <w:ind w:left="720" w:firstLine="480"/>
      </w:pPr>
      <w:r w:rsidRPr="00646344">
        <w:t xml:space="preserve">Fountain, J. E. (2004). </w:t>
      </w:r>
      <w:r w:rsidRPr="00646344">
        <w:rPr>
          <w:i/>
        </w:rPr>
        <w:t>Building the virtual state: Information technology and institutional change</w:t>
      </w:r>
      <w:r w:rsidRPr="00646344">
        <w:t xml:space="preserve">. Rowman &amp; Littlefield. </w:t>
      </w:r>
    </w:p>
    <w:p w14:paraId="40FBF6D8" w14:textId="77777777" w:rsidR="00646344" w:rsidRPr="00646344" w:rsidRDefault="00646344" w:rsidP="00646344">
      <w:pPr>
        <w:pStyle w:val="EndNoteBibliography"/>
        <w:spacing w:after="0"/>
        <w:ind w:left="720" w:firstLine="480"/>
      </w:pPr>
      <w:r w:rsidRPr="00646344">
        <w:t xml:space="preserve">Gaver, W. W. (1991). Technology affordances. Proceedings of the SIGCHI conference on Human factors in computing systems, </w:t>
      </w:r>
    </w:p>
    <w:p w14:paraId="5824605C" w14:textId="77777777" w:rsidR="00646344" w:rsidRPr="00646344" w:rsidRDefault="00646344" w:rsidP="00646344">
      <w:pPr>
        <w:pStyle w:val="EndNoteBibliography"/>
        <w:spacing w:after="0"/>
        <w:ind w:left="720" w:firstLine="480"/>
      </w:pPr>
      <w:r w:rsidRPr="00646344">
        <w:t xml:space="preserve">Gawer, A., &amp; Phillips, N. (2013). Institutional work as logics shift: The case of Intel’s transformation to platform leader. </w:t>
      </w:r>
      <w:r w:rsidRPr="00646344">
        <w:rPr>
          <w:i/>
        </w:rPr>
        <w:t>Organization Studies</w:t>
      </w:r>
      <w:r w:rsidRPr="00646344">
        <w:t>,</w:t>
      </w:r>
      <w:r w:rsidRPr="00646344">
        <w:rPr>
          <w:i/>
        </w:rPr>
        <w:t xml:space="preserve"> 34</w:t>
      </w:r>
      <w:r w:rsidRPr="00646344">
        <w:t xml:space="preserve">(8), 1035-1071. </w:t>
      </w:r>
    </w:p>
    <w:p w14:paraId="25719CB6" w14:textId="77777777" w:rsidR="00646344" w:rsidRPr="00646344" w:rsidRDefault="00646344" w:rsidP="00646344">
      <w:pPr>
        <w:pStyle w:val="EndNoteBibliography"/>
        <w:spacing w:after="0"/>
        <w:ind w:left="720" w:firstLine="480"/>
      </w:pPr>
      <w:r w:rsidRPr="00646344">
        <w:t xml:space="preserve">Gibson, C. B., &amp; Birkinshaw, J. (2004). The antecedents, consequences, and mediating role of organizational ambidexterity. </w:t>
      </w:r>
      <w:r w:rsidRPr="00646344">
        <w:rPr>
          <w:i/>
        </w:rPr>
        <w:t>Academy of management Journal</w:t>
      </w:r>
      <w:r w:rsidRPr="00646344">
        <w:t>,</w:t>
      </w:r>
      <w:r w:rsidRPr="00646344">
        <w:rPr>
          <w:i/>
        </w:rPr>
        <w:t xml:space="preserve"> 47</w:t>
      </w:r>
      <w:r w:rsidRPr="00646344">
        <w:t xml:space="preserve">(2), 209-226. </w:t>
      </w:r>
    </w:p>
    <w:p w14:paraId="169BF4BE" w14:textId="77777777" w:rsidR="00646344" w:rsidRPr="00646344" w:rsidRDefault="00646344" w:rsidP="00646344">
      <w:pPr>
        <w:pStyle w:val="EndNoteBibliography"/>
        <w:spacing w:after="0"/>
        <w:ind w:left="720" w:firstLine="480"/>
      </w:pPr>
      <w:r w:rsidRPr="00646344">
        <w:t xml:space="preserve">Gibson, J. J. (1979). </w:t>
      </w:r>
      <w:r w:rsidRPr="00646344">
        <w:rPr>
          <w:i/>
        </w:rPr>
        <w:t>The Ecological Approach to Visual Perception: Classic Edition</w:t>
      </w:r>
      <w:r w:rsidRPr="00646344">
        <w:t xml:space="preserve">. Houghton Mifflin. </w:t>
      </w:r>
    </w:p>
    <w:p w14:paraId="655A6C86" w14:textId="77777777" w:rsidR="00646344" w:rsidRPr="00646344" w:rsidRDefault="00646344" w:rsidP="00646344">
      <w:pPr>
        <w:pStyle w:val="EndNoteBibliography"/>
        <w:spacing w:after="0"/>
        <w:ind w:left="720" w:firstLine="480"/>
      </w:pPr>
      <w:r w:rsidRPr="00646344">
        <w:t xml:space="preserve">Gibson, J. J. (2014). The theory of affordances:(1979). In </w:t>
      </w:r>
      <w:r w:rsidRPr="00646344">
        <w:rPr>
          <w:i/>
        </w:rPr>
        <w:t>The people, place, and space reader</w:t>
      </w:r>
      <w:r w:rsidRPr="00646344">
        <w:t xml:space="preserve"> (pp. 56-60). Routledge. </w:t>
      </w:r>
    </w:p>
    <w:p w14:paraId="438A9D76" w14:textId="77777777" w:rsidR="00646344" w:rsidRPr="00646344" w:rsidRDefault="00646344" w:rsidP="00646344">
      <w:pPr>
        <w:pStyle w:val="EndNoteBibliography"/>
        <w:spacing w:after="0"/>
        <w:ind w:left="720" w:firstLine="480"/>
      </w:pPr>
      <w:r w:rsidRPr="00646344">
        <w:t xml:space="preserve">Gioia, D. A., Corley, K. G., &amp; Hamilton, A. L. (2013). Seeking qualitative rigor in inductive research: Notes on the Gioia methodology. </w:t>
      </w:r>
      <w:r w:rsidRPr="00646344">
        <w:rPr>
          <w:i/>
        </w:rPr>
        <w:t>Organizational research methods</w:t>
      </w:r>
      <w:r w:rsidRPr="00646344">
        <w:t>,</w:t>
      </w:r>
      <w:r w:rsidRPr="00646344">
        <w:rPr>
          <w:i/>
        </w:rPr>
        <w:t xml:space="preserve"> 16</w:t>
      </w:r>
      <w:r w:rsidRPr="00646344">
        <w:t xml:space="preserve">(1), 15-31. </w:t>
      </w:r>
    </w:p>
    <w:p w14:paraId="1D51FA32" w14:textId="77777777" w:rsidR="00646344" w:rsidRPr="00646344" w:rsidRDefault="00646344" w:rsidP="00646344">
      <w:pPr>
        <w:pStyle w:val="EndNoteBibliography"/>
        <w:spacing w:after="0"/>
        <w:ind w:left="720" w:firstLine="480"/>
      </w:pPr>
      <w:r w:rsidRPr="00646344">
        <w:t xml:space="preserve">Glaser, B., &amp; Strauss, A. (2017). </w:t>
      </w:r>
      <w:r w:rsidRPr="00646344">
        <w:rPr>
          <w:i/>
        </w:rPr>
        <w:t>Discovery of grounded theory: Strategies for qualitative research</w:t>
      </w:r>
      <w:r w:rsidRPr="00646344">
        <w:t xml:space="preserve">. Routledge. </w:t>
      </w:r>
    </w:p>
    <w:p w14:paraId="068A4463" w14:textId="77777777" w:rsidR="00646344" w:rsidRPr="00646344" w:rsidRDefault="00646344" w:rsidP="00646344">
      <w:pPr>
        <w:pStyle w:val="EndNoteBibliography"/>
        <w:spacing w:after="0"/>
        <w:ind w:left="720" w:firstLine="480"/>
      </w:pPr>
      <w:r w:rsidRPr="00646344">
        <w:t xml:space="preserve">Greeno, J. G. (1994). Gibson's affordances. </w:t>
      </w:r>
    </w:p>
    <w:p w14:paraId="12BE86C8" w14:textId="77777777" w:rsidR="00646344" w:rsidRPr="00646344" w:rsidRDefault="00646344" w:rsidP="00646344">
      <w:pPr>
        <w:pStyle w:val="EndNoteBibliography"/>
        <w:spacing w:after="0"/>
        <w:ind w:left="720" w:firstLine="480"/>
      </w:pPr>
      <w:r w:rsidRPr="00646344">
        <w:t xml:space="preserve">He, Z.-L., &amp; Wong, P.-K. (2004). Exploration vs. exploitation: An empirical test of the ambidexterity hypothesis. </w:t>
      </w:r>
      <w:r w:rsidRPr="00646344">
        <w:rPr>
          <w:i/>
        </w:rPr>
        <w:t>Organization Science</w:t>
      </w:r>
      <w:r w:rsidRPr="00646344">
        <w:t>,</w:t>
      </w:r>
      <w:r w:rsidRPr="00646344">
        <w:rPr>
          <w:i/>
        </w:rPr>
        <w:t xml:space="preserve"> 15</w:t>
      </w:r>
      <w:r w:rsidRPr="00646344">
        <w:t xml:space="preserve">(4), 481-494. </w:t>
      </w:r>
    </w:p>
    <w:p w14:paraId="293820AE" w14:textId="77777777" w:rsidR="00646344" w:rsidRPr="00646344" w:rsidRDefault="00646344" w:rsidP="00646344">
      <w:pPr>
        <w:pStyle w:val="EndNoteBibliography"/>
        <w:spacing w:after="0"/>
        <w:ind w:left="720" w:firstLine="480"/>
      </w:pPr>
      <w:r w:rsidRPr="00646344">
        <w:t xml:space="preserve">Hinings, B., Gegenhuber, T., &amp; Greenwood, R. (2018). Digital innovation and transformation: An institutional perspective. </w:t>
      </w:r>
      <w:r w:rsidRPr="00646344">
        <w:rPr>
          <w:i/>
        </w:rPr>
        <w:t>Information and organization</w:t>
      </w:r>
      <w:r w:rsidRPr="00646344">
        <w:t>,</w:t>
      </w:r>
      <w:r w:rsidRPr="00646344">
        <w:rPr>
          <w:i/>
        </w:rPr>
        <w:t xml:space="preserve"> 28</w:t>
      </w:r>
      <w:r w:rsidRPr="00646344">
        <w:t xml:space="preserve">(1), 52-61. </w:t>
      </w:r>
    </w:p>
    <w:p w14:paraId="28D8492C" w14:textId="77777777" w:rsidR="00646344" w:rsidRPr="00646344" w:rsidRDefault="00646344" w:rsidP="00646344">
      <w:pPr>
        <w:pStyle w:val="EndNoteBibliography"/>
        <w:spacing w:after="0"/>
        <w:ind w:left="720" w:firstLine="480"/>
      </w:pPr>
      <w:r w:rsidRPr="00646344">
        <w:t xml:space="preserve">Hutchby, I. (2001). Technologies, texts and affordances. </w:t>
      </w:r>
      <w:r w:rsidRPr="00646344">
        <w:rPr>
          <w:i/>
        </w:rPr>
        <w:t>Sociology</w:t>
      </w:r>
      <w:r w:rsidRPr="00646344">
        <w:t>,</w:t>
      </w:r>
      <w:r w:rsidRPr="00646344">
        <w:rPr>
          <w:i/>
        </w:rPr>
        <w:t xml:space="preserve"> 35</w:t>
      </w:r>
      <w:r w:rsidRPr="00646344">
        <w:t xml:space="preserve">(2), 441-456. </w:t>
      </w:r>
    </w:p>
    <w:p w14:paraId="0A964FE1" w14:textId="77777777" w:rsidR="00646344" w:rsidRPr="00646344" w:rsidRDefault="00646344" w:rsidP="00646344">
      <w:pPr>
        <w:pStyle w:val="EndNoteBibliography"/>
        <w:spacing w:after="0"/>
        <w:ind w:left="720" w:firstLine="480"/>
      </w:pPr>
      <w:r w:rsidRPr="00646344">
        <w:t xml:space="preserve">Kohli, R., &amp; Melville, N. P. (2019). Digital innovation: A review and synthesis. </w:t>
      </w:r>
      <w:r w:rsidRPr="00646344">
        <w:rPr>
          <w:i/>
        </w:rPr>
        <w:t>Information Systems Journal</w:t>
      </w:r>
      <w:r w:rsidRPr="00646344">
        <w:t>,</w:t>
      </w:r>
      <w:r w:rsidRPr="00646344">
        <w:rPr>
          <w:i/>
        </w:rPr>
        <w:t xml:space="preserve"> 29</w:t>
      </w:r>
      <w:r w:rsidRPr="00646344">
        <w:t xml:space="preserve">(1), 200-223. </w:t>
      </w:r>
    </w:p>
    <w:p w14:paraId="6E2D9D87" w14:textId="4D3E6C7E" w:rsidR="00646344" w:rsidRPr="00646344" w:rsidRDefault="00646344" w:rsidP="00646344">
      <w:pPr>
        <w:pStyle w:val="EndNoteBibliography"/>
        <w:spacing w:after="0"/>
        <w:ind w:left="720" w:firstLine="480"/>
      </w:pPr>
      <w:r w:rsidRPr="00646344">
        <w:t xml:space="preserve">Levinthal, D. A., &amp; March, J. G. (1993). The myopia of learning. </w:t>
      </w:r>
      <w:r w:rsidRPr="00646344">
        <w:rPr>
          <w:i/>
        </w:rPr>
        <w:t>Strategic Management Journal</w:t>
      </w:r>
      <w:r w:rsidRPr="00646344">
        <w:t>,</w:t>
      </w:r>
      <w:r w:rsidRPr="00646344">
        <w:rPr>
          <w:i/>
        </w:rPr>
        <w:t xml:space="preserve"> 14</w:t>
      </w:r>
      <w:r w:rsidRPr="00646344">
        <w:t xml:space="preserve">(S2), 95-112. </w:t>
      </w:r>
      <w:hyperlink r:id="rId26" w:history="1">
        <w:r w:rsidRPr="00646344">
          <w:rPr>
            <w:rStyle w:val="af2"/>
          </w:rPr>
          <w:t>https://doi.org/10.1002/smj.4250141009</w:t>
        </w:r>
      </w:hyperlink>
      <w:r w:rsidRPr="00646344">
        <w:t xml:space="preserve"> </w:t>
      </w:r>
    </w:p>
    <w:p w14:paraId="51102E61" w14:textId="77777777" w:rsidR="00646344" w:rsidRPr="00646344" w:rsidRDefault="00646344" w:rsidP="00646344">
      <w:pPr>
        <w:pStyle w:val="EndNoteBibliography"/>
        <w:spacing w:after="0"/>
        <w:ind w:left="720" w:firstLine="480"/>
      </w:pPr>
      <w:r w:rsidRPr="00646344">
        <w:t xml:space="preserve">Lubatkin, M. H., Simsek, Z., Ling, Y., &amp; Veiga, J. F. (2006). Ambidexterity and performance in small-to medium-sized firms: The pivotal role of top management team behavioral integration. </w:t>
      </w:r>
      <w:r w:rsidRPr="00646344">
        <w:rPr>
          <w:i/>
        </w:rPr>
        <w:t>Journal of management</w:t>
      </w:r>
      <w:r w:rsidRPr="00646344">
        <w:t>,</w:t>
      </w:r>
      <w:r w:rsidRPr="00646344">
        <w:rPr>
          <w:i/>
        </w:rPr>
        <w:t xml:space="preserve"> 32</w:t>
      </w:r>
      <w:r w:rsidRPr="00646344">
        <w:t xml:space="preserve">(5), 646-672. </w:t>
      </w:r>
    </w:p>
    <w:p w14:paraId="6DCF2C67" w14:textId="14C41818" w:rsidR="00646344" w:rsidRPr="00646344" w:rsidRDefault="00646344" w:rsidP="00646344">
      <w:pPr>
        <w:pStyle w:val="EndNoteBibliography"/>
        <w:spacing w:after="0"/>
        <w:ind w:left="720" w:firstLine="480"/>
      </w:pPr>
      <w:r w:rsidRPr="00646344">
        <w:t xml:space="preserve">Luftman, J., &amp; Brier, T. (1999). Achieving and Sustaining Business-IT Alignment. </w:t>
      </w:r>
      <w:r w:rsidRPr="00646344">
        <w:rPr>
          <w:i/>
        </w:rPr>
        <w:t>California Management Review</w:t>
      </w:r>
      <w:r w:rsidRPr="00646344">
        <w:t>,</w:t>
      </w:r>
      <w:r w:rsidRPr="00646344">
        <w:rPr>
          <w:i/>
        </w:rPr>
        <w:t xml:space="preserve"> 42</w:t>
      </w:r>
      <w:r w:rsidRPr="00646344">
        <w:t xml:space="preserve">(1), 109-122. </w:t>
      </w:r>
      <w:hyperlink r:id="rId27" w:history="1">
        <w:r w:rsidRPr="00646344">
          <w:rPr>
            <w:rStyle w:val="af2"/>
          </w:rPr>
          <w:t>https://doi.org/https://doi.org/10.2307/41166021</w:t>
        </w:r>
      </w:hyperlink>
      <w:r w:rsidRPr="00646344">
        <w:t xml:space="preserve"> </w:t>
      </w:r>
    </w:p>
    <w:p w14:paraId="7968A372" w14:textId="77777777" w:rsidR="00646344" w:rsidRPr="00646344" w:rsidRDefault="00646344" w:rsidP="00646344">
      <w:pPr>
        <w:pStyle w:val="EndNoteBibliography"/>
        <w:spacing w:after="0"/>
        <w:ind w:left="720" w:firstLine="480"/>
      </w:pPr>
      <w:r w:rsidRPr="00646344">
        <w:t xml:space="preserve">Lusch, R. F., &amp; Nambisan, S. (2015). Service innovation. </w:t>
      </w:r>
      <w:r w:rsidRPr="00646344">
        <w:rPr>
          <w:i/>
        </w:rPr>
        <w:t>MIS Quarterly</w:t>
      </w:r>
      <w:r w:rsidRPr="00646344">
        <w:t>,</w:t>
      </w:r>
      <w:r w:rsidRPr="00646344">
        <w:rPr>
          <w:i/>
        </w:rPr>
        <w:t xml:space="preserve"> 39</w:t>
      </w:r>
      <w:r w:rsidRPr="00646344">
        <w:t xml:space="preserve">(1), 155-176. </w:t>
      </w:r>
    </w:p>
    <w:p w14:paraId="192883C2" w14:textId="77777777" w:rsidR="00646344" w:rsidRPr="00646344" w:rsidRDefault="00646344" w:rsidP="00646344">
      <w:pPr>
        <w:pStyle w:val="EndNoteBibliography"/>
        <w:spacing w:after="0"/>
        <w:ind w:left="720" w:firstLine="480"/>
      </w:pPr>
      <w:r w:rsidRPr="00646344">
        <w:t xml:space="preserve">March, J. G. (1991). Exploration and exploitation in organizational learning. </w:t>
      </w:r>
      <w:r w:rsidRPr="00646344">
        <w:rPr>
          <w:i/>
        </w:rPr>
        <w:t>Organization Science</w:t>
      </w:r>
      <w:r w:rsidRPr="00646344">
        <w:t>,</w:t>
      </w:r>
      <w:r w:rsidRPr="00646344">
        <w:rPr>
          <w:i/>
        </w:rPr>
        <w:t xml:space="preserve"> 2</w:t>
      </w:r>
      <w:r w:rsidRPr="00646344">
        <w:t xml:space="preserve">(1), 71-87. </w:t>
      </w:r>
    </w:p>
    <w:p w14:paraId="128F34E9" w14:textId="77777777" w:rsidR="00646344" w:rsidRPr="00646344" w:rsidRDefault="00646344" w:rsidP="00646344">
      <w:pPr>
        <w:pStyle w:val="EndNoteBibliography"/>
        <w:spacing w:after="0"/>
        <w:ind w:left="720" w:firstLine="480"/>
      </w:pPr>
      <w:r w:rsidRPr="00646344">
        <w:t xml:space="preserve">Nambisan, S., Lyytinen, K., Majchrzak, A., &amp; Song, M. (2017). Digital innovation management. </w:t>
      </w:r>
      <w:r w:rsidRPr="00646344">
        <w:rPr>
          <w:i/>
        </w:rPr>
        <w:t>MIS Quarterly</w:t>
      </w:r>
      <w:r w:rsidRPr="00646344">
        <w:t>,</w:t>
      </w:r>
      <w:r w:rsidRPr="00646344">
        <w:rPr>
          <w:i/>
        </w:rPr>
        <w:t xml:space="preserve"> 41</w:t>
      </w:r>
      <w:r w:rsidRPr="00646344">
        <w:t xml:space="preserve">(1), 223-238. </w:t>
      </w:r>
    </w:p>
    <w:p w14:paraId="773E7614" w14:textId="77777777" w:rsidR="00646344" w:rsidRPr="00646344" w:rsidRDefault="00646344" w:rsidP="00646344">
      <w:pPr>
        <w:pStyle w:val="EndNoteBibliography"/>
        <w:spacing w:after="0"/>
        <w:ind w:left="720" w:firstLine="480"/>
      </w:pPr>
      <w:r w:rsidRPr="00646344">
        <w:t xml:space="preserve">Norman, D. A. (1999). Affordance, conventions, and design. </w:t>
      </w:r>
      <w:r w:rsidRPr="00646344">
        <w:rPr>
          <w:i/>
        </w:rPr>
        <w:t>interactions</w:t>
      </w:r>
      <w:r w:rsidRPr="00646344">
        <w:t>,</w:t>
      </w:r>
      <w:r w:rsidRPr="00646344">
        <w:rPr>
          <w:i/>
        </w:rPr>
        <w:t xml:space="preserve"> 6</w:t>
      </w:r>
      <w:r w:rsidRPr="00646344">
        <w:t xml:space="preserve">(3), 38-43. </w:t>
      </w:r>
    </w:p>
    <w:p w14:paraId="1E598637" w14:textId="77777777" w:rsidR="00646344" w:rsidRPr="00646344" w:rsidRDefault="00646344" w:rsidP="00646344">
      <w:pPr>
        <w:pStyle w:val="EndNoteBibliography"/>
        <w:spacing w:after="0"/>
        <w:ind w:left="720" w:firstLine="480"/>
      </w:pPr>
      <w:r w:rsidRPr="00646344">
        <w:t xml:space="preserve">Nylén, D., &amp; Holmström, J. (2015). Digital innovation strategy: A framework for diagnosing and improving digital product and service innovation. </w:t>
      </w:r>
      <w:r w:rsidRPr="00646344">
        <w:rPr>
          <w:i/>
        </w:rPr>
        <w:t>Business Horizons</w:t>
      </w:r>
      <w:r w:rsidRPr="00646344">
        <w:t>,</w:t>
      </w:r>
      <w:r w:rsidRPr="00646344">
        <w:rPr>
          <w:i/>
        </w:rPr>
        <w:t xml:space="preserve"> 58</w:t>
      </w:r>
      <w:r w:rsidRPr="00646344">
        <w:t xml:space="preserve">(1), 57-67. </w:t>
      </w:r>
    </w:p>
    <w:p w14:paraId="78022BC5" w14:textId="77777777" w:rsidR="00646344" w:rsidRPr="00646344" w:rsidRDefault="00646344" w:rsidP="00646344">
      <w:pPr>
        <w:pStyle w:val="EndNoteBibliography"/>
        <w:spacing w:after="0"/>
        <w:ind w:left="720" w:firstLine="480"/>
      </w:pPr>
      <w:r w:rsidRPr="00646344">
        <w:t xml:space="preserve">O'Reilly III, C. A., &amp; Tushman, M. L. (2008). Ambidexterity as a dynamic capability: Resolving the innovator's dilemma. </w:t>
      </w:r>
      <w:r w:rsidRPr="00646344">
        <w:rPr>
          <w:i/>
        </w:rPr>
        <w:t>Research in organizational behavior</w:t>
      </w:r>
      <w:r w:rsidRPr="00646344">
        <w:t>,</w:t>
      </w:r>
      <w:r w:rsidRPr="00646344">
        <w:rPr>
          <w:i/>
        </w:rPr>
        <w:t xml:space="preserve"> 28</w:t>
      </w:r>
      <w:r w:rsidRPr="00646344">
        <w:t xml:space="preserve">, 185-206. </w:t>
      </w:r>
    </w:p>
    <w:p w14:paraId="5A00CF0B" w14:textId="77777777" w:rsidR="00646344" w:rsidRPr="00646344" w:rsidRDefault="00646344" w:rsidP="00646344">
      <w:pPr>
        <w:pStyle w:val="EndNoteBibliography"/>
        <w:spacing w:after="0"/>
        <w:ind w:left="720" w:firstLine="480"/>
      </w:pPr>
      <w:r w:rsidRPr="00646344">
        <w:t xml:space="preserve">O'Reilly III, C. A., &amp; Tushman, M. L. (2011). Organizational ambidexterity in action: How managers explore and exploit. </w:t>
      </w:r>
      <w:r w:rsidRPr="00646344">
        <w:rPr>
          <w:i/>
        </w:rPr>
        <w:t>California Management Review</w:t>
      </w:r>
      <w:r w:rsidRPr="00646344">
        <w:t>,</w:t>
      </w:r>
      <w:r w:rsidRPr="00646344">
        <w:rPr>
          <w:i/>
        </w:rPr>
        <w:t xml:space="preserve"> 53</w:t>
      </w:r>
      <w:r w:rsidRPr="00646344">
        <w:t xml:space="preserve">(4), 5-22. </w:t>
      </w:r>
    </w:p>
    <w:p w14:paraId="4CCBB5E0" w14:textId="77777777" w:rsidR="00646344" w:rsidRPr="00646344" w:rsidRDefault="00646344" w:rsidP="00646344">
      <w:pPr>
        <w:pStyle w:val="EndNoteBibliography"/>
        <w:spacing w:after="0"/>
        <w:ind w:left="720" w:firstLine="480"/>
      </w:pPr>
      <w:r w:rsidRPr="00646344">
        <w:t xml:space="preserve">O'Reilly III, C. A., &amp; Tushman, M. L. (2013). Organizational ambidexterity: Past, present, and future. </w:t>
      </w:r>
      <w:r w:rsidRPr="00646344">
        <w:rPr>
          <w:i/>
        </w:rPr>
        <w:t>Academy of management Perspectives</w:t>
      </w:r>
      <w:r w:rsidRPr="00646344">
        <w:t>,</w:t>
      </w:r>
      <w:r w:rsidRPr="00646344">
        <w:rPr>
          <w:i/>
        </w:rPr>
        <w:t xml:space="preserve"> 27</w:t>
      </w:r>
      <w:r w:rsidRPr="00646344">
        <w:t xml:space="preserve">(4), 324-338. </w:t>
      </w:r>
    </w:p>
    <w:p w14:paraId="55768691" w14:textId="33751D34" w:rsidR="00646344" w:rsidRPr="00646344" w:rsidRDefault="00646344" w:rsidP="00646344">
      <w:pPr>
        <w:pStyle w:val="EndNoteBibliography"/>
        <w:spacing w:after="0"/>
        <w:ind w:left="720" w:firstLine="480"/>
      </w:pPr>
      <w:r w:rsidRPr="00646344">
        <w:t xml:space="preserve">Orlikowski, W. J. (1996). Improvising Organizational Transformation Over Time: A Situated Change Perspective. </w:t>
      </w:r>
      <w:r w:rsidRPr="00646344">
        <w:rPr>
          <w:i/>
        </w:rPr>
        <w:t>Information Systems Research</w:t>
      </w:r>
      <w:r w:rsidRPr="00646344">
        <w:t>,</w:t>
      </w:r>
      <w:r w:rsidRPr="00646344">
        <w:rPr>
          <w:i/>
        </w:rPr>
        <w:t xml:space="preserve"> 7</w:t>
      </w:r>
      <w:r w:rsidRPr="00646344">
        <w:t xml:space="preserve">(1), 63-92. </w:t>
      </w:r>
      <w:hyperlink r:id="rId28" w:history="1">
        <w:r w:rsidRPr="00646344">
          <w:rPr>
            <w:rStyle w:val="af2"/>
          </w:rPr>
          <w:t>https://doi.org/10.1287/isre.7.1.63</w:t>
        </w:r>
      </w:hyperlink>
      <w:r w:rsidRPr="00646344">
        <w:t xml:space="preserve"> </w:t>
      </w:r>
    </w:p>
    <w:p w14:paraId="59E2D2F7" w14:textId="78018752" w:rsidR="00646344" w:rsidRPr="00646344" w:rsidRDefault="00646344" w:rsidP="00646344">
      <w:pPr>
        <w:pStyle w:val="EndNoteBibliography"/>
        <w:spacing w:after="0"/>
        <w:ind w:left="720" w:firstLine="480"/>
      </w:pPr>
      <w:r w:rsidRPr="00646344">
        <w:t xml:space="preserve">Orlikowski, W. J. (2000). Using Technology and Constituting Structures: A Practice Lens for Studying Technology in Organizations. </w:t>
      </w:r>
      <w:r w:rsidRPr="00646344">
        <w:rPr>
          <w:i/>
        </w:rPr>
        <w:t>Organization Science</w:t>
      </w:r>
      <w:r w:rsidRPr="00646344">
        <w:t>,</w:t>
      </w:r>
      <w:r w:rsidRPr="00646344">
        <w:rPr>
          <w:i/>
        </w:rPr>
        <w:t xml:space="preserve"> 11</w:t>
      </w:r>
      <w:r w:rsidRPr="00646344">
        <w:t xml:space="preserve">(4), 404-428. </w:t>
      </w:r>
      <w:hyperlink r:id="rId29" w:history="1">
        <w:r w:rsidRPr="00646344">
          <w:rPr>
            <w:rStyle w:val="af2"/>
          </w:rPr>
          <w:t>https://doi.org/10.1287/orsc.11.4.404.14600</w:t>
        </w:r>
      </w:hyperlink>
      <w:r w:rsidRPr="00646344">
        <w:t xml:space="preserve"> </w:t>
      </w:r>
    </w:p>
    <w:p w14:paraId="6B0A0DBA" w14:textId="77777777" w:rsidR="00646344" w:rsidRPr="00646344" w:rsidRDefault="00646344" w:rsidP="00646344">
      <w:pPr>
        <w:pStyle w:val="EndNoteBibliography"/>
        <w:spacing w:after="0"/>
        <w:ind w:left="720" w:firstLine="480"/>
      </w:pPr>
      <w:r w:rsidRPr="00646344">
        <w:t xml:space="preserve">Orlikowski, W. J., &amp; Scott, S. V. (2008). 10 sociomateriality: challenging the separation of technology, work and organization. </w:t>
      </w:r>
      <w:r w:rsidRPr="00646344">
        <w:rPr>
          <w:i/>
        </w:rPr>
        <w:t>Academy of Management annals</w:t>
      </w:r>
      <w:r w:rsidRPr="00646344">
        <w:t>,</w:t>
      </w:r>
      <w:r w:rsidRPr="00646344">
        <w:rPr>
          <w:i/>
        </w:rPr>
        <w:t xml:space="preserve"> 2</w:t>
      </w:r>
      <w:r w:rsidRPr="00646344">
        <w:t xml:space="preserve">(1), 433-474. </w:t>
      </w:r>
    </w:p>
    <w:p w14:paraId="2F9883EC" w14:textId="77777777" w:rsidR="00646344" w:rsidRPr="00646344" w:rsidRDefault="00646344" w:rsidP="00646344">
      <w:pPr>
        <w:pStyle w:val="EndNoteBibliography"/>
        <w:spacing w:after="0"/>
        <w:ind w:left="720" w:firstLine="480"/>
      </w:pPr>
      <w:r w:rsidRPr="00646344">
        <w:t xml:space="preserve">Pentland, B. T., &amp; Feldman, M. S. (2008). Designing routines: On the </w:t>
      </w:r>
      <w:r w:rsidRPr="00646344">
        <w:lastRenderedPageBreak/>
        <w:t xml:space="preserve">folly of designing artifacts, while hoping for patterns of action. </w:t>
      </w:r>
      <w:r w:rsidRPr="00646344">
        <w:rPr>
          <w:i/>
        </w:rPr>
        <w:t>Information and organization</w:t>
      </w:r>
      <w:r w:rsidRPr="00646344">
        <w:t>,</w:t>
      </w:r>
      <w:r w:rsidRPr="00646344">
        <w:rPr>
          <w:i/>
        </w:rPr>
        <w:t xml:space="preserve"> 18</w:t>
      </w:r>
      <w:r w:rsidRPr="00646344">
        <w:t xml:space="preserve">(4), 235-250. </w:t>
      </w:r>
    </w:p>
    <w:p w14:paraId="30E865EA" w14:textId="77777777" w:rsidR="00646344" w:rsidRPr="00646344" w:rsidRDefault="00646344" w:rsidP="00646344">
      <w:pPr>
        <w:pStyle w:val="EndNoteBibliography"/>
        <w:spacing w:after="0"/>
        <w:ind w:left="720" w:firstLine="480"/>
      </w:pPr>
      <w:r w:rsidRPr="00646344">
        <w:t xml:space="preserve">Reed, M. I. (1997). In praise of duality and dualism: Rethinking agency and structure in organizational analysis. </w:t>
      </w:r>
      <w:r w:rsidRPr="00646344">
        <w:rPr>
          <w:i/>
        </w:rPr>
        <w:t>Organization Studies</w:t>
      </w:r>
      <w:r w:rsidRPr="00646344">
        <w:t>,</w:t>
      </w:r>
      <w:r w:rsidRPr="00646344">
        <w:rPr>
          <w:i/>
        </w:rPr>
        <w:t xml:space="preserve"> 18</w:t>
      </w:r>
      <w:r w:rsidRPr="00646344">
        <w:t xml:space="preserve">(1), 21-42. </w:t>
      </w:r>
    </w:p>
    <w:p w14:paraId="2D566D51" w14:textId="77777777" w:rsidR="00646344" w:rsidRPr="00646344" w:rsidRDefault="00646344" w:rsidP="00646344">
      <w:pPr>
        <w:pStyle w:val="EndNoteBibliography"/>
        <w:spacing w:after="0"/>
        <w:ind w:left="720" w:firstLine="480"/>
      </w:pPr>
      <w:r w:rsidRPr="00646344">
        <w:t xml:space="preserve">Rogers, E. M., Singhal, A., &amp; Quinlan, M. M. (2014). Diffusion of innovations. In </w:t>
      </w:r>
      <w:r w:rsidRPr="00646344">
        <w:rPr>
          <w:i/>
        </w:rPr>
        <w:t>An integrated approach to communication theory and research</w:t>
      </w:r>
      <w:r w:rsidRPr="00646344">
        <w:t xml:space="preserve"> (pp. 432-448). Routledge. </w:t>
      </w:r>
    </w:p>
    <w:p w14:paraId="0A74459B" w14:textId="529E756D" w:rsidR="00646344" w:rsidRPr="00646344" w:rsidRDefault="00646344" w:rsidP="00646344">
      <w:pPr>
        <w:pStyle w:val="EndNoteBibliography"/>
        <w:spacing w:after="0"/>
        <w:ind w:left="720" w:firstLine="480"/>
      </w:pPr>
      <w:r w:rsidRPr="00646344">
        <w:t xml:space="preserve">Shen, L., Zhang, X., &amp; Liu, H. (2022). Digital technology adoption, digital dynamic capability, and digital transformation performance of textile industry: Moderating role of digital innovation orientation. </w:t>
      </w:r>
      <w:r w:rsidRPr="00646344">
        <w:rPr>
          <w:i/>
        </w:rPr>
        <w:t>Managerial and Decision Economics</w:t>
      </w:r>
      <w:r w:rsidRPr="00646344">
        <w:t>,</w:t>
      </w:r>
      <w:r w:rsidRPr="00646344">
        <w:rPr>
          <w:i/>
        </w:rPr>
        <w:t xml:space="preserve"> 43</w:t>
      </w:r>
      <w:r w:rsidRPr="00646344">
        <w:t xml:space="preserve">(6), 2038-2054. </w:t>
      </w:r>
      <w:hyperlink r:id="rId30" w:history="1">
        <w:r w:rsidRPr="00646344">
          <w:rPr>
            <w:rStyle w:val="af2"/>
          </w:rPr>
          <w:t>https://doi.org/10.1002/mde.3507</w:t>
        </w:r>
      </w:hyperlink>
      <w:r w:rsidRPr="00646344">
        <w:t xml:space="preserve"> </w:t>
      </w:r>
    </w:p>
    <w:p w14:paraId="7BF91F5E" w14:textId="128A1BB8" w:rsidR="00646344" w:rsidRPr="00646344" w:rsidRDefault="00646344" w:rsidP="00646344">
      <w:pPr>
        <w:pStyle w:val="EndNoteBibliography"/>
        <w:spacing w:after="0"/>
        <w:ind w:left="720" w:firstLine="480"/>
      </w:pPr>
      <w:r w:rsidRPr="00646344">
        <w:t xml:space="preserve">Siggelkow, N., &amp; Rivkin, J. W. (2005). Speed and Search: Designing Organizations for Turbulence and Complexity. </w:t>
      </w:r>
      <w:r w:rsidRPr="00646344">
        <w:rPr>
          <w:i/>
        </w:rPr>
        <w:t>Organization Science</w:t>
      </w:r>
      <w:r w:rsidRPr="00646344">
        <w:t>,</w:t>
      </w:r>
      <w:r w:rsidRPr="00646344">
        <w:rPr>
          <w:i/>
        </w:rPr>
        <w:t xml:space="preserve"> 16</w:t>
      </w:r>
      <w:r w:rsidRPr="00646344">
        <w:t xml:space="preserve">(2), 101-122. </w:t>
      </w:r>
      <w:hyperlink r:id="rId31" w:history="1">
        <w:r w:rsidRPr="00646344">
          <w:rPr>
            <w:rStyle w:val="af2"/>
          </w:rPr>
          <w:t>https://doi.org/10.1287/orsc.1050.0116</w:t>
        </w:r>
      </w:hyperlink>
      <w:r w:rsidRPr="00646344">
        <w:t xml:space="preserve"> </w:t>
      </w:r>
    </w:p>
    <w:p w14:paraId="5DFF1470" w14:textId="77777777" w:rsidR="00646344" w:rsidRPr="00646344" w:rsidRDefault="00646344" w:rsidP="00646344">
      <w:pPr>
        <w:pStyle w:val="EndNoteBibliography"/>
        <w:spacing w:after="0"/>
        <w:ind w:left="720" w:firstLine="480"/>
      </w:pPr>
      <w:r w:rsidRPr="00646344">
        <w:t xml:space="preserve">Smith, W. K., &amp; Tushman, M. L. (2005). Managing strategic contradictions: A top management model for managing innovation streams. </w:t>
      </w:r>
      <w:r w:rsidRPr="00646344">
        <w:rPr>
          <w:i/>
        </w:rPr>
        <w:t>Organization Science</w:t>
      </w:r>
      <w:r w:rsidRPr="00646344">
        <w:t>,</w:t>
      </w:r>
      <w:r w:rsidRPr="00646344">
        <w:rPr>
          <w:i/>
        </w:rPr>
        <w:t xml:space="preserve"> 16</w:t>
      </w:r>
      <w:r w:rsidRPr="00646344">
        <w:t xml:space="preserve">(5), 522-536. </w:t>
      </w:r>
    </w:p>
    <w:p w14:paraId="6A0F0BC4" w14:textId="77777777" w:rsidR="00646344" w:rsidRPr="00646344" w:rsidRDefault="00646344" w:rsidP="00646344">
      <w:pPr>
        <w:pStyle w:val="EndNoteBibliography"/>
        <w:spacing w:after="0"/>
        <w:ind w:left="720" w:firstLine="480"/>
      </w:pPr>
      <w:r w:rsidRPr="00646344">
        <w:t xml:space="preserve">Stake, R. (1995). </w:t>
      </w:r>
      <w:r w:rsidRPr="00646344">
        <w:rPr>
          <w:i/>
        </w:rPr>
        <w:t>Case study research</w:t>
      </w:r>
      <w:r w:rsidRPr="00646344">
        <w:t xml:space="preserve">. Springer. </w:t>
      </w:r>
    </w:p>
    <w:p w14:paraId="423136DC" w14:textId="77777777" w:rsidR="00646344" w:rsidRPr="00646344" w:rsidRDefault="00646344" w:rsidP="00646344">
      <w:pPr>
        <w:pStyle w:val="EndNoteBibliography"/>
        <w:spacing w:after="0"/>
        <w:ind w:left="720" w:firstLine="480"/>
      </w:pPr>
      <w:r w:rsidRPr="00646344">
        <w:t xml:space="preserve">Strauss, A., &amp; Corbin, J. (1990). </w:t>
      </w:r>
      <w:r w:rsidRPr="00646344">
        <w:rPr>
          <w:i/>
        </w:rPr>
        <w:t>Basics of qualitative research</w:t>
      </w:r>
      <w:r w:rsidRPr="00646344">
        <w:t xml:space="preserve"> (Vol. 15). sage Newbury Park, CA. </w:t>
      </w:r>
    </w:p>
    <w:p w14:paraId="548BF291" w14:textId="77777777" w:rsidR="00646344" w:rsidRPr="00646344" w:rsidRDefault="00646344" w:rsidP="00646344">
      <w:pPr>
        <w:pStyle w:val="EndNoteBibliography"/>
        <w:spacing w:after="0"/>
        <w:ind w:left="720" w:firstLine="480"/>
      </w:pPr>
      <w:r w:rsidRPr="00646344">
        <w:t xml:space="preserve">Strong, D. M., Volkoff, O., Johnson, S. A., Pelletier, L. R., Tulu, B., Bar-On, I., Trudel, J., &amp; Garber, L. (2014). A theory of organization-EHR affordance actualization. </w:t>
      </w:r>
      <w:r w:rsidRPr="00646344">
        <w:rPr>
          <w:i/>
        </w:rPr>
        <w:t>Journal of the association for information systems</w:t>
      </w:r>
      <w:r w:rsidRPr="00646344">
        <w:t>,</w:t>
      </w:r>
      <w:r w:rsidRPr="00646344">
        <w:rPr>
          <w:i/>
        </w:rPr>
        <w:t xml:space="preserve"> 15</w:t>
      </w:r>
      <w:r w:rsidRPr="00646344">
        <w:t xml:space="preserve">(2), 2. </w:t>
      </w:r>
    </w:p>
    <w:p w14:paraId="5A69FD2B" w14:textId="77777777" w:rsidR="00646344" w:rsidRPr="00646344" w:rsidRDefault="00646344" w:rsidP="00646344">
      <w:pPr>
        <w:pStyle w:val="EndNoteBibliography"/>
        <w:ind w:left="720" w:firstLine="480"/>
      </w:pPr>
      <w:r w:rsidRPr="00646344">
        <w:t>Svahn, F., Mathiassen, L., &amp; Lindgren, R. (2017). Embracing Digital Innovation in Incumbent Firms</w:t>
      </w:r>
    </w:p>
    <w:p w14:paraId="6907B079" w14:textId="0B439CCC" w:rsidR="00646344" w:rsidRPr="00646344" w:rsidRDefault="00646344" w:rsidP="00646344">
      <w:pPr>
        <w:pStyle w:val="EndNoteBibliography"/>
        <w:spacing w:after="0"/>
        <w:ind w:left="720" w:firstLine="480"/>
      </w:pPr>
      <w:r w:rsidRPr="00646344">
        <w:t xml:space="preserve">How Volvo Cars Managed Competing Concerns. </w:t>
      </w:r>
      <w:r w:rsidRPr="00646344">
        <w:rPr>
          <w:i/>
        </w:rPr>
        <w:t>MIS Quarterly</w:t>
      </w:r>
      <w:r w:rsidRPr="00646344">
        <w:t>,</w:t>
      </w:r>
      <w:r w:rsidRPr="00646344">
        <w:rPr>
          <w:i/>
        </w:rPr>
        <w:t xml:space="preserve"> 41</w:t>
      </w:r>
      <w:r w:rsidRPr="00646344">
        <w:t xml:space="preserve">(1), 239-254. </w:t>
      </w:r>
      <w:hyperlink r:id="rId32" w:history="1">
        <w:r w:rsidRPr="00646344">
          <w:rPr>
            <w:rStyle w:val="af2"/>
          </w:rPr>
          <w:t>https://www.jstor.org/stable/26629645</w:t>
        </w:r>
      </w:hyperlink>
      <w:r w:rsidRPr="00646344">
        <w:t xml:space="preserve"> </w:t>
      </w:r>
    </w:p>
    <w:p w14:paraId="0525E613" w14:textId="281D9C35" w:rsidR="00646344" w:rsidRPr="00646344" w:rsidRDefault="00646344" w:rsidP="00646344">
      <w:pPr>
        <w:pStyle w:val="EndNoteBibliography"/>
        <w:spacing w:after="0"/>
        <w:ind w:left="720" w:firstLine="480"/>
      </w:pPr>
      <w:r w:rsidRPr="00646344">
        <w:t xml:space="preserve">Teece, D. J. (2018). Profiting from innovation in the digital economy: Enabling technologies, standards, and licensing models in the wireless world. </w:t>
      </w:r>
      <w:r w:rsidRPr="00646344">
        <w:rPr>
          <w:i/>
        </w:rPr>
        <w:t>Research policy</w:t>
      </w:r>
      <w:r w:rsidRPr="00646344">
        <w:t>,</w:t>
      </w:r>
      <w:r w:rsidRPr="00646344">
        <w:rPr>
          <w:i/>
        </w:rPr>
        <w:t xml:space="preserve"> 47</w:t>
      </w:r>
      <w:r w:rsidRPr="00646344">
        <w:t xml:space="preserve">(8), 1367-1387. </w:t>
      </w:r>
      <w:hyperlink r:id="rId33" w:history="1">
        <w:r w:rsidRPr="00646344">
          <w:rPr>
            <w:rStyle w:val="af2"/>
          </w:rPr>
          <w:t>https://doi.org/10.1016/j.respol.2017.01.015</w:t>
        </w:r>
      </w:hyperlink>
      <w:r w:rsidRPr="00646344">
        <w:t xml:space="preserve"> </w:t>
      </w:r>
    </w:p>
    <w:p w14:paraId="5EE7C399" w14:textId="77777777" w:rsidR="00646344" w:rsidRPr="00646344" w:rsidRDefault="00646344" w:rsidP="00646344">
      <w:pPr>
        <w:pStyle w:val="EndNoteBibliography"/>
        <w:spacing w:after="0"/>
        <w:ind w:left="720" w:firstLine="480"/>
      </w:pPr>
      <w:r w:rsidRPr="00646344">
        <w:t xml:space="preserve">Tushman, M. L., &amp; O'Reilly III, C. A. (1996). Ambidextrous organizations: Managing evolutionary and revolutionary change. </w:t>
      </w:r>
      <w:r w:rsidRPr="00646344">
        <w:rPr>
          <w:i/>
        </w:rPr>
        <w:t>California Management Review</w:t>
      </w:r>
      <w:r w:rsidRPr="00646344">
        <w:t>,</w:t>
      </w:r>
      <w:r w:rsidRPr="00646344">
        <w:rPr>
          <w:i/>
        </w:rPr>
        <w:t xml:space="preserve"> 38</w:t>
      </w:r>
      <w:r w:rsidRPr="00646344">
        <w:t xml:space="preserve">(4), 8-29. </w:t>
      </w:r>
    </w:p>
    <w:p w14:paraId="185B7176" w14:textId="77777777" w:rsidR="00646344" w:rsidRPr="00646344" w:rsidRDefault="00646344" w:rsidP="00646344">
      <w:pPr>
        <w:pStyle w:val="EndNoteBibliography"/>
        <w:spacing w:after="0"/>
        <w:ind w:left="720" w:firstLine="480"/>
      </w:pPr>
      <w:r w:rsidRPr="00646344">
        <w:t xml:space="preserve">Volkoff, O., &amp; Strong, D. M. (2017). Affordance theory and how to use it in IS research. In </w:t>
      </w:r>
      <w:r w:rsidRPr="00646344">
        <w:rPr>
          <w:i/>
        </w:rPr>
        <w:t>The Routledge companion to management information systems</w:t>
      </w:r>
      <w:r w:rsidRPr="00646344">
        <w:t xml:space="preserve"> (pp. 232-245). Routledge. </w:t>
      </w:r>
    </w:p>
    <w:p w14:paraId="68B776D6" w14:textId="56444318" w:rsidR="00646344" w:rsidRPr="00646344" w:rsidRDefault="00646344" w:rsidP="00646344">
      <w:pPr>
        <w:pStyle w:val="EndNoteBibliography"/>
        <w:spacing w:after="0"/>
        <w:ind w:left="720" w:firstLine="480"/>
      </w:pPr>
      <w:r w:rsidRPr="00646344">
        <w:lastRenderedPageBreak/>
        <w:t xml:space="preserve">Wareham, J., Fox, P. B., &amp; Cano Giner, J. L. (2014). Technology Ecosystem Governance. </w:t>
      </w:r>
      <w:r w:rsidRPr="00646344">
        <w:rPr>
          <w:i/>
        </w:rPr>
        <w:t>Organization Science</w:t>
      </w:r>
      <w:r w:rsidRPr="00646344">
        <w:t>,</w:t>
      </w:r>
      <w:r w:rsidRPr="00646344">
        <w:rPr>
          <w:i/>
        </w:rPr>
        <w:t xml:space="preserve"> 25</w:t>
      </w:r>
      <w:r w:rsidRPr="00646344">
        <w:t xml:space="preserve">(4), 1195-1215. </w:t>
      </w:r>
      <w:hyperlink r:id="rId34" w:history="1">
        <w:r w:rsidRPr="00646344">
          <w:rPr>
            <w:rStyle w:val="af2"/>
          </w:rPr>
          <w:t>https://doi.org/10.1287/orsc.2014.0895</w:t>
        </w:r>
      </w:hyperlink>
      <w:r w:rsidRPr="00646344">
        <w:t xml:space="preserve"> </w:t>
      </w:r>
    </w:p>
    <w:p w14:paraId="45A95045" w14:textId="77777777" w:rsidR="00646344" w:rsidRPr="00646344" w:rsidRDefault="00646344" w:rsidP="00646344">
      <w:pPr>
        <w:pStyle w:val="EndNoteBibliography"/>
        <w:spacing w:after="0"/>
        <w:ind w:left="720" w:firstLine="480"/>
      </w:pPr>
      <w:r w:rsidRPr="00646344">
        <w:t xml:space="preserve">Weick, K. E. (1979). The Social Psychology of Organizing. </w:t>
      </w:r>
      <w:r w:rsidRPr="00646344">
        <w:rPr>
          <w:i/>
        </w:rPr>
        <w:t>McGraw-Hill</w:t>
      </w:r>
      <w:r w:rsidRPr="00646344">
        <w:t xml:space="preserve">. </w:t>
      </w:r>
    </w:p>
    <w:p w14:paraId="4468A537" w14:textId="37312D91" w:rsidR="00646344" w:rsidRPr="00646344" w:rsidRDefault="00646344" w:rsidP="00646344">
      <w:pPr>
        <w:pStyle w:val="EndNoteBibliography"/>
        <w:spacing w:after="0"/>
        <w:ind w:left="720" w:firstLine="480"/>
      </w:pPr>
      <w:r w:rsidRPr="00646344">
        <w:t xml:space="preserve">Weick, K. E. (1988). ENACTED SENSEMAKING IN CRISIS SITUATIONS. </w:t>
      </w:r>
      <w:r w:rsidRPr="00646344">
        <w:rPr>
          <w:i/>
        </w:rPr>
        <w:t>Journal of Management Studies</w:t>
      </w:r>
      <w:r w:rsidRPr="00646344">
        <w:t>,</w:t>
      </w:r>
      <w:r w:rsidRPr="00646344">
        <w:rPr>
          <w:i/>
        </w:rPr>
        <w:t xml:space="preserve"> 25</w:t>
      </w:r>
      <w:r w:rsidRPr="00646344">
        <w:t xml:space="preserve">(4), 305-317. </w:t>
      </w:r>
      <w:hyperlink r:id="rId35" w:history="1">
        <w:r w:rsidRPr="00646344">
          <w:rPr>
            <w:rStyle w:val="af2"/>
          </w:rPr>
          <w:t>https://doi.org/10.1111/j.1467-6486.1988.tb00039.x</w:t>
        </w:r>
      </w:hyperlink>
      <w:r w:rsidRPr="00646344">
        <w:t xml:space="preserve"> </w:t>
      </w:r>
    </w:p>
    <w:p w14:paraId="0A4C5EB7" w14:textId="77777777" w:rsidR="00646344" w:rsidRPr="00646344" w:rsidRDefault="00646344" w:rsidP="00646344">
      <w:pPr>
        <w:pStyle w:val="EndNoteBibliography"/>
        <w:spacing w:after="0"/>
        <w:ind w:left="720" w:firstLine="480"/>
      </w:pPr>
      <w:r w:rsidRPr="00646344">
        <w:t xml:space="preserve">Weick, K. E. (2001). </w:t>
      </w:r>
      <w:r w:rsidRPr="00646344">
        <w:rPr>
          <w:i/>
        </w:rPr>
        <w:t>Make Sense of the Organization.</w:t>
      </w:r>
      <w:r w:rsidRPr="00646344">
        <w:t xml:space="preserve"> Blackwell Publishing. </w:t>
      </w:r>
    </w:p>
    <w:p w14:paraId="08EB2076" w14:textId="77777777" w:rsidR="00646344" w:rsidRPr="00646344" w:rsidRDefault="00646344" w:rsidP="00646344">
      <w:pPr>
        <w:pStyle w:val="EndNoteBibliography"/>
        <w:spacing w:after="0"/>
        <w:ind w:left="720" w:firstLine="480"/>
      </w:pPr>
      <w:r w:rsidRPr="00646344">
        <w:t xml:space="preserve">Weick, K. E. (2015). The Social Psychology of Organizing, Second Edition. </w:t>
      </w:r>
      <w:r w:rsidRPr="00646344">
        <w:rPr>
          <w:i/>
        </w:rPr>
        <w:t>M@n@gement</w:t>
      </w:r>
      <w:r w:rsidRPr="00646344">
        <w:t>,</w:t>
      </w:r>
      <w:r w:rsidRPr="00646344">
        <w:rPr>
          <w:i/>
        </w:rPr>
        <w:t xml:space="preserve"> 18</w:t>
      </w:r>
      <w:r w:rsidRPr="00646344">
        <w:t xml:space="preserve">(2), 189-193. </w:t>
      </w:r>
    </w:p>
    <w:p w14:paraId="6F2818EC" w14:textId="77777777" w:rsidR="00646344" w:rsidRPr="00646344" w:rsidRDefault="00646344" w:rsidP="00646344">
      <w:pPr>
        <w:pStyle w:val="EndNoteBibliography"/>
        <w:spacing w:after="0"/>
        <w:ind w:left="720" w:firstLine="480"/>
      </w:pPr>
      <w:r w:rsidRPr="00646344">
        <w:t xml:space="preserve">Yin, R. K. (2009). </w:t>
      </w:r>
      <w:r w:rsidRPr="00646344">
        <w:rPr>
          <w:i/>
        </w:rPr>
        <w:t>Case study research: Design and methods</w:t>
      </w:r>
      <w:r w:rsidRPr="00646344">
        <w:t xml:space="preserve"> (Vol. 5). sage. </w:t>
      </w:r>
    </w:p>
    <w:p w14:paraId="6D180B1B" w14:textId="77777777" w:rsidR="00646344" w:rsidRPr="00646344" w:rsidRDefault="00646344" w:rsidP="00646344">
      <w:pPr>
        <w:pStyle w:val="EndNoteBibliography"/>
        <w:spacing w:after="0"/>
        <w:ind w:left="720" w:firstLine="480"/>
      </w:pPr>
      <w:r w:rsidRPr="00646344">
        <w:t xml:space="preserve">Yoo, Y., Boland Jr, R. J., Lyytinen, K., &amp; Majchrzak, A. (2012). Organizing for innovation in the digitized world. </w:t>
      </w:r>
      <w:r w:rsidRPr="00646344">
        <w:rPr>
          <w:i/>
        </w:rPr>
        <w:t>Organization Science</w:t>
      </w:r>
      <w:r w:rsidRPr="00646344">
        <w:t>,</w:t>
      </w:r>
      <w:r w:rsidRPr="00646344">
        <w:rPr>
          <w:i/>
        </w:rPr>
        <w:t xml:space="preserve"> 23</w:t>
      </w:r>
      <w:r w:rsidRPr="00646344">
        <w:t xml:space="preserve">(5), 1398-1408. </w:t>
      </w:r>
    </w:p>
    <w:p w14:paraId="7DC6FEB5" w14:textId="77777777" w:rsidR="00646344" w:rsidRPr="00646344" w:rsidRDefault="00646344" w:rsidP="00646344">
      <w:pPr>
        <w:pStyle w:val="EndNoteBibliography"/>
        <w:spacing w:after="0"/>
        <w:ind w:left="720" w:firstLine="480"/>
      </w:pPr>
      <w:r w:rsidRPr="00646344">
        <w:t xml:space="preserve">Yoo, Y., Lyytinen, K. J., Boland, R. J., &amp; Berente, N. (2010). The next wave of digital innovation: Opportunities and challenges: A report on the research workshop'Digital Challenges in Innovation Research'. </w:t>
      </w:r>
    </w:p>
    <w:p w14:paraId="02832A36" w14:textId="26F006C1" w:rsidR="00646344" w:rsidRPr="00646344" w:rsidRDefault="00646344" w:rsidP="00646344">
      <w:pPr>
        <w:pStyle w:val="EndNoteBibliography"/>
        <w:spacing w:after="0"/>
        <w:ind w:left="720" w:firstLine="480"/>
      </w:pPr>
      <w:r w:rsidRPr="00646344">
        <w:rPr>
          <w:rFonts w:hint="eastAsia"/>
        </w:rPr>
        <w:t>何瑞萍</w:t>
      </w:r>
      <w:r w:rsidRPr="00646344">
        <w:rPr>
          <w:rFonts w:hint="eastAsia"/>
        </w:rPr>
        <w:t>. (2014). Dervin</w:t>
      </w:r>
      <w:r w:rsidRPr="00646344">
        <w:rPr>
          <w:rFonts w:hint="eastAsia"/>
        </w:rPr>
        <w:t>與</w:t>
      </w:r>
      <w:r w:rsidRPr="00646344">
        <w:rPr>
          <w:rFonts w:hint="eastAsia"/>
        </w:rPr>
        <w:t>Weick</w:t>
      </w:r>
      <w:r w:rsidRPr="00646344">
        <w:rPr>
          <w:rFonts w:hint="eastAsia"/>
        </w:rPr>
        <w:t>意義建構理論之分析與比較</w:t>
      </w:r>
      <w:r w:rsidRPr="00646344">
        <w:rPr>
          <w:rFonts w:hint="eastAsia"/>
        </w:rPr>
        <w:t xml:space="preserve"> [Analysis and Comparison of Two Theories: Dervin's Sense-Making and Weick's Sensemaking]. </w:t>
      </w:r>
      <w:r w:rsidRPr="00646344">
        <w:rPr>
          <w:rFonts w:hint="eastAsia"/>
          <w:i/>
        </w:rPr>
        <w:t>大學圖書館</w:t>
      </w:r>
      <w:r w:rsidRPr="00646344">
        <w:rPr>
          <w:rFonts w:hint="eastAsia"/>
        </w:rPr>
        <w:t>,</w:t>
      </w:r>
      <w:r w:rsidRPr="00646344">
        <w:rPr>
          <w:rFonts w:hint="eastAsia"/>
          <w:i/>
        </w:rPr>
        <w:t xml:space="preserve"> 18</w:t>
      </w:r>
      <w:r w:rsidRPr="00646344">
        <w:rPr>
          <w:rFonts w:hint="eastAsia"/>
        </w:rPr>
        <w:t xml:space="preserve">(1), 83-105. </w:t>
      </w:r>
      <w:hyperlink r:id="rId36" w:history="1">
        <w:r w:rsidRPr="00646344">
          <w:rPr>
            <w:rStyle w:val="af2"/>
            <w:rFonts w:hint="eastAsia"/>
          </w:rPr>
          <w:t>https://doi.org/1</w:t>
        </w:r>
        <w:r w:rsidRPr="00646344">
          <w:rPr>
            <w:rStyle w:val="af2"/>
          </w:rPr>
          <w:t>0.6146/univj.18-1.05</w:t>
        </w:r>
      </w:hyperlink>
      <w:r w:rsidRPr="00646344">
        <w:t xml:space="preserve"> </w:t>
      </w:r>
    </w:p>
    <w:p w14:paraId="2B42B477" w14:textId="77777777" w:rsidR="00646344" w:rsidRPr="00646344" w:rsidRDefault="00646344" w:rsidP="00646344">
      <w:pPr>
        <w:pStyle w:val="EndNoteBibliography"/>
        <w:ind w:left="720" w:firstLine="480"/>
      </w:pPr>
      <w:r w:rsidRPr="00646344">
        <w:rPr>
          <w:rFonts w:hint="eastAsia"/>
        </w:rPr>
        <w:t>林家五</w:t>
      </w:r>
      <w:r w:rsidRPr="00646344">
        <w:rPr>
          <w:rFonts w:hint="eastAsia"/>
        </w:rPr>
        <w:t xml:space="preserve">, </w:t>
      </w:r>
      <w:r w:rsidRPr="00646344">
        <w:rPr>
          <w:rFonts w:hint="eastAsia"/>
        </w:rPr>
        <w:t>黃國隆</w:t>
      </w:r>
      <w:r w:rsidRPr="00646344">
        <w:rPr>
          <w:rFonts w:hint="eastAsia"/>
        </w:rPr>
        <w:t xml:space="preserve">, &amp; </w:t>
      </w:r>
      <w:r w:rsidRPr="00646344">
        <w:rPr>
          <w:rFonts w:hint="eastAsia"/>
        </w:rPr>
        <w:t>鄭伯壎</w:t>
      </w:r>
      <w:r w:rsidRPr="00646344">
        <w:rPr>
          <w:rFonts w:hint="eastAsia"/>
        </w:rPr>
        <w:t xml:space="preserve">. (2004). </w:t>
      </w:r>
      <w:r w:rsidRPr="00646344">
        <w:rPr>
          <w:rFonts w:hint="eastAsia"/>
        </w:rPr>
        <w:t>從認同到開創</w:t>
      </w:r>
      <w:r w:rsidRPr="00646344">
        <w:rPr>
          <w:rFonts w:hint="eastAsia"/>
        </w:rPr>
        <w:t xml:space="preserve">: </w:t>
      </w:r>
      <w:r w:rsidRPr="00646344">
        <w:rPr>
          <w:rFonts w:hint="eastAsia"/>
        </w:rPr>
        <w:t>創業家的動態釋意歷程</w:t>
      </w:r>
      <w:r w:rsidRPr="00646344">
        <w:rPr>
          <w:rFonts w:hint="eastAsia"/>
        </w:rPr>
        <w:t xml:space="preserve">. </w:t>
      </w:r>
      <w:r w:rsidRPr="00646344">
        <w:rPr>
          <w:rFonts w:hint="eastAsia"/>
          <w:i/>
        </w:rPr>
        <w:t>中山管理評論</w:t>
      </w:r>
      <w:r w:rsidRPr="00646344">
        <w:rPr>
          <w:rFonts w:hint="eastAsia"/>
        </w:rPr>
        <w:t>,</w:t>
      </w:r>
      <w:r w:rsidRPr="00646344">
        <w:rPr>
          <w:rFonts w:hint="eastAsia"/>
          <w:i/>
        </w:rPr>
        <w:t xml:space="preserve"> 12</w:t>
      </w:r>
      <w:r w:rsidRPr="00646344">
        <w:rPr>
          <w:rFonts w:hint="eastAsia"/>
        </w:rPr>
        <w:t xml:space="preserve">(2), 337-397. </w:t>
      </w:r>
    </w:p>
    <w:p w14:paraId="5AA85E4D" w14:textId="7CF70333"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p>
    <w:sectPr w:rsidR="009F48E2">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BA1DB" w14:textId="77777777" w:rsidR="00822312" w:rsidRDefault="00822312" w:rsidP="00FB06EE">
      <w:pPr>
        <w:spacing w:after="0" w:line="240" w:lineRule="auto"/>
        <w:ind w:firstLine="480"/>
      </w:pPr>
      <w:r>
        <w:separator/>
      </w:r>
    </w:p>
  </w:endnote>
  <w:endnote w:type="continuationSeparator" w:id="0">
    <w:p w14:paraId="0CB04CA2" w14:textId="77777777" w:rsidR="00822312" w:rsidRDefault="0082231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5"/>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5"/>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5"/>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5"/>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6BC9D" w14:textId="77777777" w:rsidR="00822312" w:rsidRDefault="00822312" w:rsidP="00FB06EE">
      <w:pPr>
        <w:spacing w:after="0" w:line="240" w:lineRule="auto"/>
        <w:ind w:firstLine="480"/>
      </w:pPr>
      <w:r>
        <w:separator/>
      </w:r>
    </w:p>
  </w:footnote>
  <w:footnote w:type="continuationSeparator" w:id="0">
    <w:p w14:paraId="1119FCFF" w14:textId="77777777" w:rsidR="00822312" w:rsidRDefault="0082231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3"/>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3"/>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3"/>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3AF3"/>
    <w:multiLevelType w:val="hybridMultilevel"/>
    <w:tmpl w:val="240078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960321"/>
    <w:multiLevelType w:val="hybridMultilevel"/>
    <w:tmpl w:val="78A4C9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DB5CB7"/>
    <w:multiLevelType w:val="hybridMultilevel"/>
    <w:tmpl w:val="5296CB3E"/>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12F3DE7"/>
    <w:multiLevelType w:val="hybridMultilevel"/>
    <w:tmpl w:val="C1E28ED2"/>
    <w:lvl w:ilvl="0" w:tplc="92E863DE">
      <w:start w:val="1"/>
      <w:numFmt w:val="bullet"/>
      <w:pStyle w:val="a"/>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FC7C85"/>
    <w:multiLevelType w:val="hybridMultilevel"/>
    <w:tmpl w:val="A69C3256"/>
    <w:lvl w:ilvl="0" w:tplc="7624DC08">
      <w:start w:val="1"/>
      <w:numFmt w:val="bullet"/>
      <w:pStyle w:val="a0"/>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9F703C"/>
    <w:multiLevelType w:val="multilevel"/>
    <w:tmpl w:val="2AD22FF4"/>
    <w:lvl w:ilvl="0">
      <w:start w:val="1"/>
      <w:numFmt w:val="decimal"/>
      <w:lvlText w:val="%1."/>
      <w:lvlJc w:val="left"/>
      <w:pPr>
        <w:ind w:left="480" w:hanging="480"/>
      </w:pPr>
    </w:lvl>
    <w:lvl w:ilvl="1">
      <w:start w:val="1"/>
      <w:numFmt w:val="decimal"/>
      <w:isLgl/>
      <w:lvlText w:val="%1.%2"/>
      <w:lvlJc w:val="left"/>
      <w:pPr>
        <w:ind w:left="800" w:hanging="800"/>
      </w:pPr>
      <w:rPr>
        <w:rFonts w:hint="default"/>
      </w:rPr>
    </w:lvl>
    <w:lvl w:ilvl="2">
      <w:start w:val="2"/>
      <w:numFmt w:val="decimal"/>
      <w:isLgl/>
      <w:lvlText w:val="%1.%2.%3"/>
      <w:lvlJc w:val="left"/>
      <w:pPr>
        <w:ind w:left="800" w:hanging="800"/>
      </w:pPr>
      <w:rPr>
        <w:rFonts w:hint="default"/>
      </w:rPr>
    </w:lvl>
    <w:lvl w:ilvl="3">
      <w:start w:val="1"/>
      <w:numFmt w:val="decimal"/>
      <w:isLgl/>
      <w:lvlText w:val="%1.%2.%3.%4"/>
      <w:lvlJc w:val="left"/>
      <w:pPr>
        <w:ind w:left="800" w:hanging="8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98E7173"/>
    <w:multiLevelType w:val="hybridMultilevel"/>
    <w:tmpl w:val="5296CB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AD18F3"/>
    <w:multiLevelType w:val="hybridMultilevel"/>
    <w:tmpl w:val="A6CEC6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4412BCF"/>
    <w:multiLevelType w:val="hybridMultilevel"/>
    <w:tmpl w:val="E07239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A80511F"/>
    <w:multiLevelType w:val="hybridMultilevel"/>
    <w:tmpl w:val="9D6A7C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4"/>
  </w:num>
  <w:num w:numId="2" w16cid:durableId="1763843102">
    <w:abstractNumId w:val="9"/>
  </w:num>
  <w:num w:numId="3" w16cid:durableId="1099375052">
    <w:abstractNumId w:val="6"/>
  </w:num>
  <w:num w:numId="4" w16cid:durableId="2005274735">
    <w:abstractNumId w:val="5"/>
  </w:num>
  <w:num w:numId="5" w16cid:durableId="1290358229">
    <w:abstractNumId w:val="3"/>
  </w:num>
  <w:num w:numId="6" w16cid:durableId="942109389">
    <w:abstractNumId w:val="13"/>
  </w:num>
  <w:num w:numId="7" w16cid:durableId="26762952">
    <w:abstractNumId w:val="12"/>
  </w:num>
  <w:num w:numId="8" w16cid:durableId="814299037">
    <w:abstractNumId w:val="7"/>
  </w:num>
  <w:num w:numId="9" w16cid:durableId="1188836471">
    <w:abstractNumId w:val="14"/>
  </w:num>
  <w:num w:numId="10" w16cid:durableId="483860597">
    <w:abstractNumId w:val="11"/>
  </w:num>
  <w:num w:numId="11" w16cid:durableId="616106620">
    <w:abstractNumId w:val="10"/>
  </w:num>
  <w:num w:numId="12" w16cid:durableId="213928851">
    <w:abstractNumId w:val="15"/>
  </w:num>
  <w:num w:numId="13" w16cid:durableId="284435084">
    <w:abstractNumId w:val="1"/>
  </w:num>
  <w:num w:numId="14" w16cid:durableId="86468701">
    <w:abstractNumId w:val="0"/>
  </w:num>
  <w:num w:numId="15" w16cid:durableId="1897082054">
    <w:abstractNumId w:val="8"/>
  </w:num>
  <w:num w:numId="16" w16cid:durableId="76087716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item&gt;135&lt;/item&gt;&lt;item&gt;139&lt;/item&gt;&lt;item&gt;140&lt;/item&gt;&lt;item&gt;141&lt;/item&gt;&lt;item&gt;147&lt;/item&gt;&lt;item&gt;148&lt;/item&gt;&lt;item&gt;149&lt;/item&gt;&lt;item&gt;150&lt;/item&gt;&lt;item&gt;154&lt;/item&gt;&lt;item&gt;156&lt;/item&gt;&lt;item&gt;158&lt;/item&gt;&lt;item&gt;160&lt;/item&gt;&lt;item&gt;161&lt;/item&gt;&lt;item&gt;162&lt;/item&gt;&lt;item&gt;178&lt;/item&gt;&lt;item&gt;184&lt;/item&gt;&lt;item&gt;186&lt;/item&gt;&lt;item&gt;187&lt;/item&gt;&lt;item&gt;189&lt;/item&gt;&lt;item&gt;190&lt;/item&gt;&lt;item&gt;191&lt;/item&gt;&lt;item&gt;192&lt;/item&gt;&lt;item&gt;194&lt;/item&gt;&lt;item&gt;195&lt;/item&gt;&lt;item&gt;196&lt;/item&gt;&lt;item&gt;197&lt;/item&gt;&lt;item&gt;198&lt;/item&gt;&lt;item&gt;199&lt;/item&gt;&lt;item&gt;200&lt;/item&gt;&lt;item&gt;201&lt;/item&gt;&lt;item&gt;202&lt;/item&gt;&lt;item&gt;205&lt;/item&gt;&lt;item&gt;206&lt;/item&gt;&lt;item&gt;207&lt;/item&gt;&lt;item&gt;209&lt;/item&gt;&lt;item&gt;210&lt;/item&gt;&lt;item&gt;211&lt;/item&gt;&lt;/record-ids&gt;&lt;/item&gt;&lt;/Libraries&gt;"/>
  </w:docVars>
  <w:rsids>
    <w:rsidRoot w:val="009F48E2"/>
    <w:rsid w:val="00000024"/>
    <w:rsid w:val="000001D1"/>
    <w:rsid w:val="00000630"/>
    <w:rsid w:val="00000652"/>
    <w:rsid w:val="000012BA"/>
    <w:rsid w:val="0000152F"/>
    <w:rsid w:val="00001810"/>
    <w:rsid w:val="000020DE"/>
    <w:rsid w:val="0000230A"/>
    <w:rsid w:val="00002B57"/>
    <w:rsid w:val="000032FE"/>
    <w:rsid w:val="000037A5"/>
    <w:rsid w:val="00003FA3"/>
    <w:rsid w:val="000040F7"/>
    <w:rsid w:val="000041D6"/>
    <w:rsid w:val="00004295"/>
    <w:rsid w:val="0000450C"/>
    <w:rsid w:val="00004540"/>
    <w:rsid w:val="00004677"/>
    <w:rsid w:val="00004D56"/>
    <w:rsid w:val="00004F20"/>
    <w:rsid w:val="00004FF4"/>
    <w:rsid w:val="000053CD"/>
    <w:rsid w:val="00005576"/>
    <w:rsid w:val="00005A40"/>
    <w:rsid w:val="00005DD0"/>
    <w:rsid w:val="0000646A"/>
    <w:rsid w:val="00006509"/>
    <w:rsid w:val="000066A5"/>
    <w:rsid w:val="00006B3C"/>
    <w:rsid w:val="000072C5"/>
    <w:rsid w:val="00007377"/>
    <w:rsid w:val="0000770E"/>
    <w:rsid w:val="00007753"/>
    <w:rsid w:val="00007C41"/>
    <w:rsid w:val="000100FD"/>
    <w:rsid w:val="00010193"/>
    <w:rsid w:val="0001044D"/>
    <w:rsid w:val="0001106D"/>
    <w:rsid w:val="000116D8"/>
    <w:rsid w:val="00011781"/>
    <w:rsid w:val="000118E5"/>
    <w:rsid w:val="00011D82"/>
    <w:rsid w:val="0001207D"/>
    <w:rsid w:val="000121CB"/>
    <w:rsid w:val="000122B3"/>
    <w:rsid w:val="00012A8F"/>
    <w:rsid w:val="00012CD5"/>
    <w:rsid w:val="00012EC9"/>
    <w:rsid w:val="000136BE"/>
    <w:rsid w:val="0001370B"/>
    <w:rsid w:val="00013926"/>
    <w:rsid w:val="0001450F"/>
    <w:rsid w:val="000146F5"/>
    <w:rsid w:val="00014B65"/>
    <w:rsid w:val="00014D20"/>
    <w:rsid w:val="000154B0"/>
    <w:rsid w:val="00015F62"/>
    <w:rsid w:val="0001646B"/>
    <w:rsid w:val="0001673F"/>
    <w:rsid w:val="000167D6"/>
    <w:rsid w:val="000167DE"/>
    <w:rsid w:val="00016A2D"/>
    <w:rsid w:val="00016A4C"/>
    <w:rsid w:val="00016E91"/>
    <w:rsid w:val="00016EE3"/>
    <w:rsid w:val="00016FD3"/>
    <w:rsid w:val="0001721C"/>
    <w:rsid w:val="0001730D"/>
    <w:rsid w:val="000177C5"/>
    <w:rsid w:val="000177E0"/>
    <w:rsid w:val="0001794B"/>
    <w:rsid w:val="00017BBC"/>
    <w:rsid w:val="0002038C"/>
    <w:rsid w:val="00020474"/>
    <w:rsid w:val="0002070C"/>
    <w:rsid w:val="00020754"/>
    <w:rsid w:val="00020E1B"/>
    <w:rsid w:val="000214E3"/>
    <w:rsid w:val="00021812"/>
    <w:rsid w:val="0002182E"/>
    <w:rsid w:val="00021BF2"/>
    <w:rsid w:val="00021C79"/>
    <w:rsid w:val="000220D9"/>
    <w:rsid w:val="000220EC"/>
    <w:rsid w:val="000221C2"/>
    <w:rsid w:val="000222E2"/>
    <w:rsid w:val="00022305"/>
    <w:rsid w:val="0002246C"/>
    <w:rsid w:val="00022764"/>
    <w:rsid w:val="00022DA3"/>
    <w:rsid w:val="000230A7"/>
    <w:rsid w:val="00023302"/>
    <w:rsid w:val="000239EB"/>
    <w:rsid w:val="00023C07"/>
    <w:rsid w:val="00023D03"/>
    <w:rsid w:val="000246C9"/>
    <w:rsid w:val="00024D11"/>
    <w:rsid w:val="000257BE"/>
    <w:rsid w:val="00025B1C"/>
    <w:rsid w:val="00025BA1"/>
    <w:rsid w:val="00025D44"/>
    <w:rsid w:val="00025F75"/>
    <w:rsid w:val="000261C0"/>
    <w:rsid w:val="00026A77"/>
    <w:rsid w:val="00027456"/>
    <w:rsid w:val="000279AF"/>
    <w:rsid w:val="00027B76"/>
    <w:rsid w:val="00027F76"/>
    <w:rsid w:val="000302A1"/>
    <w:rsid w:val="000302FC"/>
    <w:rsid w:val="00030532"/>
    <w:rsid w:val="00030B08"/>
    <w:rsid w:val="00030BCF"/>
    <w:rsid w:val="00030C4A"/>
    <w:rsid w:val="000312BB"/>
    <w:rsid w:val="00031440"/>
    <w:rsid w:val="00031DA8"/>
    <w:rsid w:val="00032A8F"/>
    <w:rsid w:val="00032A95"/>
    <w:rsid w:val="00032EE1"/>
    <w:rsid w:val="00033065"/>
    <w:rsid w:val="00033298"/>
    <w:rsid w:val="00033462"/>
    <w:rsid w:val="00033553"/>
    <w:rsid w:val="000335BF"/>
    <w:rsid w:val="00033E9F"/>
    <w:rsid w:val="00033FF6"/>
    <w:rsid w:val="00034638"/>
    <w:rsid w:val="0003506F"/>
    <w:rsid w:val="00035183"/>
    <w:rsid w:val="00035371"/>
    <w:rsid w:val="00035767"/>
    <w:rsid w:val="000357BA"/>
    <w:rsid w:val="000365A6"/>
    <w:rsid w:val="000372D2"/>
    <w:rsid w:val="00037FEB"/>
    <w:rsid w:val="000400B2"/>
    <w:rsid w:val="00040A2F"/>
    <w:rsid w:val="00040B67"/>
    <w:rsid w:val="00041214"/>
    <w:rsid w:val="0004153B"/>
    <w:rsid w:val="00041742"/>
    <w:rsid w:val="0004175F"/>
    <w:rsid w:val="00041E5D"/>
    <w:rsid w:val="00042731"/>
    <w:rsid w:val="0004276D"/>
    <w:rsid w:val="0004280C"/>
    <w:rsid w:val="00043404"/>
    <w:rsid w:val="00043647"/>
    <w:rsid w:val="00043796"/>
    <w:rsid w:val="000437F0"/>
    <w:rsid w:val="00043EB4"/>
    <w:rsid w:val="000442F1"/>
    <w:rsid w:val="000444FF"/>
    <w:rsid w:val="0004450C"/>
    <w:rsid w:val="0004496A"/>
    <w:rsid w:val="0004512C"/>
    <w:rsid w:val="00045B52"/>
    <w:rsid w:val="00045BC5"/>
    <w:rsid w:val="0004624E"/>
    <w:rsid w:val="0004687E"/>
    <w:rsid w:val="000470BF"/>
    <w:rsid w:val="000474C5"/>
    <w:rsid w:val="000475DB"/>
    <w:rsid w:val="00047FDB"/>
    <w:rsid w:val="00050718"/>
    <w:rsid w:val="00050B83"/>
    <w:rsid w:val="00050C0C"/>
    <w:rsid w:val="00050DEB"/>
    <w:rsid w:val="00050E50"/>
    <w:rsid w:val="000510ED"/>
    <w:rsid w:val="000515F6"/>
    <w:rsid w:val="00051875"/>
    <w:rsid w:val="00051C78"/>
    <w:rsid w:val="00051CC8"/>
    <w:rsid w:val="000523A0"/>
    <w:rsid w:val="00052C50"/>
    <w:rsid w:val="00052D8F"/>
    <w:rsid w:val="00053315"/>
    <w:rsid w:val="00053BD3"/>
    <w:rsid w:val="0005412E"/>
    <w:rsid w:val="000541C8"/>
    <w:rsid w:val="00054711"/>
    <w:rsid w:val="000551F6"/>
    <w:rsid w:val="0005562B"/>
    <w:rsid w:val="0005571B"/>
    <w:rsid w:val="000558CC"/>
    <w:rsid w:val="0005595F"/>
    <w:rsid w:val="00055DEA"/>
    <w:rsid w:val="00056136"/>
    <w:rsid w:val="000562D5"/>
    <w:rsid w:val="00056331"/>
    <w:rsid w:val="000564F2"/>
    <w:rsid w:val="00056955"/>
    <w:rsid w:val="00056979"/>
    <w:rsid w:val="00057614"/>
    <w:rsid w:val="0005772F"/>
    <w:rsid w:val="00057731"/>
    <w:rsid w:val="00057788"/>
    <w:rsid w:val="000577F3"/>
    <w:rsid w:val="00057831"/>
    <w:rsid w:val="00057FE6"/>
    <w:rsid w:val="0006065E"/>
    <w:rsid w:val="00060984"/>
    <w:rsid w:val="00060ACC"/>
    <w:rsid w:val="00060DCD"/>
    <w:rsid w:val="00060F12"/>
    <w:rsid w:val="000610F9"/>
    <w:rsid w:val="0006143D"/>
    <w:rsid w:val="000615B9"/>
    <w:rsid w:val="00061B2E"/>
    <w:rsid w:val="00061CAC"/>
    <w:rsid w:val="00061CB0"/>
    <w:rsid w:val="00062000"/>
    <w:rsid w:val="00062296"/>
    <w:rsid w:val="0006245E"/>
    <w:rsid w:val="000625BA"/>
    <w:rsid w:val="00062A49"/>
    <w:rsid w:val="000634D7"/>
    <w:rsid w:val="0006385F"/>
    <w:rsid w:val="00063A27"/>
    <w:rsid w:val="0006440C"/>
    <w:rsid w:val="00065026"/>
    <w:rsid w:val="00065518"/>
    <w:rsid w:val="0006558A"/>
    <w:rsid w:val="000656D1"/>
    <w:rsid w:val="000657A7"/>
    <w:rsid w:val="00065AE2"/>
    <w:rsid w:val="00065BA4"/>
    <w:rsid w:val="00065ED8"/>
    <w:rsid w:val="00066331"/>
    <w:rsid w:val="0006680C"/>
    <w:rsid w:val="0006690E"/>
    <w:rsid w:val="00066F97"/>
    <w:rsid w:val="00067175"/>
    <w:rsid w:val="00067379"/>
    <w:rsid w:val="0006771A"/>
    <w:rsid w:val="00067A80"/>
    <w:rsid w:val="00067B5B"/>
    <w:rsid w:val="00067C85"/>
    <w:rsid w:val="00067D2A"/>
    <w:rsid w:val="00067E93"/>
    <w:rsid w:val="000706CB"/>
    <w:rsid w:val="00070731"/>
    <w:rsid w:val="000708CB"/>
    <w:rsid w:val="00070976"/>
    <w:rsid w:val="00070A9E"/>
    <w:rsid w:val="00070AC0"/>
    <w:rsid w:val="0007129E"/>
    <w:rsid w:val="000714D0"/>
    <w:rsid w:val="00071629"/>
    <w:rsid w:val="000717EF"/>
    <w:rsid w:val="00071D30"/>
    <w:rsid w:val="00071D55"/>
    <w:rsid w:val="000720BC"/>
    <w:rsid w:val="000725CE"/>
    <w:rsid w:val="00072755"/>
    <w:rsid w:val="000728E4"/>
    <w:rsid w:val="00072966"/>
    <w:rsid w:val="00072B87"/>
    <w:rsid w:val="00073049"/>
    <w:rsid w:val="00073CEF"/>
    <w:rsid w:val="00073E88"/>
    <w:rsid w:val="000741D7"/>
    <w:rsid w:val="00074292"/>
    <w:rsid w:val="000742AA"/>
    <w:rsid w:val="000744D9"/>
    <w:rsid w:val="000748A1"/>
    <w:rsid w:val="00074DAF"/>
    <w:rsid w:val="00074EB5"/>
    <w:rsid w:val="00075474"/>
    <w:rsid w:val="000755B2"/>
    <w:rsid w:val="00075765"/>
    <w:rsid w:val="00075A5F"/>
    <w:rsid w:val="00075AD9"/>
    <w:rsid w:val="00075CD7"/>
    <w:rsid w:val="00075DB9"/>
    <w:rsid w:val="00075DCA"/>
    <w:rsid w:val="00075FC0"/>
    <w:rsid w:val="00076723"/>
    <w:rsid w:val="00076843"/>
    <w:rsid w:val="0007685F"/>
    <w:rsid w:val="00076CEF"/>
    <w:rsid w:val="00077262"/>
    <w:rsid w:val="000772B5"/>
    <w:rsid w:val="00077881"/>
    <w:rsid w:val="00080427"/>
    <w:rsid w:val="000808E1"/>
    <w:rsid w:val="00080D5E"/>
    <w:rsid w:val="000813D3"/>
    <w:rsid w:val="000814D3"/>
    <w:rsid w:val="000815B5"/>
    <w:rsid w:val="00081710"/>
    <w:rsid w:val="0008175C"/>
    <w:rsid w:val="00081761"/>
    <w:rsid w:val="00081972"/>
    <w:rsid w:val="00081B74"/>
    <w:rsid w:val="00081E15"/>
    <w:rsid w:val="000826B0"/>
    <w:rsid w:val="00082D91"/>
    <w:rsid w:val="00083400"/>
    <w:rsid w:val="0008413F"/>
    <w:rsid w:val="000842A6"/>
    <w:rsid w:val="00084DE4"/>
    <w:rsid w:val="00084E44"/>
    <w:rsid w:val="0008551B"/>
    <w:rsid w:val="00085665"/>
    <w:rsid w:val="000858F2"/>
    <w:rsid w:val="00085AA3"/>
    <w:rsid w:val="00085AC6"/>
    <w:rsid w:val="00085CF1"/>
    <w:rsid w:val="00085D24"/>
    <w:rsid w:val="00085E3F"/>
    <w:rsid w:val="00085F37"/>
    <w:rsid w:val="0008650B"/>
    <w:rsid w:val="000867CD"/>
    <w:rsid w:val="00086953"/>
    <w:rsid w:val="00086D02"/>
    <w:rsid w:val="00087102"/>
    <w:rsid w:val="00087511"/>
    <w:rsid w:val="00087846"/>
    <w:rsid w:val="0008789C"/>
    <w:rsid w:val="00087D1B"/>
    <w:rsid w:val="00087EC5"/>
    <w:rsid w:val="000903D3"/>
    <w:rsid w:val="000906C7"/>
    <w:rsid w:val="000907F2"/>
    <w:rsid w:val="00090862"/>
    <w:rsid w:val="00090885"/>
    <w:rsid w:val="00090907"/>
    <w:rsid w:val="00090BAE"/>
    <w:rsid w:val="00090D76"/>
    <w:rsid w:val="00091031"/>
    <w:rsid w:val="000913F8"/>
    <w:rsid w:val="00091C5B"/>
    <w:rsid w:val="00091EF9"/>
    <w:rsid w:val="00093463"/>
    <w:rsid w:val="000934BF"/>
    <w:rsid w:val="0009375C"/>
    <w:rsid w:val="000940FA"/>
    <w:rsid w:val="000946CB"/>
    <w:rsid w:val="00094715"/>
    <w:rsid w:val="00094A8A"/>
    <w:rsid w:val="0009509B"/>
    <w:rsid w:val="00095284"/>
    <w:rsid w:val="000953CB"/>
    <w:rsid w:val="00095704"/>
    <w:rsid w:val="00096065"/>
    <w:rsid w:val="000963B7"/>
    <w:rsid w:val="00096472"/>
    <w:rsid w:val="000964DB"/>
    <w:rsid w:val="0009664D"/>
    <w:rsid w:val="00096B17"/>
    <w:rsid w:val="00096D2F"/>
    <w:rsid w:val="000970A0"/>
    <w:rsid w:val="000972C5"/>
    <w:rsid w:val="000976E4"/>
    <w:rsid w:val="000976FD"/>
    <w:rsid w:val="00097C0F"/>
    <w:rsid w:val="00097C15"/>
    <w:rsid w:val="000A004E"/>
    <w:rsid w:val="000A056A"/>
    <w:rsid w:val="000A0AC7"/>
    <w:rsid w:val="000A0F19"/>
    <w:rsid w:val="000A0F99"/>
    <w:rsid w:val="000A11B8"/>
    <w:rsid w:val="000A1CF3"/>
    <w:rsid w:val="000A2AB4"/>
    <w:rsid w:val="000A2C2C"/>
    <w:rsid w:val="000A3732"/>
    <w:rsid w:val="000A39E9"/>
    <w:rsid w:val="000A3A24"/>
    <w:rsid w:val="000A3E30"/>
    <w:rsid w:val="000A3E66"/>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1E00"/>
    <w:rsid w:val="000B1F1E"/>
    <w:rsid w:val="000B20FB"/>
    <w:rsid w:val="000B2196"/>
    <w:rsid w:val="000B2517"/>
    <w:rsid w:val="000B27E5"/>
    <w:rsid w:val="000B2BFA"/>
    <w:rsid w:val="000B2DC2"/>
    <w:rsid w:val="000B2ED4"/>
    <w:rsid w:val="000B2F10"/>
    <w:rsid w:val="000B32D7"/>
    <w:rsid w:val="000B332C"/>
    <w:rsid w:val="000B386C"/>
    <w:rsid w:val="000B3A6C"/>
    <w:rsid w:val="000B3CBE"/>
    <w:rsid w:val="000B422A"/>
    <w:rsid w:val="000B471E"/>
    <w:rsid w:val="000B49BC"/>
    <w:rsid w:val="000B4AB5"/>
    <w:rsid w:val="000B4B94"/>
    <w:rsid w:val="000B4C4B"/>
    <w:rsid w:val="000B4D7D"/>
    <w:rsid w:val="000B50EE"/>
    <w:rsid w:val="000B5E85"/>
    <w:rsid w:val="000B6080"/>
    <w:rsid w:val="000B6289"/>
    <w:rsid w:val="000B6404"/>
    <w:rsid w:val="000B65EC"/>
    <w:rsid w:val="000B68FF"/>
    <w:rsid w:val="000B6B9C"/>
    <w:rsid w:val="000B6D30"/>
    <w:rsid w:val="000B6E2F"/>
    <w:rsid w:val="000B734E"/>
    <w:rsid w:val="000B7579"/>
    <w:rsid w:val="000B773B"/>
    <w:rsid w:val="000C066D"/>
    <w:rsid w:val="000C0709"/>
    <w:rsid w:val="000C07BE"/>
    <w:rsid w:val="000C0921"/>
    <w:rsid w:val="000C0932"/>
    <w:rsid w:val="000C0AA8"/>
    <w:rsid w:val="000C0FEF"/>
    <w:rsid w:val="000C1015"/>
    <w:rsid w:val="000C1056"/>
    <w:rsid w:val="000C1095"/>
    <w:rsid w:val="000C1283"/>
    <w:rsid w:val="000C2179"/>
    <w:rsid w:val="000C226B"/>
    <w:rsid w:val="000C22DD"/>
    <w:rsid w:val="000C2B4F"/>
    <w:rsid w:val="000C2D03"/>
    <w:rsid w:val="000C317D"/>
    <w:rsid w:val="000C32D3"/>
    <w:rsid w:val="000C32EC"/>
    <w:rsid w:val="000C3680"/>
    <w:rsid w:val="000C37DF"/>
    <w:rsid w:val="000C3A08"/>
    <w:rsid w:val="000C3E26"/>
    <w:rsid w:val="000C44F6"/>
    <w:rsid w:val="000C455B"/>
    <w:rsid w:val="000C48A4"/>
    <w:rsid w:val="000C4967"/>
    <w:rsid w:val="000C49A7"/>
    <w:rsid w:val="000C4D22"/>
    <w:rsid w:val="000C4DBE"/>
    <w:rsid w:val="000C4E7B"/>
    <w:rsid w:val="000C501A"/>
    <w:rsid w:val="000C57CF"/>
    <w:rsid w:val="000C5853"/>
    <w:rsid w:val="000C5965"/>
    <w:rsid w:val="000C5B7B"/>
    <w:rsid w:val="000C5FB4"/>
    <w:rsid w:val="000C63D7"/>
    <w:rsid w:val="000C6411"/>
    <w:rsid w:val="000C654A"/>
    <w:rsid w:val="000C6600"/>
    <w:rsid w:val="000C6A56"/>
    <w:rsid w:val="000C6BF7"/>
    <w:rsid w:val="000C6DF7"/>
    <w:rsid w:val="000C6EA7"/>
    <w:rsid w:val="000C6EB1"/>
    <w:rsid w:val="000C6F18"/>
    <w:rsid w:val="000C729C"/>
    <w:rsid w:val="000C748D"/>
    <w:rsid w:val="000C74CA"/>
    <w:rsid w:val="000C75CD"/>
    <w:rsid w:val="000C7850"/>
    <w:rsid w:val="000C7B32"/>
    <w:rsid w:val="000C7B34"/>
    <w:rsid w:val="000C7CAE"/>
    <w:rsid w:val="000C7CED"/>
    <w:rsid w:val="000C7D79"/>
    <w:rsid w:val="000D017F"/>
    <w:rsid w:val="000D03FE"/>
    <w:rsid w:val="000D0997"/>
    <w:rsid w:val="000D19B2"/>
    <w:rsid w:val="000D212F"/>
    <w:rsid w:val="000D2281"/>
    <w:rsid w:val="000D2362"/>
    <w:rsid w:val="000D24F4"/>
    <w:rsid w:val="000D2C1B"/>
    <w:rsid w:val="000D306F"/>
    <w:rsid w:val="000D3135"/>
    <w:rsid w:val="000D342E"/>
    <w:rsid w:val="000D3B03"/>
    <w:rsid w:val="000D3FC5"/>
    <w:rsid w:val="000D40ED"/>
    <w:rsid w:val="000D4148"/>
    <w:rsid w:val="000D43CB"/>
    <w:rsid w:val="000D4891"/>
    <w:rsid w:val="000D48E9"/>
    <w:rsid w:val="000D49D9"/>
    <w:rsid w:val="000D5209"/>
    <w:rsid w:val="000D52CB"/>
    <w:rsid w:val="000D563F"/>
    <w:rsid w:val="000D578F"/>
    <w:rsid w:val="000D585C"/>
    <w:rsid w:val="000D5A2C"/>
    <w:rsid w:val="000D5B97"/>
    <w:rsid w:val="000D607E"/>
    <w:rsid w:val="000D61E3"/>
    <w:rsid w:val="000D622A"/>
    <w:rsid w:val="000D6393"/>
    <w:rsid w:val="000D6641"/>
    <w:rsid w:val="000D670B"/>
    <w:rsid w:val="000D6DAD"/>
    <w:rsid w:val="000D6FE9"/>
    <w:rsid w:val="000D7029"/>
    <w:rsid w:val="000D71B5"/>
    <w:rsid w:val="000D7975"/>
    <w:rsid w:val="000D7F4D"/>
    <w:rsid w:val="000E0175"/>
    <w:rsid w:val="000E0177"/>
    <w:rsid w:val="000E0185"/>
    <w:rsid w:val="000E04CD"/>
    <w:rsid w:val="000E050C"/>
    <w:rsid w:val="000E0925"/>
    <w:rsid w:val="000E098F"/>
    <w:rsid w:val="000E0AFF"/>
    <w:rsid w:val="000E0BC0"/>
    <w:rsid w:val="000E1171"/>
    <w:rsid w:val="000E1228"/>
    <w:rsid w:val="000E160F"/>
    <w:rsid w:val="000E1952"/>
    <w:rsid w:val="000E1D6C"/>
    <w:rsid w:val="000E20C1"/>
    <w:rsid w:val="000E2345"/>
    <w:rsid w:val="000E27F8"/>
    <w:rsid w:val="000E2BAD"/>
    <w:rsid w:val="000E2E19"/>
    <w:rsid w:val="000E2F66"/>
    <w:rsid w:val="000E2FD3"/>
    <w:rsid w:val="000E3315"/>
    <w:rsid w:val="000E3355"/>
    <w:rsid w:val="000E339D"/>
    <w:rsid w:val="000E3AEF"/>
    <w:rsid w:val="000E3FCE"/>
    <w:rsid w:val="000E45BC"/>
    <w:rsid w:val="000E45CE"/>
    <w:rsid w:val="000E4862"/>
    <w:rsid w:val="000E4D29"/>
    <w:rsid w:val="000E4F80"/>
    <w:rsid w:val="000E5312"/>
    <w:rsid w:val="000E5667"/>
    <w:rsid w:val="000E5E80"/>
    <w:rsid w:val="000E604B"/>
    <w:rsid w:val="000E6972"/>
    <w:rsid w:val="000E698B"/>
    <w:rsid w:val="000E6ACF"/>
    <w:rsid w:val="000E6C52"/>
    <w:rsid w:val="000E6FFF"/>
    <w:rsid w:val="000E730D"/>
    <w:rsid w:val="000E769A"/>
    <w:rsid w:val="000E7743"/>
    <w:rsid w:val="000E7EAF"/>
    <w:rsid w:val="000F04CD"/>
    <w:rsid w:val="000F0633"/>
    <w:rsid w:val="000F0A16"/>
    <w:rsid w:val="000F0B28"/>
    <w:rsid w:val="000F0B71"/>
    <w:rsid w:val="000F1120"/>
    <w:rsid w:val="000F1257"/>
    <w:rsid w:val="000F12DB"/>
    <w:rsid w:val="000F170E"/>
    <w:rsid w:val="000F1CBB"/>
    <w:rsid w:val="000F2032"/>
    <w:rsid w:val="000F2585"/>
    <w:rsid w:val="000F2E98"/>
    <w:rsid w:val="000F2EFE"/>
    <w:rsid w:val="000F319D"/>
    <w:rsid w:val="000F348C"/>
    <w:rsid w:val="000F360B"/>
    <w:rsid w:val="000F3863"/>
    <w:rsid w:val="000F39FF"/>
    <w:rsid w:val="000F49B0"/>
    <w:rsid w:val="000F4CFD"/>
    <w:rsid w:val="000F4F5E"/>
    <w:rsid w:val="000F5122"/>
    <w:rsid w:val="000F555A"/>
    <w:rsid w:val="000F5741"/>
    <w:rsid w:val="000F58A2"/>
    <w:rsid w:val="000F5ACE"/>
    <w:rsid w:val="000F5D26"/>
    <w:rsid w:val="000F6930"/>
    <w:rsid w:val="000F6B0B"/>
    <w:rsid w:val="000F6CD8"/>
    <w:rsid w:val="000F6DA5"/>
    <w:rsid w:val="000F6DA8"/>
    <w:rsid w:val="000F6E15"/>
    <w:rsid w:val="000F7191"/>
    <w:rsid w:val="000F77E3"/>
    <w:rsid w:val="000F7EA2"/>
    <w:rsid w:val="00100363"/>
    <w:rsid w:val="0010043C"/>
    <w:rsid w:val="00100483"/>
    <w:rsid w:val="001005A6"/>
    <w:rsid w:val="00100AC9"/>
    <w:rsid w:val="00100E78"/>
    <w:rsid w:val="00100F0E"/>
    <w:rsid w:val="001014BE"/>
    <w:rsid w:val="00101A96"/>
    <w:rsid w:val="00101C52"/>
    <w:rsid w:val="00101D52"/>
    <w:rsid w:val="00101E86"/>
    <w:rsid w:val="00102336"/>
    <w:rsid w:val="00102812"/>
    <w:rsid w:val="00102817"/>
    <w:rsid w:val="001028AF"/>
    <w:rsid w:val="00102967"/>
    <w:rsid w:val="00102BE6"/>
    <w:rsid w:val="0010379A"/>
    <w:rsid w:val="00103A10"/>
    <w:rsid w:val="00103C35"/>
    <w:rsid w:val="00103D2A"/>
    <w:rsid w:val="00103F3B"/>
    <w:rsid w:val="00104394"/>
    <w:rsid w:val="001049BD"/>
    <w:rsid w:val="00104AD7"/>
    <w:rsid w:val="00104DF8"/>
    <w:rsid w:val="00104F8F"/>
    <w:rsid w:val="00105966"/>
    <w:rsid w:val="00105A1E"/>
    <w:rsid w:val="00105A6F"/>
    <w:rsid w:val="00105C26"/>
    <w:rsid w:val="00105F82"/>
    <w:rsid w:val="00106094"/>
    <w:rsid w:val="001071D3"/>
    <w:rsid w:val="00107750"/>
    <w:rsid w:val="0010778D"/>
    <w:rsid w:val="001102F5"/>
    <w:rsid w:val="00110A23"/>
    <w:rsid w:val="00110B44"/>
    <w:rsid w:val="00111622"/>
    <w:rsid w:val="00112A5A"/>
    <w:rsid w:val="00112AEB"/>
    <w:rsid w:val="00112BF5"/>
    <w:rsid w:val="00112CBF"/>
    <w:rsid w:val="0011355A"/>
    <w:rsid w:val="001141C6"/>
    <w:rsid w:val="0011479F"/>
    <w:rsid w:val="001148B5"/>
    <w:rsid w:val="00114C1C"/>
    <w:rsid w:val="00114F69"/>
    <w:rsid w:val="0011558A"/>
    <w:rsid w:val="001155BA"/>
    <w:rsid w:val="0011573B"/>
    <w:rsid w:val="00115B25"/>
    <w:rsid w:val="00115BEC"/>
    <w:rsid w:val="00115C24"/>
    <w:rsid w:val="00115E46"/>
    <w:rsid w:val="0011628D"/>
    <w:rsid w:val="00116433"/>
    <w:rsid w:val="00117E4D"/>
    <w:rsid w:val="00117E57"/>
    <w:rsid w:val="00120063"/>
    <w:rsid w:val="00120237"/>
    <w:rsid w:val="0012059B"/>
    <w:rsid w:val="00120816"/>
    <w:rsid w:val="00120947"/>
    <w:rsid w:val="00120A05"/>
    <w:rsid w:val="00120EC1"/>
    <w:rsid w:val="00121553"/>
    <w:rsid w:val="001221A0"/>
    <w:rsid w:val="0012255D"/>
    <w:rsid w:val="00122AA0"/>
    <w:rsid w:val="00123042"/>
    <w:rsid w:val="0012314E"/>
    <w:rsid w:val="00123CDD"/>
    <w:rsid w:val="00123D5F"/>
    <w:rsid w:val="00123D71"/>
    <w:rsid w:val="00123F56"/>
    <w:rsid w:val="001242E4"/>
    <w:rsid w:val="00124312"/>
    <w:rsid w:val="0012433F"/>
    <w:rsid w:val="00124A53"/>
    <w:rsid w:val="00124F13"/>
    <w:rsid w:val="0012507C"/>
    <w:rsid w:val="001251C6"/>
    <w:rsid w:val="00126212"/>
    <w:rsid w:val="00126311"/>
    <w:rsid w:val="0012647B"/>
    <w:rsid w:val="00126603"/>
    <w:rsid w:val="0012662D"/>
    <w:rsid w:val="00126691"/>
    <w:rsid w:val="00126742"/>
    <w:rsid w:val="00126A04"/>
    <w:rsid w:val="00126CE6"/>
    <w:rsid w:val="001272A9"/>
    <w:rsid w:val="0012743C"/>
    <w:rsid w:val="00127977"/>
    <w:rsid w:val="00127A09"/>
    <w:rsid w:val="00130110"/>
    <w:rsid w:val="0013026B"/>
    <w:rsid w:val="001303C3"/>
    <w:rsid w:val="0013052F"/>
    <w:rsid w:val="00130588"/>
    <w:rsid w:val="001306CD"/>
    <w:rsid w:val="00130E18"/>
    <w:rsid w:val="00131019"/>
    <w:rsid w:val="001312C1"/>
    <w:rsid w:val="00131490"/>
    <w:rsid w:val="001317B3"/>
    <w:rsid w:val="001319C2"/>
    <w:rsid w:val="001319FF"/>
    <w:rsid w:val="00131C86"/>
    <w:rsid w:val="00131D32"/>
    <w:rsid w:val="00131E13"/>
    <w:rsid w:val="0013242C"/>
    <w:rsid w:val="0013270B"/>
    <w:rsid w:val="00132AA3"/>
    <w:rsid w:val="00132C36"/>
    <w:rsid w:val="00132E9D"/>
    <w:rsid w:val="00132F65"/>
    <w:rsid w:val="00133083"/>
    <w:rsid w:val="001334B0"/>
    <w:rsid w:val="00133BC4"/>
    <w:rsid w:val="00133C74"/>
    <w:rsid w:val="0013415D"/>
    <w:rsid w:val="0013443D"/>
    <w:rsid w:val="00134544"/>
    <w:rsid w:val="001346D1"/>
    <w:rsid w:val="00134CC3"/>
    <w:rsid w:val="00134F2F"/>
    <w:rsid w:val="00135319"/>
    <w:rsid w:val="00135A33"/>
    <w:rsid w:val="00135B5E"/>
    <w:rsid w:val="00135B9A"/>
    <w:rsid w:val="0013667E"/>
    <w:rsid w:val="00136CA2"/>
    <w:rsid w:val="00137123"/>
    <w:rsid w:val="001373F7"/>
    <w:rsid w:val="0013763C"/>
    <w:rsid w:val="001376E9"/>
    <w:rsid w:val="00137F07"/>
    <w:rsid w:val="001400DB"/>
    <w:rsid w:val="00140B80"/>
    <w:rsid w:val="00140C60"/>
    <w:rsid w:val="00141842"/>
    <w:rsid w:val="00141ADF"/>
    <w:rsid w:val="00141E85"/>
    <w:rsid w:val="00141E87"/>
    <w:rsid w:val="00142448"/>
    <w:rsid w:val="0014284D"/>
    <w:rsid w:val="001428A4"/>
    <w:rsid w:val="001429B2"/>
    <w:rsid w:val="00142BD0"/>
    <w:rsid w:val="00142D31"/>
    <w:rsid w:val="00143037"/>
    <w:rsid w:val="001430E8"/>
    <w:rsid w:val="00143458"/>
    <w:rsid w:val="00143FB1"/>
    <w:rsid w:val="0014403A"/>
    <w:rsid w:val="0014420A"/>
    <w:rsid w:val="00144332"/>
    <w:rsid w:val="00144840"/>
    <w:rsid w:val="00144A7F"/>
    <w:rsid w:val="00144A97"/>
    <w:rsid w:val="001450A5"/>
    <w:rsid w:val="00145232"/>
    <w:rsid w:val="001455EC"/>
    <w:rsid w:val="00146124"/>
    <w:rsid w:val="001464FE"/>
    <w:rsid w:val="0014659F"/>
    <w:rsid w:val="00146948"/>
    <w:rsid w:val="00146D0B"/>
    <w:rsid w:val="0014783A"/>
    <w:rsid w:val="00147888"/>
    <w:rsid w:val="00150275"/>
    <w:rsid w:val="0015030A"/>
    <w:rsid w:val="00150920"/>
    <w:rsid w:val="0015095F"/>
    <w:rsid w:val="00150BDF"/>
    <w:rsid w:val="00150C8A"/>
    <w:rsid w:val="00150DBA"/>
    <w:rsid w:val="00150F96"/>
    <w:rsid w:val="001512C2"/>
    <w:rsid w:val="00151C51"/>
    <w:rsid w:val="00151DD1"/>
    <w:rsid w:val="00152413"/>
    <w:rsid w:val="0015273E"/>
    <w:rsid w:val="00152C2B"/>
    <w:rsid w:val="00152F48"/>
    <w:rsid w:val="00153071"/>
    <w:rsid w:val="00153A82"/>
    <w:rsid w:val="00153AF6"/>
    <w:rsid w:val="00153DA0"/>
    <w:rsid w:val="0015412D"/>
    <w:rsid w:val="001546FE"/>
    <w:rsid w:val="00154AC1"/>
    <w:rsid w:val="00154DBD"/>
    <w:rsid w:val="00155326"/>
    <w:rsid w:val="001554EB"/>
    <w:rsid w:val="001555E4"/>
    <w:rsid w:val="001557AA"/>
    <w:rsid w:val="00155C88"/>
    <w:rsid w:val="00155E3F"/>
    <w:rsid w:val="001560B7"/>
    <w:rsid w:val="0015615E"/>
    <w:rsid w:val="00156219"/>
    <w:rsid w:val="00156345"/>
    <w:rsid w:val="00156CDC"/>
    <w:rsid w:val="00156DC1"/>
    <w:rsid w:val="001571EE"/>
    <w:rsid w:val="0015782B"/>
    <w:rsid w:val="0015787C"/>
    <w:rsid w:val="00157956"/>
    <w:rsid w:val="00157B87"/>
    <w:rsid w:val="00157E6C"/>
    <w:rsid w:val="00160EE2"/>
    <w:rsid w:val="0016118F"/>
    <w:rsid w:val="001614F4"/>
    <w:rsid w:val="001618A8"/>
    <w:rsid w:val="001619DA"/>
    <w:rsid w:val="00161B53"/>
    <w:rsid w:val="00161BD3"/>
    <w:rsid w:val="00162060"/>
    <w:rsid w:val="0016233C"/>
    <w:rsid w:val="001623AC"/>
    <w:rsid w:val="0016298B"/>
    <w:rsid w:val="00162B0D"/>
    <w:rsid w:val="0016307F"/>
    <w:rsid w:val="001639F9"/>
    <w:rsid w:val="0016417C"/>
    <w:rsid w:val="00164539"/>
    <w:rsid w:val="00164D93"/>
    <w:rsid w:val="00165A93"/>
    <w:rsid w:val="00165B50"/>
    <w:rsid w:val="00165B81"/>
    <w:rsid w:val="00165D10"/>
    <w:rsid w:val="00165E38"/>
    <w:rsid w:val="00166026"/>
    <w:rsid w:val="00166363"/>
    <w:rsid w:val="00166570"/>
    <w:rsid w:val="001665D1"/>
    <w:rsid w:val="00166DCA"/>
    <w:rsid w:val="00166E40"/>
    <w:rsid w:val="00166E98"/>
    <w:rsid w:val="00167016"/>
    <w:rsid w:val="001674B6"/>
    <w:rsid w:val="00167847"/>
    <w:rsid w:val="00167972"/>
    <w:rsid w:val="0017032E"/>
    <w:rsid w:val="00170504"/>
    <w:rsid w:val="00171869"/>
    <w:rsid w:val="00171A8E"/>
    <w:rsid w:val="00171AB9"/>
    <w:rsid w:val="00171C02"/>
    <w:rsid w:val="00171C0A"/>
    <w:rsid w:val="00171F28"/>
    <w:rsid w:val="00171F2B"/>
    <w:rsid w:val="00171FA9"/>
    <w:rsid w:val="0017201B"/>
    <w:rsid w:val="00172521"/>
    <w:rsid w:val="00172C42"/>
    <w:rsid w:val="00172DC6"/>
    <w:rsid w:val="001734F8"/>
    <w:rsid w:val="001738CD"/>
    <w:rsid w:val="001738D0"/>
    <w:rsid w:val="00173DAF"/>
    <w:rsid w:val="00174B13"/>
    <w:rsid w:val="00174D26"/>
    <w:rsid w:val="00175688"/>
    <w:rsid w:val="00175764"/>
    <w:rsid w:val="00175B5B"/>
    <w:rsid w:val="0017632B"/>
    <w:rsid w:val="00176994"/>
    <w:rsid w:val="00176C7C"/>
    <w:rsid w:val="0017703E"/>
    <w:rsid w:val="00177291"/>
    <w:rsid w:val="0017738E"/>
    <w:rsid w:val="001773A4"/>
    <w:rsid w:val="00177B56"/>
    <w:rsid w:val="00177E35"/>
    <w:rsid w:val="001803F5"/>
    <w:rsid w:val="001808B5"/>
    <w:rsid w:val="00180AF2"/>
    <w:rsid w:val="00180B07"/>
    <w:rsid w:val="0018110F"/>
    <w:rsid w:val="001813FF"/>
    <w:rsid w:val="00181720"/>
    <w:rsid w:val="001819BB"/>
    <w:rsid w:val="00181F47"/>
    <w:rsid w:val="001820C9"/>
    <w:rsid w:val="001821F3"/>
    <w:rsid w:val="0018224E"/>
    <w:rsid w:val="0018292C"/>
    <w:rsid w:val="00182C84"/>
    <w:rsid w:val="00182E9C"/>
    <w:rsid w:val="00182EE0"/>
    <w:rsid w:val="00182F58"/>
    <w:rsid w:val="0018349B"/>
    <w:rsid w:val="001834D7"/>
    <w:rsid w:val="001836A6"/>
    <w:rsid w:val="00183FE1"/>
    <w:rsid w:val="00184411"/>
    <w:rsid w:val="0018444C"/>
    <w:rsid w:val="001844B5"/>
    <w:rsid w:val="00184AD5"/>
    <w:rsid w:val="00184EA0"/>
    <w:rsid w:val="0018517B"/>
    <w:rsid w:val="00185FA9"/>
    <w:rsid w:val="001863D3"/>
    <w:rsid w:val="00186A9E"/>
    <w:rsid w:val="00186ACE"/>
    <w:rsid w:val="00186CB3"/>
    <w:rsid w:val="0018727A"/>
    <w:rsid w:val="001874B7"/>
    <w:rsid w:val="001879FD"/>
    <w:rsid w:val="00187CC3"/>
    <w:rsid w:val="0019000D"/>
    <w:rsid w:val="00190161"/>
    <w:rsid w:val="0019037D"/>
    <w:rsid w:val="00190639"/>
    <w:rsid w:val="00190B3F"/>
    <w:rsid w:val="00190C51"/>
    <w:rsid w:val="00190D15"/>
    <w:rsid w:val="00191398"/>
    <w:rsid w:val="00191651"/>
    <w:rsid w:val="00191814"/>
    <w:rsid w:val="00191923"/>
    <w:rsid w:val="0019240C"/>
    <w:rsid w:val="00192502"/>
    <w:rsid w:val="00192FCB"/>
    <w:rsid w:val="001932B8"/>
    <w:rsid w:val="00193D4D"/>
    <w:rsid w:val="00194007"/>
    <w:rsid w:val="00194970"/>
    <w:rsid w:val="00194C4C"/>
    <w:rsid w:val="00194F61"/>
    <w:rsid w:val="00195042"/>
    <w:rsid w:val="001950C9"/>
    <w:rsid w:val="0019515C"/>
    <w:rsid w:val="001951EC"/>
    <w:rsid w:val="00195DBF"/>
    <w:rsid w:val="001961D0"/>
    <w:rsid w:val="0019645A"/>
    <w:rsid w:val="00196E48"/>
    <w:rsid w:val="00196EDA"/>
    <w:rsid w:val="00197205"/>
    <w:rsid w:val="00197598"/>
    <w:rsid w:val="00197DFB"/>
    <w:rsid w:val="00197F36"/>
    <w:rsid w:val="001A00A9"/>
    <w:rsid w:val="001A0184"/>
    <w:rsid w:val="001A02AD"/>
    <w:rsid w:val="001A055E"/>
    <w:rsid w:val="001A0787"/>
    <w:rsid w:val="001A1179"/>
    <w:rsid w:val="001A12EC"/>
    <w:rsid w:val="001A1426"/>
    <w:rsid w:val="001A173B"/>
    <w:rsid w:val="001A1E84"/>
    <w:rsid w:val="001A2483"/>
    <w:rsid w:val="001A28E3"/>
    <w:rsid w:val="001A2A3B"/>
    <w:rsid w:val="001A2A91"/>
    <w:rsid w:val="001A2ACA"/>
    <w:rsid w:val="001A2BDC"/>
    <w:rsid w:val="001A2FA5"/>
    <w:rsid w:val="001A3267"/>
    <w:rsid w:val="001A345A"/>
    <w:rsid w:val="001A3B12"/>
    <w:rsid w:val="001A3C26"/>
    <w:rsid w:val="001A44CF"/>
    <w:rsid w:val="001A453A"/>
    <w:rsid w:val="001A4581"/>
    <w:rsid w:val="001A48A1"/>
    <w:rsid w:val="001A5C57"/>
    <w:rsid w:val="001A5EF0"/>
    <w:rsid w:val="001A5FE3"/>
    <w:rsid w:val="001A60CF"/>
    <w:rsid w:val="001A62A2"/>
    <w:rsid w:val="001A6508"/>
    <w:rsid w:val="001A686B"/>
    <w:rsid w:val="001A79CD"/>
    <w:rsid w:val="001A7C22"/>
    <w:rsid w:val="001A7E09"/>
    <w:rsid w:val="001B0037"/>
    <w:rsid w:val="001B05EF"/>
    <w:rsid w:val="001B0A7D"/>
    <w:rsid w:val="001B0B75"/>
    <w:rsid w:val="001B0E2A"/>
    <w:rsid w:val="001B10C6"/>
    <w:rsid w:val="001B14B8"/>
    <w:rsid w:val="001B14BA"/>
    <w:rsid w:val="001B1588"/>
    <w:rsid w:val="001B1B4E"/>
    <w:rsid w:val="001B1E1D"/>
    <w:rsid w:val="001B21E9"/>
    <w:rsid w:val="001B27A8"/>
    <w:rsid w:val="001B2838"/>
    <w:rsid w:val="001B28F1"/>
    <w:rsid w:val="001B2E38"/>
    <w:rsid w:val="001B2F8D"/>
    <w:rsid w:val="001B3261"/>
    <w:rsid w:val="001B3384"/>
    <w:rsid w:val="001B338E"/>
    <w:rsid w:val="001B3F2E"/>
    <w:rsid w:val="001B417D"/>
    <w:rsid w:val="001B4229"/>
    <w:rsid w:val="001B45BA"/>
    <w:rsid w:val="001B48AB"/>
    <w:rsid w:val="001B4A50"/>
    <w:rsid w:val="001B5073"/>
    <w:rsid w:val="001B5507"/>
    <w:rsid w:val="001B56FE"/>
    <w:rsid w:val="001B595C"/>
    <w:rsid w:val="001B73C0"/>
    <w:rsid w:val="001B73D0"/>
    <w:rsid w:val="001B77C8"/>
    <w:rsid w:val="001B7811"/>
    <w:rsid w:val="001B7930"/>
    <w:rsid w:val="001B7DDE"/>
    <w:rsid w:val="001B7F99"/>
    <w:rsid w:val="001C00EB"/>
    <w:rsid w:val="001C022F"/>
    <w:rsid w:val="001C0F23"/>
    <w:rsid w:val="001C1C01"/>
    <w:rsid w:val="001C23E8"/>
    <w:rsid w:val="001C242A"/>
    <w:rsid w:val="001C24E0"/>
    <w:rsid w:val="001C2589"/>
    <w:rsid w:val="001C28D5"/>
    <w:rsid w:val="001C2908"/>
    <w:rsid w:val="001C2FCD"/>
    <w:rsid w:val="001C31AD"/>
    <w:rsid w:val="001C3BBD"/>
    <w:rsid w:val="001C3DD0"/>
    <w:rsid w:val="001C40F1"/>
    <w:rsid w:val="001C415C"/>
    <w:rsid w:val="001C4329"/>
    <w:rsid w:val="001C43B7"/>
    <w:rsid w:val="001C484A"/>
    <w:rsid w:val="001C487B"/>
    <w:rsid w:val="001C505A"/>
    <w:rsid w:val="001C5772"/>
    <w:rsid w:val="001C5C3C"/>
    <w:rsid w:val="001C5CCA"/>
    <w:rsid w:val="001C5CDC"/>
    <w:rsid w:val="001C5CF1"/>
    <w:rsid w:val="001C5EA8"/>
    <w:rsid w:val="001C5F59"/>
    <w:rsid w:val="001C5FC6"/>
    <w:rsid w:val="001C60AF"/>
    <w:rsid w:val="001C6345"/>
    <w:rsid w:val="001C664C"/>
    <w:rsid w:val="001C67F0"/>
    <w:rsid w:val="001C6911"/>
    <w:rsid w:val="001C7106"/>
    <w:rsid w:val="001C74FE"/>
    <w:rsid w:val="001C7517"/>
    <w:rsid w:val="001C78A6"/>
    <w:rsid w:val="001D0424"/>
    <w:rsid w:val="001D0940"/>
    <w:rsid w:val="001D09EF"/>
    <w:rsid w:val="001D0D5B"/>
    <w:rsid w:val="001D0DB3"/>
    <w:rsid w:val="001D0DDE"/>
    <w:rsid w:val="001D0E40"/>
    <w:rsid w:val="001D15C3"/>
    <w:rsid w:val="001D180A"/>
    <w:rsid w:val="001D2429"/>
    <w:rsid w:val="001D2579"/>
    <w:rsid w:val="001D2758"/>
    <w:rsid w:val="001D3018"/>
    <w:rsid w:val="001D33DB"/>
    <w:rsid w:val="001D358E"/>
    <w:rsid w:val="001D3601"/>
    <w:rsid w:val="001D37AB"/>
    <w:rsid w:val="001D3CD5"/>
    <w:rsid w:val="001D3D23"/>
    <w:rsid w:val="001D40F7"/>
    <w:rsid w:val="001D41D3"/>
    <w:rsid w:val="001D43FE"/>
    <w:rsid w:val="001D4490"/>
    <w:rsid w:val="001D4619"/>
    <w:rsid w:val="001D4A1B"/>
    <w:rsid w:val="001D4AA1"/>
    <w:rsid w:val="001D52DE"/>
    <w:rsid w:val="001D5356"/>
    <w:rsid w:val="001D597B"/>
    <w:rsid w:val="001D5B0A"/>
    <w:rsid w:val="001D5F34"/>
    <w:rsid w:val="001D61F6"/>
    <w:rsid w:val="001D6227"/>
    <w:rsid w:val="001D72F0"/>
    <w:rsid w:val="001D7A32"/>
    <w:rsid w:val="001D7A89"/>
    <w:rsid w:val="001D7E1D"/>
    <w:rsid w:val="001E0CE0"/>
    <w:rsid w:val="001E0E9D"/>
    <w:rsid w:val="001E1033"/>
    <w:rsid w:val="001E1297"/>
    <w:rsid w:val="001E1351"/>
    <w:rsid w:val="001E1434"/>
    <w:rsid w:val="001E14C8"/>
    <w:rsid w:val="001E1714"/>
    <w:rsid w:val="001E1739"/>
    <w:rsid w:val="001E1787"/>
    <w:rsid w:val="001E1915"/>
    <w:rsid w:val="001E2329"/>
    <w:rsid w:val="001E240E"/>
    <w:rsid w:val="001E25D0"/>
    <w:rsid w:val="001E27A8"/>
    <w:rsid w:val="001E2902"/>
    <w:rsid w:val="001E2EC9"/>
    <w:rsid w:val="001E312D"/>
    <w:rsid w:val="001E3853"/>
    <w:rsid w:val="001E3BAD"/>
    <w:rsid w:val="001E3CE3"/>
    <w:rsid w:val="001E3CEE"/>
    <w:rsid w:val="001E45E3"/>
    <w:rsid w:val="001E46A9"/>
    <w:rsid w:val="001E4705"/>
    <w:rsid w:val="001E4BCC"/>
    <w:rsid w:val="001E4D96"/>
    <w:rsid w:val="001E4EB0"/>
    <w:rsid w:val="001E5467"/>
    <w:rsid w:val="001E60ED"/>
    <w:rsid w:val="001E6108"/>
    <w:rsid w:val="001E67B3"/>
    <w:rsid w:val="001E68CE"/>
    <w:rsid w:val="001E6E32"/>
    <w:rsid w:val="001E7274"/>
    <w:rsid w:val="001E7BFB"/>
    <w:rsid w:val="001E7C10"/>
    <w:rsid w:val="001E7E60"/>
    <w:rsid w:val="001F0074"/>
    <w:rsid w:val="001F012C"/>
    <w:rsid w:val="001F01AA"/>
    <w:rsid w:val="001F071C"/>
    <w:rsid w:val="001F0E62"/>
    <w:rsid w:val="001F1360"/>
    <w:rsid w:val="001F1484"/>
    <w:rsid w:val="001F154C"/>
    <w:rsid w:val="001F1AAF"/>
    <w:rsid w:val="001F1B23"/>
    <w:rsid w:val="001F1BA4"/>
    <w:rsid w:val="001F1D23"/>
    <w:rsid w:val="001F2635"/>
    <w:rsid w:val="001F2646"/>
    <w:rsid w:val="001F2878"/>
    <w:rsid w:val="001F2DAF"/>
    <w:rsid w:val="001F2FBF"/>
    <w:rsid w:val="001F30DB"/>
    <w:rsid w:val="001F3653"/>
    <w:rsid w:val="001F3B9C"/>
    <w:rsid w:val="001F427F"/>
    <w:rsid w:val="001F458B"/>
    <w:rsid w:val="001F4813"/>
    <w:rsid w:val="001F4B42"/>
    <w:rsid w:val="001F4E4C"/>
    <w:rsid w:val="001F501C"/>
    <w:rsid w:val="001F542B"/>
    <w:rsid w:val="001F549C"/>
    <w:rsid w:val="001F5CA4"/>
    <w:rsid w:val="001F5D99"/>
    <w:rsid w:val="001F6070"/>
    <w:rsid w:val="001F650F"/>
    <w:rsid w:val="001F668F"/>
    <w:rsid w:val="001F6794"/>
    <w:rsid w:val="001F6926"/>
    <w:rsid w:val="001F6ACF"/>
    <w:rsid w:val="001F6C2E"/>
    <w:rsid w:val="001F6EE9"/>
    <w:rsid w:val="001F6F31"/>
    <w:rsid w:val="001F6F8D"/>
    <w:rsid w:val="001F7494"/>
    <w:rsid w:val="001F7748"/>
    <w:rsid w:val="001F785E"/>
    <w:rsid w:val="001F7CCF"/>
    <w:rsid w:val="002001EA"/>
    <w:rsid w:val="00200305"/>
    <w:rsid w:val="002003D0"/>
    <w:rsid w:val="00200553"/>
    <w:rsid w:val="002005F0"/>
    <w:rsid w:val="0020096E"/>
    <w:rsid w:val="0020107B"/>
    <w:rsid w:val="00201209"/>
    <w:rsid w:val="0020188F"/>
    <w:rsid w:val="002019C0"/>
    <w:rsid w:val="00201AB4"/>
    <w:rsid w:val="0020205C"/>
    <w:rsid w:val="00202081"/>
    <w:rsid w:val="00202A39"/>
    <w:rsid w:val="00202D8D"/>
    <w:rsid w:val="00202E6C"/>
    <w:rsid w:val="00203786"/>
    <w:rsid w:val="002038F8"/>
    <w:rsid w:val="00203A02"/>
    <w:rsid w:val="0020448C"/>
    <w:rsid w:val="00204ADF"/>
    <w:rsid w:val="00204B05"/>
    <w:rsid w:val="00204B39"/>
    <w:rsid w:val="00204E64"/>
    <w:rsid w:val="00204E9C"/>
    <w:rsid w:val="00204F03"/>
    <w:rsid w:val="002051B7"/>
    <w:rsid w:val="002055E0"/>
    <w:rsid w:val="00205B31"/>
    <w:rsid w:val="00205CA5"/>
    <w:rsid w:val="00205D6C"/>
    <w:rsid w:val="00205E2F"/>
    <w:rsid w:val="00205F11"/>
    <w:rsid w:val="00206A74"/>
    <w:rsid w:val="00206DEC"/>
    <w:rsid w:val="002071AB"/>
    <w:rsid w:val="002078EF"/>
    <w:rsid w:val="00207A13"/>
    <w:rsid w:val="00207B52"/>
    <w:rsid w:val="00207C2C"/>
    <w:rsid w:val="00207D0E"/>
    <w:rsid w:val="00207D69"/>
    <w:rsid w:val="00207F82"/>
    <w:rsid w:val="002101AE"/>
    <w:rsid w:val="0021047B"/>
    <w:rsid w:val="00210484"/>
    <w:rsid w:val="00210511"/>
    <w:rsid w:val="002108AF"/>
    <w:rsid w:val="0021095F"/>
    <w:rsid w:val="0021111D"/>
    <w:rsid w:val="00211BF5"/>
    <w:rsid w:val="00211DE7"/>
    <w:rsid w:val="0021218B"/>
    <w:rsid w:val="00212568"/>
    <w:rsid w:val="00212578"/>
    <w:rsid w:val="00212C34"/>
    <w:rsid w:val="00212DCD"/>
    <w:rsid w:val="00213601"/>
    <w:rsid w:val="00213700"/>
    <w:rsid w:val="00213826"/>
    <w:rsid w:val="00213A96"/>
    <w:rsid w:val="00213B42"/>
    <w:rsid w:val="00213B51"/>
    <w:rsid w:val="00213DC9"/>
    <w:rsid w:val="00213F81"/>
    <w:rsid w:val="00213FEA"/>
    <w:rsid w:val="002146BA"/>
    <w:rsid w:val="00214857"/>
    <w:rsid w:val="00214A1C"/>
    <w:rsid w:val="0021530F"/>
    <w:rsid w:val="00215390"/>
    <w:rsid w:val="002153EC"/>
    <w:rsid w:val="00215836"/>
    <w:rsid w:val="00215CF5"/>
    <w:rsid w:val="00216279"/>
    <w:rsid w:val="00216282"/>
    <w:rsid w:val="00216454"/>
    <w:rsid w:val="0021711B"/>
    <w:rsid w:val="00217227"/>
    <w:rsid w:val="00217285"/>
    <w:rsid w:val="00217288"/>
    <w:rsid w:val="00217575"/>
    <w:rsid w:val="00217A22"/>
    <w:rsid w:val="00217B67"/>
    <w:rsid w:val="00217BDF"/>
    <w:rsid w:val="00217C1E"/>
    <w:rsid w:val="00217DF7"/>
    <w:rsid w:val="00220765"/>
    <w:rsid w:val="002207B0"/>
    <w:rsid w:val="00220B55"/>
    <w:rsid w:val="00220E57"/>
    <w:rsid w:val="00220FEC"/>
    <w:rsid w:val="00221333"/>
    <w:rsid w:val="00221499"/>
    <w:rsid w:val="00221C67"/>
    <w:rsid w:val="00221E63"/>
    <w:rsid w:val="00221F63"/>
    <w:rsid w:val="00221F87"/>
    <w:rsid w:val="002221E5"/>
    <w:rsid w:val="0022228B"/>
    <w:rsid w:val="00222826"/>
    <w:rsid w:val="00222852"/>
    <w:rsid w:val="00222A5C"/>
    <w:rsid w:val="00222EF7"/>
    <w:rsid w:val="00223452"/>
    <w:rsid w:val="00223C51"/>
    <w:rsid w:val="00223D93"/>
    <w:rsid w:val="00223DD6"/>
    <w:rsid w:val="00223E19"/>
    <w:rsid w:val="00224455"/>
    <w:rsid w:val="002244CC"/>
    <w:rsid w:val="002246B9"/>
    <w:rsid w:val="002246D2"/>
    <w:rsid w:val="00224722"/>
    <w:rsid w:val="00224CB3"/>
    <w:rsid w:val="00224EEB"/>
    <w:rsid w:val="00224EF0"/>
    <w:rsid w:val="00224F2C"/>
    <w:rsid w:val="00225016"/>
    <w:rsid w:val="002250DC"/>
    <w:rsid w:val="0022538F"/>
    <w:rsid w:val="00225618"/>
    <w:rsid w:val="0022562E"/>
    <w:rsid w:val="00225812"/>
    <w:rsid w:val="0022584B"/>
    <w:rsid w:val="00225B46"/>
    <w:rsid w:val="00225BFC"/>
    <w:rsid w:val="0022675E"/>
    <w:rsid w:val="00227015"/>
    <w:rsid w:val="002271EF"/>
    <w:rsid w:val="00227B80"/>
    <w:rsid w:val="00227D30"/>
    <w:rsid w:val="00227FEC"/>
    <w:rsid w:val="00230433"/>
    <w:rsid w:val="002308B0"/>
    <w:rsid w:val="002311F0"/>
    <w:rsid w:val="00231F00"/>
    <w:rsid w:val="00232134"/>
    <w:rsid w:val="0023244D"/>
    <w:rsid w:val="0023246E"/>
    <w:rsid w:val="00232890"/>
    <w:rsid w:val="00232C70"/>
    <w:rsid w:val="00232DE3"/>
    <w:rsid w:val="002331FB"/>
    <w:rsid w:val="002332C6"/>
    <w:rsid w:val="002332F0"/>
    <w:rsid w:val="00233A0E"/>
    <w:rsid w:val="00233B1B"/>
    <w:rsid w:val="00233CD7"/>
    <w:rsid w:val="00234127"/>
    <w:rsid w:val="002343EA"/>
    <w:rsid w:val="0023461B"/>
    <w:rsid w:val="0023485A"/>
    <w:rsid w:val="00234A05"/>
    <w:rsid w:val="00234A46"/>
    <w:rsid w:val="00234A5E"/>
    <w:rsid w:val="0023507F"/>
    <w:rsid w:val="002359CC"/>
    <w:rsid w:val="00236436"/>
    <w:rsid w:val="00236815"/>
    <w:rsid w:val="002368BF"/>
    <w:rsid w:val="00236BD5"/>
    <w:rsid w:val="00236E0B"/>
    <w:rsid w:val="00236E19"/>
    <w:rsid w:val="00236F84"/>
    <w:rsid w:val="002375A5"/>
    <w:rsid w:val="00237A87"/>
    <w:rsid w:val="00237D94"/>
    <w:rsid w:val="00237EB1"/>
    <w:rsid w:val="002404BB"/>
    <w:rsid w:val="0024053F"/>
    <w:rsid w:val="0024055D"/>
    <w:rsid w:val="002406A8"/>
    <w:rsid w:val="00240733"/>
    <w:rsid w:val="002407B6"/>
    <w:rsid w:val="002407B7"/>
    <w:rsid w:val="00240B9E"/>
    <w:rsid w:val="00240DF2"/>
    <w:rsid w:val="00241087"/>
    <w:rsid w:val="0024174E"/>
    <w:rsid w:val="002417A4"/>
    <w:rsid w:val="00241B9D"/>
    <w:rsid w:val="00242143"/>
    <w:rsid w:val="00243D69"/>
    <w:rsid w:val="00243EDE"/>
    <w:rsid w:val="0024425A"/>
    <w:rsid w:val="00244563"/>
    <w:rsid w:val="002447B6"/>
    <w:rsid w:val="00244D92"/>
    <w:rsid w:val="00244FF2"/>
    <w:rsid w:val="002451A2"/>
    <w:rsid w:val="0024527C"/>
    <w:rsid w:val="00245758"/>
    <w:rsid w:val="00245948"/>
    <w:rsid w:val="00245B3A"/>
    <w:rsid w:val="00245CFB"/>
    <w:rsid w:val="002464D6"/>
    <w:rsid w:val="00246A59"/>
    <w:rsid w:val="00246D48"/>
    <w:rsid w:val="00247C34"/>
    <w:rsid w:val="0025032D"/>
    <w:rsid w:val="0025095E"/>
    <w:rsid w:val="002509C8"/>
    <w:rsid w:val="00250B7A"/>
    <w:rsid w:val="00250C53"/>
    <w:rsid w:val="00250DAC"/>
    <w:rsid w:val="00251181"/>
    <w:rsid w:val="002512AB"/>
    <w:rsid w:val="0025158C"/>
    <w:rsid w:val="00251963"/>
    <w:rsid w:val="00251A0C"/>
    <w:rsid w:val="00251A40"/>
    <w:rsid w:val="00251D20"/>
    <w:rsid w:val="00252329"/>
    <w:rsid w:val="00252B34"/>
    <w:rsid w:val="00252BE4"/>
    <w:rsid w:val="00252D59"/>
    <w:rsid w:val="00252D67"/>
    <w:rsid w:val="00252EC4"/>
    <w:rsid w:val="00253958"/>
    <w:rsid w:val="00253D07"/>
    <w:rsid w:val="00253E1E"/>
    <w:rsid w:val="0025405A"/>
    <w:rsid w:val="0025437D"/>
    <w:rsid w:val="00254944"/>
    <w:rsid w:val="00254A30"/>
    <w:rsid w:val="00254D3F"/>
    <w:rsid w:val="0025526E"/>
    <w:rsid w:val="00255342"/>
    <w:rsid w:val="00255DA3"/>
    <w:rsid w:val="002564E7"/>
    <w:rsid w:val="00256890"/>
    <w:rsid w:val="00256ACF"/>
    <w:rsid w:val="0025710D"/>
    <w:rsid w:val="002574FB"/>
    <w:rsid w:val="00257565"/>
    <w:rsid w:val="002579B7"/>
    <w:rsid w:val="00257B26"/>
    <w:rsid w:val="00257C3F"/>
    <w:rsid w:val="00257C82"/>
    <w:rsid w:val="002603AC"/>
    <w:rsid w:val="002605D8"/>
    <w:rsid w:val="00260613"/>
    <w:rsid w:val="002606F9"/>
    <w:rsid w:val="0026081C"/>
    <w:rsid w:val="00260B4E"/>
    <w:rsid w:val="00260DD3"/>
    <w:rsid w:val="00261265"/>
    <w:rsid w:val="002612F2"/>
    <w:rsid w:val="002619A4"/>
    <w:rsid w:val="00261BD1"/>
    <w:rsid w:val="00262111"/>
    <w:rsid w:val="00262638"/>
    <w:rsid w:val="002626B6"/>
    <w:rsid w:val="00262931"/>
    <w:rsid w:val="002629A5"/>
    <w:rsid w:val="00262A61"/>
    <w:rsid w:val="00262DD0"/>
    <w:rsid w:val="002630E3"/>
    <w:rsid w:val="002631BC"/>
    <w:rsid w:val="00263231"/>
    <w:rsid w:val="002633DD"/>
    <w:rsid w:val="002634D2"/>
    <w:rsid w:val="002635EB"/>
    <w:rsid w:val="00263EEC"/>
    <w:rsid w:val="002647DC"/>
    <w:rsid w:val="002648EE"/>
    <w:rsid w:val="00264E14"/>
    <w:rsid w:val="002651AD"/>
    <w:rsid w:val="00265335"/>
    <w:rsid w:val="0026558A"/>
    <w:rsid w:val="002656F6"/>
    <w:rsid w:val="00265BAF"/>
    <w:rsid w:val="00265C08"/>
    <w:rsid w:val="00265FC0"/>
    <w:rsid w:val="002660A3"/>
    <w:rsid w:val="0026628E"/>
    <w:rsid w:val="002664E8"/>
    <w:rsid w:val="00266570"/>
    <w:rsid w:val="0026665F"/>
    <w:rsid w:val="00266668"/>
    <w:rsid w:val="00266804"/>
    <w:rsid w:val="00266E19"/>
    <w:rsid w:val="00266EA9"/>
    <w:rsid w:val="00266FE6"/>
    <w:rsid w:val="00267087"/>
    <w:rsid w:val="002672C4"/>
    <w:rsid w:val="002677BA"/>
    <w:rsid w:val="00267B13"/>
    <w:rsid w:val="00267CE1"/>
    <w:rsid w:val="00267D08"/>
    <w:rsid w:val="00267E28"/>
    <w:rsid w:val="00270037"/>
    <w:rsid w:val="00270288"/>
    <w:rsid w:val="00270656"/>
    <w:rsid w:val="00271C46"/>
    <w:rsid w:val="002725C8"/>
    <w:rsid w:val="00272623"/>
    <w:rsid w:val="0027275C"/>
    <w:rsid w:val="002738A0"/>
    <w:rsid w:val="00273B3C"/>
    <w:rsid w:val="002742A3"/>
    <w:rsid w:val="002745EB"/>
    <w:rsid w:val="00274D45"/>
    <w:rsid w:val="002755A4"/>
    <w:rsid w:val="002759AB"/>
    <w:rsid w:val="00275B83"/>
    <w:rsid w:val="00275EAD"/>
    <w:rsid w:val="00275EFF"/>
    <w:rsid w:val="00276287"/>
    <w:rsid w:val="002766EC"/>
    <w:rsid w:val="00276AF5"/>
    <w:rsid w:val="00276B1E"/>
    <w:rsid w:val="002770ED"/>
    <w:rsid w:val="00277119"/>
    <w:rsid w:val="0027739C"/>
    <w:rsid w:val="002776DF"/>
    <w:rsid w:val="00277977"/>
    <w:rsid w:val="00277C5B"/>
    <w:rsid w:val="0028037A"/>
    <w:rsid w:val="0028056B"/>
    <w:rsid w:val="00280908"/>
    <w:rsid w:val="002811ED"/>
    <w:rsid w:val="00281406"/>
    <w:rsid w:val="00281508"/>
    <w:rsid w:val="00281850"/>
    <w:rsid w:val="00281BC7"/>
    <w:rsid w:val="00282167"/>
    <w:rsid w:val="0028229F"/>
    <w:rsid w:val="002825E3"/>
    <w:rsid w:val="0028262A"/>
    <w:rsid w:val="00282E50"/>
    <w:rsid w:val="00282F8C"/>
    <w:rsid w:val="00283203"/>
    <w:rsid w:val="00283226"/>
    <w:rsid w:val="002838CA"/>
    <w:rsid w:val="0028396A"/>
    <w:rsid w:val="00283E88"/>
    <w:rsid w:val="00284279"/>
    <w:rsid w:val="0028431D"/>
    <w:rsid w:val="0028433F"/>
    <w:rsid w:val="002849FA"/>
    <w:rsid w:val="00284AB5"/>
    <w:rsid w:val="00284E3D"/>
    <w:rsid w:val="00285C46"/>
    <w:rsid w:val="00285E36"/>
    <w:rsid w:val="002860CF"/>
    <w:rsid w:val="00287114"/>
    <w:rsid w:val="00287275"/>
    <w:rsid w:val="002872AC"/>
    <w:rsid w:val="002873AC"/>
    <w:rsid w:val="002874BD"/>
    <w:rsid w:val="00287688"/>
    <w:rsid w:val="00287C6E"/>
    <w:rsid w:val="00287D02"/>
    <w:rsid w:val="00287F1B"/>
    <w:rsid w:val="00290168"/>
    <w:rsid w:val="00290361"/>
    <w:rsid w:val="0029049A"/>
    <w:rsid w:val="002908F8"/>
    <w:rsid w:val="0029090E"/>
    <w:rsid w:val="00290B74"/>
    <w:rsid w:val="00290E8A"/>
    <w:rsid w:val="00291BCD"/>
    <w:rsid w:val="00292119"/>
    <w:rsid w:val="002923FC"/>
    <w:rsid w:val="0029283B"/>
    <w:rsid w:val="00292D6D"/>
    <w:rsid w:val="00292E9E"/>
    <w:rsid w:val="002936C9"/>
    <w:rsid w:val="00293C14"/>
    <w:rsid w:val="00293C7E"/>
    <w:rsid w:val="0029415A"/>
    <w:rsid w:val="00294596"/>
    <w:rsid w:val="00295854"/>
    <w:rsid w:val="00295BE6"/>
    <w:rsid w:val="00295FE2"/>
    <w:rsid w:val="00296379"/>
    <w:rsid w:val="002965BA"/>
    <w:rsid w:val="00297099"/>
    <w:rsid w:val="00297153"/>
    <w:rsid w:val="00297758"/>
    <w:rsid w:val="002978B3"/>
    <w:rsid w:val="00297A52"/>
    <w:rsid w:val="00297D8C"/>
    <w:rsid w:val="002A04EA"/>
    <w:rsid w:val="002A0A07"/>
    <w:rsid w:val="002A0CFF"/>
    <w:rsid w:val="002A0F52"/>
    <w:rsid w:val="002A12C7"/>
    <w:rsid w:val="002A15B3"/>
    <w:rsid w:val="002A1DC8"/>
    <w:rsid w:val="002A1EC6"/>
    <w:rsid w:val="002A205D"/>
    <w:rsid w:val="002A2A26"/>
    <w:rsid w:val="002A2FCE"/>
    <w:rsid w:val="002A36C3"/>
    <w:rsid w:val="002A36C7"/>
    <w:rsid w:val="002A3D88"/>
    <w:rsid w:val="002A3EDA"/>
    <w:rsid w:val="002A4343"/>
    <w:rsid w:val="002A475C"/>
    <w:rsid w:val="002A4C0B"/>
    <w:rsid w:val="002A521C"/>
    <w:rsid w:val="002A5FE9"/>
    <w:rsid w:val="002A634D"/>
    <w:rsid w:val="002A674E"/>
    <w:rsid w:val="002A6B30"/>
    <w:rsid w:val="002A6E33"/>
    <w:rsid w:val="002A735B"/>
    <w:rsid w:val="002A736E"/>
    <w:rsid w:val="002A7878"/>
    <w:rsid w:val="002A7916"/>
    <w:rsid w:val="002A7B13"/>
    <w:rsid w:val="002A7E56"/>
    <w:rsid w:val="002B0C71"/>
    <w:rsid w:val="002B1226"/>
    <w:rsid w:val="002B1A45"/>
    <w:rsid w:val="002B1D93"/>
    <w:rsid w:val="002B1FAE"/>
    <w:rsid w:val="002B2708"/>
    <w:rsid w:val="002B27A4"/>
    <w:rsid w:val="002B28F1"/>
    <w:rsid w:val="002B2B99"/>
    <w:rsid w:val="002B3442"/>
    <w:rsid w:val="002B34D5"/>
    <w:rsid w:val="002B3718"/>
    <w:rsid w:val="002B43E6"/>
    <w:rsid w:val="002B471A"/>
    <w:rsid w:val="002B4AD8"/>
    <w:rsid w:val="002B4BEA"/>
    <w:rsid w:val="002B5175"/>
    <w:rsid w:val="002B51F5"/>
    <w:rsid w:val="002B5280"/>
    <w:rsid w:val="002B538B"/>
    <w:rsid w:val="002B5755"/>
    <w:rsid w:val="002B58BE"/>
    <w:rsid w:val="002B5A00"/>
    <w:rsid w:val="002B5A40"/>
    <w:rsid w:val="002B5CC1"/>
    <w:rsid w:val="002B5DFE"/>
    <w:rsid w:val="002B5FAB"/>
    <w:rsid w:val="002B6016"/>
    <w:rsid w:val="002B6529"/>
    <w:rsid w:val="002B6878"/>
    <w:rsid w:val="002B6E3D"/>
    <w:rsid w:val="002B7109"/>
    <w:rsid w:val="002B7143"/>
    <w:rsid w:val="002B747F"/>
    <w:rsid w:val="002B7AAB"/>
    <w:rsid w:val="002B7B40"/>
    <w:rsid w:val="002B7CA3"/>
    <w:rsid w:val="002B7E72"/>
    <w:rsid w:val="002C0058"/>
    <w:rsid w:val="002C06D3"/>
    <w:rsid w:val="002C076C"/>
    <w:rsid w:val="002C0A28"/>
    <w:rsid w:val="002C1001"/>
    <w:rsid w:val="002C1174"/>
    <w:rsid w:val="002C1275"/>
    <w:rsid w:val="002C1C58"/>
    <w:rsid w:val="002C1D4C"/>
    <w:rsid w:val="002C1E19"/>
    <w:rsid w:val="002C2291"/>
    <w:rsid w:val="002C2945"/>
    <w:rsid w:val="002C2B38"/>
    <w:rsid w:val="002C2BF1"/>
    <w:rsid w:val="002C2D63"/>
    <w:rsid w:val="002C327C"/>
    <w:rsid w:val="002C340C"/>
    <w:rsid w:val="002C3850"/>
    <w:rsid w:val="002C39C8"/>
    <w:rsid w:val="002C3C10"/>
    <w:rsid w:val="002C3DA5"/>
    <w:rsid w:val="002C411A"/>
    <w:rsid w:val="002C44A5"/>
    <w:rsid w:val="002C4962"/>
    <w:rsid w:val="002C4ACF"/>
    <w:rsid w:val="002C4B55"/>
    <w:rsid w:val="002C4C91"/>
    <w:rsid w:val="002C50B1"/>
    <w:rsid w:val="002C5155"/>
    <w:rsid w:val="002C51AB"/>
    <w:rsid w:val="002C5503"/>
    <w:rsid w:val="002C5F28"/>
    <w:rsid w:val="002C6012"/>
    <w:rsid w:val="002C60CE"/>
    <w:rsid w:val="002C60D0"/>
    <w:rsid w:val="002C6130"/>
    <w:rsid w:val="002C6485"/>
    <w:rsid w:val="002C6630"/>
    <w:rsid w:val="002C67AB"/>
    <w:rsid w:val="002C68AB"/>
    <w:rsid w:val="002C6941"/>
    <w:rsid w:val="002C6A08"/>
    <w:rsid w:val="002C6BD5"/>
    <w:rsid w:val="002C6CFF"/>
    <w:rsid w:val="002C73A2"/>
    <w:rsid w:val="002C759E"/>
    <w:rsid w:val="002C7C3A"/>
    <w:rsid w:val="002C7C9B"/>
    <w:rsid w:val="002D00ED"/>
    <w:rsid w:val="002D0218"/>
    <w:rsid w:val="002D079E"/>
    <w:rsid w:val="002D0B5A"/>
    <w:rsid w:val="002D0BCF"/>
    <w:rsid w:val="002D0DEB"/>
    <w:rsid w:val="002D16BD"/>
    <w:rsid w:val="002D199A"/>
    <w:rsid w:val="002D2C47"/>
    <w:rsid w:val="002D317C"/>
    <w:rsid w:val="002D31AF"/>
    <w:rsid w:val="002D326B"/>
    <w:rsid w:val="002D350F"/>
    <w:rsid w:val="002D37E5"/>
    <w:rsid w:val="002D3C71"/>
    <w:rsid w:val="002D3EBE"/>
    <w:rsid w:val="002D3F83"/>
    <w:rsid w:val="002D4169"/>
    <w:rsid w:val="002D4391"/>
    <w:rsid w:val="002D43C2"/>
    <w:rsid w:val="002D4482"/>
    <w:rsid w:val="002D4A19"/>
    <w:rsid w:val="002D4BA6"/>
    <w:rsid w:val="002D5500"/>
    <w:rsid w:val="002D5A3F"/>
    <w:rsid w:val="002D5AAA"/>
    <w:rsid w:val="002D5D28"/>
    <w:rsid w:val="002D67C6"/>
    <w:rsid w:val="002D6F80"/>
    <w:rsid w:val="002D6F9C"/>
    <w:rsid w:val="002D72E5"/>
    <w:rsid w:val="002D768E"/>
    <w:rsid w:val="002D7985"/>
    <w:rsid w:val="002D7A4F"/>
    <w:rsid w:val="002D7AEF"/>
    <w:rsid w:val="002D7C96"/>
    <w:rsid w:val="002D7EA7"/>
    <w:rsid w:val="002E01FC"/>
    <w:rsid w:val="002E0206"/>
    <w:rsid w:val="002E020D"/>
    <w:rsid w:val="002E0235"/>
    <w:rsid w:val="002E024A"/>
    <w:rsid w:val="002E0681"/>
    <w:rsid w:val="002E0BDD"/>
    <w:rsid w:val="002E0C25"/>
    <w:rsid w:val="002E0F0F"/>
    <w:rsid w:val="002E109C"/>
    <w:rsid w:val="002E120B"/>
    <w:rsid w:val="002E13C1"/>
    <w:rsid w:val="002E13EF"/>
    <w:rsid w:val="002E14CD"/>
    <w:rsid w:val="002E1580"/>
    <w:rsid w:val="002E18AE"/>
    <w:rsid w:val="002E199F"/>
    <w:rsid w:val="002E1B36"/>
    <w:rsid w:val="002E1BAF"/>
    <w:rsid w:val="002E1F66"/>
    <w:rsid w:val="002E2076"/>
    <w:rsid w:val="002E23AD"/>
    <w:rsid w:val="002E27FB"/>
    <w:rsid w:val="002E2BBC"/>
    <w:rsid w:val="002E30E4"/>
    <w:rsid w:val="002E366E"/>
    <w:rsid w:val="002E3A0A"/>
    <w:rsid w:val="002E3C35"/>
    <w:rsid w:val="002E3FD6"/>
    <w:rsid w:val="002E448A"/>
    <w:rsid w:val="002E46DD"/>
    <w:rsid w:val="002E474E"/>
    <w:rsid w:val="002E4C34"/>
    <w:rsid w:val="002E5108"/>
    <w:rsid w:val="002E5140"/>
    <w:rsid w:val="002E5348"/>
    <w:rsid w:val="002E5FF2"/>
    <w:rsid w:val="002E632D"/>
    <w:rsid w:val="002E6460"/>
    <w:rsid w:val="002E6F48"/>
    <w:rsid w:val="002E78F8"/>
    <w:rsid w:val="002F0766"/>
    <w:rsid w:val="002F083C"/>
    <w:rsid w:val="002F0CA3"/>
    <w:rsid w:val="002F0CCF"/>
    <w:rsid w:val="002F10D7"/>
    <w:rsid w:val="002F1116"/>
    <w:rsid w:val="002F18A4"/>
    <w:rsid w:val="002F1A01"/>
    <w:rsid w:val="002F1D9F"/>
    <w:rsid w:val="002F21FD"/>
    <w:rsid w:val="002F2211"/>
    <w:rsid w:val="002F239E"/>
    <w:rsid w:val="002F2451"/>
    <w:rsid w:val="002F247F"/>
    <w:rsid w:val="002F25D0"/>
    <w:rsid w:val="002F26A5"/>
    <w:rsid w:val="002F2BE5"/>
    <w:rsid w:val="002F2D22"/>
    <w:rsid w:val="002F2DFE"/>
    <w:rsid w:val="002F30E2"/>
    <w:rsid w:val="002F319B"/>
    <w:rsid w:val="002F32A7"/>
    <w:rsid w:val="002F3473"/>
    <w:rsid w:val="002F353F"/>
    <w:rsid w:val="002F3561"/>
    <w:rsid w:val="002F3E7C"/>
    <w:rsid w:val="002F3EB6"/>
    <w:rsid w:val="002F4628"/>
    <w:rsid w:val="002F4C7A"/>
    <w:rsid w:val="002F4C8A"/>
    <w:rsid w:val="002F4D62"/>
    <w:rsid w:val="002F5021"/>
    <w:rsid w:val="002F5023"/>
    <w:rsid w:val="002F58D7"/>
    <w:rsid w:val="002F6024"/>
    <w:rsid w:val="002F6466"/>
    <w:rsid w:val="002F6890"/>
    <w:rsid w:val="002F76D7"/>
    <w:rsid w:val="002F78F7"/>
    <w:rsid w:val="002F7B6E"/>
    <w:rsid w:val="002F7C22"/>
    <w:rsid w:val="002F7DE4"/>
    <w:rsid w:val="002F7E3C"/>
    <w:rsid w:val="002F7F11"/>
    <w:rsid w:val="003001FC"/>
    <w:rsid w:val="003004E0"/>
    <w:rsid w:val="00300C55"/>
    <w:rsid w:val="00301028"/>
    <w:rsid w:val="0030154C"/>
    <w:rsid w:val="003015B4"/>
    <w:rsid w:val="003016F8"/>
    <w:rsid w:val="00301F77"/>
    <w:rsid w:val="00301F92"/>
    <w:rsid w:val="00302FC3"/>
    <w:rsid w:val="003030A0"/>
    <w:rsid w:val="0030357B"/>
    <w:rsid w:val="00303727"/>
    <w:rsid w:val="00303E93"/>
    <w:rsid w:val="0030457B"/>
    <w:rsid w:val="003045B8"/>
    <w:rsid w:val="00304BD9"/>
    <w:rsid w:val="00305113"/>
    <w:rsid w:val="003051D3"/>
    <w:rsid w:val="003051EF"/>
    <w:rsid w:val="003052C4"/>
    <w:rsid w:val="0030544C"/>
    <w:rsid w:val="003056B5"/>
    <w:rsid w:val="003057C1"/>
    <w:rsid w:val="00305996"/>
    <w:rsid w:val="00305A4F"/>
    <w:rsid w:val="003068BA"/>
    <w:rsid w:val="00306B97"/>
    <w:rsid w:val="00306D08"/>
    <w:rsid w:val="00306FA7"/>
    <w:rsid w:val="00307A61"/>
    <w:rsid w:val="00307DAA"/>
    <w:rsid w:val="003100D1"/>
    <w:rsid w:val="003101C4"/>
    <w:rsid w:val="003104E6"/>
    <w:rsid w:val="00310944"/>
    <w:rsid w:val="00310999"/>
    <w:rsid w:val="00310A35"/>
    <w:rsid w:val="00310C51"/>
    <w:rsid w:val="0031107C"/>
    <w:rsid w:val="00311231"/>
    <w:rsid w:val="00311C74"/>
    <w:rsid w:val="003122EE"/>
    <w:rsid w:val="003137B2"/>
    <w:rsid w:val="00313854"/>
    <w:rsid w:val="00313BFC"/>
    <w:rsid w:val="00313D06"/>
    <w:rsid w:val="0031443A"/>
    <w:rsid w:val="0031490A"/>
    <w:rsid w:val="00315424"/>
    <w:rsid w:val="003154B4"/>
    <w:rsid w:val="003158C6"/>
    <w:rsid w:val="00315DDE"/>
    <w:rsid w:val="003167A0"/>
    <w:rsid w:val="003169A9"/>
    <w:rsid w:val="00316F7D"/>
    <w:rsid w:val="00316FB6"/>
    <w:rsid w:val="00317176"/>
    <w:rsid w:val="003174C7"/>
    <w:rsid w:val="00317696"/>
    <w:rsid w:val="003178DB"/>
    <w:rsid w:val="00320A30"/>
    <w:rsid w:val="003210A3"/>
    <w:rsid w:val="003215A8"/>
    <w:rsid w:val="0032181C"/>
    <w:rsid w:val="0032206D"/>
    <w:rsid w:val="00322686"/>
    <w:rsid w:val="0032288B"/>
    <w:rsid w:val="0032318F"/>
    <w:rsid w:val="00323302"/>
    <w:rsid w:val="003233FD"/>
    <w:rsid w:val="00323569"/>
    <w:rsid w:val="003236BF"/>
    <w:rsid w:val="003238AA"/>
    <w:rsid w:val="00323A9C"/>
    <w:rsid w:val="003241BD"/>
    <w:rsid w:val="00324281"/>
    <w:rsid w:val="0032442C"/>
    <w:rsid w:val="00324630"/>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771"/>
    <w:rsid w:val="00327945"/>
    <w:rsid w:val="00327A41"/>
    <w:rsid w:val="00327D1E"/>
    <w:rsid w:val="003305DB"/>
    <w:rsid w:val="00330F46"/>
    <w:rsid w:val="00331060"/>
    <w:rsid w:val="0033159D"/>
    <w:rsid w:val="003316F0"/>
    <w:rsid w:val="003318F1"/>
    <w:rsid w:val="00331EB9"/>
    <w:rsid w:val="00331EF1"/>
    <w:rsid w:val="003321E7"/>
    <w:rsid w:val="003323A0"/>
    <w:rsid w:val="003323B4"/>
    <w:rsid w:val="00332521"/>
    <w:rsid w:val="00332A58"/>
    <w:rsid w:val="00332FF7"/>
    <w:rsid w:val="0033310D"/>
    <w:rsid w:val="003331C0"/>
    <w:rsid w:val="00333633"/>
    <w:rsid w:val="00333AA2"/>
    <w:rsid w:val="00333B6F"/>
    <w:rsid w:val="00333FD7"/>
    <w:rsid w:val="0033415A"/>
    <w:rsid w:val="00334374"/>
    <w:rsid w:val="00334426"/>
    <w:rsid w:val="003344B4"/>
    <w:rsid w:val="003344E6"/>
    <w:rsid w:val="00334AB5"/>
    <w:rsid w:val="00334D48"/>
    <w:rsid w:val="00334F59"/>
    <w:rsid w:val="00334F99"/>
    <w:rsid w:val="0033574B"/>
    <w:rsid w:val="00335882"/>
    <w:rsid w:val="00335EA2"/>
    <w:rsid w:val="00336230"/>
    <w:rsid w:val="00336414"/>
    <w:rsid w:val="00337735"/>
    <w:rsid w:val="00337A6E"/>
    <w:rsid w:val="00337C7A"/>
    <w:rsid w:val="00337FA4"/>
    <w:rsid w:val="003400C6"/>
    <w:rsid w:val="003402F5"/>
    <w:rsid w:val="00341189"/>
    <w:rsid w:val="0034141E"/>
    <w:rsid w:val="003416E5"/>
    <w:rsid w:val="0034251C"/>
    <w:rsid w:val="00342914"/>
    <w:rsid w:val="00342F6B"/>
    <w:rsid w:val="00342F8E"/>
    <w:rsid w:val="003430D4"/>
    <w:rsid w:val="00343238"/>
    <w:rsid w:val="00343602"/>
    <w:rsid w:val="003441F9"/>
    <w:rsid w:val="003442FD"/>
    <w:rsid w:val="003447C4"/>
    <w:rsid w:val="00344D25"/>
    <w:rsid w:val="0034505C"/>
    <w:rsid w:val="0034534F"/>
    <w:rsid w:val="00345654"/>
    <w:rsid w:val="00345B28"/>
    <w:rsid w:val="00346C87"/>
    <w:rsid w:val="00346CF8"/>
    <w:rsid w:val="00346D44"/>
    <w:rsid w:val="0034729C"/>
    <w:rsid w:val="003474D0"/>
    <w:rsid w:val="00347757"/>
    <w:rsid w:val="00347957"/>
    <w:rsid w:val="00347E1C"/>
    <w:rsid w:val="0035089A"/>
    <w:rsid w:val="00350936"/>
    <w:rsid w:val="0035093D"/>
    <w:rsid w:val="00350A27"/>
    <w:rsid w:val="00350E9A"/>
    <w:rsid w:val="003512D4"/>
    <w:rsid w:val="00351793"/>
    <w:rsid w:val="00351895"/>
    <w:rsid w:val="00351A10"/>
    <w:rsid w:val="00351BD3"/>
    <w:rsid w:val="00351CFF"/>
    <w:rsid w:val="00351F60"/>
    <w:rsid w:val="0035237D"/>
    <w:rsid w:val="00352AA8"/>
    <w:rsid w:val="00352D09"/>
    <w:rsid w:val="00353017"/>
    <w:rsid w:val="00353165"/>
    <w:rsid w:val="003531C0"/>
    <w:rsid w:val="00353807"/>
    <w:rsid w:val="00353971"/>
    <w:rsid w:val="003539C1"/>
    <w:rsid w:val="003539D8"/>
    <w:rsid w:val="00353F2F"/>
    <w:rsid w:val="00354054"/>
    <w:rsid w:val="00354074"/>
    <w:rsid w:val="00354462"/>
    <w:rsid w:val="00354C1D"/>
    <w:rsid w:val="00354CCC"/>
    <w:rsid w:val="00355132"/>
    <w:rsid w:val="003551FC"/>
    <w:rsid w:val="0035567A"/>
    <w:rsid w:val="00355B9C"/>
    <w:rsid w:val="00355E77"/>
    <w:rsid w:val="00355EAA"/>
    <w:rsid w:val="00356070"/>
    <w:rsid w:val="00356336"/>
    <w:rsid w:val="0035674B"/>
    <w:rsid w:val="00356F09"/>
    <w:rsid w:val="003579CA"/>
    <w:rsid w:val="003579E7"/>
    <w:rsid w:val="00357AB1"/>
    <w:rsid w:val="00357F6D"/>
    <w:rsid w:val="00357FF2"/>
    <w:rsid w:val="003600C6"/>
    <w:rsid w:val="003601CF"/>
    <w:rsid w:val="00360459"/>
    <w:rsid w:val="003605AE"/>
    <w:rsid w:val="00360757"/>
    <w:rsid w:val="00360844"/>
    <w:rsid w:val="00360A62"/>
    <w:rsid w:val="0036165C"/>
    <w:rsid w:val="00361838"/>
    <w:rsid w:val="003619C3"/>
    <w:rsid w:val="00361B2F"/>
    <w:rsid w:val="00361BC9"/>
    <w:rsid w:val="00361F3E"/>
    <w:rsid w:val="0036202F"/>
    <w:rsid w:val="00362559"/>
    <w:rsid w:val="00362984"/>
    <w:rsid w:val="00362A89"/>
    <w:rsid w:val="003630D2"/>
    <w:rsid w:val="003632C4"/>
    <w:rsid w:val="003633EB"/>
    <w:rsid w:val="00363723"/>
    <w:rsid w:val="003639DE"/>
    <w:rsid w:val="00363A45"/>
    <w:rsid w:val="00363A68"/>
    <w:rsid w:val="00363D7C"/>
    <w:rsid w:val="00363F89"/>
    <w:rsid w:val="003648BD"/>
    <w:rsid w:val="0036508F"/>
    <w:rsid w:val="0036586F"/>
    <w:rsid w:val="00365AB6"/>
    <w:rsid w:val="00365B78"/>
    <w:rsid w:val="00365F66"/>
    <w:rsid w:val="00366066"/>
    <w:rsid w:val="0036608F"/>
    <w:rsid w:val="00366410"/>
    <w:rsid w:val="003665EA"/>
    <w:rsid w:val="0036671E"/>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8CE"/>
    <w:rsid w:val="003729B0"/>
    <w:rsid w:val="00372A6C"/>
    <w:rsid w:val="00372D59"/>
    <w:rsid w:val="00372F2F"/>
    <w:rsid w:val="0037353C"/>
    <w:rsid w:val="00373759"/>
    <w:rsid w:val="0037382D"/>
    <w:rsid w:val="003742F2"/>
    <w:rsid w:val="00374808"/>
    <w:rsid w:val="00374DFA"/>
    <w:rsid w:val="0037526F"/>
    <w:rsid w:val="0037570E"/>
    <w:rsid w:val="00375F46"/>
    <w:rsid w:val="0037623C"/>
    <w:rsid w:val="003765E0"/>
    <w:rsid w:val="00376AB9"/>
    <w:rsid w:val="00377E82"/>
    <w:rsid w:val="00377E98"/>
    <w:rsid w:val="0038032B"/>
    <w:rsid w:val="0038064B"/>
    <w:rsid w:val="00380E52"/>
    <w:rsid w:val="00380EBE"/>
    <w:rsid w:val="00380F52"/>
    <w:rsid w:val="003810F4"/>
    <w:rsid w:val="0038125F"/>
    <w:rsid w:val="003815D9"/>
    <w:rsid w:val="003816D2"/>
    <w:rsid w:val="0038170E"/>
    <w:rsid w:val="00382136"/>
    <w:rsid w:val="0038218F"/>
    <w:rsid w:val="00382ADE"/>
    <w:rsid w:val="00382D8A"/>
    <w:rsid w:val="00382FE5"/>
    <w:rsid w:val="00383213"/>
    <w:rsid w:val="003832DF"/>
    <w:rsid w:val="00383591"/>
    <w:rsid w:val="003835BF"/>
    <w:rsid w:val="00383CB7"/>
    <w:rsid w:val="00383D21"/>
    <w:rsid w:val="00383D99"/>
    <w:rsid w:val="00383F0D"/>
    <w:rsid w:val="00383F29"/>
    <w:rsid w:val="003849FA"/>
    <w:rsid w:val="00384C42"/>
    <w:rsid w:val="00384C83"/>
    <w:rsid w:val="00384F6A"/>
    <w:rsid w:val="003854B0"/>
    <w:rsid w:val="0038579E"/>
    <w:rsid w:val="00385A8F"/>
    <w:rsid w:val="00385EED"/>
    <w:rsid w:val="00386137"/>
    <w:rsid w:val="003863B8"/>
    <w:rsid w:val="00386A85"/>
    <w:rsid w:val="00386C5C"/>
    <w:rsid w:val="00387694"/>
    <w:rsid w:val="003877FD"/>
    <w:rsid w:val="0038780A"/>
    <w:rsid w:val="00387952"/>
    <w:rsid w:val="00387B6C"/>
    <w:rsid w:val="00387BB8"/>
    <w:rsid w:val="00387E9D"/>
    <w:rsid w:val="00387EB5"/>
    <w:rsid w:val="0039006C"/>
    <w:rsid w:val="003900AD"/>
    <w:rsid w:val="003900F7"/>
    <w:rsid w:val="003903F8"/>
    <w:rsid w:val="0039044C"/>
    <w:rsid w:val="00390543"/>
    <w:rsid w:val="0039058C"/>
    <w:rsid w:val="0039062C"/>
    <w:rsid w:val="00390896"/>
    <w:rsid w:val="00390925"/>
    <w:rsid w:val="00391439"/>
    <w:rsid w:val="003917EC"/>
    <w:rsid w:val="003918CC"/>
    <w:rsid w:val="003919F6"/>
    <w:rsid w:val="00391F3E"/>
    <w:rsid w:val="003927A4"/>
    <w:rsid w:val="00392BF9"/>
    <w:rsid w:val="0039317B"/>
    <w:rsid w:val="003935FC"/>
    <w:rsid w:val="00393610"/>
    <w:rsid w:val="00393ABB"/>
    <w:rsid w:val="00393C7B"/>
    <w:rsid w:val="0039406B"/>
    <w:rsid w:val="003955D3"/>
    <w:rsid w:val="00395866"/>
    <w:rsid w:val="00395E35"/>
    <w:rsid w:val="0039624C"/>
    <w:rsid w:val="0039641E"/>
    <w:rsid w:val="00396606"/>
    <w:rsid w:val="00396706"/>
    <w:rsid w:val="00396DD5"/>
    <w:rsid w:val="0039704D"/>
    <w:rsid w:val="0039717B"/>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55B"/>
    <w:rsid w:val="003A3578"/>
    <w:rsid w:val="003A3B45"/>
    <w:rsid w:val="003A3DB4"/>
    <w:rsid w:val="003A41DC"/>
    <w:rsid w:val="003A4CB3"/>
    <w:rsid w:val="003A4CD4"/>
    <w:rsid w:val="003A5157"/>
    <w:rsid w:val="003A5BB5"/>
    <w:rsid w:val="003A5DC1"/>
    <w:rsid w:val="003A5DCE"/>
    <w:rsid w:val="003A5E28"/>
    <w:rsid w:val="003A61FD"/>
    <w:rsid w:val="003A664D"/>
    <w:rsid w:val="003A72CB"/>
    <w:rsid w:val="003A75DE"/>
    <w:rsid w:val="003A7895"/>
    <w:rsid w:val="003A7C5E"/>
    <w:rsid w:val="003B006F"/>
    <w:rsid w:val="003B0617"/>
    <w:rsid w:val="003B0720"/>
    <w:rsid w:val="003B1005"/>
    <w:rsid w:val="003B12F5"/>
    <w:rsid w:val="003B1305"/>
    <w:rsid w:val="003B15D1"/>
    <w:rsid w:val="003B165E"/>
    <w:rsid w:val="003B1831"/>
    <w:rsid w:val="003B1BD0"/>
    <w:rsid w:val="003B1C82"/>
    <w:rsid w:val="003B1F3B"/>
    <w:rsid w:val="003B25F5"/>
    <w:rsid w:val="003B2A12"/>
    <w:rsid w:val="003B2A78"/>
    <w:rsid w:val="003B2B2E"/>
    <w:rsid w:val="003B3011"/>
    <w:rsid w:val="003B323E"/>
    <w:rsid w:val="003B3643"/>
    <w:rsid w:val="003B382B"/>
    <w:rsid w:val="003B3A05"/>
    <w:rsid w:val="003B3DE6"/>
    <w:rsid w:val="003B43BD"/>
    <w:rsid w:val="003B4446"/>
    <w:rsid w:val="003B4972"/>
    <w:rsid w:val="003B4BDE"/>
    <w:rsid w:val="003B545E"/>
    <w:rsid w:val="003B5896"/>
    <w:rsid w:val="003B59A4"/>
    <w:rsid w:val="003B5A1A"/>
    <w:rsid w:val="003B6131"/>
    <w:rsid w:val="003B6476"/>
    <w:rsid w:val="003B65E7"/>
    <w:rsid w:val="003B688A"/>
    <w:rsid w:val="003B6F99"/>
    <w:rsid w:val="003B7472"/>
    <w:rsid w:val="003B799A"/>
    <w:rsid w:val="003B7F12"/>
    <w:rsid w:val="003C003E"/>
    <w:rsid w:val="003C0257"/>
    <w:rsid w:val="003C12A4"/>
    <w:rsid w:val="003C15A5"/>
    <w:rsid w:val="003C18F5"/>
    <w:rsid w:val="003C1963"/>
    <w:rsid w:val="003C1F65"/>
    <w:rsid w:val="003C23AE"/>
    <w:rsid w:val="003C2683"/>
    <w:rsid w:val="003C27C3"/>
    <w:rsid w:val="003C294D"/>
    <w:rsid w:val="003C2FCD"/>
    <w:rsid w:val="003C3132"/>
    <w:rsid w:val="003C3150"/>
    <w:rsid w:val="003C3490"/>
    <w:rsid w:val="003C34DC"/>
    <w:rsid w:val="003C39FB"/>
    <w:rsid w:val="003C3ACB"/>
    <w:rsid w:val="003C3CD3"/>
    <w:rsid w:val="003C3D11"/>
    <w:rsid w:val="003C3E07"/>
    <w:rsid w:val="003C4688"/>
    <w:rsid w:val="003C4ACB"/>
    <w:rsid w:val="003C4BD8"/>
    <w:rsid w:val="003C4C87"/>
    <w:rsid w:val="003C4EEF"/>
    <w:rsid w:val="003C4EFC"/>
    <w:rsid w:val="003C5520"/>
    <w:rsid w:val="003C57BF"/>
    <w:rsid w:val="003C583D"/>
    <w:rsid w:val="003C5BEC"/>
    <w:rsid w:val="003C5FD4"/>
    <w:rsid w:val="003C60A2"/>
    <w:rsid w:val="003C69A6"/>
    <w:rsid w:val="003C6E2B"/>
    <w:rsid w:val="003C730A"/>
    <w:rsid w:val="003C735D"/>
    <w:rsid w:val="003C741C"/>
    <w:rsid w:val="003C7898"/>
    <w:rsid w:val="003C7954"/>
    <w:rsid w:val="003C7ADB"/>
    <w:rsid w:val="003D0199"/>
    <w:rsid w:val="003D0582"/>
    <w:rsid w:val="003D08D6"/>
    <w:rsid w:val="003D0B11"/>
    <w:rsid w:val="003D1123"/>
    <w:rsid w:val="003D1180"/>
    <w:rsid w:val="003D11A4"/>
    <w:rsid w:val="003D153C"/>
    <w:rsid w:val="003D1BA4"/>
    <w:rsid w:val="003D1BEF"/>
    <w:rsid w:val="003D1E0B"/>
    <w:rsid w:val="003D1F76"/>
    <w:rsid w:val="003D210F"/>
    <w:rsid w:val="003D22DB"/>
    <w:rsid w:val="003D2311"/>
    <w:rsid w:val="003D2754"/>
    <w:rsid w:val="003D2A9D"/>
    <w:rsid w:val="003D2BCF"/>
    <w:rsid w:val="003D2CBA"/>
    <w:rsid w:val="003D2EAC"/>
    <w:rsid w:val="003D320E"/>
    <w:rsid w:val="003D3286"/>
    <w:rsid w:val="003D342B"/>
    <w:rsid w:val="003D3BFD"/>
    <w:rsid w:val="003D4025"/>
    <w:rsid w:val="003D4396"/>
    <w:rsid w:val="003D450E"/>
    <w:rsid w:val="003D474F"/>
    <w:rsid w:val="003D5179"/>
    <w:rsid w:val="003D58FE"/>
    <w:rsid w:val="003D60FB"/>
    <w:rsid w:val="003D62D5"/>
    <w:rsid w:val="003D633E"/>
    <w:rsid w:val="003D692D"/>
    <w:rsid w:val="003D6A68"/>
    <w:rsid w:val="003D6ED1"/>
    <w:rsid w:val="003D6FA1"/>
    <w:rsid w:val="003D7063"/>
    <w:rsid w:val="003D72F5"/>
    <w:rsid w:val="003D735F"/>
    <w:rsid w:val="003D739B"/>
    <w:rsid w:val="003D7528"/>
    <w:rsid w:val="003D7730"/>
    <w:rsid w:val="003D7907"/>
    <w:rsid w:val="003D7A9B"/>
    <w:rsid w:val="003D7F0B"/>
    <w:rsid w:val="003E0476"/>
    <w:rsid w:val="003E0C99"/>
    <w:rsid w:val="003E0DB7"/>
    <w:rsid w:val="003E0DD7"/>
    <w:rsid w:val="003E1086"/>
    <w:rsid w:val="003E1744"/>
    <w:rsid w:val="003E1AD8"/>
    <w:rsid w:val="003E1AFB"/>
    <w:rsid w:val="003E1C2D"/>
    <w:rsid w:val="003E2191"/>
    <w:rsid w:val="003E235B"/>
    <w:rsid w:val="003E2391"/>
    <w:rsid w:val="003E271C"/>
    <w:rsid w:val="003E2768"/>
    <w:rsid w:val="003E2EA3"/>
    <w:rsid w:val="003E2EC1"/>
    <w:rsid w:val="003E30A9"/>
    <w:rsid w:val="003E31D4"/>
    <w:rsid w:val="003E336C"/>
    <w:rsid w:val="003E33E6"/>
    <w:rsid w:val="003E3A57"/>
    <w:rsid w:val="003E3AC7"/>
    <w:rsid w:val="003E3F85"/>
    <w:rsid w:val="003E3FA5"/>
    <w:rsid w:val="003E4105"/>
    <w:rsid w:val="003E516D"/>
    <w:rsid w:val="003E54E9"/>
    <w:rsid w:val="003E569B"/>
    <w:rsid w:val="003E577B"/>
    <w:rsid w:val="003E57BC"/>
    <w:rsid w:val="003E5BC8"/>
    <w:rsid w:val="003E5D15"/>
    <w:rsid w:val="003E5D5F"/>
    <w:rsid w:val="003E5E23"/>
    <w:rsid w:val="003E5F6D"/>
    <w:rsid w:val="003E62FC"/>
    <w:rsid w:val="003E64B1"/>
    <w:rsid w:val="003E6657"/>
    <w:rsid w:val="003E6B62"/>
    <w:rsid w:val="003E6F8F"/>
    <w:rsid w:val="003E7031"/>
    <w:rsid w:val="003E7108"/>
    <w:rsid w:val="003E72E1"/>
    <w:rsid w:val="003E7C6A"/>
    <w:rsid w:val="003E7D55"/>
    <w:rsid w:val="003F01E8"/>
    <w:rsid w:val="003F0392"/>
    <w:rsid w:val="003F0618"/>
    <w:rsid w:val="003F10D4"/>
    <w:rsid w:val="003F1286"/>
    <w:rsid w:val="003F13C0"/>
    <w:rsid w:val="003F16F5"/>
    <w:rsid w:val="003F2037"/>
    <w:rsid w:val="003F20E9"/>
    <w:rsid w:val="003F223F"/>
    <w:rsid w:val="003F2F5A"/>
    <w:rsid w:val="003F39B4"/>
    <w:rsid w:val="003F404D"/>
    <w:rsid w:val="003F428A"/>
    <w:rsid w:val="003F4975"/>
    <w:rsid w:val="003F4CF4"/>
    <w:rsid w:val="003F4D6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1D4F"/>
    <w:rsid w:val="00402196"/>
    <w:rsid w:val="0040232D"/>
    <w:rsid w:val="004023E0"/>
    <w:rsid w:val="00402419"/>
    <w:rsid w:val="00402848"/>
    <w:rsid w:val="00402A15"/>
    <w:rsid w:val="00402C7E"/>
    <w:rsid w:val="00403276"/>
    <w:rsid w:val="0040327D"/>
    <w:rsid w:val="004034CA"/>
    <w:rsid w:val="004038A8"/>
    <w:rsid w:val="0040407F"/>
    <w:rsid w:val="00404192"/>
    <w:rsid w:val="004044E7"/>
    <w:rsid w:val="00404665"/>
    <w:rsid w:val="004047AD"/>
    <w:rsid w:val="00404ACD"/>
    <w:rsid w:val="00404CD8"/>
    <w:rsid w:val="004051C5"/>
    <w:rsid w:val="0040534A"/>
    <w:rsid w:val="00405AF5"/>
    <w:rsid w:val="00406433"/>
    <w:rsid w:val="00406521"/>
    <w:rsid w:val="00406A19"/>
    <w:rsid w:val="00406F8D"/>
    <w:rsid w:val="0040739F"/>
    <w:rsid w:val="004075CF"/>
    <w:rsid w:val="004076EE"/>
    <w:rsid w:val="0040772B"/>
    <w:rsid w:val="004077EC"/>
    <w:rsid w:val="00407A45"/>
    <w:rsid w:val="00407D45"/>
    <w:rsid w:val="00407D9D"/>
    <w:rsid w:val="00410219"/>
    <w:rsid w:val="004104D4"/>
    <w:rsid w:val="00410D6D"/>
    <w:rsid w:val="00410FEA"/>
    <w:rsid w:val="0041184E"/>
    <w:rsid w:val="00411DF2"/>
    <w:rsid w:val="004122E0"/>
    <w:rsid w:val="004124ED"/>
    <w:rsid w:val="00412820"/>
    <w:rsid w:val="00412A5D"/>
    <w:rsid w:val="00413323"/>
    <w:rsid w:val="00413A87"/>
    <w:rsid w:val="00413B7C"/>
    <w:rsid w:val="00413CB6"/>
    <w:rsid w:val="00413E05"/>
    <w:rsid w:val="0041426C"/>
    <w:rsid w:val="00414723"/>
    <w:rsid w:val="00414742"/>
    <w:rsid w:val="00414A0F"/>
    <w:rsid w:val="00414C63"/>
    <w:rsid w:val="0041515B"/>
    <w:rsid w:val="00415174"/>
    <w:rsid w:val="004152FF"/>
    <w:rsid w:val="00415472"/>
    <w:rsid w:val="0041591D"/>
    <w:rsid w:val="00415A2D"/>
    <w:rsid w:val="00416137"/>
    <w:rsid w:val="004164D9"/>
    <w:rsid w:val="0041660C"/>
    <w:rsid w:val="00416A0F"/>
    <w:rsid w:val="00416BB7"/>
    <w:rsid w:val="00416EFF"/>
    <w:rsid w:val="004171C2"/>
    <w:rsid w:val="004174C6"/>
    <w:rsid w:val="004178A5"/>
    <w:rsid w:val="00417BC0"/>
    <w:rsid w:val="00417D73"/>
    <w:rsid w:val="00417F4C"/>
    <w:rsid w:val="0042035A"/>
    <w:rsid w:val="004204B5"/>
    <w:rsid w:val="00420616"/>
    <w:rsid w:val="0042097A"/>
    <w:rsid w:val="00420BC0"/>
    <w:rsid w:val="00420CA3"/>
    <w:rsid w:val="0042128F"/>
    <w:rsid w:val="00421455"/>
    <w:rsid w:val="0042165D"/>
    <w:rsid w:val="004218F7"/>
    <w:rsid w:val="00421C9B"/>
    <w:rsid w:val="00421DAC"/>
    <w:rsid w:val="004220AE"/>
    <w:rsid w:val="00422C2D"/>
    <w:rsid w:val="00422EE7"/>
    <w:rsid w:val="00423089"/>
    <w:rsid w:val="0042511D"/>
    <w:rsid w:val="004256FF"/>
    <w:rsid w:val="004257EB"/>
    <w:rsid w:val="004259F2"/>
    <w:rsid w:val="00425ECD"/>
    <w:rsid w:val="00426084"/>
    <w:rsid w:val="00426169"/>
    <w:rsid w:val="004267A5"/>
    <w:rsid w:val="00426A1E"/>
    <w:rsid w:val="00426C3B"/>
    <w:rsid w:val="00426E1E"/>
    <w:rsid w:val="00427101"/>
    <w:rsid w:val="004276F9"/>
    <w:rsid w:val="0042776D"/>
    <w:rsid w:val="00427C73"/>
    <w:rsid w:val="00430A0C"/>
    <w:rsid w:val="00430B97"/>
    <w:rsid w:val="00430E39"/>
    <w:rsid w:val="00431949"/>
    <w:rsid w:val="00431E1E"/>
    <w:rsid w:val="00431E71"/>
    <w:rsid w:val="0043262F"/>
    <w:rsid w:val="004327EC"/>
    <w:rsid w:val="00432B8A"/>
    <w:rsid w:val="00432BC6"/>
    <w:rsid w:val="00432C3B"/>
    <w:rsid w:val="00432C84"/>
    <w:rsid w:val="0043324D"/>
    <w:rsid w:val="004337F7"/>
    <w:rsid w:val="00433D23"/>
    <w:rsid w:val="00433DC5"/>
    <w:rsid w:val="00433FE1"/>
    <w:rsid w:val="00434371"/>
    <w:rsid w:val="00434784"/>
    <w:rsid w:val="00434A32"/>
    <w:rsid w:val="00434C71"/>
    <w:rsid w:val="00434ECE"/>
    <w:rsid w:val="0043516B"/>
    <w:rsid w:val="004355B0"/>
    <w:rsid w:val="004355E6"/>
    <w:rsid w:val="00435638"/>
    <w:rsid w:val="00435D7B"/>
    <w:rsid w:val="00436655"/>
    <w:rsid w:val="004368AD"/>
    <w:rsid w:val="00436F80"/>
    <w:rsid w:val="0043702D"/>
    <w:rsid w:val="004370B9"/>
    <w:rsid w:val="004378FC"/>
    <w:rsid w:val="00437AAB"/>
    <w:rsid w:val="00437B61"/>
    <w:rsid w:val="00437C01"/>
    <w:rsid w:val="0044000E"/>
    <w:rsid w:val="00440059"/>
    <w:rsid w:val="004405A2"/>
    <w:rsid w:val="0044077C"/>
    <w:rsid w:val="00440961"/>
    <w:rsid w:val="00440B25"/>
    <w:rsid w:val="00440CD3"/>
    <w:rsid w:val="00440D5C"/>
    <w:rsid w:val="00440EAD"/>
    <w:rsid w:val="00441CB7"/>
    <w:rsid w:val="00441E42"/>
    <w:rsid w:val="004421CA"/>
    <w:rsid w:val="004427B4"/>
    <w:rsid w:val="00442C29"/>
    <w:rsid w:val="00442DB7"/>
    <w:rsid w:val="00442F05"/>
    <w:rsid w:val="00443373"/>
    <w:rsid w:val="00443789"/>
    <w:rsid w:val="00443A1D"/>
    <w:rsid w:val="00443CCD"/>
    <w:rsid w:val="00443CF6"/>
    <w:rsid w:val="00444238"/>
    <w:rsid w:val="00444888"/>
    <w:rsid w:val="004456F6"/>
    <w:rsid w:val="0044579B"/>
    <w:rsid w:val="004458C1"/>
    <w:rsid w:val="00445994"/>
    <w:rsid w:val="00445DBC"/>
    <w:rsid w:val="00446757"/>
    <w:rsid w:val="00446880"/>
    <w:rsid w:val="0044692C"/>
    <w:rsid w:val="00446F98"/>
    <w:rsid w:val="00447A6D"/>
    <w:rsid w:val="00447D9A"/>
    <w:rsid w:val="00447E03"/>
    <w:rsid w:val="00450018"/>
    <w:rsid w:val="004500A8"/>
    <w:rsid w:val="004502E3"/>
    <w:rsid w:val="00450554"/>
    <w:rsid w:val="004507DF"/>
    <w:rsid w:val="0045116E"/>
    <w:rsid w:val="004516D1"/>
    <w:rsid w:val="00452070"/>
    <w:rsid w:val="004522DB"/>
    <w:rsid w:val="0045238B"/>
    <w:rsid w:val="004524C9"/>
    <w:rsid w:val="00452B64"/>
    <w:rsid w:val="00452CF8"/>
    <w:rsid w:val="00453316"/>
    <w:rsid w:val="00453647"/>
    <w:rsid w:val="00453B19"/>
    <w:rsid w:val="00454574"/>
    <w:rsid w:val="00454AA7"/>
    <w:rsid w:val="00454B56"/>
    <w:rsid w:val="00454BB6"/>
    <w:rsid w:val="00454C7F"/>
    <w:rsid w:val="00454CAD"/>
    <w:rsid w:val="00454F76"/>
    <w:rsid w:val="00455634"/>
    <w:rsid w:val="0045568D"/>
    <w:rsid w:val="00455B02"/>
    <w:rsid w:val="00455B0D"/>
    <w:rsid w:val="00455CAC"/>
    <w:rsid w:val="00455F65"/>
    <w:rsid w:val="0045616A"/>
    <w:rsid w:val="0045622B"/>
    <w:rsid w:val="00456306"/>
    <w:rsid w:val="00456891"/>
    <w:rsid w:val="00456947"/>
    <w:rsid w:val="00456AF4"/>
    <w:rsid w:val="00456B2B"/>
    <w:rsid w:val="00456BE7"/>
    <w:rsid w:val="00456D1E"/>
    <w:rsid w:val="0045706A"/>
    <w:rsid w:val="004574A7"/>
    <w:rsid w:val="00457812"/>
    <w:rsid w:val="00460144"/>
    <w:rsid w:val="0046017C"/>
    <w:rsid w:val="0046064D"/>
    <w:rsid w:val="00460D95"/>
    <w:rsid w:val="00460EC9"/>
    <w:rsid w:val="0046116C"/>
    <w:rsid w:val="004611AA"/>
    <w:rsid w:val="00461339"/>
    <w:rsid w:val="00461C3A"/>
    <w:rsid w:val="00461C69"/>
    <w:rsid w:val="00461EC2"/>
    <w:rsid w:val="00461F51"/>
    <w:rsid w:val="00462413"/>
    <w:rsid w:val="00462497"/>
    <w:rsid w:val="00462C07"/>
    <w:rsid w:val="00462D90"/>
    <w:rsid w:val="00462EE3"/>
    <w:rsid w:val="00463989"/>
    <w:rsid w:val="00463C19"/>
    <w:rsid w:val="004640DB"/>
    <w:rsid w:val="004642DA"/>
    <w:rsid w:val="00464D47"/>
    <w:rsid w:val="00465113"/>
    <w:rsid w:val="004652D7"/>
    <w:rsid w:val="00465648"/>
    <w:rsid w:val="00465685"/>
    <w:rsid w:val="0046593C"/>
    <w:rsid w:val="00465A33"/>
    <w:rsid w:val="00465BF7"/>
    <w:rsid w:val="00465F3F"/>
    <w:rsid w:val="0046651E"/>
    <w:rsid w:val="00466AD3"/>
    <w:rsid w:val="00467587"/>
    <w:rsid w:val="0046794C"/>
    <w:rsid w:val="00470243"/>
    <w:rsid w:val="00470CCE"/>
    <w:rsid w:val="00470DF6"/>
    <w:rsid w:val="00470EBB"/>
    <w:rsid w:val="0047120E"/>
    <w:rsid w:val="004717E4"/>
    <w:rsid w:val="00471933"/>
    <w:rsid w:val="00471A76"/>
    <w:rsid w:val="00471AA0"/>
    <w:rsid w:val="00471BCE"/>
    <w:rsid w:val="00472B53"/>
    <w:rsid w:val="00473179"/>
    <w:rsid w:val="004735B6"/>
    <w:rsid w:val="004736EB"/>
    <w:rsid w:val="00473800"/>
    <w:rsid w:val="00473808"/>
    <w:rsid w:val="004741E8"/>
    <w:rsid w:val="00474819"/>
    <w:rsid w:val="00474870"/>
    <w:rsid w:val="00475031"/>
    <w:rsid w:val="004753E0"/>
    <w:rsid w:val="0047541A"/>
    <w:rsid w:val="00475978"/>
    <w:rsid w:val="00475EB8"/>
    <w:rsid w:val="004766C5"/>
    <w:rsid w:val="00476AC8"/>
    <w:rsid w:val="0047702A"/>
    <w:rsid w:val="0047731E"/>
    <w:rsid w:val="004776BB"/>
    <w:rsid w:val="004803B9"/>
    <w:rsid w:val="004805F0"/>
    <w:rsid w:val="004806CB"/>
    <w:rsid w:val="004807EE"/>
    <w:rsid w:val="004809F4"/>
    <w:rsid w:val="00480B41"/>
    <w:rsid w:val="004813C9"/>
    <w:rsid w:val="0048175B"/>
    <w:rsid w:val="0048181F"/>
    <w:rsid w:val="0048196C"/>
    <w:rsid w:val="004819D7"/>
    <w:rsid w:val="00481D11"/>
    <w:rsid w:val="004822C5"/>
    <w:rsid w:val="004826AD"/>
    <w:rsid w:val="00482995"/>
    <w:rsid w:val="004829A1"/>
    <w:rsid w:val="00482A63"/>
    <w:rsid w:val="00482CC5"/>
    <w:rsid w:val="004830B6"/>
    <w:rsid w:val="004834DC"/>
    <w:rsid w:val="00483587"/>
    <w:rsid w:val="004839C8"/>
    <w:rsid w:val="00483CB4"/>
    <w:rsid w:val="00483FF3"/>
    <w:rsid w:val="00484120"/>
    <w:rsid w:val="00484223"/>
    <w:rsid w:val="00484290"/>
    <w:rsid w:val="00484529"/>
    <w:rsid w:val="00484D4D"/>
    <w:rsid w:val="00485192"/>
    <w:rsid w:val="004851B6"/>
    <w:rsid w:val="00485751"/>
    <w:rsid w:val="00485C6C"/>
    <w:rsid w:val="004864CC"/>
    <w:rsid w:val="00486915"/>
    <w:rsid w:val="004869CF"/>
    <w:rsid w:val="00486A61"/>
    <w:rsid w:val="0048764A"/>
    <w:rsid w:val="00487CB8"/>
    <w:rsid w:val="00487E77"/>
    <w:rsid w:val="00490200"/>
    <w:rsid w:val="00490253"/>
    <w:rsid w:val="00490512"/>
    <w:rsid w:val="00490827"/>
    <w:rsid w:val="004909E9"/>
    <w:rsid w:val="00490D64"/>
    <w:rsid w:val="004912DF"/>
    <w:rsid w:val="00491AD0"/>
    <w:rsid w:val="00491BF0"/>
    <w:rsid w:val="00492167"/>
    <w:rsid w:val="0049274B"/>
    <w:rsid w:val="00492B8D"/>
    <w:rsid w:val="00492B96"/>
    <w:rsid w:val="00493057"/>
    <w:rsid w:val="00493274"/>
    <w:rsid w:val="0049343E"/>
    <w:rsid w:val="0049371F"/>
    <w:rsid w:val="00493942"/>
    <w:rsid w:val="00493A10"/>
    <w:rsid w:val="00493A74"/>
    <w:rsid w:val="00493C24"/>
    <w:rsid w:val="00494040"/>
    <w:rsid w:val="00494425"/>
    <w:rsid w:val="00494637"/>
    <w:rsid w:val="004946B0"/>
    <w:rsid w:val="00494B15"/>
    <w:rsid w:val="00494DFC"/>
    <w:rsid w:val="00494ED2"/>
    <w:rsid w:val="004955F7"/>
    <w:rsid w:val="004956C4"/>
    <w:rsid w:val="0049587A"/>
    <w:rsid w:val="00495D92"/>
    <w:rsid w:val="00495DAE"/>
    <w:rsid w:val="00495FB9"/>
    <w:rsid w:val="00496226"/>
    <w:rsid w:val="00496742"/>
    <w:rsid w:val="004969D1"/>
    <w:rsid w:val="00496A49"/>
    <w:rsid w:val="00497003"/>
    <w:rsid w:val="004972D1"/>
    <w:rsid w:val="00497975"/>
    <w:rsid w:val="00497DCA"/>
    <w:rsid w:val="00497E72"/>
    <w:rsid w:val="00497E85"/>
    <w:rsid w:val="004A061C"/>
    <w:rsid w:val="004A0AB5"/>
    <w:rsid w:val="004A10CA"/>
    <w:rsid w:val="004A10DE"/>
    <w:rsid w:val="004A244F"/>
    <w:rsid w:val="004A2489"/>
    <w:rsid w:val="004A275A"/>
    <w:rsid w:val="004A2890"/>
    <w:rsid w:val="004A289D"/>
    <w:rsid w:val="004A306E"/>
    <w:rsid w:val="004A3146"/>
    <w:rsid w:val="004A33EF"/>
    <w:rsid w:val="004A33FB"/>
    <w:rsid w:val="004A35B3"/>
    <w:rsid w:val="004A38AF"/>
    <w:rsid w:val="004A3A55"/>
    <w:rsid w:val="004A3F69"/>
    <w:rsid w:val="004A4400"/>
    <w:rsid w:val="004A44D8"/>
    <w:rsid w:val="004A4547"/>
    <w:rsid w:val="004A45CD"/>
    <w:rsid w:val="004A4679"/>
    <w:rsid w:val="004A47A4"/>
    <w:rsid w:val="004A50F0"/>
    <w:rsid w:val="004A5889"/>
    <w:rsid w:val="004A58AC"/>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6AB"/>
    <w:rsid w:val="004B071A"/>
    <w:rsid w:val="004B0853"/>
    <w:rsid w:val="004B0B90"/>
    <w:rsid w:val="004B0B9E"/>
    <w:rsid w:val="004B0F3A"/>
    <w:rsid w:val="004B1116"/>
    <w:rsid w:val="004B13CA"/>
    <w:rsid w:val="004B14BB"/>
    <w:rsid w:val="004B1827"/>
    <w:rsid w:val="004B1895"/>
    <w:rsid w:val="004B1925"/>
    <w:rsid w:val="004B1EF7"/>
    <w:rsid w:val="004B24A6"/>
    <w:rsid w:val="004B258F"/>
    <w:rsid w:val="004B28CD"/>
    <w:rsid w:val="004B2C74"/>
    <w:rsid w:val="004B3089"/>
    <w:rsid w:val="004B3195"/>
    <w:rsid w:val="004B3814"/>
    <w:rsid w:val="004B3A9D"/>
    <w:rsid w:val="004B3C47"/>
    <w:rsid w:val="004B3D57"/>
    <w:rsid w:val="004B3F78"/>
    <w:rsid w:val="004B4092"/>
    <w:rsid w:val="004B4991"/>
    <w:rsid w:val="004B517A"/>
    <w:rsid w:val="004B51CB"/>
    <w:rsid w:val="004B51DF"/>
    <w:rsid w:val="004B559C"/>
    <w:rsid w:val="004B5847"/>
    <w:rsid w:val="004B5A3B"/>
    <w:rsid w:val="004B5A83"/>
    <w:rsid w:val="004B5D1A"/>
    <w:rsid w:val="004B5ED2"/>
    <w:rsid w:val="004B620D"/>
    <w:rsid w:val="004B623D"/>
    <w:rsid w:val="004B65F9"/>
    <w:rsid w:val="004B6747"/>
    <w:rsid w:val="004B67DE"/>
    <w:rsid w:val="004B70EC"/>
    <w:rsid w:val="004B72EC"/>
    <w:rsid w:val="004B771E"/>
    <w:rsid w:val="004B79E3"/>
    <w:rsid w:val="004B7AE1"/>
    <w:rsid w:val="004C0552"/>
    <w:rsid w:val="004C0685"/>
    <w:rsid w:val="004C080B"/>
    <w:rsid w:val="004C0A96"/>
    <w:rsid w:val="004C0C36"/>
    <w:rsid w:val="004C12F5"/>
    <w:rsid w:val="004C140A"/>
    <w:rsid w:val="004C1426"/>
    <w:rsid w:val="004C1449"/>
    <w:rsid w:val="004C1AAA"/>
    <w:rsid w:val="004C1B72"/>
    <w:rsid w:val="004C1C7B"/>
    <w:rsid w:val="004C1F29"/>
    <w:rsid w:val="004C22C8"/>
    <w:rsid w:val="004C2369"/>
    <w:rsid w:val="004C238B"/>
    <w:rsid w:val="004C3726"/>
    <w:rsid w:val="004C373E"/>
    <w:rsid w:val="004C39BA"/>
    <w:rsid w:val="004C40DC"/>
    <w:rsid w:val="004C46E9"/>
    <w:rsid w:val="004C49BE"/>
    <w:rsid w:val="004C5931"/>
    <w:rsid w:val="004C5A8A"/>
    <w:rsid w:val="004C5E0B"/>
    <w:rsid w:val="004C60D6"/>
    <w:rsid w:val="004C613D"/>
    <w:rsid w:val="004C6554"/>
    <w:rsid w:val="004C66C8"/>
    <w:rsid w:val="004C7047"/>
    <w:rsid w:val="004C72D3"/>
    <w:rsid w:val="004C7BF9"/>
    <w:rsid w:val="004D0088"/>
    <w:rsid w:val="004D00C9"/>
    <w:rsid w:val="004D04BC"/>
    <w:rsid w:val="004D059C"/>
    <w:rsid w:val="004D0943"/>
    <w:rsid w:val="004D0951"/>
    <w:rsid w:val="004D0AE0"/>
    <w:rsid w:val="004D119A"/>
    <w:rsid w:val="004D1505"/>
    <w:rsid w:val="004D18FC"/>
    <w:rsid w:val="004D1DB3"/>
    <w:rsid w:val="004D2069"/>
    <w:rsid w:val="004D213D"/>
    <w:rsid w:val="004D2200"/>
    <w:rsid w:val="004D29A0"/>
    <w:rsid w:val="004D2F7C"/>
    <w:rsid w:val="004D2FD3"/>
    <w:rsid w:val="004D3163"/>
    <w:rsid w:val="004D31CC"/>
    <w:rsid w:val="004D3359"/>
    <w:rsid w:val="004D3416"/>
    <w:rsid w:val="004D3C72"/>
    <w:rsid w:val="004D3CD9"/>
    <w:rsid w:val="004D437F"/>
    <w:rsid w:val="004D45B2"/>
    <w:rsid w:val="004D4807"/>
    <w:rsid w:val="004D4954"/>
    <w:rsid w:val="004D52B6"/>
    <w:rsid w:val="004D566B"/>
    <w:rsid w:val="004D57A8"/>
    <w:rsid w:val="004D5CD3"/>
    <w:rsid w:val="004D5FD6"/>
    <w:rsid w:val="004D6246"/>
    <w:rsid w:val="004D66D2"/>
    <w:rsid w:val="004D6DD1"/>
    <w:rsid w:val="004D6FD1"/>
    <w:rsid w:val="004D7A39"/>
    <w:rsid w:val="004E0184"/>
    <w:rsid w:val="004E03FF"/>
    <w:rsid w:val="004E07BF"/>
    <w:rsid w:val="004E0852"/>
    <w:rsid w:val="004E0D73"/>
    <w:rsid w:val="004E1219"/>
    <w:rsid w:val="004E127E"/>
    <w:rsid w:val="004E1B76"/>
    <w:rsid w:val="004E1C9C"/>
    <w:rsid w:val="004E1FBC"/>
    <w:rsid w:val="004E20B9"/>
    <w:rsid w:val="004E23BA"/>
    <w:rsid w:val="004E29E9"/>
    <w:rsid w:val="004E2AF5"/>
    <w:rsid w:val="004E33E3"/>
    <w:rsid w:val="004E342D"/>
    <w:rsid w:val="004E36EE"/>
    <w:rsid w:val="004E3813"/>
    <w:rsid w:val="004E39F2"/>
    <w:rsid w:val="004E4CDD"/>
    <w:rsid w:val="004E4E24"/>
    <w:rsid w:val="004E4E61"/>
    <w:rsid w:val="004E4FFF"/>
    <w:rsid w:val="004E53F5"/>
    <w:rsid w:val="004E5505"/>
    <w:rsid w:val="004E5513"/>
    <w:rsid w:val="004E6161"/>
    <w:rsid w:val="004E65F5"/>
    <w:rsid w:val="004E691E"/>
    <w:rsid w:val="004E6B46"/>
    <w:rsid w:val="004E6F99"/>
    <w:rsid w:val="004E7057"/>
    <w:rsid w:val="004E7212"/>
    <w:rsid w:val="004E7275"/>
    <w:rsid w:val="004E7F11"/>
    <w:rsid w:val="004F0230"/>
    <w:rsid w:val="004F07FF"/>
    <w:rsid w:val="004F0856"/>
    <w:rsid w:val="004F0AC1"/>
    <w:rsid w:val="004F0B18"/>
    <w:rsid w:val="004F0D54"/>
    <w:rsid w:val="004F134A"/>
    <w:rsid w:val="004F15A0"/>
    <w:rsid w:val="004F190D"/>
    <w:rsid w:val="004F1A72"/>
    <w:rsid w:val="004F219C"/>
    <w:rsid w:val="004F26E3"/>
    <w:rsid w:val="004F293D"/>
    <w:rsid w:val="004F303F"/>
    <w:rsid w:val="004F33EE"/>
    <w:rsid w:val="004F390C"/>
    <w:rsid w:val="004F3ACA"/>
    <w:rsid w:val="004F3B08"/>
    <w:rsid w:val="004F3C65"/>
    <w:rsid w:val="004F3CA4"/>
    <w:rsid w:val="004F414E"/>
    <w:rsid w:val="004F432E"/>
    <w:rsid w:val="004F43D7"/>
    <w:rsid w:val="004F4481"/>
    <w:rsid w:val="004F47D9"/>
    <w:rsid w:val="004F4C1D"/>
    <w:rsid w:val="004F5466"/>
    <w:rsid w:val="004F5772"/>
    <w:rsid w:val="004F60D4"/>
    <w:rsid w:val="004F610C"/>
    <w:rsid w:val="004F6545"/>
    <w:rsid w:val="004F6693"/>
    <w:rsid w:val="004F6767"/>
    <w:rsid w:val="004F6829"/>
    <w:rsid w:val="004F6958"/>
    <w:rsid w:val="004F6C89"/>
    <w:rsid w:val="004F723C"/>
    <w:rsid w:val="004F72C7"/>
    <w:rsid w:val="004F75FB"/>
    <w:rsid w:val="004F782F"/>
    <w:rsid w:val="004F78BD"/>
    <w:rsid w:val="004F7E1B"/>
    <w:rsid w:val="004F7FD3"/>
    <w:rsid w:val="005001A4"/>
    <w:rsid w:val="005005A6"/>
    <w:rsid w:val="005006E8"/>
    <w:rsid w:val="005008B9"/>
    <w:rsid w:val="00500AE8"/>
    <w:rsid w:val="00500DEF"/>
    <w:rsid w:val="00500E16"/>
    <w:rsid w:val="0050103F"/>
    <w:rsid w:val="005010A5"/>
    <w:rsid w:val="005017D8"/>
    <w:rsid w:val="0050198E"/>
    <w:rsid w:val="00501F86"/>
    <w:rsid w:val="0050254C"/>
    <w:rsid w:val="00502663"/>
    <w:rsid w:val="005026BA"/>
    <w:rsid w:val="00502B7B"/>
    <w:rsid w:val="00503196"/>
    <w:rsid w:val="0050388D"/>
    <w:rsid w:val="00503AAE"/>
    <w:rsid w:val="00503B14"/>
    <w:rsid w:val="00504708"/>
    <w:rsid w:val="0050525A"/>
    <w:rsid w:val="00505BDD"/>
    <w:rsid w:val="00505DE3"/>
    <w:rsid w:val="0050613E"/>
    <w:rsid w:val="005067A7"/>
    <w:rsid w:val="00507ADF"/>
    <w:rsid w:val="00507AF8"/>
    <w:rsid w:val="00507DCA"/>
    <w:rsid w:val="00510099"/>
    <w:rsid w:val="00510456"/>
    <w:rsid w:val="00510697"/>
    <w:rsid w:val="00511303"/>
    <w:rsid w:val="00511604"/>
    <w:rsid w:val="005116AF"/>
    <w:rsid w:val="005118BF"/>
    <w:rsid w:val="00511E06"/>
    <w:rsid w:val="00512878"/>
    <w:rsid w:val="00512E23"/>
    <w:rsid w:val="00512F59"/>
    <w:rsid w:val="00512FB1"/>
    <w:rsid w:val="005132BE"/>
    <w:rsid w:val="005133E9"/>
    <w:rsid w:val="005133FB"/>
    <w:rsid w:val="005136A4"/>
    <w:rsid w:val="0051388F"/>
    <w:rsid w:val="00513C64"/>
    <w:rsid w:val="00513EDA"/>
    <w:rsid w:val="00514CE9"/>
    <w:rsid w:val="00514D5C"/>
    <w:rsid w:val="00514EB0"/>
    <w:rsid w:val="00515734"/>
    <w:rsid w:val="0051580B"/>
    <w:rsid w:val="00515DA7"/>
    <w:rsid w:val="00516811"/>
    <w:rsid w:val="00516B0F"/>
    <w:rsid w:val="00516D24"/>
    <w:rsid w:val="00516F7A"/>
    <w:rsid w:val="00517576"/>
    <w:rsid w:val="0052006A"/>
    <w:rsid w:val="0052043A"/>
    <w:rsid w:val="00520775"/>
    <w:rsid w:val="00520F9E"/>
    <w:rsid w:val="00521B35"/>
    <w:rsid w:val="00522910"/>
    <w:rsid w:val="00522915"/>
    <w:rsid w:val="005229BA"/>
    <w:rsid w:val="00522D25"/>
    <w:rsid w:val="005235FF"/>
    <w:rsid w:val="00523FF7"/>
    <w:rsid w:val="0052485C"/>
    <w:rsid w:val="005249B1"/>
    <w:rsid w:val="00524AAA"/>
    <w:rsid w:val="00524BE8"/>
    <w:rsid w:val="00525578"/>
    <w:rsid w:val="005256A5"/>
    <w:rsid w:val="00525D4A"/>
    <w:rsid w:val="00525DA0"/>
    <w:rsid w:val="00526351"/>
    <w:rsid w:val="00526D62"/>
    <w:rsid w:val="005273C1"/>
    <w:rsid w:val="005273FF"/>
    <w:rsid w:val="00527C00"/>
    <w:rsid w:val="00530189"/>
    <w:rsid w:val="00530ED0"/>
    <w:rsid w:val="00530FE2"/>
    <w:rsid w:val="005311B6"/>
    <w:rsid w:val="00531211"/>
    <w:rsid w:val="005312B8"/>
    <w:rsid w:val="005312ED"/>
    <w:rsid w:val="00531403"/>
    <w:rsid w:val="005314FA"/>
    <w:rsid w:val="005316B2"/>
    <w:rsid w:val="005318AC"/>
    <w:rsid w:val="005318BF"/>
    <w:rsid w:val="005321CF"/>
    <w:rsid w:val="00532578"/>
    <w:rsid w:val="00532A40"/>
    <w:rsid w:val="00532C6E"/>
    <w:rsid w:val="00532CBE"/>
    <w:rsid w:val="005330A3"/>
    <w:rsid w:val="005335CB"/>
    <w:rsid w:val="00533E3E"/>
    <w:rsid w:val="00534397"/>
    <w:rsid w:val="005343CE"/>
    <w:rsid w:val="00534799"/>
    <w:rsid w:val="00534C51"/>
    <w:rsid w:val="005355B3"/>
    <w:rsid w:val="005359A6"/>
    <w:rsid w:val="00535BA0"/>
    <w:rsid w:val="00535FB5"/>
    <w:rsid w:val="00536128"/>
    <w:rsid w:val="00536285"/>
    <w:rsid w:val="0053635C"/>
    <w:rsid w:val="005364B8"/>
    <w:rsid w:val="005369BA"/>
    <w:rsid w:val="00536AC7"/>
    <w:rsid w:val="00536E7A"/>
    <w:rsid w:val="005370BC"/>
    <w:rsid w:val="00537236"/>
    <w:rsid w:val="00537C55"/>
    <w:rsid w:val="00537CE1"/>
    <w:rsid w:val="00540316"/>
    <w:rsid w:val="00540747"/>
    <w:rsid w:val="00540748"/>
    <w:rsid w:val="00540D08"/>
    <w:rsid w:val="00541A27"/>
    <w:rsid w:val="00541B69"/>
    <w:rsid w:val="00541BA6"/>
    <w:rsid w:val="00541BC3"/>
    <w:rsid w:val="00541E7F"/>
    <w:rsid w:val="00541F23"/>
    <w:rsid w:val="00542381"/>
    <w:rsid w:val="00542497"/>
    <w:rsid w:val="005425B3"/>
    <w:rsid w:val="00542AA6"/>
    <w:rsid w:val="005435A9"/>
    <w:rsid w:val="005436AC"/>
    <w:rsid w:val="00543B19"/>
    <w:rsid w:val="0054421E"/>
    <w:rsid w:val="00544419"/>
    <w:rsid w:val="00544CAD"/>
    <w:rsid w:val="00545380"/>
    <w:rsid w:val="00545585"/>
    <w:rsid w:val="00545C91"/>
    <w:rsid w:val="005467AC"/>
    <w:rsid w:val="00546A73"/>
    <w:rsid w:val="00546CA7"/>
    <w:rsid w:val="00546DBF"/>
    <w:rsid w:val="005471A8"/>
    <w:rsid w:val="005474CA"/>
    <w:rsid w:val="005475E0"/>
    <w:rsid w:val="005475E8"/>
    <w:rsid w:val="00547894"/>
    <w:rsid w:val="00547B11"/>
    <w:rsid w:val="00547E60"/>
    <w:rsid w:val="005502CF"/>
    <w:rsid w:val="00550604"/>
    <w:rsid w:val="00550840"/>
    <w:rsid w:val="00550932"/>
    <w:rsid w:val="00550CF8"/>
    <w:rsid w:val="00550ED9"/>
    <w:rsid w:val="005510DC"/>
    <w:rsid w:val="00551112"/>
    <w:rsid w:val="0055146B"/>
    <w:rsid w:val="00551D88"/>
    <w:rsid w:val="00552C2C"/>
    <w:rsid w:val="0055300C"/>
    <w:rsid w:val="0055329F"/>
    <w:rsid w:val="005533BF"/>
    <w:rsid w:val="00553A46"/>
    <w:rsid w:val="00553B6C"/>
    <w:rsid w:val="00553DBA"/>
    <w:rsid w:val="00553F5E"/>
    <w:rsid w:val="0055423B"/>
    <w:rsid w:val="005543EC"/>
    <w:rsid w:val="005543F7"/>
    <w:rsid w:val="005548C9"/>
    <w:rsid w:val="005549EE"/>
    <w:rsid w:val="00554CBD"/>
    <w:rsid w:val="00554D69"/>
    <w:rsid w:val="00554DA0"/>
    <w:rsid w:val="0055537C"/>
    <w:rsid w:val="0055589F"/>
    <w:rsid w:val="00555B81"/>
    <w:rsid w:val="00555C74"/>
    <w:rsid w:val="005567C5"/>
    <w:rsid w:val="005569C6"/>
    <w:rsid w:val="00556E74"/>
    <w:rsid w:val="005571CA"/>
    <w:rsid w:val="00557375"/>
    <w:rsid w:val="00560073"/>
    <w:rsid w:val="0056010C"/>
    <w:rsid w:val="00560626"/>
    <w:rsid w:val="00560636"/>
    <w:rsid w:val="00560666"/>
    <w:rsid w:val="0056067C"/>
    <w:rsid w:val="00561204"/>
    <w:rsid w:val="00561447"/>
    <w:rsid w:val="00561574"/>
    <w:rsid w:val="005617AB"/>
    <w:rsid w:val="00561883"/>
    <w:rsid w:val="00561A8E"/>
    <w:rsid w:val="00561B52"/>
    <w:rsid w:val="00561EB1"/>
    <w:rsid w:val="005626B8"/>
    <w:rsid w:val="00562711"/>
    <w:rsid w:val="00562C42"/>
    <w:rsid w:val="00562D6D"/>
    <w:rsid w:val="0056338E"/>
    <w:rsid w:val="005635D1"/>
    <w:rsid w:val="005635F2"/>
    <w:rsid w:val="005638A4"/>
    <w:rsid w:val="00563EE2"/>
    <w:rsid w:val="00563F32"/>
    <w:rsid w:val="0056463A"/>
    <w:rsid w:val="00564818"/>
    <w:rsid w:val="00564E05"/>
    <w:rsid w:val="00564E92"/>
    <w:rsid w:val="00564F01"/>
    <w:rsid w:val="00565304"/>
    <w:rsid w:val="005655A3"/>
    <w:rsid w:val="00565983"/>
    <w:rsid w:val="00565A57"/>
    <w:rsid w:val="00565BE8"/>
    <w:rsid w:val="00565F2E"/>
    <w:rsid w:val="005660E5"/>
    <w:rsid w:val="005667C1"/>
    <w:rsid w:val="00566861"/>
    <w:rsid w:val="005668E1"/>
    <w:rsid w:val="005668FC"/>
    <w:rsid w:val="00566DC8"/>
    <w:rsid w:val="00566F6A"/>
    <w:rsid w:val="00567010"/>
    <w:rsid w:val="005673CD"/>
    <w:rsid w:val="005674F3"/>
    <w:rsid w:val="005676A1"/>
    <w:rsid w:val="005676F0"/>
    <w:rsid w:val="00567763"/>
    <w:rsid w:val="0056777A"/>
    <w:rsid w:val="00567F68"/>
    <w:rsid w:val="00570125"/>
    <w:rsid w:val="00570240"/>
    <w:rsid w:val="005709B5"/>
    <w:rsid w:val="00570E0E"/>
    <w:rsid w:val="00571193"/>
    <w:rsid w:val="00571CF7"/>
    <w:rsid w:val="00571F7D"/>
    <w:rsid w:val="005725E6"/>
    <w:rsid w:val="0057265B"/>
    <w:rsid w:val="00572A0C"/>
    <w:rsid w:val="00572B6F"/>
    <w:rsid w:val="00572B93"/>
    <w:rsid w:val="00572D49"/>
    <w:rsid w:val="00572F77"/>
    <w:rsid w:val="00573598"/>
    <w:rsid w:val="00573E68"/>
    <w:rsid w:val="00573F3A"/>
    <w:rsid w:val="00575173"/>
    <w:rsid w:val="00576561"/>
    <w:rsid w:val="005765A2"/>
    <w:rsid w:val="0057686A"/>
    <w:rsid w:val="005771E3"/>
    <w:rsid w:val="005773D7"/>
    <w:rsid w:val="00577513"/>
    <w:rsid w:val="005779F8"/>
    <w:rsid w:val="00580043"/>
    <w:rsid w:val="005800AE"/>
    <w:rsid w:val="00580290"/>
    <w:rsid w:val="005802D5"/>
    <w:rsid w:val="00580C92"/>
    <w:rsid w:val="0058123C"/>
    <w:rsid w:val="0058165D"/>
    <w:rsid w:val="00581964"/>
    <w:rsid w:val="00581C73"/>
    <w:rsid w:val="00582681"/>
    <w:rsid w:val="0058276E"/>
    <w:rsid w:val="00582884"/>
    <w:rsid w:val="0058289F"/>
    <w:rsid w:val="00582A53"/>
    <w:rsid w:val="00582BCE"/>
    <w:rsid w:val="00582DFE"/>
    <w:rsid w:val="0058315A"/>
    <w:rsid w:val="00583467"/>
    <w:rsid w:val="00583B75"/>
    <w:rsid w:val="00583D68"/>
    <w:rsid w:val="00583EE8"/>
    <w:rsid w:val="00583FF1"/>
    <w:rsid w:val="005841DD"/>
    <w:rsid w:val="00584AB8"/>
    <w:rsid w:val="005853BB"/>
    <w:rsid w:val="005859FA"/>
    <w:rsid w:val="00585EA8"/>
    <w:rsid w:val="005860C0"/>
    <w:rsid w:val="0058695C"/>
    <w:rsid w:val="00586E22"/>
    <w:rsid w:val="005876B8"/>
    <w:rsid w:val="005878FE"/>
    <w:rsid w:val="00587E30"/>
    <w:rsid w:val="0059015D"/>
    <w:rsid w:val="005901BE"/>
    <w:rsid w:val="005908F7"/>
    <w:rsid w:val="00590B04"/>
    <w:rsid w:val="005913B8"/>
    <w:rsid w:val="005914EF"/>
    <w:rsid w:val="00591519"/>
    <w:rsid w:val="00591AAF"/>
    <w:rsid w:val="00591D15"/>
    <w:rsid w:val="00591E81"/>
    <w:rsid w:val="00592407"/>
    <w:rsid w:val="00592722"/>
    <w:rsid w:val="00592B73"/>
    <w:rsid w:val="00592CC0"/>
    <w:rsid w:val="00592E4C"/>
    <w:rsid w:val="00592EF2"/>
    <w:rsid w:val="00593268"/>
    <w:rsid w:val="00593391"/>
    <w:rsid w:val="00593B94"/>
    <w:rsid w:val="00594353"/>
    <w:rsid w:val="00594B78"/>
    <w:rsid w:val="00594D59"/>
    <w:rsid w:val="00594DC9"/>
    <w:rsid w:val="00594FFF"/>
    <w:rsid w:val="00595434"/>
    <w:rsid w:val="0059546A"/>
    <w:rsid w:val="005954FA"/>
    <w:rsid w:val="00595D15"/>
    <w:rsid w:val="00596587"/>
    <w:rsid w:val="0059684A"/>
    <w:rsid w:val="00596A39"/>
    <w:rsid w:val="00596C17"/>
    <w:rsid w:val="00596E3A"/>
    <w:rsid w:val="00596E93"/>
    <w:rsid w:val="00596F3C"/>
    <w:rsid w:val="005970FB"/>
    <w:rsid w:val="00597154"/>
    <w:rsid w:val="00597490"/>
    <w:rsid w:val="005A0105"/>
    <w:rsid w:val="005A0317"/>
    <w:rsid w:val="005A03CB"/>
    <w:rsid w:val="005A0409"/>
    <w:rsid w:val="005A07C6"/>
    <w:rsid w:val="005A08D8"/>
    <w:rsid w:val="005A0C52"/>
    <w:rsid w:val="005A0E16"/>
    <w:rsid w:val="005A1073"/>
    <w:rsid w:val="005A207F"/>
    <w:rsid w:val="005A30E8"/>
    <w:rsid w:val="005A3248"/>
    <w:rsid w:val="005A385A"/>
    <w:rsid w:val="005A39DA"/>
    <w:rsid w:val="005A3B7E"/>
    <w:rsid w:val="005A3E7F"/>
    <w:rsid w:val="005A3FE7"/>
    <w:rsid w:val="005A405D"/>
    <w:rsid w:val="005A4AF7"/>
    <w:rsid w:val="005A5775"/>
    <w:rsid w:val="005A5C59"/>
    <w:rsid w:val="005A617F"/>
    <w:rsid w:val="005A6228"/>
    <w:rsid w:val="005A62D6"/>
    <w:rsid w:val="005A638E"/>
    <w:rsid w:val="005A7CCD"/>
    <w:rsid w:val="005A7D01"/>
    <w:rsid w:val="005B0346"/>
    <w:rsid w:val="005B03A6"/>
    <w:rsid w:val="005B03FD"/>
    <w:rsid w:val="005B080A"/>
    <w:rsid w:val="005B0A97"/>
    <w:rsid w:val="005B0B51"/>
    <w:rsid w:val="005B0CF5"/>
    <w:rsid w:val="005B1052"/>
    <w:rsid w:val="005B12A2"/>
    <w:rsid w:val="005B1483"/>
    <w:rsid w:val="005B150D"/>
    <w:rsid w:val="005B150F"/>
    <w:rsid w:val="005B1CB6"/>
    <w:rsid w:val="005B27FF"/>
    <w:rsid w:val="005B2E2A"/>
    <w:rsid w:val="005B2E8B"/>
    <w:rsid w:val="005B3189"/>
    <w:rsid w:val="005B3A95"/>
    <w:rsid w:val="005B3D03"/>
    <w:rsid w:val="005B3E30"/>
    <w:rsid w:val="005B4014"/>
    <w:rsid w:val="005B4178"/>
    <w:rsid w:val="005B41E7"/>
    <w:rsid w:val="005B446E"/>
    <w:rsid w:val="005B506F"/>
    <w:rsid w:val="005B5488"/>
    <w:rsid w:val="005B5526"/>
    <w:rsid w:val="005B5A73"/>
    <w:rsid w:val="005B64F7"/>
    <w:rsid w:val="005B666F"/>
    <w:rsid w:val="005B6A58"/>
    <w:rsid w:val="005B6D1A"/>
    <w:rsid w:val="005B70E8"/>
    <w:rsid w:val="005B7533"/>
    <w:rsid w:val="005C025F"/>
    <w:rsid w:val="005C0BCF"/>
    <w:rsid w:val="005C0E3D"/>
    <w:rsid w:val="005C130E"/>
    <w:rsid w:val="005C1527"/>
    <w:rsid w:val="005C16CC"/>
    <w:rsid w:val="005C1CA5"/>
    <w:rsid w:val="005C1CA6"/>
    <w:rsid w:val="005C1DE9"/>
    <w:rsid w:val="005C204F"/>
    <w:rsid w:val="005C212A"/>
    <w:rsid w:val="005C25F1"/>
    <w:rsid w:val="005C27BD"/>
    <w:rsid w:val="005C2E66"/>
    <w:rsid w:val="005C2F0B"/>
    <w:rsid w:val="005C326C"/>
    <w:rsid w:val="005C34E5"/>
    <w:rsid w:val="005C3611"/>
    <w:rsid w:val="005C39FD"/>
    <w:rsid w:val="005C3D0D"/>
    <w:rsid w:val="005C4878"/>
    <w:rsid w:val="005C494F"/>
    <w:rsid w:val="005C4CE8"/>
    <w:rsid w:val="005C4D7B"/>
    <w:rsid w:val="005C4DAB"/>
    <w:rsid w:val="005C4E57"/>
    <w:rsid w:val="005C4FD7"/>
    <w:rsid w:val="005C5215"/>
    <w:rsid w:val="005C5634"/>
    <w:rsid w:val="005C5B5B"/>
    <w:rsid w:val="005C6291"/>
    <w:rsid w:val="005C72BD"/>
    <w:rsid w:val="005C7495"/>
    <w:rsid w:val="005C7693"/>
    <w:rsid w:val="005C7784"/>
    <w:rsid w:val="005C7B5D"/>
    <w:rsid w:val="005C7E95"/>
    <w:rsid w:val="005D033C"/>
    <w:rsid w:val="005D036B"/>
    <w:rsid w:val="005D03A1"/>
    <w:rsid w:val="005D0604"/>
    <w:rsid w:val="005D073E"/>
    <w:rsid w:val="005D1248"/>
    <w:rsid w:val="005D15D2"/>
    <w:rsid w:val="005D15F8"/>
    <w:rsid w:val="005D1A7D"/>
    <w:rsid w:val="005D1B19"/>
    <w:rsid w:val="005D1D62"/>
    <w:rsid w:val="005D1D6B"/>
    <w:rsid w:val="005D2088"/>
    <w:rsid w:val="005D26F1"/>
    <w:rsid w:val="005D2BC2"/>
    <w:rsid w:val="005D2D9A"/>
    <w:rsid w:val="005D2F23"/>
    <w:rsid w:val="005D31D6"/>
    <w:rsid w:val="005D32D2"/>
    <w:rsid w:val="005D34C9"/>
    <w:rsid w:val="005D35CD"/>
    <w:rsid w:val="005D4275"/>
    <w:rsid w:val="005D458B"/>
    <w:rsid w:val="005D4662"/>
    <w:rsid w:val="005D486D"/>
    <w:rsid w:val="005D49E1"/>
    <w:rsid w:val="005D4A86"/>
    <w:rsid w:val="005D4C76"/>
    <w:rsid w:val="005D4E47"/>
    <w:rsid w:val="005D4F08"/>
    <w:rsid w:val="005D5047"/>
    <w:rsid w:val="005D5215"/>
    <w:rsid w:val="005D5700"/>
    <w:rsid w:val="005D5773"/>
    <w:rsid w:val="005D580E"/>
    <w:rsid w:val="005D59AE"/>
    <w:rsid w:val="005D60F5"/>
    <w:rsid w:val="005D6794"/>
    <w:rsid w:val="005D6916"/>
    <w:rsid w:val="005D6A5C"/>
    <w:rsid w:val="005D6A86"/>
    <w:rsid w:val="005D6B4C"/>
    <w:rsid w:val="005D6BA3"/>
    <w:rsid w:val="005D6F01"/>
    <w:rsid w:val="005D7178"/>
    <w:rsid w:val="005D755A"/>
    <w:rsid w:val="005D79FF"/>
    <w:rsid w:val="005D7A9D"/>
    <w:rsid w:val="005D7F63"/>
    <w:rsid w:val="005E0558"/>
    <w:rsid w:val="005E0800"/>
    <w:rsid w:val="005E090C"/>
    <w:rsid w:val="005E0EF6"/>
    <w:rsid w:val="005E1457"/>
    <w:rsid w:val="005E1631"/>
    <w:rsid w:val="005E1B3D"/>
    <w:rsid w:val="005E1D82"/>
    <w:rsid w:val="005E2100"/>
    <w:rsid w:val="005E21C2"/>
    <w:rsid w:val="005E297B"/>
    <w:rsid w:val="005E33F1"/>
    <w:rsid w:val="005E34F9"/>
    <w:rsid w:val="005E379B"/>
    <w:rsid w:val="005E39C5"/>
    <w:rsid w:val="005E3A99"/>
    <w:rsid w:val="005E3DB2"/>
    <w:rsid w:val="005E3F5D"/>
    <w:rsid w:val="005E41AD"/>
    <w:rsid w:val="005E42E8"/>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E79"/>
    <w:rsid w:val="005F1FE4"/>
    <w:rsid w:val="005F1FED"/>
    <w:rsid w:val="005F2AE8"/>
    <w:rsid w:val="005F2B4A"/>
    <w:rsid w:val="005F2CB6"/>
    <w:rsid w:val="005F30E4"/>
    <w:rsid w:val="005F4640"/>
    <w:rsid w:val="005F4665"/>
    <w:rsid w:val="005F49A4"/>
    <w:rsid w:val="005F4CA7"/>
    <w:rsid w:val="005F4CAA"/>
    <w:rsid w:val="005F4F92"/>
    <w:rsid w:val="005F549D"/>
    <w:rsid w:val="005F54AD"/>
    <w:rsid w:val="005F5911"/>
    <w:rsid w:val="005F5A65"/>
    <w:rsid w:val="005F61C8"/>
    <w:rsid w:val="005F63E7"/>
    <w:rsid w:val="005F6620"/>
    <w:rsid w:val="005F669B"/>
    <w:rsid w:val="005F6999"/>
    <w:rsid w:val="005F6B9C"/>
    <w:rsid w:val="005F6E2B"/>
    <w:rsid w:val="005F6E34"/>
    <w:rsid w:val="005F7BF6"/>
    <w:rsid w:val="005F7E22"/>
    <w:rsid w:val="0060030B"/>
    <w:rsid w:val="00600313"/>
    <w:rsid w:val="006004F5"/>
    <w:rsid w:val="006006EF"/>
    <w:rsid w:val="00600E04"/>
    <w:rsid w:val="006012D9"/>
    <w:rsid w:val="00601A77"/>
    <w:rsid w:val="00601DA5"/>
    <w:rsid w:val="00601FAC"/>
    <w:rsid w:val="006021BF"/>
    <w:rsid w:val="006026B3"/>
    <w:rsid w:val="006026E2"/>
    <w:rsid w:val="00602B0E"/>
    <w:rsid w:val="00603768"/>
    <w:rsid w:val="00603D5D"/>
    <w:rsid w:val="00604261"/>
    <w:rsid w:val="00604451"/>
    <w:rsid w:val="006045C1"/>
    <w:rsid w:val="006047EA"/>
    <w:rsid w:val="00604A75"/>
    <w:rsid w:val="00604C3D"/>
    <w:rsid w:val="00604F88"/>
    <w:rsid w:val="00605217"/>
    <w:rsid w:val="006056DF"/>
    <w:rsid w:val="006058E9"/>
    <w:rsid w:val="00605BCE"/>
    <w:rsid w:val="00605F9D"/>
    <w:rsid w:val="006060EA"/>
    <w:rsid w:val="00606514"/>
    <w:rsid w:val="006068D4"/>
    <w:rsid w:val="00606A78"/>
    <w:rsid w:val="00606A7A"/>
    <w:rsid w:val="00606C95"/>
    <w:rsid w:val="00607027"/>
    <w:rsid w:val="0060755A"/>
    <w:rsid w:val="0060770C"/>
    <w:rsid w:val="00607A66"/>
    <w:rsid w:val="00607D11"/>
    <w:rsid w:val="00607EEC"/>
    <w:rsid w:val="0061012A"/>
    <w:rsid w:val="00610856"/>
    <w:rsid w:val="00610B9C"/>
    <w:rsid w:val="00610D0D"/>
    <w:rsid w:val="00611044"/>
    <w:rsid w:val="0061146A"/>
    <w:rsid w:val="00611567"/>
    <w:rsid w:val="00611597"/>
    <w:rsid w:val="00612398"/>
    <w:rsid w:val="006123C0"/>
    <w:rsid w:val="00612637"/>
    <w:rsid w:val="0061263C"/>
    <w:rsid w:val="0061271B"/>
    <w:rsid w:val="00612854"/>
    <w:rsid w:val="006130AD"/>
    <w:rsid w:val="00613174"/>
    <w:rsid w:val="00613288"/>
    <w:rsid w:val="0061337A"/>
    <w:rsid w:val="006133C8"/>
    <w:rsid w:val="006134FF"/>
    <w:rsid w:val="006138F8"/>
    <w:rsid w:val="006139CA"/>
    <w:rsid w:val="00614598"/>
    <w:rsid w:val="006145F8"/>
    <w:rsid w:val="006149CC"/>
    <w:rsid w:val="00614B61"/>
    <w:rsid w:val="0061549C"/>
    <w:rsid w:val="00615ADD"/>
    <w:rsid w:val="00615AF8"/>
    <w:rsid w:val="00615B14"/>
    <w:rsid w:val="00615B87"/>
    <w:rsid w:val="00615DDE"/>
    <w:rsid w:val="0061622E"/>
    <w:rsid w:val="0061624E"/>
    <w:rsid w:val="0061699F"/>
    <w:rsid w:val="00616F35"/>
    <w:rsid w:val="00617283"/>
    <w:rsid w:val="00617390"/>
    <w:rsid w:val="00617A0F"/>
    <w:rsid w:val="00617AC3"/>
    <w:rsid w:val="006202C8"/>
    <w:rsid w:val="0062061B"/>
    <w:rsid w:val="0062116A"/>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3F6F"/>
    <w:rsid w:val="00623F7D"/>
    <w:rsid w:val="0062499D"/>
    <w:rsid w:val="006249D9"/>
    <w:rsid w:val="00624DD2"/>
    <w:rsid w:val="0062531A"/>
    <w:rsid w:val="00625783"/>
    <w:rsid w:val="00625973"/>
    <w:rsid w:val="00625A01"/>
    <w:rsid w:val="00625B0C"/>
    <w:rsid w:val="00625B35"/>
    <w:rsid w:val="00625F25"/>
    <w:rsid w:val="006264E0"/>
    <w:rsid w:val="00626603"/>
    <w:rsid w:val="00626633"/>
    <w:rsid w:val="00626635"/>
    <w:rsid w:val="00626680"/>
    <w:rsid w:val="00626A86"/>
    <w:rsid w:val="00626AF7"/>
    <w:rsid w:val="00626C07"/>
    <w:rsid w:val="006270D1"/>
    <w:rsid w:val="00627204"/>
    <w:rsid w:val="00627508"/>
    <w:rsid w:val="00627971"/>
    <w:rsid w:val="00627A5E"/>
    <w:rsid w:val="00627C9C"/>
    <w:rsid w:val="00630074"/>
    <w:rsid w:val="00630171"/>
    <w:rsid w:val="00630375"/>
    <w:rsid w:val="0063055E"/>
    <w:rsid w:val="0063058C"/>
    <w:rsid w:val="00630B80"/>
    <w:rsid w:val="00630F96"/>
    <w:rsid w:val="006313C0"/>
    <w:rsid w:val="00631D05"/>
    <w:rsid w:val="006320B0"/>
    <w:rsid w:val="006326E6"/>
    <w:rsid w:val="00632C95"/>
    <w:rsid w:val="00632D63"/>
    <w:rsid w:val="0063303D"/>
    <w:rsid w:val="00633ADE"/>
    <w:rsid w:val="00634243"/>
    <w:rsid w:val="00634590"/>
    <w:rsid w:val="006347B4"/>
    <w:rsid w:val="006348F2"/>
    <w:rsid w:val="00634BE5"/>
    <w:rsid w:val="00634E69"/>
    <w:rsid w:val="00635049"/>
    <w:rsid w:val="00635188"/>
    <w:rsid w:val="006353B1"/>
    <w:rsid w:val="006355AF"/>
    <w:rsid w:val="006359E9"/>
    <w:rsid w:val="00635B95"/>
    <w:rsid w:val="00635D06"/>
    <w:rsid w:val="0063681E"/>
    <w:rsid w:val="00636A6D"/>
    <w:rsid w:val="00636ACF"/>
    <w:rsid w:val="00637DC2"/>
    <w:rsid w:val="00637DE1"/>
    <w:rsid w:val="00637E14"/>
    <w:rsid w:val="00637E35"/>
    <w:rsid w:val="00640106"/>
    <w:rsid w:val="00640186"/>
    <w:rsid w:val="006404D6"/>
    <w:rsid w:val="00640C3A"/>
    <w:rsid w:val="006412A4"/>
    <w:rsid w:val="006418F3"/>
    <w:rsid w:val="00641A57"/>
    <w:rsid w:val="00641AD4"/>
    <w:rsid w:val="00641C25"/>
    <w:rsid w:val="00641E18"/>
    <w:rsid w:val="0064200D"/>
    <w:rsid w:val="00642138"/>
    <w:rsid w:val="0064221C"/>
    <w:rsid w:val="0064242B"/>
    <w:rsid w:val="00642485"/>
    <w:rsid w:val="00642540"/>
    <w:rsid w:val="006426D6"/>
    <w:rsid w:val="0064284E"/>
    <w:rsid w:val="00642F1E"/>
    <w:rsid w:val="00643187"/>
    <w:rsid w:val="00643403"/>
    <w:rsid w:val="006434FD"/>
    <w:rsid w:val="00643836"/>
    <w:rsid w:val="00643A18"/>
    <w:rsid w:val="00643E7A"/>
    <w:rsid w:val="006442E1"/>
    <w:rsid w:val="0064438E"/>
    <w:rsid w:val="006446D8"/>
    <w:rsid w:val="006447CB"/>
    <w:rsid w:val="00645881"/>
    <w:rsid w:val="00645A3E"/>
    <w:rsid w:val="00645AEE"/>
    <w:rsid w:val="00645B7A"/>
    <w:rsid w:val="00645B90"/>
    <w:rsid w:val="00645F0D"/>
    <w:rsid w:val="00646027"/>
    <w:rsid w:val="00646044"/>
    <w:rsid w:val="00646132"/>
    <w:rsid w:val="0064615E"/>
    <w:rsid w:val="00646344"/>
    <w:rsid w:val="0064651A"/>
    <w:rsid w:val="006465B0"/>
    <w:rsid w:val="00647554"/>
    <w:rsid w:val="006475FE"/>
    <w:rsid w:val="00647B97"/>
    <w:rsid w:val="00647CE2"/>
    <w:rsid w:val="00647FB8"/>
    <w:rsid w:val="006502B3"/>
    <w:rsid w:val="006506EC"/>
    <w:rsid w:val="006508E1"/>
    <w:rsid w:val="00650AF4"/>
    <w:rsid w:val="00650C10"/>
    <w:rsid w:val="006516C0"/>
    <w:rsid w:val="00651B08"/>
    <w:rsid w:val="00651ED2"/>
    <w:rsid w:val="0065263A"/>
    <w:rsid w:val="0065278F"/>
    <w:rsid w:val="006527AD"/>
    <w:rsid w:val="00653212"/>
    <w:rsid w:val="006532FE"/>
    <w:rsid w:val="006533CD"/>
    <w:rsid w:val="006534E3"/>
    <w:rsid w:val="00653B72"/>
    <w:rsid w:val="0065447B"/>
    <w:rsid w:val="00654BCA"/>
    <w:rsid w:val="00654BF5"/>
    <w:rsid w:val="006558D7"/>
    <w:rsid w:val="006559A0"/>
    <w:rsid w:val="00655AF8"/>
    <w:rsid w:val="00655C7E"/>
    <w:rsid w:val="00655CFE"/>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BB3"/>
    <w:rsid w:val="00662E4F"/>
    <w:rsid w:val="00662F5F"/>
    <w:rsid w:val="00663318"/>
    <w:rsid w:val="00663369"/>
    <w:rsid w:val="006637C3"/>
    <w:rsid w:val="0066397F"/>
    <w:rsid w:val="00663DAF"/>
    <w:rsid w:val="006643E9"/>
    <w:rsid w:val="00664730"/>
    <w:rsid w:val="006649C9"/>
    <w:rsid w:val="00665152"/>
    <w:rsid w:val="006651BA"/>
    <w:rsid w:val="0066546F"/>
    <w:rsid w:val="00665CBA"/>
    <w:rsid w:val="00665CF1"/>
    <w:rsid w:val="0066623C"/>
    <w:rsid w:val="00666793"/>
    <w:rsid w:val="00666F18"/>
    <w:rsid w:val="006670F8"/>
    <w:rsid w:val="00667586"/>
    <w:rsid w:val="0066797C"/>
    <w:rsid w:val="006679F9"/>
    <w:rsid w:val="00670930"/>
    <w:rsid w:val="00670CA8"/>
    <w:rsid w:val="00670CD1"/>
    <w:rsid w:val="00670DDD"/>
    <w:rsid w:val="00670E4D"/>
    <w:rsid w:val="00671812"/>
    <w:rsid w:val="00671910"/>
    <w:rsid w:val="00671B9B"/>
    <w:rsid w:val="00671C8B"/>
    <w:rsid w:val="0067203B"/>
    <w:rsid w:val="00672166"/>
    <w:rsid w:val="006723B1"/>
    <w:rsid w:val="00672696"/>
    <w:rsid w:val="006726B2"/>
    <w:rsid w:val="0067309F"/>
    <w:rsid w:val="0067325B"/>
    <w:rsid w:val="00673468"/>
    <w:rsid w:val="00673760"/>
    <w:rsid w:val="00673967"/>
    <w:rsid w:val="00673E0A"/>
    <w:rsid w:val="00673F51"/>
    <w:rsid w:val="0067428D"/>
    <w:rsid w:val="00674430"/>
    <w:rsid w:val="00674859"/>
    <w:rsid w:val="00675252"/>
    <w:rsid w:val="0067527A"/>
    <w:rsid w:val="00675446"/>
    <w:rsid w:val="0067550D"/>
    <w:rsid w:val="0067556D"/>
    <w:rsid w:val="0067569A"/>
    <w:rsid w:val="00675C39"/>
    <w:rsid w:val="00675C44"/>
    <w:rsid w:val="00675D7E"/>
    <w:rsid w:val="00675E4F"/>
    <w:rsid w:val="00675F9B"/>
    <w:rsid w:val="006761D6"/>
    <w:rsid w:val="00676399"/>
    <w:rsid w:val="00676BA8"/>
    <w:rsid w:val="00676D35"/>
    <w:rsid w:val="006772F6"/>
    <w:rsid w:val="0067738B"/>
    <w:rsid w:val="0067743F"/>
    <w:rsid w:val="006777CA"/>
    <w:rsid w:val="00677DE6"/>
    <w:rsid w:val="0068036E"/>
    <w:rsid w:val="0068049E"/>
    <w:rsid w:val="006804B2"/>
    <w:rsid w:val="006804DB"/>
    <w:rsid w:val="00680598"/>
    <w:rsid w:val="00680822"/>
    <w:rsid w:val="00680B0E"/>
    <w:rsid w:val="00681096"/>
    <w:rsid w:val="006810E0"/>
    <w:rsid w:val="006812F5"/>
    <w:rsid w:val="00681324"/>
    <w:rsid w:val="006817E2"/>
    <w:rsid w:val="006817F3"/>
    <w:rsid w:val="00681918"/>
    <w:rsid w:val="00681BD6"/>
    <w:rsid w:val="00681C6B"/>
    <w:rsid w:val="0068219C"/>
    <w:rsid w:val="0068367F"/>
    <w:rsid w:val="0068373B"/>
    <w:rsid w:val="0068373D"/>
    <w:rsid w:val="006849D1"/>
    <w:rsid w:val="00684CA1"/>
    <w:rsid w:val="00684CD9"/>
    <w:rsid w:val="00685139"/>
    <w:rsid w:val="006854C0"/>
    <w:rsid w:val="00686029"/>
    <w:rsid w:val="006866E5"/>
    <w:rsid w:val="00686C8A"/>
    <w:rsid w:val="00686DC7"/>
    <w:rsid w:val="00687916"/>
    <w:rsid w:val="00687B68"/>
    <w:rsid w:val="00690494"/>
    <w:rsid w:val="006904ED"/>
    <w:rsid w:val="006904F3"/>
    <w:rsid w:val="006909C4"/>
    <w:rsid w:val="00690E20"/>
    <w:rsid w:val="006917D8"/>
    <w:rsid w:val="00691F58"/>
    <w:rsid w:val="00692248"/>
    <w:rsid w:val="0069244C"/>
    <w:rsid w:val="006925CC"/>
    <w:rsid w:val="00692942"/>
    <w:rsid w:val="00692D16"/>
    <w:rsid w:val="00692D3E"/>
    <w:rsid w:val="006930EF"/>
    <w:rsid w:val="006937BE"/>
    <w:rsid w:val="00693893"/>
    <w:rsid w:val="00693B7A"/>
    <w:rsid w:val="00693BCB"/>
    <w:rsid w:val="00693F07"/>
    <w:rsid w:val="00694073"/>
    <w:rsid w:val="006944BD"/>
    <w:rsid w:val="00694664"/>
    <w:rsid w:val="00694A8A"/>
    <w:rsid w:val="00694BC7"/>
    <w:rsid w:val="00694F39"/>
    <w:rsid w:val="0069547C"/>
    <w:rsid w:val="00695717"/>
    <w:rsid w:val="006957A5"/>
    <w:rsid w:val="0069589E"/>
    <w:rsid w:val="00696116"/>
    <w:rsid w:val="00696C83"/>
    <w:rsid w:val="00696CA6"/>
    <w:rsid w:val="00697291"/>
    <w:rsid w:val="006977B7"/>
    <w:rsid w:val="006A035C"/>
    <w:rsid w:val="006A0F10"/>
    <w:rsid w:val="006A11E6"/>
    <w:rsid w:val="006A149E"/>
    <w:rsid w:val="006A1557"/>
    <w:rsid w:val="006A1586"/>
    <w:rsid w:val="006A16C0"/>
    <w:rsid w:val="006A1712"/>
    <w:rsid w:val="006A1B21"/>
    <w:rsid w:val="006A23B1"/>
    <w:rsid w:val="006A2982"/>
    <w:rsid w:val="006A2CF3"/>
    <w:rsid w:val="006A2D61"/>
    <w:rsid w:val="006A30DD"/>
    <w:rsid w:val="006A3D8A"/>
    <w:rsid w:val="006A3EA8"/>
    <w:rsid w:val="006A3EF6"/>
    <w:rsid w:val="006A40C0"/>
    <w:rsid w:val="006A434D"/>
    <w:rsid w:val="006A468E"/>
    <w:rsid w:val="006A471B"/>
    <w:rsid w:val="006A4E67"/>
    <w:rsid w:val="006A50A9"/>
    <w:rsid w:val="006A5372"/>
    <w:rsid w:val="006A58BE"/>
    <w:rsid w:val="006A6133"/>
    <w:rsid w:val="006A7020"/>
    <w:rsid w:val="006A721F"/>
    <w:rsid w:val="006A726C"/>
    <w:rsid w:val="006A774B"/>
    <w:rsid w:val="006A79F3"/>
    <w:rsid w:val="006A7A2D"/>
    <w:rsid w:val="006B03FA"/>
    <w:rsid w:val="006B046B"/>
    <w:rsid w:val="006B0474"/>
    <w:rsid w:val="006B0819"/>
    <w:rsid w:val="006B0B35"/>
    <w:rsid w:val="006B1889"/>
    <w:rsid w:val="006B1ACB"/>
    <w:rsid w:val="006B1D12"/>
    <w:rsid w:val="006B1D28"/>
    <w:rsid w:val="006B1D59"/>
    <w:rsid w:val="006B1D89"/>
    <w:rsid w:val="006B274A"/>
    <w:rsid w:val="006B28C6"/>
    <w:rsid w:val="006B373D"/>
    <w:rsid w:val="006B3CBB"/>
    <w:rsid w:val="006B3D95"/>
    <w:rsid w:val="006B47B2"/>
    <w:rsid w:val="006B495D"/>
    <w:rsid w:val="006B4AFC"/>
    <w:rsid w:val="006B4F5B"/>
    <w:rsid w:val="006B50C0"/>
    <w:rsid w:val="006B52D1"/>
    <w:rsid w:val="006B55A6"/>
    <w:rsid w:val="006B5A5F"/>
    <w:rsid w:val="006B5B71"/>
    <w:rsid w:val="006B5BEF"/>
    <w:rsid w:val="006B5D04"/>
    <w:rsid w:val="006B5D5D"/>
    <w:rsid w:val="006B5EF8"/>
    <w:rsid w:val="006B6338"/>
    <w:rsid w:val="006B654A"/>
    <w:rsid w:val="006B6741"/>
    <w:rsid w:val="006B6DF6"/>
    <w:rsid w:val="006B7FDA"/>
    <w:rsid w:val="006C0579"/>
    <w:rsid w:val="006C0877"/>
    <w:rsid w:val="006C08D2"/>
    <w:rsid w:val="006C0A0C"/>
    <w:rsid w:val="006C0E4D"/>
    <w:rsid w:val="006C0F40"/>
    <w:rsid w:val="006C16D1"/>
    <w:rsid w:val="006C1787"/>
    <w:rsid w:val="006C180C"/>
    <w:rsid w:val="006C1CB6"/>
    <w:rsid w:val="006C1EC6"/>
    <w:rsid w:val="006C2271"/>
    <w:rsid w:val="006C29FC"/>
    <w:rsid w:val="006C2A4B"/>
    <w:rsid w:val="006C2BB4"/>
    <w:rsid w:val="006C34B9"/>
    <w:rsid w:val="006C3558"/>
    <w:rsid w:val="006C39C5"/>
    <w:rsid w:val="006C4000"/>
    <w:rsid w:val="006C4590"/>
    <w:rsid w:val="006C4A40"/>
    <w:rsid w:val="006C4A5F"/>
    <w:rsid w:val="006C4ABD"/>
    <w:rsid w:val="006C4B55"/>
    <w:rsid w:val="006C4EE9"/>
    <w:rsid w:val="006C5135"/>
    <w:rsid w:val="006C547D"/>
    <w:rsid w:val="006C592B"/>
    <w:rsid w:val="006C5AAC"/>
    <w:rsid w:val="006C5ED9"/>
    <w:rsid w:val="006C6567"/>
    <w:rsid w:val="006C6A93"/>
    <w:rsid w:val="006C6DC9"/>
    <w:rsid w:val="006C7CEB"/>
    <w:rsid w:val="006C7F4C"/>
    <w:rsid w:val="006D0036"/>
    <w:rsid w:val="006D008D"/>
    <w:rsid w:val="006D0264"/>
    <w:rsid w:val="006D057C"/>
    <w:rsid w:val="006D0671"/>
    <w:rsid w:val="006D11F5"/>
    <w:rsid w:val="006D1AD5"/>
    <w:rsid w:val="006D221A"/>
    <w:rsid w:val="006D25BF"/>
    <w:rsid w:val="006D291B"/>
    <w:rsid w:val="006D296E"/>
    <w:rsid w:val="006D2D25"/>
    <w:rsid w:val="006D2F17"/>
    <w:rsid w:val="006D38F0"/>
    <w:rsid w:val="006D3E4B"/>
    <w:rsid w:val="006D3FA4"/>
    <w:rsid w:val="006D3FDF"/>
    <w:rsid w:val="006D462A"/>
    <w:rsid w:val="006D4648"/>
    <w:rsid w:val="006D47B8"/>
    <w:rsid w:val="006D4C3A"/>
    <w:rsid w:val="006D4E8D"/>
    <w:rsid w:val="006D53DA"/>
    <w:rsid w:val="006D54B2"/>
    <w:rsid w:val="006D5BE3"/>
    <w:rsid w:val="006D5DCC"/>
    <w:rsid w:val="006D5F7A"/>
    <w:rsid w:val="006D6320"/>
    <w:rsid w:val="006D6714"/>
    <w:rsid w:val="006D6841"/>
    <w:rsid w:val="006D69F1"/>
    <w:rsid w:val="006D6B0E"/>
    <w:rsid w:val="006D6ECA"/>
    <w:rsid w:val="006D705F"/>
    <w:rsid w:val="006D7077"/>
    <w:rsid w:val="006D70C8"/>
    <w:rsid w:val="006D7159"/>
    <w:rsid w:val="006D7592"/>
    <w:rsid w:val="006D770C"/>
    <w:rsid w:val="006D7851"/>
    <w:rsid w:val="006D7B9A"/>
    <w:rsid w:val="006D7DF1"/>
    <w:rsid w:val="006D7E2A"/>
    <w:rsid w:val="006E0279"/>
    <w:rsid w:val="006E06FA"/>
    <w:rsid w:val="006E073A"/>
    <w:rsid w:val="006E0995"/>
    <w:rsid w:val="006E0A5C"/>
    <w:rsid w:val="006E0ED3"/>
    <w:rsid w:val="006E141F"/>
    <w:rsid w:val="006E1D36"/>
    <w:rsid w:val="006E1FC9"/>
    <w:rsid w:val="006E1FD7"/>
    <w:rsid w:val="006E2087"/>
    <w:rsid w:val="006E210C"/>
    <w:rsid w:val="006E2429"/>
    <w:rsid w:val="006E2EFC"/>
    <w:rsid w:val="006E36DD"/>
    <w:rsid w:val="006E38E4"/>
    <w:rsid w:val="006E394F"/>
    <w:rsid w:val="006E3AD0"/>
    <w:rsid w:val="006E3B6E"/>
    <w:rsid w:val="006E4544"/>
    <w:rsid w:val="006E47AA"/>
    <w:rsid w:val="006E4984"/>
    <w:rsid w:val="006E4D2E"/>
    <w:rsid w:val="006E51CA"/>
    <w:rsid w:val="006E5720"/>
    <w:rsid w:val="006E5D4F"/>
    <w:rsid w:val="006E5DBA"/>
    <w:rsid w:val="006E65FD"/>
    <w:rsid w:val="006E68EA"/>
    <w:rsid w:val="006E6DF9"/>
    <w:rsid w:val="006E6FFB"/>
    <w:rsid w:val="006E730D"/>
    <w:rsid w:val="006E73AC"/>
    <w:rsid w:val="006E762A"/>
    <w:rsid w:val="006E79B3"/>
    <w:rsid w:val="006E7AC6"/>
    <w:rsid w:val="006E7B18"/>
    <w:rsid w:val="006F000C"/>
    <w:rsid w:val="006F0271"/>
    <w:rsid w:val="006F0BE3"/>
    <w:rsid w:val="006F11DE"/>
    <w:rsid w:val="006F194C"/>
    <w:rsid w:val="006F21C0"/>
    <w:rsid w:val="006F22A8"/>
    <w:rsid w:val="006F23A2"/>
    <w:rsid w:val="006F28B2"/>
    <w:rsid w:val="006F29B2"/>
    <w:rsid w:val="006F2C20"/>
    <w:rsid w:val="006F2E77"/>
    <w:rsid w:val="006F31E4"/>
    <w:rsid w:val="006F38DB"/>
    <w:rsid w:val="006F3BD0"/>
    <w:rsid w:val="006F3D35"/>
    <w:rsid w:val="006F405F"/>
    <w:rsid w:val="006F421D"/>
    <w:rsid w:val="006F45CA"/>
    <w:rsid w:val="006F46A1"/>
    <w:rsid w:val="006F46FF"/>
    <w:rsid w:val="006F4B2D"/>
    <w:rsid w:val="006F4B68"/>
    <w:rsid w:val="006F5188"/>
    <w:rsid w:val="006F51C4"/>
    <w:rsid w:val="006F520C"/>
    <w:rsid w:val="006F533C"/>
    <w:rsid w:val="006F5413"/>
    <w:rsid w:val="006F5438"/>
    <w:rsid w:val="006F58F2"/>
    <w:rsid w:val="006F5B8D"/>
    <w:rsid w:val="006F5D00"/>
    <w:rsid w:val="006F6112"/>
    <w:rsid w:val="006F6422"/>
    <w:rsid w:val="006F6750"/>
    <w:rsid w:val="006F7D89"/>
    <w:rsid w:val="006F7EC6"/>
    <w:rsid w:val="0070054D"/>
    <w:rsid w:val="00700693"/>
    <w:rsid w:val="00700B52"/>
    <w:rsid w:val="00700C46"/>
    <w:rsid w:val="00700D11"/>
    <w:rsid w:val="00700F72"/>
    <w:rsid w:val="00700FA7"/>
    <w:rsid w:val="00700FB2"/>
    <w:rsid w:val="007010BE"/>
    <w:rsid w:val="007019FB"/>
    <w:rsid w:val="00701BE1"/>
    <w:rsid w:val="00701F5D"/>
    <w:rsid w:val="007020DE"/>
    <w:rsid w:val="00702191"/>
    <w:rsid w:val="0070254F"/>
    <w:rsid w:val="0070258A"/>
    <w:rsid w:val="0070264C"/>
    <w:rsid w:val="00702C99"/>
    <w:rsid w:val="00702D78"/>
    <w:rsid w:val="00703CB7"/>
    <w:rsid w:val="00703E26"/>
    <w:rsid w:val="00703EC2"/>
    <w:rsid w:val="00704096"/>
    <w:rsid w:val="00704157"/>
    <w:rsid w:val="007041FB"/>
    <w:rsid w:val="0070465A"/>
    <w:rsid w:val="00704948"/>
    <w:rsid w:val="00704F6D"/>
    <w:rsid w:val="007052B3"/>
    <w:rsid w:val="007056E3"/>
    <w:rsid w:val="00705AAA"/>
    <w:rsid w:val="0070618B"/>
    <w:rsid w:val="007064BB"/>
    <w:rsid w:val="00706C19"/>
    <w:rsid w:val="00706D70"/>
    <w:rsid w:val="007070FA"/>
    <w:rsid w:val="00707AD9"/>
    <w:rsid w:val="00710241"/>
    <w:rsid w:val="00710B31"/>
    <w:rsid w:val="00710E49"/>
    <w:rsid w:val="0071161B"/>
    <w:rsid w:val="00711CFA"/>
    <w:rsid w:val="00711D34"/>
    <w:rsid w:val="00711DBC"/>
    <w:rsid w:val="00712455"/>
    <w:rsid w:val="007125C3"/>
    <w:rsid w:val="0071294D"/>
    <w:rsid w:val="00712C02"/>
    <w:rsid w:val="00712ECF"/>
    <w:rsid w:val="007133AE"/>
    <w:rsid w:val="00713A5B"/>
    <w:rsid w:val="00713E40"/>
    <w:rsid w:val="00714295"/>
    <w:rsid w:val="00714494"/>
    <w:rsid w:val="00714536"/>
    <w:rsid w:val="00714868"/>
    <w:rsid w:val="00714911"/>
    <w:rsid w:val="00715095"/>
    <w:rsid w:val="00715407"/>
    <w:rsid w:val="007155D4"/>
    <w:rsid w:val="00715E5B"/>
    <w:rsid w:val="00715F14"/>
    <w:rsid w:val="00715F68"/>
    <w:rsid w:val="00716553"/>
    <w:rsid w:val="007170B2"/>
    <w:rsid w:val="00717939"/>
    <w:rsid w:val="007203A4"/>
    <w:rsid w:val="00720695"/>
    <w:rsid w:val="007209E6"/>
    <w:rsid w:val="00720A64"/>
    <w:rsid w:val="00720E73"/>
    <w:rsid w:val="00720E92"/>
    <w:rsid w:val="00721249"/>
    <w:rsid w:val="00721570"/>
    <w:rsid w:val="00721836"/>
    <w:rsid w:val="00721BCC"/>
    <w:rsid w:val="007224CC"/>
    <w:rsid w:val="00722C21"/>
    <w:rsid w:val="00722CA2"/>
    <w:rsid w:val="00723190"/>
    <w:rsid w:val="007234CF"/>
    <w:rsid w:val="007234ED"/>
    <w:rsid w:val="007235C3"/>
    <w:rsid w:val="00723782"/>
    <w:rsid w:val="007237D1"/>
    <w:rsid w:val="007237E4"/>
    <w:rsid w:val="00723847"/>
    <w:rsid w:val="00723956"/>
    <w:rsid w:val="007240BF"/>
    <w:rsid w:val="007242A7"/>
    <w:rsid w:val="007245CC"/>
    <w:rsid w:val="00724BD5"/>
    <w:rsid w:val="00724D2C"/>
    <w:rsid w:val="00724E9E"/>
    <w:rsid w:val="00725091"/>
    <w:rsid w:val="007251ED"/>
    <w:rsid w:val="007253B6"/>
    <w:rsid w:val="00725806"/>
    <w:rsid w:val="007258E2"/>
    <w:rsid w:val="00725A2C"/>
    <w:rsid w:val="00725B59"/>
    <w:rsid w:val="00725F5D"/>
    <w:rsid w:val="007262C7"/>
    <w:rsid w:val="007268EC"/>
    <w:rsid w:val="00726E24"/>
    <w:rsid w:val="00726E7C"/>
    <w:rsid w:val="00727300"/>
    <w:rsid w:val="0072748A"/>
    <w:rsid w:val="00727A71"/>
    <w:rsid w:val="00727E96"/>
    <w:rsid w:val="00730337"/>
    <w:rsid w:val="00730642"/>
    <w:rsid w:val="007308D6"/>
    <w:rsid w:val="00730C31"/>
    <w:rsid w:val="007319B1"/>
    <w:rsid w:val="00731DD8"/>
    <w:rsid w:val="0073247B"/>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0A2"/>
    <w:rsid w:val="007364E4"/>
    <w:rsid w:val="007364F3"/>
    <w:rsid w:val="007365A7"/>
    <w:rsid w:val="007365C2"/>
    <w:rsid w:val="0073690F"/>
    <w:rsid w:val="007369C9"/>
    <w:rsid w:val="007377D0"/>
    <w:rsid w:val="00740780"/>
    <w:rsid w:val="00740B31"/>
    <w:rsid w:val="00740C60"/>
    <w:rsid w:val="00740CA7"/>
    <w:rsid w:val="00741263"/>
    <w:rsid w:val="00741487"/>
    <w:rsid w:val="007415D9"/>
    <w:rsid w:val="007417F3"/>
    <w:rsid w:val="00741BB1"/>
    <w:rsid w:val="00741F8C"/>
    <w:rsid w:val="007421A3"/>
    <w:rsid w:val="0074234F"/>
    <w:rsid w:val="007428F2"/>
    <w:rsid w:val="00742BC7"/>
    <w:rsid w:val="00742D5D"/>
    <w:rsid w:val="00742E01"/>
    <w:rsid w:val="007431FA"/>
    <w:rsid w:val="00743564"/>
    <w:rsid w:val="00744071"/>
    <w:rsid w:val="0074467A"/>
    <w:rsid w:val="00744B80"/>
    <w:rsid w:val="00744C5E"/>
    <w:rsid w:val="0074508A"/>
    <w:rsid w:val="00745140"/>
    <w:rsid w:val="00745793"/>
    <w:rsid w:val="007457B4"/>
    <w:rsid w:val="00745926"/>
    <w:rsid w:val="007460AB"/>
    <w:rsid w:val="0074621C"/>
    <w:rsid w:val="00746266"/>
    <w:rsid w:val="007462C0"/>
    <w:rsid w:val="007463CB"/>
    <w:rsid w:val="00746527"/>
    <w:rsid w:val="00746A4F"/>
    <w:rsid w:val="00746BA7"/>
    <w:rsid w:val="00746C27"/>
    <w:rsid w:val="007470CE"/>
    <w:rsid w:val="007471A5"/>
    <w:rsid w:val="0074729A"/>
    <w:rsid w:val="00747490"/>
    <w:rsid w:val="0074759B"/>
    <w:rsid w:val="007477FA"/>
    <w:rsid w:val="0074795F"/>
    <w:rsid w:val="00747B57"/>
    <w:rsid w:val="00747FA0"/>
    <w:rsid w:val="007500BA"/>
    <w:rsid w:val="007502EE"/>
    <w:rsid w:val="00750328"/>
    <w:rsid w:val="0075057E"/>
    <w:rsid w:val="00750734"/>
    <w:rsid w:val="007512D2"/>
    <w:rsid w:val="00751323"/>
    <w:rsid w:val="007513E8"/>
    <w:rsid w:val="00751A37"/>
    <w:rsid w:val="00751A53"/>
    <w:rsid w:val="00752377"/>
    <w:rsid w:val="007525F5"/>
    <w:rsid w:val="00752D31"/>
    <w:rsid w:val="00752E17"/>
    <w:rsid w:val="00753127"/>
    <w:rsid w:val="00753166"/>
    <w:rsid w:val="007531ED"/>
    <w:rsid w:val="0075364B"/>
    <w:rsid w:val="0075387A"/>
    <w:rsid w:val="00753B41"/>
    <w:rsid w:val="007540DA"/>
    <w:rsid w:val="00754826"/>
    <w:rsid w:val="00754977"/>
    <w:rsid w:val="00755199"/>
    <w:rsid w:val="00755514"/>
    <w:rsid w:val="0075602B"/>
    <w:rsid w:val="007562F1"/>
    <w:rsid w:val="00756406"/>
    <w:rsid w:val="00756499"/>
    <w:rsid w:val="0075652A"/>
    <w:rsid w:val="00756AFA"/>
    <w:rsid w:val="00756E7D"/>
    <w:rsid w:val="00756FA8"/>
    <w:rsid w:val="007572AD"/>
    <w:rsid w:val="0075749B"/>
    <w:rsid w:val="00757B27"/>
    <w:rsid w:val="007605AA"/>
    <w:rsid w:val="00760610"/>
    <w:rsid w:val="00760B0F"/>
    <w:rsid w:val="00760E44"/>
    <w:rsid w:val="00761156"/>
    <w:rsid w:val="00761B38"/>
    <w:rsid w:val="00761BA6"/>
    <w:rsid w:val="00761E77"/>
    <w:rsid w:val="00761F94"/>
    <w:rsid w:val="0076229F"/>
    <w:rsid w:val="007625E9"/>
    <w:rsid w:val="00762B15"/>
    <w:rsid w:val="00762EBE"/>
    <w:rsid w:val="007635CE"/>
    <w:rsid w:val="007637F7"/>
    <w:rsid w:val="007639E6"/>
    <w:rsid w:val="00763C05"/>
    <w:rsid w:val="00764239"/>
    <w:rsid w:val="007642CE"/>
    <w:rsid w:val="007642E3"/>
    <w:rsid w:val="00764B6E"/>
    <w:rsid w:val="00764D0B"/>
    <w:rsid w:val="00764D9F"/>
    <w:rsid w:val="00764FC6"/>
    <w:rsid w:val="00765208"/>
    <w:rsid w:val="007655CC"/>
    <w:rsid w:val="00765BB3"/>
    <w:rsid w:val="007663C0"/>
    <w:rsid w:val="00766521"/>
    <w:rsid w:val="007667C3"/>
    <w:rsid w:val="00766A8F"/>
    <w:rsid w:val="00766B36"/>
    <w:rsid w:val="00766D53"/>
    <w:rsid w:val="007673CE"/>
    <w:rsid w:val="0076782F"/>
    <w:rsid w:val="00767A77"/>
    <w:rsid w:val="00767DBC"/>
    <w:rsid w:val="00770117"/>
    <w:rsid w:val="007702F8"/>
    <w:rsid w:val="00770420"/>
    <w:rsid w:val="0077085C"/>
    <w:rsid w:val="00771259"/>
    <w:rsid w:val="0077181B"/>
    <w:rsid w:val="00771CDC"/>
    <w:rsid w:val="00772E94"/>
    <w:rsid w:val="00773521"/>
    <w:rsid w:val="007738C3"/>
    <w:rsid w:val="00773C7B"/>
    <w:rsid w:val="00773EBC"/>
    <w:rsid w:val="007746F2"/>
    <w:rsid w:val="00774BCC"/>
    <w:rsid w:val="00774DB4"/>
    <w:rsid w:val="00774DF2"/>
    <w:rsid w:val="00774E11"/>
    <w:rsid w:val="007750CA"/>
    <w:rsid w:val="0077517A"/>
    <w:rsid w:val="00775427"/>
    <w:rsid w:val="00775972"/>
    <w:rsid w:val="00775AF0"/>
    <w:rsid w:val="00775EC6"/>
    <w:rsid w:val="0077632B"/>
    <w:rsid w:val="007765CE"/>
    <w:rsid w:val="007769C0"/>
    <w:rsid w:val="007769CB"/>
    <w:rsid w:val="0077702B"/>
    <w:rsid w:val="0077729C"/>
    <w:rsid w:val="007776DE"/>
    <w:rsid w:val="00777C23"/>
    <w:rsid w:val="007800E0"/>
    <w:rsid w:val="00780209"/>
    <w:rsid w:val="00780372"/>
    <w:rsid w:val="00780679"/>
    <w:rsid w:val="007806D9"/>
    <w:rsid w:val="00780839"/>
    <w:rsid w:val="007808E8"/>
    <w:rsid w:val="00780DAA"/>
    <w:rsid w:val="00780DB2"/>
    <w:rsid w:val="00780F4C"/>
    <w:rsid w:val="00781657"/>
    <w:rsid w:val="00781DC8"/>
    <w:rsid w:val="00781E31"/>
    <w:rsid w:val="00781E7E"/>
    <w:rsid w:val="00782987"/>
    <w:rsid w:val="007829DA"/>
    <w:rsid w:val="00782A4F"/>
    <w:rsid w:val="00782B60"/>
    <w:rsid w:val="0078348D"/>
    <w:rsid w:val="0078394E"/>
    <w:rsid w:val="00783A87"/>
    <w:rsid w:val="00783D1F"/>
    <w:rsid w:val="00784F3F"/>
    <w:rsid w:val="007852B8"/>
    <w:rsid w:val="0078562F"/>
    <w:rsid w:val="00786564"/>
    <w:rsid w:val="00786949"/>
    <w:rsid w:val="00786D0F"/>
    <w:rsid w:val="007873B0"/>
    <w:rsid w:val="0078765D"/>
    <w:rsid w:val="00790210"/>
    <w:rsid w:val="00790618"/>
    <w:rsid w:val="00790716"/>
    <w:rsid w:val="00790A2E"/>
    <w:rsid w:val="00790BBA"/>
    <w:rsid w:val="007910BD"/>
    <w:rsid w:val="00791E89"/>
    <w:rsid w:val="00792619"/>
    <w:rsid w:val="007926BF"/>
    <w:rsid w:val="00792D6B"/>
    <w:rsid w:val="00792E4F"/>
    <w:rsid w:val="007933AF"/>
    <w:rsid w:val="007934B7"/>
    <w:rsid w:val="007934C7"/>
    <w:rsid w:val="007939F8"/>
    <w:rsid w:val="00793D00"/>
    <w:rsid w:val="00793F1C"/>
    <w:rsid w:val="007945F9"/>
    <w:rsid w:val="00794B69"/>
    <w:rsid w:val="00794D3B"/>
    <w:rsid w:val="007950DC"/>
    <w:rsid w:val="007950EF"/>
    <w:rsid w:val="00795435"/>
    <w:rsid w:val="0079570E"/>
    <w:rsid w:val="00795881"/>
    <w:rsid w:val="00795AA4"/>
    <w:rsid w:val="00795EF0"/>
    <w:rsid w:val="0079629C"/>
    <w:rsid w:val="0079646C"/>
    <w:rsid w:val="0079650D"/>
    <w:rsid w:val="007969F5"/>
    <w:rsid w:val="00796BD7"/>
    <w:rsid w:val="00796DE1"/>
    <w:rsid w:val="00796EB2"/>
    <w:rsid w:val="007973B7"/>
    <w:rsid w:val="00797700"/>
    <w:rsid w:val="00797A08"/>
    <w:rsid w:val="00797D62"/>
    <w:rsid w:val="007A01E5"/>
    <w:rsid w:val="007A0760"/>
    <w:rsid w:val="007A07A9"/>
    <w:rsid w:val="007A0CA8"/>
    <w:rsid w:val="007A0E0C"/>
    <w:rsid w:val="007A0E6F"/>
    <w:rsid w:val="007A1526"/>
    <w:rsid w:val="007A1EBA"/>
    <w:rsid w:val="007A28B3"/>
    <w:rsid w:val="007A2A0E"/>
    <w:rsid w:val="007A2A1C"/>
    <w:rsid w:val="007A2BB2"/>
    <w:rsid w:val="007A2C3F"/>
    <w:rsid w:val="007A2C82"/>
    <w:rsid w:val="007A314F"/>
    <w:rsid w:val="007A34B3"/>
    <w:rsid w:val="007A3D5B"/>
    <w:rsid w:val="007A3DF7"/>
    <w:rsid w:val="007A46CC"/>
    <w:rsid w:val="007A4CE2"/>
    <w:rsid w:val="007A54F6"/>
    <w:rsid w:val="007A5865"/>
    <w:rsid w:val="007A5910"/>
    <w:rsid w:val="007A5D2C"/>
    <w:rsid w:val="007A6371"/>
    <w:rsid w:val="007A68DA"/>
    <w:rsid w:val="007A732E"/>
    <w:rsid w:val="007A798E"/>
    <w:rsid w:val="007A7997"/>
    <w:rsid w:val="007A7B96"/>
    <w:rsid w:val="007B01E0"/>
    <w:rsid w:val="007B0256"/>
    <w:rsid w:val="007B0564"/>
    <w:rsid w:val="007B069C"/>
    <w:rsid w:val="007B09F6"/>
    <w:rsid w:val="007B0BF4"/>
    <w:rsid w:val="007B0D3B"/>
    <w:rsid w:val="007B0EAE"/>
    <w:rsid w:val="007B10E7"/>
    <w:rsid w:val="007B12AF"/>
    <w:rsid w:val="007B1451"/>
    <w:rsid w:val="007B1506"/>
    <w:rsid w:val="007B16A4"/>
    <w:rsid w:val="007B17F8"/>
    <w:rsid w:val="007B1C26"/>
    <w:rsid w:val="007B21C5"/>
    <w:rsid w:val="007B232D"/>
    <w:rsid w:val="007B28C2"/>
    <w:rsid w:val="007B28F0"/>
    <w:rsid w:val="007B2C45"/>
    <w:rsid w:val="007B2F00"/>
    <w:rsid w:val="007B32F7"/>
    <w:rsid w:val="007B3538"/>
    <w:rsid w:val="007B3E88"/>
    <w:rsid w:val="007B4BFA"/>
    <w:rsid w:val="007B5298"/>
    <w:rsid w:val="007B55A2"/>
    <w:rsid w:val="007B5948"/>
    <w:rsid w:val="007B5A87"/>
    <w:rsid w:val="007B62B2"/>
    <w:rsid w:val="007B6665"/>
    <w:rsid w:val="007B6826"/>
    <w:rsid w:val="007B7036"/>
    <w:rsid w:val="007B7438"/>
    <w:rsid w:val="007B7AC3"/>
    <w:rsid w:val="007C036E"/>
    <w:rsid w:val="007C0486"/>
    <w:rsid w:val="007C07C7"/>
    <w:rsid w:val="007C087F"/>
    <w:rsid w:val="007C0922"/>
    <w:rsid w:val="007C0CF8"/>
    <w:rsid w:val="007C0FF0"/>
    <w:rsid w:val="007C10EE"/>
    <w:rsid w:val="007C13E4"/>
    <w:rsid w:val="007C1982"/>
    <w:rsid w:val="007C1987"/>
    <w:rsid w:val="007C1C86"/>
    <w:rsid w:val="007C292D"/>
    <w:rsid w:val="007C2EC2"/>
    <w:rsid w:val="007C309F"/>
    <w:rsid w:val="007C3220"/>
    <w:rsid w:val="007C3244"/>
    <w:rsid w:val="007C39DD"/>
    <w:rsid w:val="007C3A8A"/>
    <w:rsid w:val="007C3C0C"/>
    <w:rsid w:val="007C3C7D"/>
    <w:rsid w:val="007C3C93"/>
    <w:rsid w:val="007C3CBF"/>
    <w:rsid w:val="007C4294"/>
    <w:rsid w:val="007C4309"/>
    <w:rsid w:val="007C4870"/>
    <w:rsid w:val="007C4B76"/>
    <w:rsid w:val="007C5232"/>
    <w:rsid w:val="007C5304"/>
    <w:rsid w:val="007C56E8"/>
    <w:rsid w:val="007C58B5"/>
    <w:rsid w:val="007C5F7E"/>
    <w:rsid w:val="007C6387"/>
    <w:rsid w:val="007C6448"/>
    <w:rsid w:val="007C659A"/>
    <w:rsid w:val="007C65A0"/>
    <w:rsid w:val="007C6860"/>
    <w:rsid w:val="007C6AF2"/>
    <w:rsid w:val="007C75F0"/>
    <w:rsid w:val="007C7997"/>
    <w:rsid w:val="007C7B22"/>
    <w:rsid w:val="007D031F"/>
    <w:rsid w:val="007D08DB"/>
    <w:rsid w:val="007D0E0D"/>
    <w:rsid w:val="007D1403"/>
    <w:rsid w:val="007D1590"/>
    <w:rsid w:val="007D1E80"/>
    <w:rsid w:val="007D2222"/>
    <w:rsid w:val="007D2502"/>
    <w:rsid w:val="007D26F2"/>
    <w:rsid w:val="007D26F3"/>
    <w:rsid w:val="007D2D79"/>
    <w:rsid w:val="007D304D"/>
    <w:rsid w:val="007D35C7"/>
    <w:rsid w:val="007D35EE"/>
    <w:rsid w:val="007D3A6C"/>
    <w:rsid w:val="007D3ADD"/>
    <w:rsid w:val="007D3BED"/>
    <w:rsid w:val="007D3C44"/>
    <w:rsid w:val="007D3D16"/>
    <w:rsid w:val="007D429D"/>
    <w:rsid w:val="007D430E"/>
    <w:rsid w:val="007D489A"/>
    <w:rsid w:val="007D4AD1"/>
    <w:rsid w:val="007D4FD7"/>
    <w:rsid w:val="007D52D5"/>
    <w:rsid w:val="007D587A"/>
    <w:rsid w:val="007D5AA3"/>
    <w:rsid w:val="007D5CEC"/>
    <w:rsid w:val="007D60D6"/>
    <w:rsid w:val="007D61B3"/>
    <w:rsid w:val="007D62E2"/>
    <w:rsid w:val="007D664C"/>
    <w:rsid w:val="007D6709"/>
    <w:rsid w:val="007D68C2"/>
    <w:rsid w:val="007D701A"/>
    <w:rsid w:val="007D73F4"/>
    <w:rsid w:val="007D79D4"/>
    <w:rsid w:val="007D7A67"/>
    <w:rsid w:val="007D7D31"/>
    <w:rsid w:val="007E0C47"/>
    <w:rsid w:val="007E106D"/>
    <w:rsid w:val="007E1127"/>
    <w:rsid w:val="007E1826"/>
    <w:rsid w:val="007E2506"/>
    <w:rsid w:val="007E2746"/>
    <w:rsid w:val="007E2F6E"/>
    <w:rsid w:val="007E315B"/>
    <w:rsid w:val="007E32A1"/>
    <w:rsid w:val="007E373E"/>
    <w:rsid w:val="007E383B"/>
    <w:rsid w:val="007E3BEF"/>
    <w:rsid w:val="007E3BF3"/>
    <w:rsid w:val="007E3F1F"/>
    <w:rsid w:val="007E407E"/>
    <w:rsid w:val="007E419F"/>
    <w:rsid w:val="007E44BC"/>
    <w:rsid w:val="007E4A8E"/>
    <w:rsid w:val="007E4CE4"/>
    <w:rsid w:val="007E525A"/>
    <w:rsid w:val="007E57F8"/>
    <w:rsid w:val="007E5939"/>
    <w:rsid w:val="007E5BE3"/>
    <w:rsid w:val="007E5E53"/>
    <w:rsid w:val="007E6B0D"/>
    <w:rsid w:val="007E7262"/>
    <w:rsid w:val="007E746A"/>
    <w:rsid w:val="007E74BF"/>
    <w:rsid w:val="007F0004"/>
    <w:rsid w:val="007F0205"/>
    <w:rsid w:val="007F05D1"/>
    <w:rsid w:val="007F0686"/>
    <w:rsid w:val="007F0C13"/>
    <w:rsid w:val="007F0C71"/>
    <w:rsid w:val="007F0F91"/>
    <w:rsid w:val="007F0FE4"/>
    <w:rsid w:val="007F1295"/>
    <w:rsid w:val="007F12BE"/>
    <w:rsid w:val="007F13C7"/>
    <w:rsid w:val="007F15BC"/>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87"/>
    <w:rsid w:val="007F53E2"/>
    <w:rsid w:val="007F5C62"/>
    <w:rsid w:val="007F5F76"/>
    <w:rsid w:val="007F5FBA"/>
    <w:rsid w:val="007F635B"/>
    <w:rsid w:val="007F66C7"/>
    <w:rsid w:val="007F6B57"/>
    <w:rsid w:val="007F6C00"/>
    <w:rsid w:val="007F7455"/>
    <w:rsid w:val="007F7860"/>
    <w:rsid w:val="007F78D4"/>
    <w:rsid w:val="007F7ADC"/>
    <w:rsid w:val="00800A82"/>
    <w:rsid w:val="008011B5"/>
    <w:rsid w:val="00801DF9"/>
    <w:rsid w:val="008022E1"/>
    <w:rsid w:val="00803100"/>
    <w:rsid w:val="008032C0"/>
    <w:rsid w:val="008032FC"/>
    <w:rsid w:val="0080364A"/>
    <w:rsid w:val="00804CB3"/>
    <w:rsid w:val="00805578"/>
    <w:rsid w:val="008057E3"/>
    <w:rsid w:val="00805859"/>
    <w:rsid w:val="00805C60"/>
    <w:rsid w:val="00805CBA"/>
    <w:rsid w:val="00805CE4"/>
    <w:rsid w:val="00805E16"/>
    <w:rsid w:val="008063F6"/>
    <w:rsid w:val="00806B5B"/>
    <w:rsid w:val="00806C2B"/>
    <w:rsid w:val="00807022"/>
    <w:rsid w:val="0080714F"/>
    <w:rsid w:val="008077A9"/>
    <w:rsid w:val="008078BD"/>
    <w:rsid w:val="00807A3E"/>
    <w:rsid w:val="00807EA3"/>
    <w:rsid w:val="00807ECB"/>
    <w:rsid w:val="008101D4"/>
    <w:rsid w:val="00810527"/>
    <w:rsid w:val="00810538"/>
    <w:rsid w:val="00811022"/>
    <w:rsid w:val="0081109F"/>
    <w:rsid w:val="008110C4"/>
    <w:rsid w:val="008112BD"/>
    <w:rsid w:val="00811C5F"/>
    <w:rsid w:val="0081216A"/>
    <w:rsid w:val="00812257"/>
    <w:rsid w:val="00812647"/>
    <w:rsid w:val="0081298B"/>
    <w:rsid w:val="00812E2A"/>
    <w:rsid w:val="00812FA5"/>
    <w:rsid w:val="00813108"/>
    <w:rsid w:val="00813438"/>
    <w:rsid w:val="008140BA"/>
    <w:rsid w:val="00814480"/>
    <w:rsid w:val="00814690"/>
    <w:rsid w:val="00814AD2"/>
    <w:rsid w:val="0081515D"/>
    <w:rsid w:val="0081574B"/>
    <w:rsid w:val="00815AB5"/>
    <w:rsid w:val="00815C54"/>
    <w:rsid w:val="00815D27"/>
    <w:rsid w:val="0081611A"/>
    <w:rsid w:val="00816160"/>
    <w:rsid w:val="008164D1"/>
    <w:rsid w:val="0081659D"/>
    <w:rsid w:val="008166B0"/>
    <w:rsid w:val="008169E0"/>
    <w:rsid w:val="00816C0F"/>
    <w:rsid w:val="00816CA6"/>
    <w:rsid w:val="00817C13"/>
    <w:rsid w:val="00817C7F"/>
    <w:rsid w:val="008203E2"/>
    <w:rsid w:val="00820464"/>
    <w:rsid w:val="008204D7"/>
    <w:rsid w:val="0082052F"/>
    <w:rsid w:val="008205FC"/>
    <w:rsid w:val="00820A20"/>
    <w:rsid w:val="00820BE3"/>
    <w:rsid w:val="00820FAB"/>
    <w:rsid w:val="008211A3"/>
    <w:rsid w:val="008211FF"/>
    <w:rsid w:val="008212E5"/>
    <w:rsid w:val="0082148A"/>
    <w:rsid w:val="008217FA"/>
    <w:rsid w:val="00821C8D"/>
    <w:rsid w:val="00821DA4"/>
    <w:rsid w:val="00821E0D"/>
    <w:rsid w:val="00821EE4"/>
    <w:rsid w:val="00822312"/>
    <w:rsid w:val="00822AE9"/>
    <w:rsid w:val="00822E46"/>
    <w:rsid w:val="00823734"/>
    <w:rsid w:val="0082398D"/>
    <w:rsid w:val="00823EF4"/>
    <w:rsid w:val="00824533"/>
    <w:rsid w:val="00824E5E"/>
    <w:rsid w:val="00824FAC"/>
    <w:rsid w:val="00825078"/>
    <w:rsid w:val="008250B4"/>
    <w:rsid w:val="00825102"/>
    <w:rsid w:val="0082512B"/>
    <w:rsid w:val="00825ACA"/>
    <w:rsid w:val="0082600C"/>
    <w:rsid w:val="00826963"/>
    <w:rsid w:val="00827212"/>
    <w:rsid w:val="008303DE"/>
    <w:rsid w:val="008304DD"/>
    <w:rsid w:val="00830E9A"/>
    <w:rsid w:val="00830F7A"/>
    <w:rsid w:val="00831061"/>
    <w:rsid w:val="00831117"/>
    <w:rsid w:val="00831574"/>
    <w:rsid w:val="0083175C"/>
    <w:rsid w:val="0083182E"/>
    <w:rsid w:val="0083191C"/>
    <w:rsid w:val="00831C8B"/>
    <w:rsid w:val="00831F15"/>
    <w:rsid w:val="00831FD2"/>
    <w:rsid w:val="00832728"/>
    <w:rsid w:val="00832E43"/>
    <w:rsid w:val="00833431"/>
    <w:rsid w:val="00833755"/>
    <w:rsid w:val="00833D2C"/>
    <w:rsid w:val="008340AC"/>
    <w:rsid w:val="00834280"/>
    <w:rsid w:val="00834457"/>
    <w:rsid w:val="0083449C"/>
    <w:rsid w:val="0083478A"/>
    <w:rsid w:val="0083481F"/>
    <w:rsid w:val="00834B43"/>
    <w:rsid w:val="00834B76"/>
    <w:rsid w:val="0083535B"/>
    <w:rsid w:val="00835827"/>
    <w:rsid w:val="00835957"/>
    <w:rsid w:val="00835DE9"/>
    <w:rsid w:val="008361B7"/>
    <w:rsid w:val="00836203"/>
    <w:rsid w:val="008365A6"/>
    <w:rsid w:val="00836882"/>
    <w:rsid w:val="00836A12"/>
    <w:rsid w:val="00836B32"/>
    <w:rsid w:val="00836F33"/>
    <w:rsid w:val="00837D6E"/>
    <w:rsid w:val="00837E32"/>
    <w:rsid w:val="008405AC"/>
    <w:rsid w:val="00840634"/>
    <w:rsid w:val="008414F9"/>
    <w:rsid w:val="008415D0"/>
    <w:rsid w:val="00841CFA"/>
    <w:rsid w:val="00841EAD"/>
    <w:rsid w:val="0084223D"/>
    <w:rsid w:val="008423D8"/>
    <w:rsid w:val="0084249C"/>
    <w:rsid w:val="00842566"/>
    <w:rsid w:val="00842631"/>
    <w:rsid w:val="00842DB1"/>
    <w:rsid w:val="00843318"/>
    <w:rsid w:val="0084332A"/>
    <w:rsid w:val="00843BA0"/>
    <w:rsid w:val="0084430B"/>
    <w:rsid w:val="00844518"/>
    <w:rsid w:val="00844D5B"/>
    <w:rsid w:val="00845029"/>
    <w:rsid w:val="00845244"/>
    <w:rsid w:val="00845316"/>
    <w:rsid w:val="00845A1C"/>
    <w:rsid w:val="00845C8C"/>
    <w:rsid w:val="00845ECF"/>
    <w:rsid w:val="00845F73"/>
    <w:rsid w:val="00846141"/>
    <w:rsid w:val="00846286"/>
    <w:rsid w:val="0084700E"/>
    <w:rsid w:val="008472DD"/>
    <w:rsid w:val="0084747C"/>
    <w:rsid w:val="00847A75"/>
    <w:rsid w:val="00850354"/>
    <w:rsid w:val="0085037E"/>
    <w:rsid w:val="008503AE"/>
    <w:rsid w:val="008504C4"/>
    <w:rsid w:val="00850A20"/>
    <w:rsid w:val="00851AC3"/>
    <w:rsid w:val="00851D76"/>
    <w:rsid w:val="00852194"/>
    <w:rsid w:val="008524C1"/>
    <w:rsid w:val="00852732"/>
    <w:rsid w:val="008529D4"/>
    <w:rsid w:val="00852F76"/>
    <w:rsid w:val="0085308A"/>
    <w:rsid w:val="008530C0"/>
    <w:rsid w:val="00853D7A"/>
    <w:rsid w:val="00853F59"/>
    <w:rsid w:val="0085441D"/>
    <w:rsid w:val="008554A7"/>
    <w:rsid w:val="008555B5"/>
    <w:rsid w:val="0085585E"/>
    <w:rsid w:val="00855E40"/>
    <w:rsid w:val="008561FB"/>
    <w:rsid w:val="008568FA"/>
    <w:rsid w:val="0085693D"/>
    <w:rsid w:val="00856B1E"/>
    <w:rsid w:val="00856B47"/>
    <w:rsid w:val="00856BCE"/>
    <w:rsid w:val="00857474"/>
    <w:rsid w:val="0085752C"/>
    <w:rsid w:val="00857546"/>
    <w:rsid w:val="0085778D"/>
    <w:rsid w:val="00857FBF"/>
    <w:rsid w:val="00860485"/>
    <w:rsid w:val="00860548"/>
    <w:rsid w:val="00860581"/>
    <w:rsid w:val="00860F9E"/>
    <w:rsid w:val="00860FD0"/>
    <w:rsid w:val="008616EF"/>
    <w:rsid w:val="00861874"/>
    <w:rsid w:val="00861AC6"/>
    <w:rsid w:val="00861C18"/>
    <w:rsid w:val="00861E52"/>
    <w:rsid w:val="00861EA6"/>
    <w:rsid w:val="0086283D"/>
    <w:rsid w:val="00863152"/>
    <w:rsid w:val="00863233"/>
    <w:rsid w:val="0086337E"/>
    <w:rsid w:val="00863C1D"/>
    <w:rsid w:val="00864174"/>
    <w:rsid w:val="00864362"/>
    <w:rsid w:val="008645E4"/>
    <w:rsid w:val="00864B9C"/>
    <w:rsid w:val="00864E3A"/>
    <w:rsid w:val="00864FAA"/>
    <w:rsid w:val="00865214"/>
    <w:rsid w:val="00865671"/>
    <w:rsid w:val="00865DFA"/>
    <w:rsid w:val="00866036"/>
    <w:rsid w:val="008663E9"/>
    <w:rsid w:val="008665E7"/>
    <w:rsid w:val="00866975"/>
    <w:rsid w:val="008669AA"/>
    <w:rsid w:val="00866CD7"/>
    <w:rsid w:val="00866D8A"/>
    <w:rsid w:val="00866F29"/>
    <w:rsid w:val="008675D9"/>
    <w:rsid w:val="008703E2"/>
    <w:rsid w:val="00870C35"/>
    <w:rsid w:val="00870E1E"/>
    <w:rsid w:val="00870E40"/>
    <w:rsid w:val="00870F6B"/>
    <w:rsid w:val="00871057"/>
    <w:rsid w:val="008714F4"/>
    <w:rsid w:val="008716C3"/>
    <w:rsid w:val="00871750"/>
    <w:rsid w:val="00871906"/>
    <w:rsid w:val="00871C66"/>
    <w:rsid w:val="00871C9E"/>
    <w:rsid w:val="00871FE6"/>
    <w:rsid w:val="008720DA"/>
    <w:rsid w:val="008722FD"/>
    <w:rsid w:val="008723FC"/>
    <w:rsid w:val="0087246B"/>
    <w:rsid w:val="00872528"/>
    <w:rsid w:val="00872607"/>
    <w:rsid w:val="008726DE"/>
    <w:rsid w:val="00872877"/>
    <w:rsid w:val="00873210"/>
    <w:rsid w:val="008734C9"/>
    <w:rsid w:val="0087362E"/>
    <w:rsid w:val="00873869"/>
    <w:rsid w:val="00873C3A"/>
    <w:rsid w:val="00873CC2"/>
    <w:rsid w:val="00874059"/>
    <w:rsid w:val="0087446C"/>
    <w:rsid w:val="00874595"/>
    <w:rsid w:val="008748C1"/>
    <w:rsid w:val="00874FFA"/>
    <w:rsid w:val="008751BB"/>
    <w:rsid w:val="008751E0"/>
    <w:rsid w:val="00875AAD"/>
    <w:rsid w:val="008763EF"/>
    <w:rsid w:val="008770B4"/>
    <w:rsid w:val="00877321"/>
    <w:rsid w:val="0088095B"/>
    <w:rsid w:val="008809CF"/>
    <w:rsid w:val="00880AFB"/>
    <w:rsid w:val="008818C6"/>
    <w:rsid w:val="008824A9"/>
    <w:rsid w:val="008826F1"/>
    <w:rsid w:val="008829BC"/>
    <w:rsid w:val="00882CC3"/>
    <w:rsid w:val="00883374"/>
    <w:rsid w:val="00883502"/>
    <w:rsid w:val="00883601"/>
    <w:rsid w:val="00883B79"/>
    <w:rsid w:val="00883E54"/>
    <w:rsid w:val="00884191"/>
    <w:rsid w:val="008841E1"/>
    <w:rsid w:val="0088484F"/>
    <w:rsid w:val="0088499D"/>
    <w:rsid w:val="00884A55"/>
    <w:rsid w:val="00884FCD"/>
    <w:rsid w:val="00885209"/>
    <w:rsid w:val="00885300"/>
    <w:rsid w:val="00885435"/>
    <w:rsid w:val="00885622"/>
    <w:rsid w:val="0088570A"/>
    <w:rsid w:val="008859C8"/>
    <w:rsid w:val="00885C4F"/>
    <w:rsid w:val="00885F18"/>
    <w:rsid w:val="008862DE"/>
    <w:rsid w:val="00886727"/>
    <w:rsid w:val="0088677F"/>
    <w:rsid w:val="008867D1"/>
    <w:rsid w:val="00886811"/>
    <w:rsid w:val="00886EF1"/>
    <w:rsid w:val="0088721C"/>
    <w:rsid w:val="008874D2"/>
    <w:rsid w:val="00887B6E"/>
    <w:rsid w:val="00887DFF"/>
    <w:rsid w:val="0089002D"/>
    <w:rsid w:val="008900BF"/>
    <w:rsid w:val="008900DC"/>
    <w:rsid w:val="00890431"/>
    <w:rsid w:val="00890587"/>
    <w:rsid w:val="00890F8E"/>
    <w:rsid w:val="0089148F"/>
    <w:rsid w:val="00891608"/>
    <w:rsid w:val="0089184A"/>
    <w:rsid w:val="0089267B"/>
    <w:rsid w:val="0089274E"/>
    <w:rsid w:val="00892D34"/>
    <w:rsid w:val="00892D7F"/>
    <w:rsid w:val="00892E5B"/>
    <w:rsid w:val="00893341"/>
    <w:rsid w:val="00893522"/>
    <w:rsid w:val="00893563"/>
    <w:rsid w:val="008936A2"/>
    <w:rsid w:val="00893CB0"/>
    <w:rsid w:val="00893DF3"/>
    <w:rsid w:val="008944F2"/>
    <w:rsid w:val="00894554"/>
    <w:rsid w:val="00894840"/>
    <w:rsid w:val="00894B3F"/>
    <w:rsid w:val="00894F1F"/>
    <w:rsid w:val="0089500C"/>
    <w:rsid w:val="00895699"/>
    <w:rsid w:val="008957C8"/>
    <w:rsid w:val="0089592A"/>
    <w:rsid w:val="00895B41"/>
    <w:rsid w:val="00895E18"/>
    <w:rsid w:val="00895F9D"/>
    <w:rsid w:val="008962E5"/>
    <w:rsid w:val="00896DA7"/>
    <w:rsid w:val="00896E8F"/>
    <w:rsid w:val="00896EFC"/>
    <w:rsid w:val="00896F77"/>
    <w:rsid w:val="00897156"/>
    <w:rsid w:val="008974A8"/>
    <w:rsid w:val="008974E4"/>
    <w:rsid w:val="008A08DC"/>
    <w:rsid w:val="008A0ABF"/>
    <w:rsid w:val="008A0D3E"/>
    <w:rsid w:val="008A0E46"/>
    <w:rsid w:val="008A0E56"/>
    <w:rsid w:val="008A127A"/>
    <w:rsid w:val="008A17B3"/>
    <w:rsid w:val="008A1AD3"/>
    <w:rsid w:val="008A1B72"/>
    <w:rsid w:val="008A218D"/>
    <w:rsid w:val="008A2274"/>
    <w:rsid w:val="008A22E7"/>
    <w:rsid w:val="008A285B"/>
    <w:rsid w:val="008A2C39"/>
    <w:rsid w:val="008A3D91"/>
    <w:rsid w:val="008A4854"/>
    <w:rsid w:val="008A4C60"/>
    <w:rsid w:val="008A51C2"/>
    <w:rsid w:val="008A51FE"/>
    <w:rsid w:val="008A5C20"/>
    <w:rsid w:val="008A680A"/>
    <w:rsid w:val="008A68C4"/>
    <w:rsid w:val="008A6B81"/>
    <w:rsid w:val="008A7020"/>
    <w:rsid w:val="008A7B61"/>
    <w:rsid w:val="008A7E90"/>
    <w:rsid w:val="008A7FF8"/>
    <w:rsid w:val="008B006B"/>
    <w:rsid w:val="008B0166"/>
    <w:rsid w:val="008B060B"/>
    <w:rsid w:val="008B0646"/>
    <w:rsid w:val="008B0709"/>
    <w:rsid w:val="008B0CBA"/>
    <w:rsid w:val="008B0E0E"/>
    <w:rsid w:val="008B1440"/>
    <w:rsid w:val="008B1970"/>
    <w:rsid w:val="008B1971"/>
    <w:rsid w:val="008B1D4B"/>
    <w:rsid w:val="008B1D9F"/>
    <w:rsid w:val="008B2754"/>
    <w:rsid w:val="008B2835"/>
    <w:rsid w:val="008B2A0D"/>
    <w:rsid w:val="008B2B28"/>
    <w:rsid w:val="008B2E9A"/>
    <w:rsid w:val="008B2F98"/>
    <w:rsid w:val="008B331C"/>
    <w:rsid w:val="008B38A6"/>
    <w:rsid w:val="008B3E60"/>
    <w:rsid w:val="008B3E8C"/>
    <w:rsid w:val="008B4689"/>
    <w:rsid w:val="008B471E"/>
    <w:rsid w:val="008B4745"/>
    <w:rsid w:val="008B4A33"/>
    <w:rsid w:val="008B4A68"/>
    <w:rsid w:val="008B5196"/>
    <w:rsid w:val="008B51F0"/>
    <w:rsid w:val="008B5D7A"/>
    <w:rsid w:val="008B62C8"/>
    <w:rsid w:val="008B646D"/>
    <w:rsid w:val="008B6529"/>
    <w:rsid w:val="008B68E0"/>
    <w:rsid w:val="008B6D8C"/>
    <w:rsid w:val="008B7A3D"/>
    <w:rsid w:val="008B7B3F"/>
    <w:rsid w:val="008B7B81"/>
    <w:rsid w:val="008B7FD1"/>
    <w:rsid w:val="008C002F"/>
    <w:rsid w:val="008C01BA"/>
    <w:rsid w:val="008C0250"/>
    <w:rsid w:val="008C0482"/>
    <w:rsid w:val="008C054F"/>
    <w:rsid w:val="008C1283"/>
    <w:rsid w:val="008C1584"/>
    <w:rsid w:val="008C15AD"/>
    <w:rsid w:val="008C15D1"/>
    <w:rsid w:val="008C1C62"/>
    <w:rsid w:val="008C1CD3"/>
    <w:rsid w:val="008C202D"/>
    <w:rsid w:val="008C209D"/>
    <w:rsid w:val="008C26C7"/>
    <w:rsid w:val="008C296E"/>
    <w:rsid w:val="008C2AD8"/>
    <w:rsid w:val="008C2C70"/>
    <w:rsid w:val="008C3596"/>
    <w:rsid w:val="008C3A21"/>
    <w:rsid w:val="008C3B4E"/>
    <w:rsid w:val="008C48ED"/>
    <w:rsid w:val="008C5059"/>
    <w:rsid w:val="008C54A1"/>
    <w:rsid w:val="008C575A"/>
    <w:rsid w:val="008C5AAE"/>
    <w:rsid w:val="008C5D92"/>
    <w:rsid w:val="008C65CC"/>
    <w:rsid w:val="008C6D9C"/>
    <w:rsid w:val="008C70FB"/>
    <w:rsid w:val="008C71EC"/>
    <w:rsid w:val="008C7222"/>
    <w:rsid w:val="008C73B9"/>
    <w:rsid w:val="008C79B1"/>
    <w:rsid w:val="008C7AA2"/>
    <w:rsid w:val="008C7E1A"/>
    <w:rsid w:val="008C7EDD"/>
    <w:rsid w:val="008D0057"/>
    <w:rsid w:val="008D0131"/>
    <w:rsid w:val="008D017A"/>
    <w:rsid w:val="008D0947"/>
    <w:rsid w:val="008D0CB3"/>
    <w:rsid w:val="008D0F6E"/>
    <w:rsid w:val="008D161C"/>
    <w:rsid w:val="008D1A7A"/>
    <w:rsid w:val="008D1ACF"/>
    <w:rsid w:val="008D1C81"/>
    <w:rsid w:val="008D20D1"/>
    <w:rsid w:val="008D21EA"/>
    <w:rsid w:val="008D243F"/>
    <w:rsid w:val="008D244B"/>
    <w:rsid w:val="008D24B5"/>
    <w:rsid w:val="008D2BA4"/>
    <w:rsid w:val="008D2C9A"/>
    <w:rsid w:val="008D2D6E"/>
    <w:rsid w:val="008D2F7C"/>
    <w:rsid w:val="008D31D1"/>
    <w:rsid w:val="008D31DE"/>
    <w:rsid w:val="008D3212"/>
    <w:rsid w:val="008D37B0"/>
    <w:rsid w:val="008D3AD3"/>
    <w:rsid w:val="008D3D70"/>
    <w:rsid w:val="008D3DA1"/>
    <w:rsid w:val="008D42DB"/>
    <w:rsid w:val="008D461E"/>
    <w:rsid w:val="008D4672"/>
    <w:rsid w:val="008D4DDB"/>
    <w:rsid w:val="008D51A3"/>
    <w:rsid w:val="008D5378"/>
    <w:rsid w:val="008D5447"/>
    <w:rsid w:val="008D5786"/>
    <w:rsid w:val="008D596E"/>
    <w:rsid w:val="008D676F"/>
    <w:rsid w:val="008D6AAE"/>
    <w:rsid w:val="008D6C39"/>
    <w:rsid w:val="008D6E3A"/>
    <w:rsid w:val="008D6F1B"/>
    <w:rsid w:val="008D6F3D"/>
    <w:rsid w:val="008D7168"/>
    <w:rsid w:val="008D7240"/>
    <w:rsid w:val="008D77A0"/>
    <w:rsid w:val="008D7C76"/>
    <w:rsid w:val="008E0184"/>
    <w:rsid w:val="008E047D"/>
    <w:rsid w:val="008E0F05"/>
    <w:rsid w:val="008E112C"/>
    <w:rsid w:val="008E172B"/>
    <w:rsid w:val="008E1770"/>
    <w:rsid w:val="008E17ED"/>
    <w:rsid w:val="008E19B3"/>
    <w:rsid w:val="008E1F6B"/>
    <w:rsid w:val="008E2057"/>
    <w:rsid w:val="008E2610"/>
    <w:rsid w:val="008E26B4"/>
    <w:rsid w:val="008E2CC3"/>
    <w:rsid w:val="008E2D01"/>
    <w:rsid w:val="008E2F4F"/>
    <w:rsid w:val="008E306E"/>
    <w:rsid w:val="008E34AD"/>
    <w:rsid w:val="008E397C"/>
    <w:rsid w:val="008E3B47"/>
    <w:rsid w:val="008E3C31"/>
    <w:rsid w:val="008E40AA"/>
    <w:rsid w:val="008E40EC"/>
    <w:rsid w:val="008E476A"/>
    <w:rsid w:val="008E47DD"/>
    <w:rsid w:val="008E4B1E"/>
    <w:rsid w:val="008E4D08"/>
    <w:rsid w:val="008E4D0F"/>
    <w:rsid w:val="008E5124"/>
    <w:rsid w:val="008E5163"/>
    <w:rsid w:val="008E5615"/>
    <w:rsid w:val="008E57EE"/>
    <w:rsid w:val="008E588D"/>
    <w:rsid w:val="008E594E"/>
    <w:rsid w:val="008E5BDB"/>
    <w:rsid w:val="008E5C2D"/>
    <w:rsid w:val="008E6098"/>
    <w:rsid w:val="008E61A6"/>
    <w:rsid w:val="008E64E0"/>
    <w:rsid w:val="008E6874"/>
    <w:rsid w:val="008E6A72"/>
    <w:rsid w:val="008E6F1A"/>
    <w:rsid w:val="008E70BF"/>
    <w:rsid w:val="008E7516"/>
    <w:rsid w:val="008E7692"/>
    <w:rsid w:val="008E7DAF"/>
    <w:rsid w:val="008E7E23"/>
    <w:rsid w:val="008F0193"/>
    <w:rsid w:val="008F06B5"/>
    <w:rsid w:val="008F097D"/>
    <w:rsid w:val="008F0D84"/>
    <w:rsid w:val="008F1397"/>
    <w:rsid w:val="008F1B33"/>
    <w:rsid w:val="008F1CE9"/>
    <w:rsid w:val="008F1E89"/>
    <w:rsid w:val="008F2050"/>
    <w:rsid w:val="008F24FD"/>
    <w:rsid w:val="008F2668"/>
    <w:rsid w:val="008F2741"/>
    <w:rsid w:val="008F2801"/>
    <w:rsid w:val="008F2897"/>
    <w:rsid w:val="008F2C43"/>
    <w:rsid w:val="008F3229"/>
    <w:rsid w:val="008F3289"/>
    <w:rsid w:val="008F333B"/>
    <w:rsid w:val="008F34BD"/>
    <w:rsid w:val="008F37AF"/>
    <w:rsid w:val="008F3B21"/>
    <w:rsid w:val="008F3B31"/>
    <w:rsid w:val="008F3F5B"/>
    <w:rsid w:val="008F400A"/>
    <w:rsid w:val="008F4646"/>
    <w:rsid w:val="008F472B"/>
    <w:rsid w:val="008F49E0"/>
    <w:rsid w:val="008F4B58"/>
    <w:rsid w:val="008F51F1"/>
    <w:rsid w:val="008F5438"/>
    <w:rsid w:val="008F54FC"/>
    <w:rsid w:val="008F565D"/>
    <w:rsid w:val="008F572A"/>
    <w:rsid w:val="008F5DA7"/>
    <w:rsid w:val="008F615A"/>
    <w:rsid w:val="008F6666"/>
    <w:rsid w:val="008F68C1"/>
    <w:rsid w:val="008F7140"/>
    <w:rsid w:val="008F7346"/>
    <w:rsid w:val="008F75F8"/>
    <w:rsid w:val="008F76FB"/>
    <w:rsid w:val="008F778D"/>
    <w:rsid w:val="008F78FA"/>
    <w:rsid w:val="008F7BB6"/>
    <w:rsid w:val="008F7DD2"/>
    <w:rsid w:val="0090087F"/>
    <w:rsid w:val="00900DA6"/>
    <w:rsid w:val="0090118D"/>
    <w:rsid w:val="00901730"/>
    <w:rsid w:val="00901891"/>
    <w:rsid w:val="00901936"/>
    <w:rsid w:val="00901C3D"/>
    <w:rsid w:val="00901DFE"/>
    <w:rsid w:val="00902099"/>
    <w:rsid w:val="00902113"/>
    <w:rsid w:val="00902474"/>
    <w:rsid w:val="00902741"/>
    <w:rsid w:val="00902AA6"/>
    <w:rsid w:val="00902CC8"/>
    <w:rsid w:val="00903BE8"/>
    <w:rsid w:val="00903E71"/>
    <w:rsid w:val="009041DC"/>
    <w:rsid w:val="009045BC"/>
    <w:rsid w:val="00904BCB"/>
    <w:rsid w:val="00904D4A"/>
    <w:rsid w:val="0090564D"/>
    <w:rsid w:val="00905A4D"/>
    <w:rsid w:val="00905AF7"/>
    <w:rsid w:val="009060E3"/>
    <w:rsid w:val="0090617A"/>
    <w:rsid w:val="00906663"/>
    <w:rsid w:val="00906AE5"/>
    <w:rsid w:val="00907316"/>
    <w:rsid w:val="009076BC"/>
    <w:rsid w:val="00907BC3"/>
    <w:rsid w:val="00907DB2"/>
    <w:rsid w:val="00910500"/>
    <w:rsid w:val="009108C1"/>
    <w:rsid w:val="00910D52"/>
    <w:rsid w:val="00910F09"/>
    <w:rsid w:val="00911199"/>
    <w:rsid w:val="00911484"/>
    <w:rsid w:val="009118D7"/>
    <w:rsid w:val="00912089"/>
    <w:rsid w:val="009121CC"/>
    <w:rsid w:val="00912474"/>
    <w:rsid w:val="009127C1"/>
    <w:rsid w:val="00912992"/>
    <w:rsid w:val="00912A30"/>
    <w:rsid w:val="009136DE"/>
    <w:rsid w:val="0091382F"/>
    <w:rsid w:val="009138EA"/>
    <w:rsid w:val="00913A55"/>
    <w:rsid w:val="00914381"/>
    <w:rsid w:val="00914B38"/>
    <w:rsid w:val="00914B86"/>
    <w:rsid w:val="00914E39"/>
    <w:rsid w:val="00915037"/>
    <w:rsid w:val="00915561"/>
    <w:rsid w:val="00915586"/>
    <w:rsid w:val="00915723"/>
    <w:rsid w:val="00915A77"/>
    <w:rsid w:val="00915BF8"/>
    <w:rsid w:val="00915D1C"/>
    <w:rsid w:val="00916C4A"/>
    <w:rsid w:val="0091715D"/>
    <w:rsid w:val="00917693"/>
    <w:rsid w:val="009177C0"/>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0FA"/>
    <w:rsid w:val="00925407"/>
    <w:rsid w:val="00925581"/>
    <w:rsid w:val="009255F2"/>
    <w:rsid w:val="00925A9F"/>
    <w:rsid w:val="00925E58"/>
    <w:rsid w:val="00925ED6"/>
    <w:rsid w:val="009263ED"/>
    <w:rsid w:val="0092673F"/>
    <w:rsid w:val="00926838"/>
    <w:rsid w:val="00926D8E"/>
    <w:rsid w:val="00926ECC"/>
    <w:rsid w:val="00926F29"/>
    <w:rsid w:val="00926F60"/>
    <w:rsid w:val="0092700E"/>
    <w:rsid w:val="00927097"/>
    <w:rsid w:val="00927265"/>
    <w:rsid w:val="009275E2"/>
    <w:rsid w:val="00927A2D"/>
    <w:rsid w:val="0093003A"/>
    <w:rsid w:val="00930150"/>
    <w:rsid w:val="00930224"/>
    <w:rsid w:val="009311AC"/>
    <w:rsid w:val="009313E4"/>
    <w:rsid w:val="00931B38"/>
    <w:rsid w:val="00931CEF"/>
    <w:rsid w:val="00931F91"/>
    <w:rsid w:val="009320FA"/>
    <w:rsid w:val="00932189"/>
    <w:rsid w:val="00932310"/>
    <w:rsid w:val="00932344"/>
    <w:rsid w:val="009325E3"/>
    <w:rsid w:val="00932728"/>
    <w:rsid w:val="00932E2C"/>
    <w:rsid w:val="009333DB"/>
    <w:rsid w:val="00933788"/>
    <w:rsid w:val="009338AE"/>
    <w:rsid w:val="00933FD5"/>
    <w:rsid w:val="00934434"/>
    <w:rsid w:val="00934724"/>
    <w:rsid w:val="009349F6"/>
    <w:rsid w:val="00934BD7"/>
    <w:rsid w:val="0093549C"/>
    <w:rsid w:val="009354B4"/>
    <w:rsid w:val="00935AE0"/>
    <w:rsid w:val="00935CB6"/>
    <w:rsid w:val="00935E93"/>
    <w:rsid w:val="00935EDE"/>
    <w:rsid w:val="009361DE"/>
    <w:rsid w:val="00936268"/>
    <w:rsid w:val="00936312"/>
    <w:rsid w:val="0093679D"/>
    <w:rsid w:val="009367E6"/>
    <w:rsid w:val="00936D5B"/>
    <w:rsid w:val="00936D92"/>
    <w:rsid w:val="00936F4F"/>
    <w:rsid w:val="009371EE"/>
    <w:rsid w:val="009377DA"/>
    <w:rsid w:val="00937BBB"/>
    <w:rsid w:val="00937F3E"/>
    <w:rsid w:val="00940E83"/>
    <w:rsid w:val="00940FC4"/>
    <w:rsid w:val="00940FC7"/>
    <w:rsid w:val="00941492"/>
    <w:rsid w:val="009415C2"/>
    <w:rsid w:val="009422AC"/>
    <w:rsid w:val="009426A7"/>
    <w:rsid w:val="00942703"/>
    <w:rsid w:val="00942861"/>
    <w:rsid w:val="009428FA"/>
    <w:rsid w:val="009429B1"/>
    <w:rsid w:val="009429CD"/>
    <w:rsid w:val="00942B7C"/>
    <w:rsid w:val="00942D2D"/>
    <w:rsid w:val="00942EA1"/>
    <w:rsid w:val="009431E0"/>
    <w:rsid w:val="0094341D"/>
    <w:rsid w:val="00943B8E"/>
    <w:rsid w:val="00944267"/>
    <w:rsid w:val="00944279"/>
    <w:rsid w:val="009444DC"/>
    <w:rsid w:val="00944DFA"/>
    <w:rsid w:val="00945578"/>
    <w:rsid w:val="00945BFB"/>
    <w:rsid w:val="00945D80"/>
    <w:rsid w:val="00945D9B"/>
    <w:rsid w:val="0094642B"/>
    <w:rsid w:val="00946C85"/>
    <w:rsid w:val="00946EE8"/>
    <w:rsid w:val="00947120"/>
    <w:rsid w:val="0094729F"/>
    <w:rsid w:val="009477E0"/>
    <w:rsid w:val="00947B18"/>
    <w:rsid w:val="00947E47"/>
    <w:rsid w:val="00950038"/>
    <w:rsid w:val="00950499"/>
    <w:rsid w:val="00950868"/>
    <w:rsid w:val="009508FF"/>
    <w:rsid w:val="00951334"/>
    <w:rsid w:val="0095169D"/>
    <w:rsid w:val="00951BA4"/>
    <w:rsid w:val="00951CD1"/>
    <w:rsid w:val="00951DDB"/>
    <w:rsid w:val="00951E81"/>
    <w:rsid w:val="00952262"/>
    <w:rsid w:val="009524EE"/>
    <w:rsid w:val="00952872"/>
    <w:rsid w:val="00952DBE"/>
    <w:rsid w:val="00952F33"/>
    <w:rsid w:val="009530BC"/>
    <w:rsid w:val="009530F6"/>
    <w:rsid w:val="0095320B"/>
    <w:rsid w:val="00953239"/>
    <w:rsid w:val="00953329"/>
    <w:rsid w:val="00953384"/>
    <w:rsid w:val="0095355B"/>
    <w:rsid w:val="009536DF"/>
    <w:rsid w:val="00953847"/>
    <w:rsid w:val="009539DE"/>
    <w:rsid w:val="00953E41"/>
    <w:rsid w:val="009541EB"/>
    <w:rsid w:val="00954584"/>
    <w:rsid w:val="00954A4B"/>
    <w:rsid w:val="0095502A"/>
    <w:rsid w:val="00955093"/>
    <w:rsid w:val="0095598D"/>
    <w:rsid w:val="0095632E"/>
    <w:rsid w:val="00956578"/>
    <w:rsid w:val="00956652"/>
    <w:rsid w:val="00956A26"/>
    <w:rsid w:val="00957153"/>
    <w:rsid w:val="00957597"/>
    <w:rsid w:val="009576D3"/>
    <w:rsid w:val="00957A6B"/>
    <w:rsid w:val="00957F9E"/>
    <w:rsid w:val="00960493"/>
    <w:rsid w:val="009605F5"/>
    <w:rsid w:val="0096071D"/>
    <w:rsid w:val="00960866"/>
    <w:rsid w:val="009608E9"/>
    <w:rsid w:val="00960A41"/>
    <w:rsid w:val="00960AB4"/>
    <w:rsid w:val="00960AF9"/>
    <w:rsid w:val="00960D66"/>
    <w:rsid w:val="0096164A"/>
    <w:rsid w:val="00961836"/>
    <w:rsid w:val="0096183D"/>
    <w:rsid w:val="00961A83"/>
    <w:rsid w:val="00961B41"/>
    <w:rsid w:val="00961E76"/>
    <w:rsid w:val="0096282F"/>
    <w:rsid w:val="009637AF"/>
    <w:rsid w:val="00963C1D"/>
    <w:rsid w:val="00963DFB"/>
    <w:rsid w:val="00964373"/>
    <w:rsid w:val="00964479"/>
    <w:rsid w:val="0096452D"/>
    <w:rsid w:val="00964A8D"/>
    <w:rsid w:val="00964B6D"/>
    <w:rsid w:val="00964B98"/>
    <w:rsid w:val="0096501C"/>
    <w:rsid w:val="00965094"/>
    <w:rsid w:val="009651C0"/>
    <w:rsid w:val="009655D6"/>
    <w:rsid w:val="009656CC"/>
    <w:rsid w:val="00965854"/>
    <w:rsid w:val="00965B24"/>
    <w:rsid w:val="00965E42"/>
    <w:rsid w:val="009661C3"/>
    <w:rsid w:val="009665F5"/>
    <w:rsid w:val="00966635"/>
    <w:rsid w:val="00966665"/>
    <w:rsid w:val="009666B7"/>
    <w:rsid w:val="00966727"/>
    <w:rsid w:val="009669E1"/>
    <w:rsid w:val="00966F1C"/>
    <w:rsid w:val="00966F35"/>
    <w:rsid w:val="0096727A"/>
    <w:rsid w:val="00967852"/>
    <w:rsid w:val="00967897"/>
    <w:rsid w:val="009678E8"/>
    <w:rsid w:val="00967C09"/>
    <w:rsid w:val="00967CE9"/>
    <w:rsid w:val="009701B6"/>
    <w:rsid w:val="009702AD"/>
    <w:rsid w:val="009703C3"/>
    <w:rsid w:val="009703DC"/>
    <w:rsid w:val="0097089C"/>
    <w:rsid w:val="00970A71"/>
    <w:rsid w:val="00970D99"/>
    <w:rsid w:val="009719A0"/>
    <w:rsid w:val="009719C3"/>
    <w:rsid w:val="00971A48"/>
    <w:rsid w:val="00971C28"/>
    <w:rsid w:val="00972389"/>
    <w:rsid w:val="00972460"/>
    <w:rsid w:val="009725D3"/>
    <w:rsid w:val="00972BFE"/>
    <w:rsid w:val="00972C73"/>
    <w:rsid w:val="00972C9F"/>
    <w:rsid w:val="00973CFA"/>
    <w:rsid w:val="00974204"/>
    <w:rsid w:val="009746D0"/>
    <w:rsid w:val="00974709"/>
    <w:rsid w:val="00974C36"/>
    <w:rsid w:val="0097516B"/>
    <w:rsid w:val="00975720"/>
    <w:rsid w:val="00975F0F"/>
    <w:rsid w:val="00976937"/>
    <w:rsid w:val="00976B09"/>
    <w:rsid w:val="00977132"/>
    <w:rsid w:val="009773FC"/>
    <w:rsid w:val="009775BD"/>
    <w:rsid w:val="0097766B"/>
    <w:rsid w:val="00977BCB"/>
    <w:rsid w:val="00977ECD"/>
    <w:rsid w:val="00977F06"/>
    <w:rsid w:val="009803AA"/>
    <w:rsid w:val="00980A77"/>
    <w:rsid w:val="00980C72"/>
    <w:rsid w:val="00980CA6"/>
    <w:rsid w:val="00980E96"/>
    <w:rsid w:val="00981065"/>
    <w:rsid w:val="009811F4"/>
    <w:rsid w:val="00981BF8"/>
    <w:rsid w:val="009820D2"/>
    <w:rsid w:val="0098213B"/>
    <w:rsid w:val="00982174"/>
    <w:rsid w:val="0098270F"/>
    <w:rsid w:val="00982769"/>
    <w:rsid w:val="00982A24"/>
    <w:rsid w:val="00982CA7"/>
    <w:rsid w:val="00982CF9"/>
    <w:rsid w:val="00983A61"/>
    <w:rsid w:val="00983D0E"/>
    <w:rsid w:val="00983DCA"/>
    <w:rsid w:val="0098408C"/>
    <w:rsid w:val="00984201"/>
    <w:rsid w:val="00984312"/>
    <w:rsid w:val="00984694"/>
    <w:rsid w:val="00984A18"/>
    <w:rsid w:val="00984EE3"/>
    <w:rsid w:val="0098579D"/>
    <w:rsid w:val="00985B08"/>
    <w:rsid w:val="00985BAC"/>
    <w:rsid w:val="00985BF5"/>
    <w:rsid w:val="00986230"/>
    <w:rsid w:val="00986237"/>
    <w:rsid w:val="0098671F"/>
    <w:rsid w:val="009868CC"/>
    <w:rsid w:val="009868D6"/>
    <w:rsid w:val="00986A89"/>
    <w:rsid w:val="00986DB4"/>
    <w:rsid w:val="0098714F"/>
    <w:rsid w:val="00987386"/>
    <w:rsid w:val="009875C1"/>
    <w:rsid w:val="00987999"/>
    <w:rsid w:val="00987BA0"/>
    <w:rsid w:val="00987C09"/>
    <w:rsid w:val="00987FDF"/>
    <w:rsid w:val="009906A2"/>
    <w:rsid w:val="00990BEB"/>
    <w:rsid w:val="00990CC9"/>
    <w:rsid w:val="00990FF9"/>
    <w:rsid w:val="00991244"/>
    <w:rsid w:val="00991831"/>
    <w:rsid w:val="00991A58"/>
    <w:rsid w:val="00991C42"/>
    <w:rsid w:val="00992135"/>
    <w:rsid w:val="00992294"/>
    <w:rsid w:val="009922F8"/>
    <w:rsid w:val="009923E2"/>
    <w:rsid w:val="009924F2"/>
    <w:rsid w:val="00992984"/>
    <w:rsid w:val="00992D60"/>
    <w:rsid w:val="00993057"/>
    <w:rsid w:val="00993492"/>
    <w:rsid w:val="00993730"/>
    <w:rsid w:val="00993CBE"/>
    <w:rsid w:val="00993DC0"/>
    <w:rsid w:val="00993F72"/>
    <w:rsid w:val="00994496"/>
    <w:rsid w:val="00994858"/>
    <w:rsid w:val="00994F77"/>
    <w:rsid w:val="009953D7"/>
    <w:rsid w:val="00995EE0"/>
    <w:rsid w:val="009962A0"/>
    <w:rsid w:val="00996558"/>
    <w:rsid w:val="009969B2"/>
    <w:rsid w:val="00996C46"/>
    <w:rsid w:val="00996DC0"/>
    <w:rsid w:val="00997538"/>
    <w:rsid w:val="009975BA"/>
    <w:rsid w:val="00997632"/>
    <w:rsid w:val="00997A31"/>
    <w:rsid w:val="00997DC5"/>
    <w:rsid w:val="009A04FE"/>
    <w:rsid w:val="009A077C"/>
    <w:rsid w:val="009A0F87"/>
    <w:rsid w:val="009A1503"/>
    <w:rsid w:val="009A171E"/>
    <w:rsid w:val="009A17F1"/>
    <w:rsid w:val="009A1D74"/>
    <w:rsid w:val="009A1F21"/>
    <w:rsid w:val="009A2D8E"/>
    <w:rsid w:val="009A306D"/>
    <w:rsid w:val="009A3149"/>
    <w:rsid w:val="009A33CD"/>
    <w:rsid w:val="009A345E"/>
    <w:rsid w:val="009A38C7"/>
    <w:rsid w:val="009A3E1E"/>
    <w:rsid w:val="009A3E32"/>
    <w:rsid w:val="009A3F39"/>
    <w:rsid w:val="009A49AC"/>
    <w:rsid w:val="009A4BC1"/>
    <w:rsid w:val="009A501D"/>
    <w:rsid w:val="009A5041"/>
    <w:rsid w:val="009A509D"/>
    <w:rsid w:val="009A5755"/>
    <w:rsid w:val="009A58F3"/>
    <w:rsid w:val="009A595F"/>
    <w:rsid w:val="009A610A"/>
    <w:rsid w:val="009A6195"/>
    <w:rsid w:val="009A68E8"/>
    <w:rsid w:val="009A69F3"/>
    <w:rsid w:val="009A6AAB"/>
    <w:rsid w:val="009A6DF8"/>
    <w:rsid w:val="009A6F86"/>
    <w:rsid w:val="009A71B7"/>
    <w:rsid w:val="009A74F5"/>
    <w:rsid w:val="009A76C1"/>
    <w:rsid w:val="009A7732"/>
    <w:rsid w:val="009A78E9"/>
    <w:rsid w:val="009A7A7C"/>
    <w:rsid w:val="009B0647"/>
    <w:rsid w:val="009B0A95"/>
    <w:rsid w:val="009B0CBD"/>
    <w:rsid w:val="009B1363"/>
    <w:rsid w:val="009B16E4"/>
    <w:rsid w:val="009B18AC"/>
    <w:rsid w:val="009B1FA0"/>
    <w:rsid w:val="009B2092"/>
    <w:rsid w:val="009B217E"/>
    <w:rsid w:val="009B2266"/>
    <w:rsid w:val="009B279D"/>
    <w:rsid w:val="009B2B7A"/>
    <w:rsid w:val="009B2DB7"/>
    <w:rsid w:val="009B2E2C"/>
    <w:rsid w:val="009B3362"/>
    <w:rsid w:val="009B3414"/>
    <w:rsid w:val="009B366B"/>
    <w:rsid w:val="009B368D"/>
    <w:rsid w:val="009B3762"/>
    <w:rsid w:val="009B3C47"/>
    <w:rsid w:val="009B41B7"/>
    <w:rsid w:val="009B4F8D"/>
    <w:rsid w:val="009B512F"/>
    <w:rsid w:val="009B557A"/>
    <w:rsid w:val="009B6084"/>
    <w:rsid w:val="009B672A"/>
    <w:rsid w:val="009B6731"/>
    <w:rsid w:val="009B6738"/>
    <w:rsid w:val="009B706B"/>
    <w:rsid w:val="009B731D"/>
    <w:rsid w:val="009B76AA"/>
    <w:rsid w:val="009B7CB2"/>
    <w:rsid w:val="009C05EA"/>
    <w:rsid w:val="009C0708"/>
    <w:rsid w:val="009C0A8A"/>
    <w:rsid w:val="009C0B09"/>
    <w:rsid w:val="009C0E38"/>
    <w:rsid w:val="009C0F7A"/>
    <w:rsid w:val="009C14BB"/>
    <w:rsid w:val="009C16E9"/>
    <w:rsid w:val="009C1773"/>
    <w:rsid w:val="009C1B8A"/>
    <w:rsid w:val="009C1CEF"/>
    <w:rsid w:val="009C1D8F"/>
    <w:rsid w:val="009C210E"/>
    <w:rsid w:val="009C2439"/>
    <w:rsid w:val="009C2544"/>
    <w:rsid w:val="009C2680"/>
    <w:rsid w:val="009C29E9"/>
    <w:rsid w:val="009C3006"/>
    <w:rsid w:val="009C318A"/>
    <w:rsid w:val="009C3225"/>
    <w:rsid w:val="009C3706"/>
    <w:rsid w:val="009C3825"/>
    <w:rsid w:val="009C394C"/>
    <w:rsid w:val="009C3C44"/>
    <w:rsid w:val="009C3E6C"/>
    <w:rsid w:val="009C47AF"/>
    <w:rsid w:val="009C4AFB"/>
    <w:rsid w:val="009C4EC8"/>
    <w:rsid w:val="009C5439"/>
    <w:rsid w:val="009C579F"/>
    <w:rsid w:val="009C5936"/>
    <w:rsid w:val="009C5DD6"/>
    <w:rsid w:val="009C5FB0"/>
    <w:rsid w:val="009C609D"/>
    <w:rsid w:val="009C61C3"/>
    <w:rsid w:val="009C63E0"/>
    <w:rsid w:val="009C68C5"/>
    <w:rsid w:val="009C68D4"/>
    <w:rsid w:val="009C6DBF"/>
    <w:rsid w:val="009C6FE8"/>
    <w:rsid w:val="009C7091"/>
    <w:rsid w:val="009C7410"/>
    <w:rsid w:val="009C785F"/>
    <w:rsid w:val="009C7A51"/>
    <w:rsid w:val="009C7D63"/>
    <w:rsid w:val="009D0224"/>
    <w:rsid w:val="009D0731"/>
    <w:rsid w:val="009D07AA"/>
    <w:rsid w:val="009D0C17"/>
    <w:rsid w:val="009D0FBB"/>
    <w:rsid w:val="009D14E8"/>
    <w:rsid w:val="009D185A"/>
    <w:rsid w:val="009D1EB1"/>
    <w:rsid w:val="009D23E0"/>
    <w:rsid w:val="009D23F7"/>
    <w:rsid w:val="009D2DC8"/>
    <w:rsid w:val="009D32F8"/>
    <w:rsid w:val="009D33CA"/>
    <w:rsid w:val="009D33DA"/>
    <w:rsid w:val="009D3794"/>
    <w:rsid w:val="009D3E04"/>
    <w:rsid w:val="009D3E97"/>
    <w:rsid w:val="009D42AF"/>
    <w:rsid w:val="009D50C4"/>
    <w:rsid w:val="009D5269"/>
    <w:rsid w:val="009D52C9"/>
    <w:rsid w:val="009D53D7"/>
    <w:rsid w:val="009D5547"/>
    <w:rsid w:val="009D5577"/>
    <w:rsid w:val="009D661A"/>
    <w:rsid w:val="009D69CE"/>
    <w:rsid w:val="009D6B64"/>
    <w:rsid w:val="009D6F13"/>
    <w:rsid w:val="009D7041"/>
    <w:rsid w:val="009D72D6"/>
    <w:rsid w:val="009D7625"/>
    <w:rsid w:val="009D7967"/>
    <w:rsid w:val="009D7A14"/>
    <w:rsid w:val="009D7EE4"/>
    <w:rsid w:val="009E0616"/>
    <w:rsid w:val="009E0B1C"/>
    <w:rsid w:val="009E0DDC"/>
    <w:rsid w:val="009E0E3E"/>
    <w:rsid w:val="009E122A"/>
    <w:rsid w:val="009E126A"/>
    <w:rsid w:val="009E20AA"/>
    <w:rsid w:val="009E20B9"/>
    <w:rsid w:val="009E2304"/>
    <w:rsid w:val="009E2491"/>
    <w:rsid w:val="009E2775"/>
    <w:rsid w:val="009E2904"/>
    <w:rsid w:val="009E322D"/>
    <w:rsid w:val="009E3241"/>
    <w:rsid w:val="009E3608"/>
    <w:rsid w:val="009E3A42"/>
    <w:rsid w:val="009E3B8D"/>
    <w:rsid w:val="009E3CD8"/>
    <w:rsid w:val="009E3D11"/>
    <w:rsid w:val="009E3EB2"/>
    <w:rsid w:val="009E4009"/>
    <w:rsid w:val="009E43E1"/>
    <w:rsid w:val="009E4879"/>
    <w:rsid w:val="009E4CE4"/>
    <w:rsid w:val="009E5349"/>
    <w:rsid w:val="009E5638"/>
    <w:rsid w:val="009E58CC"/>
    <w:rsid w:val="009E595D"/>
    <w:rsid w:val="009E59F4"/>
    <w:rsid w:val="009E5FC1"/>
    <w:rsid w:val="009E6053"/>
    <w:rsid w:val="009E611E"/>
    <w:rsid w:val="009E63DD"/>
    <w:rsid w:val="009E67AF"/>
    <w:rsid w:val="009E68E3"/>
    <w:rsid w:val="009E73FF"/>
    <w:rsid w:val="009E7585"/>
    <w:rsid w:val="009E75E2"/>
    <w:rsid w:val="009E7792"/>
    <w:rsid w:val="009F00BD"/>
    <w:rsid w:val="009F0B77"/>
    <w:rsid w:val="009F0E0F"/>
    <w:rsid w:val="009F111A"/>
    <w:rsid w:val="009F1271"/>
    <w:rsid w:val="009F14A0"/>
    <w:rsid w:val="009F1A6C"/>
    <w:rsid w:val="009F1A73"/>
    <w:rsid w:val="009F1C09"/>
    <w:rsid w:val="009F1CE4"/>
    <w:rsid w:val="009F1E37"/>
    <w:rsid w:val="009F1F2F"/>
    <w:rsid w:val="009F1FE5"/>
    <w:rsid w:val="009F2389"/>
    <w:rsid w:val="009F2936"/>
    <w:rsid w:val="009F2C85"/>
    <w:rsid w:val="009F2CD2"/>
    <w:rsid w:val="009F2DF2"/>
    <w:rsid w:val="009F3067"/>
    <w:rsid w:val="009F352A"/>
    <w:rsid w:val="009F3F40"/>
    <w:rsid w:val="009F44D2"/>
    <w:rsid w:val="009F4593"/>
    <w:rsid w:val="009F47A5"/>
    <w:rsid w:val="009F48E2"/>
    <w:rsid w:val="009F4DC2"/>
    <w:rsid w:val="009F525B"/>
    <w:rsid w:val="009F531E"/>
    <w:rsid w:val="009F5822"/>
    <w:rsid w:val="009F5851"/>
    <w:rsid w:val="009F5F41"/>
    <w:rsid w:val="009F652C"/>
    <w:rsid w:val="009F66CF"/>
    <w:rsid w:val="009F6CA9"/>
    <w:rsid w:val="009F6DA7"/>
    <w:rsid w:val="009F6DCA"/>
    <w:rsid w:val="009F7061"/>
    <w:rsid w:val="009F71A3"/>
    <w:rsid w:val="009F7486"/>
    <w:rsid w:val="009F7656"/>
    <w:rsid w:val="009F7A4C"/>
    <w:rsid w:val="00A00489"/>
    <w:rsid w:val="00A0079D"/>
    <w:rsid w:val="00A00A47"/>
    <w:rsid w:val="00A00B6D"/>
    <w:rsid w:val="00A00CC5"/>
    <w:rsid w:val="00A00D98"/>
    <w:rsid w:val="00A00EF9"/>
    <w:rsid w:val="00A00F3D"/>
    <w:rsid w:val="00A0127C"/>
    <w:rsid w:val="00A018A6"/>
    <w:rsid w:val="00A01EAF"/>
    <w:rsid w:val="00A02350"/>
    <w:rsid w:val="00A02480"/>
    <w:rsid w:val="00A0258B"/>
    <w:rsid w:val="00A0267E"/>
    <w:rsid w:val="00A026FD"/>
    <w:rsid w:val="00A02830"/>
    <w:rsid w:val="00A02AD9"/>
    <w:rsid w:val="00A02C33"/>
    <w:rsid w:val="00A0302B"/>
    <w:rsid w:val="00A0318F"/>
    <w:rsid w:val="00A03622"/>
    <w:rsid w:val="00A03BBD"/>
    <w:rsid w:val="00A03BC9"/>
    <w:rsid w:val="00A03F8A"/>
    <w:rsid w:val="00A044AA"/>
    <w:rsid w:val="00A0472E"/>
    <w:rsid w:val="00A04919"/>
    <w:rsid w:val="00A04A2E"/>
    <w:rsid w:val="00A04CD2"/>
    <w:rsid w:val="00A0518C"/>
    <w:rsid w:val="00A0546C"/>
    <w:rsid w:val="00A05831"/>
    <w:rsid w:val="00A05B01"/>
    <w:rsid w:val="00A05B4E"/>
    <w:rsid w:val="00A05C1A"/>
    <w:rsid w:val="00A05D11"/>
    <w:rsid w:val="00A05E71"/>
    <w:rsid w:val="00A0639A"/>
    <w:rsid w:val="00A0668D"/>
    <w:rsid w:val="00A06956"/>
    <w:rsid w:val="00A06A84"/>
    <w:rsid w:val="00A06D5B"/>
    <w:rsid w:val="00A071CF"/>
    <w:rsid w:val="00A07616"/>
    <w:rsid w:val="00A077E7"/>
    <w:rsid w:val="00A07999"/>
    <w:rsid w:val="00A1036F"/>
    <w:rsid w:val="00A10F15"/>
    <w:rsid w:val="00A11192"/>
    <w:rsid w:val="00A11838"/>
    <w:rsid w:val="00A11903"/>
    <w:rsid w:val="00A11AE5"/>
    <w:rsid w:val="00A11C08"/>
    <w:rsid w:val="00A11FC0"/>
    <w:rsid w:val="00A1281E"/>
    <w:rsid w:val="00A12917"/>
    <w:rsid w:val="00A12BCB"/>
    <w:rsid w:val="00A12CBA"/>
    <w:rsid w:val="00A13287"/>
    <w:rsid w:val="00A132CE"/>
    <w:rsid w:val="00A138C6"/>
    <w:rsid w:val="00A139BA"/>
    <w:rsid w:val="00A13B82"/>
    <w:rsid w:val="00A13C6F"/>
    <w:rsid w:val="00A13DD7"/>
    <w:rsid w:val="00A13E6F"/>
    <w:rsid w:val="00A143CA"/>
    <w:rsid w:val="00A152CB"/>
    <w:rsid w:val="00A163BF"/>
    <w:rsid w:val="00A16637"/>
    <w:rsid w:val="00A16D4B"/>
    <w:rsid w:val="00A16DBC"/>
    <w:rsid w:val="00A16E69"/>
    <w:rsid w:val="00A171DA"/>
    <w:rsid w:val="00A172C6"/>
    <w:rsid w:val="00A173C7"/>
    <w:rsid w:val="00A1766C"/>
    <w:rsid w:val="00A17831"/>
    <w:rsid w:val="00A17C05"/>
    <w:rsid w:val="00A17DD2"/>
    <w:rsid w:val="00A17F31"/>
    <w:rsid w:val="00A200DB"/>
    <w:rsid w:val="00A2043D"/>
    <w:rsid w:val="00A205DF"/>
    <w:rsid w:val="00A20E99"/>
    <w:rsid w:val="00A21017"/>
    <w:rsid w:val="00A2134F"/>
    <w:rsid w:val="00A2135E"/>
    <w:rsid w:val="00A2146A"/>
    <w:rsid w:val="00A21482"/>
    <w:rsid w:val="00A219A7"/>
    <w:rsid w:val="00A21AEF"/>
    <w:rsid w:val="00A220ED"/>
    <w:rsid w:val="00A2220C"/>
    <w:rsid w:val="00A22417"/>
    <w:rsid w:val="00A22DE7"/>
    <w:rsid w:val="00A22ED1"/>
    <w:rsid w:val="00A23230"/>
    <w:rsid w:val="00A23532"/>
    <w:rsid w:val="00A23873"/>
    <w:rsid w:val="00A244A2"/>
    <w:rsid w:val="00A2473F"/>
    <w:rsid w:val="00A247A5"/>
    <w:rsid w:val="00A247D0"/>
    <w:rsid w:val="00A24B5A"/>
    <w:rsid w:val="00A24D47"/>
    <w:rsid w:val="00A24DDD"/>
    <w:rsid w:val="00A25084"/>
    <w:rsid w:val="00A258EE"/>
    <w:rsid w:val="00A25990"/>
    <w:rsid w:val="00A259E5"/>
    <w:rsid w:val="00A25D40"/>
    <w:rsid w:val="00A25D69"/>
    <w:rsid w:val="00A26716"/>
    <w:rsid w:val="00A268C8"/>
    <w:rsid w:val="00A269C9"/>
    <w:rsid w:val="00A26B9C"/>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447"/>
    <w:rsid w:val="00A32853"/>
    <w:rsid w:val="00A329FC"/>
    <w:rsid w:val="00A32C52"/>
    <w:rsid w:val="00A32F19"/>
    <w:rsid w:val="00A3311E"/>
    <w:rsid w:val="00A3311F"/>
    <w:rsid w:val="00A33891"/>
    <w:rsid w:val="00A33F90"/>
    <w:rsid w:val="00A34442"/>
    <w:rsid w:val="00A3446A"/>
    <w:rsid w:val="00A3479E"/>
    <w:rsid w:val="00A34992"/>
    <w:rsid w:val="00A34DAD"/>
    <w:rsid w:val="00A34E68"/>
    <w:rsid w:val="00A35190"/>
    <w:rsid w:val="00A35835"/>
    <w:rsid w:val="00A3585A"/>
    <w:rsid w:val="00A35883"/>
    <w:rsid w:val="00A3593D"/>
    <w:rsid w:val="00A35C5E"/>
    <w:rsid w:val="00A35EBB"/>
    <w:rsid w:val="00A36357"/>
    <w:rsid w:val="00A3745D"/>
    <w:rsid w:val="00A37DAC"/>
    <w:rsid w:val="00A37F37"/>
    <w:rsid w:val="00A402E6"/>
    <w:rsid w:val="00A40D23"/>
    <w:rsid w:val="00A41186"/>
    <w:rsid w:val="00A41A1E"/>
    <w:rsid w:val="00A41AB3"/>
    <w:rsid w:val="00A4207A"/>
    <w:rsid w:val="00A420B9"/>
    <w:rsid w:val="00A4250D"/>
    <w:rsid w:val="00A427B6"/>
    <w:rsid w:val="00A42970"/>
    <w:rsid w:val="00A434B3"/>
    <w:rsid w:val="00A43558"/>
    <w:rsid w:val="00A436A3"/>
    <w:rsid w:val="00A43DAE"/>
    <w:rsid w:val="00A43E9C"/>
    <w:rsid w:val="00A44147"/>
    <w:rsid w:val="00A444C5"/>
    <w:rsid w:val="00A4476F"/>
    <w:rsid w:val="00A449D2"/>
    <w:rsid w:val="00A45194"/>
    <w:rsid w:val="00A4523C"/>
    <w:rsid w:val="00A45337"/>
    <w:rsid w:val="00A455E4"/>
    <w:rsid w:val="00A457E4"/>
    <w:rsid w:val="00A458C5"/>
    <w:rsid w:val="00A45A36"/>
    <w:rsid w:val="00A45C97"/>
    <w:rsid w:val="00A461EC"/>
    <w:rsid w:val="00A4631E"/>
    <w:rsid w:val="00A463FD"/>
    <w:rsid w:val="00A464AC"/>
    <w:rsid w:val="00A4685D"/>
    <w:rsid w:val="00A46BB1"/>
    <w:rsid w:val="00A476DB"/>
    <w:rsid w:val="00A477DF"/>
    <w:rsid w:val="00A47B38"/>
    <w:rsid w:val="00A47EEB"/>
    <w:rsid w:val="00A47FD5"/>
    <w:rsid w:val="00A500B2"/>
    <w:rsid w:val="00A50158"/>
    <w:rsid w:val="00A50300"/>
    <w:rsid w:val="00A5037B"/>
    <w:rsid w:val="00A50AE0"/>
    <w:rsid w:val="00A50C56"/>
    <w:rsid w:val="00A51141"/>
    <w:rsid w:val="00A51D25"/>
    <w:rsid w:val="00A52063"/>
    <w:rsid w:val="00A525AB"/>
    <w:rsid w:val="00A52717"/>
    <w:rsid w:val="00A52ADD"/>
    <w:rsid w:val="00A52F2C"/>
    <w:rsid w:val="00A5302B"/>
    <w:rsid w:val="00A53666"/>
    <w:rsid w:val="00A53756"/>
    <w:rsid w:val="00A53918"/>
    <w:rsid w:val="00A53952"/>
    <w:rsid w:val="00A53A3A"/>
    <w:rsid w:val="00A54199"/>
    <w:rsid w:val="00A5462D"/>
    <w:rsid w:val="00A54991"/>
    <w:rsid w:val="00A54CC0"/>
    <w:rsid w:val="00A54EA9"/>
    <w:rsid w:val="00A54EE8"/>
    <w:rsid w:val="00A55128"/>
    <w:rsid w:val="00A55132"/>
    <w:rsid w:val="00A55363"/>
    <w:rsid w:val="00A55580"/>
    <w:rsid w:val="00A555B9"/>
    <w:rsid w:val="00A55D0C"/>
    <w:rsid w:val="00A567D2"/>
    <w:rsid w:val="00A5681A"/>
    <w:rsid w:val="00A56911"/>
    <w:rsid w:val="00A56944"/>
    <w:rsid w:val="00A57097"/>
    <w:rsid w:val="00A57351"/>
    <w:rsid w:val="00A573AA"/>
    <w:rsid w:val="00A57C85"/>
    <w:rsid w:val="00A57F1C"/>
    <w:rsid w:val="00A616FC"/>
    <w:rsid w:val="00A617C2"/>
    <w:rsid w:val="00A61C4D"/>
    <w:rsid w:val="00A61D14"/>
    <w:rsid w:val="00A61E2D"/>
    <w:rsid w:val="00A62695"/>
    <w:rsid w:val="00A6338D"/>
    <w:rsid w:val="00A633E6"/>
    <w:rsid w:val="00A63492"/>
    <w:rsid w:val="00A635DE"/>
    <w:rsid w:val="00A638B2"/>
    <w:rsid w:val="00A63C43"/>
    <w:rsid w:val="00A63CE4"/>
    <w:rsid w:val="00A63F34"/>
    <w:rsid w:val="00A643D8"/>
    <w:rsid w:val="00A64443"/>
    <w:rsid w:val="00A646EB"/>
    <w:rsid w:val="00A6517F"/>
    <w:rsid w:val="00A6581B"/>
    <w:rsid w:val="00A66344"/>
    <w:rsid w:val="00A6686D"/>
    <w:rsid w:val="00A66B4A"/>
    <w:rsid w:val="00A674AB"/>
    <w:rsid w:val="00A674DF"/>
    <w:rsid w:val="00A67542"/>
    <w:rsid w:val="00A679F4"/>
    <w:rsid w:val="00A67A43"/>
    <w:rsid w:val="00A67C42"/>
    <w:rsid w:val="00A67EAF"/>
    <w:rsid w:val="00A7002C"/>
    <w:rsid w:val="00A7034C"/>
    <w:rsid w:val="00A70CB5"/>
    <w:rsid w:val="00A710C9"/>
    <w:rsid w:val="00A713D8"/>
    <w:rsid w:val="00A71467"/>
    <w:rsid w:val="00A718DC"/>
    <w:rsid w:val="00A7194A"/>
    <w:rsid w:val="00A71F06"/>
    <w:rsid w:val="00A725A3"/>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00B"/>
    <w:rsid w:val="00A7419E"/>
    <w:rsid w:val="00A745A7"/>
    <w:rsid w:val="00A74D32"/>
    <w:rsid w:val="00A754DB"/>
    <w:rsid w:val="00A75794"/>
    <w:rsid w:val="00A757B9"/>
    <w:rsid w:val="00A75BCA"/>
    <w:rsid w:val="00A75E8F"/>
    <w:rsid w:val="00A764BB"/>
    <w:rsid w:val="00A76BE4"/>
    <w:rsid w:val="00A76D4A"/>
    <w:rsid w:val="00A7722D"/>
    <w:rsid w:val="00A77666"/>
    <w:rsid w:val="00A776B9"/>
    <w:rsid w:val="00A779B4"/>
    <w:rsid w:val="00A77AA4"/>
    <w:rsid w:val="00A77AC5"/>
    <w:rsid w:val="00A8009C"/>
    <w:rsid w:val="00A800A7"/>
    <w:rsid w:val="00A8021F"/>
    <w:rsid w:val="00A80308"/>
    <w:rsid w:val="00A80820"/>
    <w:rsid w:val="00A8098A"/>
    <w:rsid w:val="00A80ED1"/>
    <w:rsid w:val="00A80F7B"/>
    <w:rsid w:val="00A80FD7"/>
    <w:rsid w:val="00A8131E"/>
    <w:rsid w:val="00A81585"/>
    <w:rsid w:val="00A8175E"/>
    <w:rsid w:val="00A817A9"/>
    <w:rsid w:val="00A81C24"/>
    <w:rsid w:val="00A81DEA"/>
    <w:rsid w:val="00A82322"/>
    <w:rsid w:val="00A823E3"/>
    <w:rsid w:val="00A82BEB"/>
    <w:rsid w:val="00A83124"/>
    <w:rsid w:val="00A8317E"/>
    <w:rsid w:val="00A834B9"/>
    <w:rsid w:val="00A8354D"/>
    <w:rsid w:val="00A8380C"/>
    <w:rsid w:val="00A83946"/>
    <w:rsid w:val="00A83F92"/>
    <w:rsid w:val="00A83FC8"/>
    <w:rsid w:val="00A8434D"/>
    <w:rsid w:val="00A8448F"/>
    <w:rsid w:val="00A84B03"/>
    <w:rsid w:val="00A84B28"/>
    <w:rsid w:val="00A85071"/>
    <w:rsid w:val="00A8544C"/>
    <w:rsid w:val="00A858E9"/>
    <w:rsid w:val="00A85C6B"/>
    <w:rsid w:val="00A85EEB"/>
    <w:rsid w:val="00A863AD"/>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00F"/>
    <w:rsid w:val="00A92230"/>
    <w:rsid w:val="00A923A5"/>
    <w:rsid w:val="00A9258E"/>
    <w:rsid w:val="00A92A7E"/>
    <w:rsid w:val="00A92CFD"/>
    <w:rsid w:val="00A92D56"/>
    <w:rsid w:val="00A931A6"/>
    <w:rsid w:val="00A93415"/>
    <w:rsid w:val="00A934B6"/>
    <w:rsid w:val="00A93733"/>
    <w:rsid w:val="00A93776"/>
    <w:rsid w:val="00A939EC"/>
    <w:rsid w:val="00A93A9A"/>
    <w:rsid w:val="00A93B34"/>
    <w:rsid w:val="00A9452A"/>
    <w:rsid w:val="00A94649"/>
    <w:rsid w:val="00A9475C"/>
    <w:rsid w:val="00A94D93"/>
    <w:rsid w:val="00A94E8C"/>
    <w:rsid w:val="00A94F20"/>
    <w:rsid w:val="00A952C6"/>
    <w:rsid w:val="00A954FA"/>
    <w:rsid w:val="00A95534"/>
    <w:rsid w:val="00A95AC7"/>
    <w:rsid w:val="00A960EE"/>
    <w:rsid w:val="00A962CD"/>
    <w:rsid w:val="00A96DF0"/>
    <w:rsid w:val="00A97161"/>
    <w:rsid w:val="00A974A1"/>
    <w:rsid w:val="00A9763F"/>
    <w:rsid w:val="00A97775"/>
    <w:rsid w:val="00A97841"/>
    <w:rsid w:val="00A97906"/>
    <w:rsid w:val="00A97B49"/>
    <w:rsid w:val="00AA066F"/>
    <w:rsid w:val="00AA0C4F"/>
    <w:rsid w:val="00AA1157"/>
    <w:rsid w:val="00AA1172"/>
    <w:rsid w:val="00AA1BE6"/>
    <w:rsid w:val="00AA1C19"/>
    <w:rsid w:val="00AA1EC6"/>
    <w:rsid w:val="00AA1FEF"/>
    <w:rsid w:val="00AA2872"/>
    <w:rsid w:val="00AA29F0"/>
    <w:rsid w:val="00AA2F1B"/>
    <w:rsid w:val="00AA3390"/>
    <w:rsid w:val="00AA3A8F"/>
    <w:rsid w:val="00AA438B"/>
    <w:rsid w:val="00AA480F"/>
    <w:rsid w:val="00AA4840"/>
    <w:rsid w:val="00AA49B5"/>
    <w:rsid w:val="00AA4B53"/>
    <w:rsid w:val="00AA4F7E"/>
    <w:rsid w:val="00AA5716"/>
    <w:rsid w:val="00AA5B55"/>
    <w:rsid w:val="00AA5CBA"/>
    <w:rsid w:val="00AA68C2"/>
    <w:rsid w:val="00AA6A0A"/>
    <w:rsid w:val="00AA71E9"/>
    <w:rsid w:val="00AA727D"/>
    <w:rsid w:val="00AA76BF"/>
    <w:rsid w:val="00AA79EA"/>
    <w:rsid w:val="00AA7BF2"/>
    <w:rsid w:val="00AA7FF3"/>
    <w:rsid w:val="00AB015F"/>
    <w:rsid w:val="00AB021F"/>
    <w:rsid w:val="00AB05C2"/>
    <w:rsid w:val="00AB0838"/>
    <w:rsid w:val="00AB0B92"/>
    <w:rsid w:val="00AB0E6D"/>
    <w:rsid w:val="00AB114D"/>
    <w:rsid w:val="00AB136E"/>
    <w:rsid w:val="00AB1B58"/>
    <w:rsid w:val="00AB23B7"/>
    <w:rsid w:val="00AB2474"/>
    <w:rsid w:val="00AB2493"/>
    <w:rsid w:val="00AB2678"/>
    <w:rsid w:val="00AB2861"/>
    <w:rsid w:val="00AB2D6C"/>
    <w:rsid w:val="00AB2F9E"/>
    <w:rsid w:val="00AB3529"/>
    <w:rsid w:val="00AB3897"/>
    <w:rsid w:val="00AB396B"/>
    <w:rsid w:val="00AB3FD2"/>
    <w:rsid w:val="00AB4442"/>
    <w:rsid w:val="00AB468C"/>
    <w:rsid w:val="00AB4778"/>
    <w:rsid w:val="00AB4C6F"/>
    <w:rsid w:val="00AB4CE1"/>
    <w:rsid w:val="00AB4FC8"/>
    <w:rsid w:val="00AB502F"/>
    <w:rsid w:val="00AB503E"/>
    <w:rsid w:val="00AB519C"/>
    <w:rsid w:val="00AB53EC"/>
    <w:rsid w:val="00AB5A68"/>
    <w:rsid w:val="00AB60E6"/>
    <w:rsid w:val="00AB61C8"/>
    <w:rsid w:val="00AB62AA"/>
    <w:rsid w:val="00AB64F3"/>
    <w:rsid w:val="00AB6BA2"/>
    <w:rsid w:val="00AB73B3"/>
    <w:rsid w:val="00AB7C7F"/>
    <w:rsid w:val="00AC00D9"/>
    <w:rsid w:val="00AC085B"/>
    <w:rsid w:val="00AC197F"/>
    <w:rsid w:val="00AC22E2"/>
    <w:rsid w:val="00AC22FE"/>
    <w:rsid w:val="00AC23F5"/>
    <w:rsid w:val="00AC2957"/>
    <w:rsid w:val="00AC301B"/>
    <w:rsid w:val="00AC314A"/>
    <w:rsid w:val="00AC359E"/>
    <w:rsid w:val="00AC386F"/>
    <w:rsid w:val="00AC3899"/>
    <w:rsid w:val="00AC3B32"/>
    <w:rsid w:val="00AC3E2A"/>
    <w:rsid w:val="00AC478D"/>
    <w:rsid w:val="00AC4A33"/>
    <w:rsid w:val="00AC4FA5"/>
    <w:rsid w:val="00AC5483"/>
    <w:rsid w:val="00AC5A6C"/>
    <w:rsid w:val="00AC5C96"/>
    <w:rsid w:val="00AC5E0B"/>
    <w:rsid w:val="00AC63AB"/>
    <w:rsid w:val="00AC663D"/>
    <w:rsid w:val="00AC6855"/>
    <w:rsid w:val="00AC69E9"/>
    <w:rsid w:val="00AC7586"/>
    <w:rsid w:val="00AC7729"/>
    <w:rsid w:val="00AC7B62"/>
    <w:rsid w:val="00AD00CA"/>
    <w:rsid w:val="00AD0230"/>
    <w:rsid w:val="00AD03ED"/>
    <w:rsid w:val="00AD064E"/>
    <w:rsid w:val="00AD0AE8"/>
    <w:rsid w:val="00AD0F24"/>
    <w:rsid w:val="00AD1158"/>
    <w:rsid w:val="00AD14CC"/>
    <w:rsid w:val="00AD1584"/>
    <w:rsid w:val="00AD1798"/>
    <w:rsid w:val="00AD1B83"/>
    <w:rsid w:val="00AD1B9A"/>
    <w:rsid w:val="00AD21D2"/>
    <w:rsid w:val="00AD27F1"/>
    <w:rsid w:val="00AD2928"/>
    <w:rsid w:val="00AD2944"/>
    <w:rsid w:val="00AD2A2D"/>
    <w:rsid w:val="00AD2E5B"/>
    <w:rsid w:val="00AD331E"/>
    <w:rsid w:val="00AD37D5"/>
    <w:rsid w:val="00AD3B49"/>
    <w:rsid w:val="00AD3EC3"/>
    <w:rsid w:val="00AD4042"/>
    <w:rsid w:val="00AD4290"/>
    <w:rsid w:val="00AD45E8"/>
    <w:rsid w:val="00AD4648"/>
    <w:rsid w:val="00AD4F01"/>
    <w:rsid w:val="00AD57E0"/>
    <w:rsid w:val="00AD58FF"/>
    <w:rsid w:val="00AD5B3B"/>
    <w:rsid w:val="00AD6055"/>
    <w:rsid w:val="00AD6302"/>
    <w:rsid w:val="00AD63C0"/>
    <w:rsid w:val="00AD66CC"/>
    <w:rsid w:val="00AD6AD8"/>
    <w:rsid w:val="00AD6FE9"/>
    <w:rsid w:val="00AD72F1"/>
    <w:rsid w:val="00AD7564"/>
    <w:rsid w:val="00AE0098"/>
    <w:rsid w:val="00AE0277"/>
    <w:rsid w:val="00AE0286"/>
    <w:rsid w:val="00AE08A6"/>
    <w:rsid w:val="00AE0D27"/>
    <w:rsid w:val="00AE115A"/>
    <w:rsid w:val="00AE1172"/>
    <w:rsid w:val="00AE1377"/>
    <w:rsid w:val="00AE13C5"/>
    <w:rsid w:val="00AE13D1"/>
    <w:rsid w:val="00AE1DD5"/>
    <w:rsid w:val="00AE1F2C"/>
    <w:rsid w:val="00AE2083"/>
    <w:rsid w:val="00AE26AD"/>
    <w:rsid w:val="00AE275B"/>
    <w:rsid w:val="00AE2848"/>
    <w:rsid w:val="00AE337C"/>
    <w:rsid w:val="00AE349E"/>
    <w:rsid w:val="00AE3B38"/>
    <w:rsid w:val="00AE3B79"/>
    <w:rsid w:val="00AE3D2E"/>
    <w:rsid w:val="00AE408C"/>
    <w:rsid w:val="00AE458C"/>
    <w:rsid w:val="00AE46C5"/>
    <w:rsid w:val="00AE4A2B"/>
    <w:rsid w:val="00AE5626"/>
    <w:rsid w:val="00AE57F4"/>
    <w:rsid w:val="00AE5B1B"/>
    <w:rsid w:val="00AE5BBF"/>
    <w:rsid w:val="00AE5F6E"/>
    <w:rsid w:val="00AE6146"/>
    <w:rsid w:val="00AE61B2"/>
    <w:rsid w:val="00AE6536"/>
    <w:rsid w:val="00AE66E2"/>
    <w:rsid w:val="00AE6A5A"/>
    <w:rsid w:val="00AE6A74"/>
    <w:rsid w:val="00AE6A79"/>
    <w:rsid w:val="00AE6F40"/>
    <w:rsid w:val="00AE70E7"/>
    <w:rsid w:val="00AE71C8"/>
    <w:rsid w:val="00AE7244"/>
    <w:rsid w:val="00AE7549"/>
    <w:rsid w:val="00AE78E5"/>
    <w:rsid w:val="00AE7DC6"/>
    <w:rsid w:val="00AF01CE"/>
    <w:rsid w:val="00AF0533"/>
    <w:rsid w:val="00AF073A"/>
    <w:rsid w:val="00AF0BB8"/>
    <w:rsid w:val="00AF11E9"/>
    <w:rsid w:val="00AF1A05"/>
    <w:rsid w:val="00AF2184"/>
    <w:rsid w:val="00AF23D6"/>
    <w:rsid w:val="00AF2977"/>
    <w:rsid w:val="00AF29A5"/>
    <w:rsid w:val="00AF30BB"/>
    <w:rsid w:val="00AF3170"/>
    <w:rsid w:val="00AF3556"/>
    <w:rsid w:val="00AF35CD"/>
    <w:rsid w:val="00AF392A"/>
    <w:rsid w:val="00AF3B10"/>
    <w:rsid w:val="00AF4365"/>
    <w:rsid w:val="00AF474A"/>
    <w:rsid w:val="00AF4925"/>
    <w:rsid w:val="00AF56A4"/>
    <w:rsid w:val="00AF5908"/>
    <w:rsid w:val="00AF5B73"/>
    <w:rsid w:val="00AF6B3C"/>
    <w:rsid w:val="00AF6D94"/>
    <w:rsid w:val="00AF6F32"/>
    <w:rsid w:val="00AF71CB"/>
    <w:rsid w:val="00AF7354"/>
    <w:rsid w:val="00AF7608"/>
    <w:rsid w:val="00AF7E44"/>
    <w:rsid w:val="00B000E2"/>
    <w:rsid w:val="00B001A6"/>
    <w:rsid w:val="00B005F6"/>
    <w:rsid w:val="00B00B4F"/>
    <w:rsid w:val="00B01409"/>
    <w:rsid w:val="00B01742"/>
    <w:rsid w:val="00B017A7"/>
    <w:rsid w:val="00B017F3"/>
    <w:rsid w:val="00B018E0"/>
    <w:rsid w:val="00B019DA"/>
    <w:rsid w:val="00B01F45"/>
    <w:rsid w:val="00B021C4"/>
    <w:rsid w:val="00B023EC"/>
    <w:rsid w:val="00B025B4"/>
    <w:rsid w:val="00B02985"/>
    <w:rsid w:val="00B02AA0"/>
    <w:rsid w:val="00B02E8E"/>
    <w:rsid w:val="00B02EEC"/>
    <w:rsid w:val="00B0391B"/>
    <w:rsid w:val="00B03E98"/>
    <w:rsid w:val="00B045B0"/>
    <w:rsid w:val="00B0463A"/>
    <w:rsid w:val="00B046CD"/>
    <w:rsid w:val="00B04884"/>
    <w:rsid w:val="00B04B6F"/>
    <w:rsid w:val="00B04B9E"/>
    <w:rsid w:val="00B04D76"/>
    <w:rsid w:val="00B04DA8"/>
    <w:rsid w:val="00B04DAA"/>
    <w:rsid w:val="00B04F1C"/>
    <w:rsid w:val="00B05656"/>
    <w:rsid w:val="00B05CAB"/>
    <w:rsid w:val="00B06061"/>
    <w:rsid w:val="00B0615E"/>
    <w:rsid w:val="00B06285"/>
    <w:rsid w:val="00B06319"/>
    <w:rsid w:val="00B06352"/>
    <w:rsid w:val="00B06921"/>
    <w:rsid w:val="00B0693C"/>
    <w:rsid w:val="00B0697A"/>
    <w:rsid w:val="00B06DDE"/>
    <w:rsid w:val="00B06EA8"/>
    <w:rsid w:val="00B06F1D"/>
    <w:rsid w:val="00B06FE6"/>
    <w:rsid w:val="00B0727D"/>
    <w:rsid w:val="00B072A9"/>
    <w:rsid w:val="00B0747A"/>
    <w:rsid w:val="00B0766B"/>
    <w:rsid w:val="00B103D7"/>
    <w:rsid w:val="00B103DE"/>
    <w:rsid w:val="00B10862"/>
    <w:rsid w:val="00B1091E"/>
    <w:rsid w:val="00B10E96"/>
    <w:rsid w:val="00B11373"/>
    <w:rsid w:val="00B11758"/>
    <w:rsid w:val="00B1191B"/>
    <w:rsid w:val="00B1226E"/>
    <w:rsid w:val="00B122AB"/>
    <w:rsid w:val="00B126F3"/>
    <w:rsid w:val="00B12E0F"/>
    <w:rsid w:val="00B1327E"/>
    <w:rsid w:val="00B13F7F"/>
    <w:rsid w:val="00B147D5"/>
    <w:rsid w:val="00B14857"/>
    <w:rsid w:val="00B148F4"/>
    <w:rsid w:val="00B14CBF"/>
    <w:rsid w:val="00B150B5"/>
    <w:rsid w:val="00B1525B"/>
    <w:rsid w:val="00B15775"/>
    <w:rsid w:val="00B1623F"/>
    <w:rsid w:val="00B163F4"/>
    <w:rsid w:val="00B16443"/>
    <w:rsid w:val="00B16E84"/>
    <w:rsid w:val="00B17016"/>
    <w:rsid w:val="00B176B6"/>
    <w:rsid w:val="00B179ED"/>
    <w:rsid w:val="00B17F83"/>
    <w:rsid w:val="00B204DC"/>
    <w:rsid w:val="00B2051F"/>
    <w:rsid w:val="00B20979"/>
    <w:rsid w:val="00B20F32"/>
    <w:rsid w:val="00B21152"/>
    <w:rsid w:val="00B21644"/>
    <w:rsid w:val="00B21822"/>
    <w:rsid w:val="00B21974"/>
    <w:rsid w:val="00B21A13"/>
    <w:rsid w:val="00B2201C"/>
    <w:rsid w:val="00B222D5"/>
    <w:rsid w:val="00B22A83"/>
    <w:rsid w:val="00B22BF0"/>
    <w:rsid w:val="00B22D3C"/>
    <w:rsid w:val="00B2300D"/>
    <w:rsid w:val="00B2391C"/>
    <w:rsid w:val="00B23D1F"/>
    <w:rsid w:val="00B23D65"/>
    <w:rsid w:val="00B23DA7"/>
    <w:rsid w:val="00B247C4"/>
    <w:rsid w:val="00B24A4D"/>
    <w:rsid w:val="00B24AB9"/>
    <w:rsid w:val="00B24BA5"/>
    <w:rsid w:val="00B24D84"/>
    <w:rsid w:val="00B24F5C"/>
    <w:rsid w:val="00B255FA"/>
    <w:rsid w:val="00B2593E"/>
    <w:rsid w:val="00B259FD"/>
    <w:rsid w:val="00B25CE6"/>
    <w:rsid w:val="00B25D83"/>
    <w:rsid w:val="00B26300"/>
    <w:rsid w:val="00B2655F"/>
    <w:rsid w:val="00B26636"/>
    <w:rsid w:val="00B26691"/>
    <w:rsid w:val="00B26D18"/>
    <w:rsid w:val="00B26DFC"/>
    <w:rsid w:val="00B26E22"/>
    <w:rsid w:val="00B272FA"/>
    <w:rsid w:val="00B27A4C"/>
    <w:rsid w:val="00B27C0C"/>
    <w:rsid w:val="00B27C0F"/>
    <w:rsid w:val="00B3028C"/>
    <w:rsid w:val="00B304EA"/>
    <w:rsid w:val="00B306A9"/>
    <w:rsid w:val="00B3072E"/>
    <w:rsid w:val="00B307D3"/>
    <w:rsid w:val="00B30B5E"/>
    <w:rsid w:val="00B30BB7"/>
    <w:rsid w:val="00B30F33"/>
    <w:rsid w:val="00B31382"/>
    <w:rsid w:val="00B3150F"/>
    <w:rsid w:val="00B316A4"/>
    <w:rsid w:val="00B317AC"/>
    <w:rsid w:val="00B31905"/>
    <w:rsid w:val="00B31BDB"/>
    <w:rsid w:val="00B31C89"/>
    <w:rsid w:val="00B321A4"/>
    <w:rsid w:val="00B32403"/>
    <w:rsid w:val="00B32733"/>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076"/>
    <w:rsid w:val="00B42112"/>
    <w:rsid w:val="00B4251D"/>
    <w:rsid w:val="00B42586"/>
    <w:rsid w:val="00B429FF"/>
    <w:rsid w:val="00B42B03"/>
    <w:rsid w:val="00B42E68"/>
    <w:rsid w:val="00B4300F"/>
    <w:rsid w:val="00B43891"/>
    <w:rsid w:val="00B43A2D"/>
    <w:rsid w:val="00B44218"/>
    <w:rsid w:val="00B4426A"/>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47"/>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2EB0"/>
    <w:rsid w:val="00B532AA"/>
    <w:rsid w:val="00B53368"/>
    <w:rsid w:val="00B538D5"/>
    <w:rsid w:val="00B53D26"/>
    <w:rsid w:val="00B549DD"/>
    <w:rsid w:val="00B54CAB"/>
    <w:rsid w:val="00B55002"/>
    <w:rsid w:val="00B5524F"/>
    <w:rsid w:val="00B55A5C"/>
    <w:rsid w:val="00B56455"/>
    <w:rsid w:val="00B56510"/>
    <w:rsid w:val="00B565BD"/>
    <w:rsid w:val="00B56896"/>
    <w:rsid w:val="00B56C1F"/>
    <w:rsid w:val="00B56C21"/>
    <w:rsid w:val="00B5704E"/>
    <w:rsid w:val="00B5711E"/>
    <w:rsid w:val="00B5733E"/>
    <w:rsid w:val="00B57374"/>
    <w:rsid w:val="00B575FC"/>
    <w:rsid w:val="00B5782E"/>
    <w:rsid w:val="00B57895"/>
    <w:rsid w:val="00B57D14"/>
    <w:rsid w:val="00B601C4"/>
    <w:rsid w:val="00B60E12"/>
    <w:rsid w:val="00B61059"/>
    <w:rsid w:val="00B612C7"/>
    <w:rsid w:val="00B61339"/>
    <w:rsid w:val="00B616F7"/>
    <w:rsid w:val="00B61977"/>
    <w:rsid w:val="00B619BD"/>
    <w:rsid w:val="00B61ADE"/>
    <w:rsid w:val="00B61BBE"/>
    <w:rsid w:val="00B61CF9"/>
    <w:rsid w:val="00B61D97"/>
    <w:rsid w:val="00B61E86"/>
    <w:rsid w:val="00B626D7"/>
    <w:rsid w:val="00B628B9"/>
    <w:rsid w:val="00B63179"/>
    <w:rsid w:val="00B63DE7"/>
    <w:rsid w:val="00B64846"/>
    <w:rsid w:val="00B64FD6"/>
    <w:rsid w:val="00B65339"/>
    <w:rsid w:val="00B656E2"/>
    <w:rsid w:val="00B65910"/>
    <w:rsid w:val="00B65B49"/>
    <w:rsid w:val="00B65B7D"/>
    <w:rsid w:val="00B65F69"/>
    <w:rsid w:val="00B66040"/>
    <w:rsid w:val="00B666AA"/>
    <w:rsid w:val="00B66782"/>
    <w:rsid w:val="00B66EC1"/>
    <w:rsid w:val="00B66F36"/>
    <w:rsid w:val="00B67533"/>
    <w:rsid w:val="00B70481"/>
    <w:rsid w:val="00B708E0"/>
    <w:rsid w:val="00B70D96"/>
    <w:rsid w:val="00B71075"/>
    <w:rsid w:val="00B714E9"/>
    <w:rsid w:val="00B7185B"/>
    <w:rsid w:val="00B7199F"/>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5F4F"/>
    <w:rsid w:val="00B7623B"/>
    <w:rsid w:val="00B76751"/>
    <w:rsid w:val="00B7680F"/>
    <w:rsid w:val="00B7692D"/>
    <w:rsid w:val="00B76D0C"/>
    <w:rsid w:val="00B76DA3"/>
    <w:rsid w:val="00B77651"/>
    <w:rsid w:val="00B777D2"/>
    <w:rsid w:val="00B77889"/>
    <w:rsid w:val="00B803B1"/>
    <w:rsid w:val="00B803FA"/>
    <w:rsid w:val="00B808EF"/>
    <w:rsid w:val="00B80A3A"/>
    <w:rsid w:val="00B8106D"/>
    <w:rsid w:val="00B81404"/>
    <w:rsid w:val="00B814C3"/>
    <w:rsid w:val="00B8176B"/>
    <w:rsid w:val="00B8188C"/>
    <w:rsid w:val="00B81A4F"/>
    <w:rsid w:val="00B81BA9"/>
    <w:rsid w:val="00B8200D"/>
    <w:rsid w:val="00B82059"/>
    <w:rsid w:val="00B820C1"/>
    <w:rsid w:val="00B822A0"/>
    <w:rsid w:val="00B82737"/>
    <w:rsid w:val="00B82925"/>
    <w:rsid w:val="00B82F0D"/>
    <w:rsid w:val="00B83076"/>
    <w:rsid w:val="00B830BD"/>
    <w:rsid w:val="00B8341E"/>
    <w:rsid w:val="00B8389D"/>
    <w:rsid w:val="00B83BE3"/>
    <w:rsid w:val="00B83C03"/>
    <w:rsid w:val="00B83CC0"/>
    <w:rsid w:val="00B83DEB"/>
    <w:rsid w:val="00B83E28"/>
    <w:rsid w:val="00B83FF7"/>
    <w:rsid w:val="00B846A1"/>
    <w:rsid w:val="00B84D1B"/>
    <w:rsid w:val="00B856C1"/>
    <w:rsid w:val="00B85932"/>
    <w:rsid w:val="00B85FD2"/>
    <w:rsid w:val="00B86241"/>
    <w:rsid w:val="00B866A4"/>
    <w:rsid w:val="00B86DAA"/>
    <w:rsid w:val="00B87211"/>
    <w:rsid w:val="00B87450"/>
    <w:rsid w:val="00B87533"/>
    <w:rsid w:val="00B8778B"/>
    <w:rsid w:val="00B87B75"/>
    <w:rsid w:val="00B90163"/>
    <w:rsid w:val="00B902CC"/>
    <w:rsid w:val="00B90FAA"/>
    <w:rsid w:val="00B912D4"/>
    <w:rsid w:val="00B918B9"/>
    <w:rsid w:val="00B9196A"/>
    <w:rsid w:val="00B92543"/>
    <w:rsid w:val="00B92598"/>
    <w:rsid w:val="00B929E9"/>
    <w:rsid w:val="00B92CDB"/>
    <w:rsid w:val="00B930F3"/>
    <w:rsid w:val="00B9356A"/>
    <w:rsid w:val="00B93D9E"/>
    <w:rsid w:val="00B9450F"/>
    <w:rsid w:val="00B9487F"/>
    <w:rsid w:val="00B94A18"/>
    <w:rsid w:val="00B9570E"/>
    <w:rsid w:val="00B95B1B"/>
    <w:rsid w:val="00B95F8E"/>
    <w:rsid w:val="00B95FED"/>
    <w:rsid w:val="00B962FA"/>
    <w:rsid w:val="00B96681"/>
    <w:rsid w:val="00B96821"/>
    <w:rsid w:val="00B96BB5"/>
    <w:rsid w:val="00B96F02"/>
    <w:rsid w:val="00B97040"/>
    <w:rsid w:val="00B97CE7"/>
    <w:rsid w:val="00BA0322"/>
    <w:rsid w:val="00BA037E"/>
    <w:rsid w:val="00BA04B9"/>
    <w:rsid w:val="00BA0A64"/>
    <w:rsid w:val="00BA0B66"/>
    <w:rsid w:val="00BA0BE8"/>
    <w:rsid w:val="00BA0C54"/>
    <w:rsid w:val="00BA10E2"/>
    <w:rsid w:val="00BA16C6"/>
    <w:rsid w:val="00BA17CE"/>
    <w:rsid w:val="00BA1A38"/>
    <w:rsid w:val="00BA1B9B"/>
    <w:rsid w:val="00BA2101"/>
    <w:rsid w:val="00BA23AA"/>
    <w:rsid w:val="00BA23DE"/>
    <w:rsid w:val="00BA253A"/>
    <w:rsid w:val="00BA2577"/>
    <w:rsid w:val="00BA276A"/>
    <w:rsid w:val="00BA2C76"/>
    <w:rsid w:val="00BA3847"/>
    <w:rsid w:val="00BA39C9"/>
    <w:rsid w:val="00BA3C51"/>
    <w:rsid w:val="00BA3D8C"/>
    <w:rsid w:val="00BA3F87"/>
    <w:rsid w:val="00BA4CE9"/>
    <w:rsid w:val="00BA55E7"/>
    <w:rsid w:val="00BA5A28"/>
    <w:rsid w:val="00BA5F2D"/>
    <w:rsid w:val="00BA603E"/>
    <w:rsid w:val="00BA6166"/>
    <w:rsid w:val="00BA62E7"/>
    <w:rsid w:val="00BA6B43"/>
    <w:rsid w:val="00BA7092"/>
    <w:rsid w:val="00BA7223"/>
    <w:rsid w:val="00BA7612"/>
    <w:rsid w:val="00BA7675"/>
    <w:rsid w:val="00BA7B2F"/>
    <w:rsid w:val="00BA7B97"/>
    <w:rsid w:val="00BB0229"/>
    <w:rsid w:val="00BB0281"/>
    <w:rsid w:val="00BB0447"/>
    <w:rsid w:val="00BB04AE"/>
    <w:rsid w:val="00BB0596"/>
    <w:rsid w:val="00BB11E0"/>
    <w:rsid w:val="00BB1261"/>
    <w:rsid w:val="00BB1344"/>
    <w:rsid w:val="00BB1604"/>
    <w:rsid w:val="00BB188D"/>
    <w:rsid w:val="00BB22FC"/>
    <w:rsid w:val="00BB2498"/>
    <w:rsid w:val="00BB26EC"/>
    <w:rsid w:val="00BB2BD1"/>
    <w:rsid w:val="00BB31F4"/>
    <w:rsid w:val="00BB3434"/>
    <w:rsid w:val="00BB35D6"/>
    <w:rsid w:val="00BB387B"/>
    <w:rsid w:val="00BB393B"/>
    <w:rsid w:val="00BB3994"/>
    <w:rsid w:val="00BB3B74"/>
    <w:rsid w:val="00BB3D97"/>
    <w:rsid w:val="00BB3DF6"/>
    <w:rsid w:val="00BB405D"/>
    <w:rsid w:val="00BB448E"/>
    <w:rsid w:val="00BB4747"/>
    <w:rsid w:val="00BB4844"/>
    <w:rsid w:val="00BB48F9"/>
    <w:rsid w:val="00BB4C5B"/>
    <w:rsid w:val="00BB50D1"/>
    <w:rsid w:val="00BB55A0"/>
    <w:rsid w:val="00BB56EB"/>
    <w:rsid w:val="00BB571A"/>
    <w:rsid w:val="00BB5BDD"/>
    <w:rsid w:val="00BB5F17"/>
    <w:rsid w:val="00BB6166"/>
    <w:rsid w:val="00BB61A1"/>
    <w:rsid w:val="00BB61E3"/>
    <w:rsid w:val="00BB6469"/>
    <w:rsid w:val="00BB6502"/>
    <w:rsid w:val="00BB6793"/>
    <w:rsid w:val="00BB68E8"/>
    <w:rsid w:val="00BB6926"/>
    <w:rsid w:val="00BB69EA"/>
    <w:rsid w:val="00BB6A9E"/>
    <w:rsid w:val="00BB73DA"/>
    <w:rsid w:val="00BB7461"/>
    <w:rsid w:val="00BB7B3F"/>
    <w:rsid w:val="00BB7ECF"/>
    <w:rsid w:val="00BC053E"/>
    <w:rsid w:val="00BC0A12"/>
    <w:rsid w:val="00BC0ABF"/>
    <w:rsid w:val="00BC0C2F"/>
    <w:rsid w:val="00BC104B"/>
    <w:rsid w:val="00BC166D"/>
    <w:rsid w:val="00BC1929"/>
    <w:rsid w:val="00BC1FEE"/>
    <w:rsid w:val="00BC217D"/>
    <w:rsid w:val="00BC28BD"/>
    <w:rsid w:val="00BC292C"/>
    <w:rsid w:val="00BC2E39"/>
    <w:rsid w:val="00BC2E82"/>
    <w:rsid w:val="00BC2FAD"/>
    <w:rsid w:val="00BC3251"/>
    <w:rsid w:val="00BC37EE"/>
    <w:rsid w:val="00BC3C61"/>
    <w:rsid w:val="00BC3E51"/>
    <w:rsid w:val="00BC414A"/>
    <w:rsid w:val="00BC43E2"/>
    <w:rsid w:val="00BC49FC"/>
    <w:rsid w:val="00BC4A12"/>
    <w:rsid w:val="00BC4AA3"/>
    <w:rsid w:val="00BC4D78"/>
    <w:rsid w:val="00BC4E72"/>
    <w:rsid w:val="00BC57E5"/>
    <w:rsid w:val="00BC583F"/>
    <w:rsid w:val="00BC5BE9"/>
    <w:rsid w:val="00BC5E35"/>
    <w:rsid w:val="00BC5F14"/>
    <w:rsid w:val="00BC61CF"/>
    <w:rsid w:val="00BC6384"/>
    <w:rsid w:val="00BC6650"/>
    <w:rsid w:val="00BC6938"/>
    <w:rsid w:val="00BC737B"/>
    <w:rsid w:val="00BC7683"/>
    <w:rsid w:val="00BC79E0"/>
    <w:rsid w:val="00BD0394"/>
    <w:rsid w:val="00BD0400"/>
    <w:rsid w:val="00BD0A13"/>
    <w:rsid w:val="00BD0DCF"/>
    <w:rsid w:val="00BD1033"/>
    <w:rsid w:val="00BD1123"/>
    <w:rsid w:val="00BD1209"/>
    <w:rsid w:val="00BD1D9D"/>
    <w:rsid w:val="00BD1F02"/>
    <w:rsid w:val="00BD1F5B"/>
    <w:rsid w:val="00BD1F5E"/>
    <w:rsid w:val="00BD1FB4"/>
    <w:rsid w:val="00BD2082"/>
    <w:rsid w:val="00BD23CC"/>
    <w:rsid w:val="00BD2869"/>
    <w:rsid w:val="00BD2898"/>
    <w:rsid w:val="00BD2D26"/>
    <w:rsid w:val="00BD3AE6"/>
    <w:rsid w:val="00BD4228"/>
    <w:rsid w:val="00BD458D"/>
    <w:rsid w:val="00BD4858"/>
    <w:rsid w:val="00BD4A0D"/>
    <w:rsid w:val="00BD4B5A"/>
    <w:rsid w:val="00BD50E6"/>
    <w:rsid w:val="00BD5143"/>
    <w:rsid w:val="00BD5151"/>
    <w:rsid w:val="00BD52B7"/>
    <w:rsid w:val="00BD54F9"/>
    <w:rsid w:val="00BD6259"/>
    <w:rsid w:val="00BD63DC"/>
    <w:rsid w:val="00BD6580"/>
    <w:rsid w:val="00BD6C05"/>
    <w:rsid w:val="00BD7101"/>
    <w:rsid w:val="00BD721C"/>
    <w:rsid w:val="00BD77C8"/>
    <w:rsid w:val="00BD7820"/>
    <w:rsid w:val="00BE0287"/>
    <w:rsid w:val="00BE03B4"/>
    <w:rsid w:val="00BE0547"/>
    <w:rsid w:val="00BE0601"/>
    <w:rsid w:val="00BE06F9"/>
    <w:rsid w:val="00BE0ACE"/>
    <w:rsid w:val="00BE0ED8"/>
    <w:rsid w:val="00BE11A4"/>
    <w:rsid w:val="00BE12E1"/>
    <w:rsid w:val="00BE1490"/>
    <w:rsid w:val="00BE2361"/>
    <w:rsid w:val="00BE3285"/>
    <w:rsid w:val="00BE3936"/>
    <w:rsid w:val="00BE4AA4"/>
    <w:rsid w:val="00BE4AC9"/>
    <w:rsid w:val="00BE4F39"/>
    <w:rsid w:val="00BE52FE"/>
    <w:rsid w:val="00BE58EF"/>
    <w:rsid w:val="00BE59EE"/>
    <w:rsid w:val="00BE609F"/>
    <w:rsid w:val="00BE64A5"/>
    <w:rsid w:val="00BE67BC"/>
    <w:rsid w:val="00BE69CE"/>
    <w:rsid w:val="00BE69E7"/>
    <w:rsid w:val="00BE6A00"/>
    <w:rsid w:val="00BE6C72"/>
    <w:rsid w:val="00BE6D54"/>
    <w:rsid w:val="00BE6EE9"/>
    <w:rsid w:val="00BE7352"/>
    <w:rsid w:val="00BE741D"/>
    <w:rsid w:val="00BE76AC"/>
    <w:rsid w:val="00BE79F5"/>
    <w:rsid w:val="00BE7AA5"/>
    <w:rsid w:val="00BF02CB"/>
    <w:rsid w:val="00BF06D2"/>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1F"/>
    <w:rsid w:val="00BF37DC"/>
    <w:rsid w:val="00BF38E3"/>
    <w:rsid w:val="00BF48E7"/>
    <w:rsid w:val="00BF4D7E"/>
    <w:rsid w:val="00BF4E5C"/>
    <w:rsid w:val="00BF52E3"/>
    <w:rsid w:val="00BF5846"/>
    <w:rsid w:val="00BF5A7B"/>
    <w:rsid w:val="00BF5E9E"/>
    <w:rsid w:val="00BF629E"/>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0C9B"/>
    <w:rsid w:val="00C01236"/>
    <w:rsid w:val="00C01429"/>
    <w:rsid w:val="00C0164C"/>
    <w:rsid w:val="00C01659"/>
    <w:rsid w:val="00C0169F"/>
    <w:rsid w:val="00C01B88"/>
    <w:rsid w:val="00C01F5E"/>
    <w:rsid w:val="00C02062"/>
    <w:rsid w:val="00C02541"/>
    <w:rsid w:val="00C02FCC"/>
    <w:rsid w:val="00C0317B"/>
    <w:rsid w:val="00C0326B"/>
    <w:rsid w:val="00C0336D"/>
    <w:rsid w:val="00C03633"/>
    <w:rsid w:val="00C04287"/>
    <w:rsid w:val="00C04712"/>
    <w:rsid w:val="00C04A10"/>
    <w:rsid w:val="00C04AA7"/>
    <w:rsid w:val="00C04CA7"/>
    <w:rsid w:val="00C04DED"/>
    <w:rsid w:val="00C050C1"/>
    <w:rsid w:val="00C0533F"/>
    <w:rsid w:val="00C05427"/>
    <w:rsid w:val="00C05768"/>
    <w:rsid w:val="00C0581E"/>
    <w:rsid w:val="00C05979"/>
    <w:rsid w:val="00C05B39"/>
    <w:rsid w:val="00C05C9B"/>
    <w:rsid w:val="00C0677F"/>
    <w:rsid w:val="00C06A63"/>
    <w:rsid w:val="00C06EF5"/>
    <w:rsid w:val="00C077F8"/>
    <w:rsid w:val="00C07C48"/>
    <w:rsid w:val="00C07FD1"/>
    <w:rsid w:val="00C10507"/>
    <w:rsid w:val="00C10576"/>
    <w:rsid w:val="00C10798"/>
    <w:rsid w:val="00C1107C"/>
    <w:rsid w:val="00C113DB"/>
    <w:rsid w:val="00C119BB"/>
    <w:rsid w:val="00C11A50"/>
    <w:rsid w:val="00C11CD2"/>
    <w:rsid w:val="00C11CFE"/>
    <w:rsid w:val="00C1204F"/>
    <w:rsid w:val="00C12444"/>
    <w:rsid w:val="00C12FC3"/>
    <w:rsid w:val="00C137C9"/>
    <w:rsid w:val="00C13E86"/>
    <w:rsid w:val="00C13FE3"/>
    <w:rsid w:val="00C14958"/>
    <w:rsid w:val="00C14D7A"/>
    <w:rsid w:val="00C14ED2"/>
    <w:rsid w:val="00C14F80"/>
    <w:rsid w:val="00C153B7"/>
    <w:rsid w:val="00C15607"/>
    <w:rsid w:val="00C1572C"/>
    <w:rsid w:val="00C15732"/>
    <w:rsid w:val="00C158E4"/>
    <w:rsid w:val="00C16659"/>
    <w:rsid w:val="00C16873"/>
    <w:rsid w:val="00C16AB2"/>
    <w:rsid w:val="00C16F0B"/>
    <w:rsid w:val="00C17912"/>
    <w:rsid w:val="00C17A89"/>
    <w:rsid w:val="00C17E54"/>
    <w:rsid w:val="00C17ED5"/>
    <w:rsid w:val="00C2014D"/>
    <w:rsid w:val="00C2019C"/>
    <w:rsid w:val="00C2027D"/>
    <w:rsid w:val="00C20B57"/>
    <w:rsid w:val="00C20BBF"/>
    <w:rsid w:val="00C20D4C"/>
    <w:rsid w:val="00C20FFB"/>
    <w:rsid w:val="00C21419"/>
    <w:rsid w:val="00C21442"/>
    <w:rsid w:val="00C215AE"/>
    <w:rsid w:val="00C216BF"/>
    <w:rsid w:val="00C21AAF"/>
    <w:rsid w:val="00C2212A"/>
    <w:rsid w:val="00C2226A"/>
    <w:rsid w:val="00C22613"/>
    <w:rsid w:val="00C22681"/>
    <w:rsid w:val="00C228AE"/>
    <w:rsid w:val="00C22ABD"/>
    <w:rsid w:val="00C22BF4"/>
    <w:rsid w:val="00C22F9E"/>
    <w:rsid w:val="00C230A1"/>
    <w:rsid w:val="00C23533"/>
    <w:rsid w:val="00C2373B"/>
    <w:rsid w:val="00C2397D"/>
    <w:rsid w:val="00C239A9"/>
    <w:rsid w:val="00C23F24"/>
    <w:rsid w:val="00C244ED"/>
    <w:rsid w:val="00C24609"/>
    <w:rsid w:val="00C24ABF"/>
    <w:rsid w:val="00C2502A"/>
    <w:rsid w:val="00C254DA"/>
    <w:rsid w:val="00C25578"/>
    <w:rsid w:val="00C25768"/>
    <w:rsid w:val="00C25A13"/>
    <w:rsid w:val="00C25D0A"/>
    <w:rsid w:val="00C25D94"/>
    <w:rsid w:val="00C26006"/>
    <w:rsid w:val="00C26483"/>
    <w:rsid w:val="00C2668B"/>
    <w:rsid w:val="00C266BF"/>
    <w:rsid w:val="00C26A57"/>
    <w:rsid w:val="00C26BD1"/>
    <w:rsid w:val="00C26F0D"/>
    <w:rsid w:val="00C2754E"/>
    <w:rsid w:val="00C27AC3"/>
    <w:rsid w:val="00C27BBA"/>
    <w:rsid w:val="00C27C88"/>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BF4"/>
    <w:rsid w:val="00C34DE4"/>
    <w:rsid w:val="00C350FD"/>
    <w:rsid w:val="00C35E4B"/>
    <w:rsid w:val="00C3650A"/>
    <w:rsid w:val="00C36573"/>
    <w:rsid w:val="00C365CD"/>
    <w:rsid w:val="00C36887"/>
    <w:rsid w:val="00C36EAD"/>
    <w:rsid w:val="00C37004"/>
    <w:rsid w:val="00C371FF"/>
    <w:rsid w:val="00C372C0"/>
    <w:rsid w:val="00C3788A"/>
    <w:rsid w:val="00C37C68"/>
    <w:rsid w:val="00C37EA3"/>
    <w:rsid w:val="00C37EB5"/>
    <w:rsid w:val="00C37EE0"/>
    <w:rsid w:val="00C40447"/>
    <w:rsid w:val="00C40495"/>
    <w:rsid w:val="00C406A0"/>
    <w:rsid w:val="00C40717"/>
    <w:rsid w:val="00C4072A"/>
    <w:rsid w:val="00C40932"/>
    <w:rsid w:val="00C409DC"/>
    <w:rsid w:val="00C41082"/>
    <w:rsid w:val="00C41167"/>
    <w:rsid w:val="00C419F0"/>
    <w:rsid w:val="00C41ADD"/>
    <w:rsid w:val="00C41B38"/>
    <w:rsid w:val="00C420B9"/>
    <w:rsid w:val="00C4212D"/>
    <w:rsid w:val="00C4226E"/>
    <w:rsid w:val="00C423B1"/>
    <w:rsid w:val="00C42B5D"/>
    <w:rsid w:val="00C437D6"/>
    <w:rsid w:val="00C43FEF"/>
    <w:rsid w:val="00C440A1"/>
    <w:rsid w:val="00C44593"/>
    <w:rsid w:val="00C44778"/>
    <w:rsid w:val="00C44E46"/>
    <w:rsid w:val="00C45024"/>
    <w:rsid w:val="00C45278"/>
    <w:rsid w:val="00C455E2"/>
    <w:rsid w:val="00C457B1"/>
    <w:rsid w:val="00C45F74"/>
    <w:rsid w:val="00C46240"/>
    <w:rsid w:val="00C462CD"/>
    <w:rsid w:val="00C463BF"/>
    <w:rsid w:val="00C463F3"/>
    <w:rsid w:val="00C4642E"/>
    <w:rsid w:val="00C469E4"/>
    <w:rsid w:val="00C47471"/>
    <w:rsid w:val="00C47A87"/>
    <w:rsid w:val="00C47D87"/>
    <w:rsid w:val="00C47DDC"/>
    <w:rsid w:val="00C47FD9"/>
    <w:rsid w:val="00C47FED"/>
    <w:rsid w:val="00C50213"/>
    <w:rsid w:val="00C508FE"/>
    <w:rsid w:val="00C51492"/>
    <w:rsid w:val="00C51DDB"/>
    <w:rsid w:val="00C52193"/>
    <w:rsid w:val="00C52738"/>
    <w:rsid w:val="00C52F97"/>
    <w:rsid w:val="00C53200"/>
    <w:rsid w:val="00C5353C"/>
    <w:rsid w:val="00C53BEF"/>
    <w:rsid w:val="00C54341"/>
    <w:rsid w:val="00C543B3"/>
    <w:rsid w:val="00C54D9F"/>
    <w:rsid w:val="00C54FFE"/>
    <w:rsid w:val="00C553CE"/>
    <w:rsid w:val="00C55659"/>
    <w:rsid w:val="00C55A57"/>
    <w:rsid w:val="00C56624"/>
    <w:rsid w:val="00C5692D"/>
    <w:rsid w:val="00C56AC8"/>
    <w:rsid w:val="00C56B22"/>
    <w:rsid w:val="00C56D59"/>
    <w:rsid w:val="00C56F0E"/>
    <w:rsid w:val="00C56F51"/>
    <w:rsid w:val="00C572F0"/>
    <w:rsid w:val="00C573FE"/>
    <w:rsid w:val="00C57440"/>
    <w:rsid w:val="00C57467"/>
    <w:rsid w:val="00C57843"/>
    <w:rsid w:val="00C57891"/>
    <w:rsid w:val="00C578F7"/>
    <w:rsid w:val="00C57B3A"/>
    <w:rsid w:val="00C57CDD"/>
    <w:rsid w:val="00C57ED6"/>
    <w:rsid w:val="00C604EF"/>
    <w:rsid w:val="00C607D9"/>
    <w:rsid w:val="00C60AB7"/>
    <w:rsid w:val="00C610EA"/>
    <w:rsid w:val="00C61144"/>
    <w:rsid w:val="00C61821"/>
    <w:rsid w:val="00C618D7"/>
    <w:rsid w:val="00C621A8"/>
    <w:rsid w:val="00C62A0D"/>
    <w:rsid w:val="00C62BAB"/>
    <w:rsid w:val="00C6300E"/>
    <w:rsid w:val="00C630A5"/>
    <w:rsid w:val="00C6363E"/>
    <w:rsid w:val="00C638BC"/>
    <w:rsid w:val="00C63BE7"/>
    <w:rsid w:val="00C63C4E"/>
    <w:rsid w:val="00C63FEC"/>
    <w:rsid w:val="00C6402B"/>
    <w:rsid w:val="00C642E0"/>
    <w:rsid w:val="00C644C7"/>
    <w:rsid w:val="00C648B5"/>
    <w:rsid w:val="00C64A33"/>
    <w:rsid w:val="00C64BBB"/>
    <w:rsid w:val="00C64FA1"/>
    <w:rsid w:val="00C64FD1"/>
    <w:rsid w:val="00C65507"/>
    <w:rsid w:val="00C65BC1"/>
    <w:rsid w:val="00C65F3F"/>
    <w:rsid w:val="00C65FE4"/>
    <w:rsid w:val="00C66EFA"/>
    <w:rsid w:val="00C66FF0"/>
    <w:rsid w:val="00C67AD8"/>
    <w:rsid w:val="00C67EA5"/>
    <w:rsid w:val="00C70006"/>
    <w:rsid w:val="00C7046A"/>
    <w:rsid w:val="00C7077C"/>
    <w:rsid w:val="00C707C5"/>
    <w:rsid w:val="00C70C7B"/>
    <w:rsid w:val="00C70DB3"/>
    <w:rsid w:val="00C713BB"/>
    <w:rsid w:val="00C71A2E"/>
    <w:rsid w:val="00C71CCC"/>
    <w:rsid w:val="00C7217E"/>
    <w:rsid w:val="00C72723"/>
    <w:rsid w:val="00C72724"/>
    <w:rsid w:val="00C72C74"/>
    <w:rsid w:val="00C72EED"/>
    <w:rsid w:val="00C7347C"/>
    <w:rsid w:val="00C73A5F"/>
    <w:rsid w:val="00C73B41"/>
    <w:rsid w:val="00C74032"/>
    <w:rsid w:val="00C740ED"/>
    <w:rsid w:val="00C741C8"/>
    <w:rsid w:val="00C74747"/>
    <w:rsid w:val="00C74BF4"/>
    <w:rsid w:val="00C75061"/>
    <w:rsid w:val="00C7524A"/>
    <w:rsid w:val="00C75CF0"/>
    <w:rsid w:val="00C760B7"/>
    <w:rsid w:val="00C7619C"/>
    <w:rsid w:val="00C761C5"/>
    <w:rsid w:val="00C7635C"/>
    <w:rsid w:val="00C7668B"/>
    <w:rsid w:val="00C77003"/>
    <w:rsid w:val="00C77694"/>
    <w:rsid w:val="00C7788A"/>
    <w:rsid w:val="00C77B1D"/>
    <w:rsid w:val="00C80250"/>
    <w:rsid w:val="00C805D9"/>
    <w:rsid w:val="00C80ADD"/>
    <w:rsid w:val="00C80F78"/>
    <w:rsid w:val="00C81488"/>
    <w:rsid w:val="00C815AB"/>
    <w:rsid w:val="00C81BB3"/>
    <w:rsid w:val="00C81E42"/>
    <w:rsid w:val="00C820C1"/>
    <w:rsid w:val="00C8289E"/>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65B6"/>
    <w:rsid w:val="00C866D6"/>
    <w:rsid w:val="00C86CAA"/>
    <w:rsid w:val="00C8716F"/>
    <w:rsid w:val="00C877E1"/>
    <w:rsid w:val="00C877FD"/>
    <w:rsid w:val="00C903E5"/>
    <w:rsid w:val="00C9079B"/>
    <w:rsid w:val="00C90A3F"/>
    <w:rsid w:val="00C90AFE"/>
    <w:rsid w:val="00C90C44"/>
    <w:rsid w:val="00C90F00"/>
    <w:rsid w:val="00C91206"/>
    <w:rsid w:val="00C913DB"/>
    <w:rsid w:val="00C91478"/>
    <w:rsid w:val="00C9156B"/>
    <w:rsid w:val="00C91775"/>
    <w:rsid w:val="00C917D2"/>
    <w:rsid w:val="00C91828"/>
    <w:rsid w:val="00C91E30"/>
    <w:rsid w:val="00C92BFD"/>
    <w:rsid w:val="00C93240"/>
    <w:rsid w:val="00C93277"/>
    <w:rsid w:val="00C948BC"/>
    <w:rsid w:val="00C948F0"/>
    <w:rsid w:val="00C95017"/>
    <w:rsid w:val="00C9567B"/>
    <w:rsid w:val="00C96934"/>
    <w:rsid w:val="00C96CBA"/>
    <w:rsid w:val="00C979CE"/>
    <w:rsid w:val="00C97A4A"/>
    <w:rsid w:val="00C97B86"/>
    <w:rsid w:val="00C97BC4"/>
    <w:rsid w:val="00C97E6A"/>
    <w:rsid w:val="00C97F0A"/>
    <w:rsid w:val="00CA0234"/>
    <w:rsid w:val="00CA0494"/>
    <w:rsid w:val="00CA04BC"/>
    <w:rsid w:val="00CA0667"/>
    <w:rsid w:val="00CA0A2E"/>
    <w:rsid w:val="00CA0B80"/>
    <w:rsid w:val="00CA0E7B"/>
    <w:rsid w:val="00CA1079"/>
    <w:rsid w:val="00CA135E"/>
    <w:rsid w:val="00CA1B78"/>
    <w:rsid w:val="00CA1D15"/>
    <w:rsid w:val="00CA1DBB"/>
    <w:rsid w:val="00CA20C9"/>
    <w:rsid w:val="00CA2484"/>
    <w:rsid w:val="00CA2D8B"/>
    <w:rsid w:val="00CA321C"/>
    <w:rsid w:val="00CA335F"/>
    <w:rsid w:val="00CA3895"/>
    <w:rsid w:val="00CA3C12"/>
    <w:rsid w:val="00CA450F"/>
    <w:rsid w:val="00CA451E"/>
    <w:rsid w:val="00CA4A3B"/>
    <w:rsid w:val="00CA4F2A"/>
    <w:rsid w:val="00CA62F7"/>
    <w:rsid w:val="00CA6465"/>
    <w:rsid w:val="00CA6807"/>
    <w:rsid w:val="00CA6875"/>
    <w:rsid w:val="00CA6ACF"/>
    <w:rsid w:val="00CA6FDC"/>
    <w:rsid w:val="00CA76A0"/>
    <w:rsid w:val="00CA7CC9"/>
    <w:rsid w:val="00CA7E70"/>
    <w:rsid w:val="00CB00A9"/>
    <w:rsid w:val="00CB00F4"/>
    <w:rsid w:val="00CB0157"/>
    <w:rsid w:val="00CB0402"/>
    <w:rsid w:val="00CB078D"/>
    <w:rsid w:val="00CB0A40"/>
    <w:rsid w:val="00CB0ACA"/>
    <w:rsid w:val="00CB0B58"/>
    <w:rsid w:val="00CB0CF8"/>
    <w:rsid w:val="00CB1435"/>
    <w:rsid w:val="00CB14FE"/>
    <w:rsid w:val="00CB1786"/>
    <w:rsid w:val="00CB1891"/>
    <w:rsid w:val="00CB1CC6"/>
    <w:rsid w:val="00CB1CD6"/>
    <w:rsid w:val="00CB2216"/>
    <w:rsid w:val="00CB22C9"/>
    <w:rsid w:val="00CB2883"/>
    <w:rsid w:val="00CB2E01"/>
    <w:rsid w:val="00CB2FB3"/>
    <w:rsid w:val="00CB3110"/>
    <w:rsid w:val="00CB334C"/>
    <w:rsid w:val="00CB3466"/>
    <w:rsid w:val="00CB36D2"/>
    <w:rsid w:val="00CB3F3D"/>
    <w:rsid w:val="00CB4B4D"/>
    <w:rsid w:val="00CB4D6E"/>
    <w:rsid w:val="00CB53AE"/>
    <w:rsid w:val="00CB5494"/>
    <w:rsid w:val="00CB55AE"/>
    <w:rsid w:val="00CB5BB5"/>
    <w:rsid w:val="00CB5CC9"/>
    <w:rsid w:val="00CB5F77"/>
    <w:rsid w:val="00CB63DB"/>
    <w:rsid w:val="00CB6415"/>
    <w:rsid w:val="00CB651F"/>
    <w:rsid w:val="00CB655B"/>
    <w:rsid w:val="00CB6A61"/>
    <w:rsid w:val="00CB6B7A"/>
    <w:rsid w:val="00CB6C1E"/>
    <w:rsid w:val="00CB6C51"/>
    <w:rsid w:val="00CB6D08"/>
    <w:rsid w:val="00CB6DC2"/>
    <w:rsid w:val="00CB7827"/>
    <w:rsid w:val="00CB7BE2"/>
    <w:rsid w:val="00CB7C56"/>
    <w:rsid w:val="00CB7CD8"/>
    <w:rsid w:val="00CB7E60"/>
    <w:rsid w:val="00CC0062"/>
    <w:rsid w:val="00CC0458"/>
    <w:rsid w:val="00CC0497"/>
    <w:rsid w:val="00CC0500"/>
    <w:rsid w:val="00CC08F7"/>
    <w:rsid w:val="00CC0C09"/>
    <w:rsid w:val="00CC0E4C"/>
    <w:rsid w:val="00CC0F74"/>
    <w:rsid w:val="00CC116F"/>
    <w:rsid w:val="00CC144F"/>
    <w:rsid w:val="00CC1529"/>
    <w:rsid w:val="00CC1D9B"/>
    <w:rsid w:val="00CC20CF"/>
    <w:rsid w:val="00CC2203"/>
    <w:rsid w:val="00CC2430"/>
    <w:rsid w:val="00CC26F3"/>
    <w:rsid w:val="00CC2D93"/>
    <w:rsid w:val="00CC2FD4"/>
    <w:rsid w:val="00CC31DA"/>
    <w:rsid w:val="00CC362C"/>
    <w:rsid w:val="00CC381C"/>
    <w:rsid w:val="00CC385D"/>
    <w:rsid w:val="00CC413D"/>
    <w:rsid w:val="00CC4705"/>
    <w:rsid w:val="00CC489F"/>
    <w:rsid w:val="00CC4FF0"/>
    <w:rsid w:val="00CC5BE3"/>
    <w:rsid w:val="00CC5F0A"/>
    <w:rsid w:val="00CC5FD9"/>
    <w:rsid w:val="00CC613A"/>
    <w:rsid w:val="00CC642A"/>
    <w:rsid w:val="00CC69E5"/>
    <w:rsid w:val="00CC6B27"/>
    <w:rsid w:val="00CC770F"/>
    <w:rsid w:val="00CC7D14"/>
    <w:rsid w:val="00CD028E"/>
    <w:rsid w:val="00CD03D8"/>
    <w:rsid w:val="00CD047A"/>
    <w:rsid w:val="00CD0770"/>
    <w:rsid w:val="00CD08E0"/>
    <w:rsid w:val="00CD177A"/>
    <w:rsid w:val="00CD1BEC"/>
    <w:rsid w:val="00CD1E9E"/>
    <w:rsid w:val="00CD206B"/>
    <w:rsid w:val="00CD207C"/>
    <w:rsid w:val="00CD2167"/>
    <w:rsid w:val="00CD2800"/>
    <w:rsid w:val="00CD2AED"/>
    <w:rsid w:val="00CD2E8D"/>
    <w:rsid w:val="00CD32E1"/>
    <w:rsid w:val="00CD370E"/>
    <w:rsid w:val="00CD3BD6"/>
    <w:rsid w:val="00CD42D6"/>
    <w:rsid w:val="00CD493B"/>
    <w:rsid w:val="00CD49A3"/>
    <w:rsid w:val="00CD4C31"/>
    <w:rsid w:val="00CD4C67"/>
    <w:rsid w:val="00CD5733"/>
    <w:rsid w:val="00CD615B"/>
    <w:rsid w:val="00CD6E6A"/>
    <w:rsid w:val="00CD70A3"/>
    <w:rsid w:val="00CD7169"/>
    <w:rsid w:val="00CD7433"/>
    <w:rsid w:val="00CD7501"/>
    <w:rsid w:val="00CD76B4"/>
    <w:rsid w:val="00CD76FB"/>
    <w:rsid w:val="00CD77BF"/>
    <w:rsid w:val="00CD7C64"/>
    <w:rsid w:val="00CD7D01"/>
    <w:rsid w:val="00CE00B4"/>
    <w:rsid w:val="00CE06E7"/>
    <w:rsid w:val="00CE0A7B"/>
    <w:rsid w:val="00CE1395"/>
    <w:rsid w:val="00CE1534"/>
    <w:rsid w:val="00CE1643"/>
    <w:rsid w:val="00CE1720"/>
    <w:rsid w:val="00CE199B"/>
    <w:rsid w:val="00CE1E36"/>
    <w:rsid w:val="00CE1E97"/>
    <w:rsid w:val="00CE25DF"/>
    <w:rsid w:val="00CE387E"/>
    <w:rsid w:val="00CE3AA6"/>
    <w:rsid w:val="00CE4598"/>
    <w:rsid w:val="00CE47AF"/>
    <w:rsid w:val="00CE4F0C"/>
    <w:rsid w:val="00CE5070"/>
    <w:rsid w:val="00CE575F"/>
    <w:rsid w:val="00CE577E"/>
    <w:rsid w:val="00CE5965"/>
    <w:rsid w:val="00CE5A40"/>
    <w:rsid w:val="00CE609C"/>
    <w:rsid w:val="00CE6194"/>
    <w:rsid w:val="00CE6B5A"/>
    <w:rsid w:val="00CE6C09"/>
    <w:rsid w:val="00CE6E27"/>
    <w:rsid w:val="00CE6F66"/>
    <w:rsid w:val="00CE72BC"/>
    <w:rsid w:val="00CE7750"/>
    <w:rsid w:val="00CE781D"/>
    <w:rsid w:val="00CE79A0"/>
    <w:rsid w:val="00CE7A4E"/>
    <w:rsid w:val="00CE7ABD"/>
    <w:rsid w:val="00CE7C92"/>
    <w:rsid w:val="00CF0366"/>
    <w:rsid w:val="00CF0A82"/>
    <w:rsid w:val="00CF0BA9"/>
    <w:rsid w:val="00CF0D22"/>
    <w:rsid w:val="00CF0D6F"/>
    <w:rsid w:val="00CF1216"/>
    <w:rsid w:val="00CF1219"/>
    <w:rsid w:val="00CF13A4"/>
    <w:rsid w:val="00CF1574"/>
    <w:rsid w:val="00CF17D9"/>
    <w:rsid w:val="00CF1D6B"/>
    <w:rsid w:val="00CF207E"/>
    <w:rsid w:val="00CF2505"/>
    <w:rsid w:val="00CF29D9"/>
    <w:rsid w:val="00CF2F37"/>
    <w:rsid w:val="00CF2F4F"/>
    <w:rsid w:val="00CF335E"/>
    <w:rsid w:val="00CF39B3"/>
    <w:rsid w:val="00CF3B73"/>
    <w:rsid w:val="00CF3C53"/>
    <w:rsid w:val="00CF3D0A"/>
    <w:rsid w:val="00CF3DA0"/>
    <w:rsid w:val="00CF40DC"/>
    <w:rsid w:val="00CF4855"/>
    <w:rsid w:val="00CF4BA5"/>
    <w:rsid w:val="00CF4C8D"/>
    <w:rsid w:val="00CF4CDD"/>
    <w:rsid w:val="00CF4DC0"/>
    <w:rsid w:val="00CF53CC"/>
    <w:rsid w:val="00CF5904"/>
    <w:rsid w:val="00CF5A42"/>
    <w:rsid w:val="00CF5A55"/>
    <w:rsid w:val="00CF5DFA"/>
    <w:rsid w:val="00CF665A"/>
    <w:rsid w:val="00CF6738"/>
    <w:rsid w:val="00CF688A"/>
    <w:rsid w:val="00CF69BE"/>
    <w:rsid w:val="00CF6CC9"/>
    <w:rsid w:val="00CF7159"/>
    <w:rsid w:val="00CF7CEF"/>
    <w:rsid w:val="00CF7E76"/>
    <w:rsid w:val="00D00122"/>
    <w:rsid w:val="00D00455"/>
    <w:rsid w:val="00D00638"/>
    <w:rsid w:val="00D01F3A"/>
    <w:rsid w:val="00D02077"/>
    <w:rsid w:val="00D02226"/>
    <w:rsid w:val="00D0256C"/>
    <w:rsid w:val="00D0285F"/>
    <w:rsid w:val="00D03293"/>
    <w:rsid w:val="00D0390B"/>
    <w:rsid w:val="00D03CA0"/>
    <w:rsid w:val="00D03CB4"/>
    <w:rsid w:val="00D0429D"/>
    <w:rsid w:val="00D049D0"/>
    <w:rsid w:val="00D04B13"/>
    <w:rsid w:val="00D04F42"/>
    <w:rsid w:val="00D050A0"/>
    <w:rsid w:val="00D05E78"/>
    <w:rsid w:val="00D061BA"/>
    <w:rsid w:val="00D06784"/>
    <w:rsid w:val="00D06BB9"/>
    <w:rsid w:val="00D06CA9"/>
    <w:rsid w:val="00D06F99"/>
    <w:rsid w:val="00D07252"/>
    <w:rsid w:val="00D0726C"/>
    <w:rsid w:val="00D0767F"/>
    <w:rsid w:val="00D07717"/>
    <w:rsid w:val="00D07759"/>
    <w:rsid w:val="00D0786C"/>
    <w:rsid w:val="00D079B4"/>
    <w:rsid w:val="00D07AA2"/>
    <w:rsid w:val="00D10CB2"/>
    <w:rsid w:val="00D10E05"/>
    <w:rsid w:val="00D10E50"/>
    <w:rsid w:val="00D10FAC"/>
    <w:rsid w:val="00D11125"/>
    <w:rsid w:val="00D113BD"/>
    <w:rsid w:val="00D11646"/>
    <w:rsid w:val="00D117E6"/>
    <w:rsid w:val="00D119A4"/>
    <w:rsid w:val="00D119D2"/>
    <w:rsid w:val="00D1230A"/>
    <w:rsid w:val="00D125B1"/>
    <w:rsid w:val="00D12659"/>
    <w:rsid w:val="00D127DD"/>
    <w:rsid w:val="00D129C7"/>
    <w:rsid w:val="00D12A82"/>
    <w:rsid w:val="00D13227"/>
    <w:rsid w:val="00D134A8"/>
    <w:rsid w:val="00D1415B"/>
    <w:rsid w:val="00D1421E"/>
    <w:rsid w:val="00D142F0"/>
    <w:rsid w:val="00D143EA"/>
    <w:rsid w:val="00D14A54"/>
    <w:rsid w:val="00D14FEC"/>
    <w:rsid w:val="00D1525A"/>
    <w:rsid w:val="00D1560D"/>
    <w:rsid w:val="00D15E9E"/>
    <w:rsid w:val="00D15EA2"/>
    <w:rsid w:val="00D1616F"/>
    <w:rsid w:val="00D1618B"/>
    <w:rsid w:val="00D16607"/>
    <w:rsid w:val="00D1666C"/>
    <w:rsid w:val="00D16CCB"/>
    <w:rsid w:val="00D16ED6"/>
    <w:rsid w:val="00D176A8"/>
    <w:rsid w:val="00D17998"/>
    <w:rsid w:val="00D17DFE"/>
    <w:rsid w:val="00D17FB0"/>
    <w:rsid w:val="00D204BB"/>
    <w:rsid w:val="00D20597"/>
    <w:rsid w:val="00D20605"/>
    <w:rsid w:val="00D20C19"/>
    <w:rsid w:val="00D20D4D"/>
    <w:rsid w:val="00D20D92"/>
    <w:rsid w:val="00D211C2"/>
    <w:rsid w:val="00D21367"/>
    <w:rsid w:val="00D2148D"/>
    <w:rsid w:val="00D219D3"/>
    <w:rsid w:val="00D21C54"/>
    <w:rsid w:val="00D21C7E"/>
    <w:rsid w:val="00D21EE7"/>
    <w:rsid w:val="00D21F07"/>
    <w:rsid w:val="00D22034"/>
    <w:rsid w:val="00D22C0D"/>
    <w:rsid w:val="00D22F41"/>
    <w:rsid w:val="00D23139"/>
    <w:rsid w:val="00D231B8"/>
    <w:rsid w:val="00D23693"/>
    <w:rsid w:val="00D23CDE"/>
    <w:rsid w:val="00D241AB"/>
    <w:rsid w:val="00D2436C"/>
    <w:rsid w:val="00D244DB"/>
    <w:rsid w:val="00D249B1"/>
    <w:rsid w:val="00D25419"/>
    <w:rsid w:val="00D25919"/>
    <w:rsid w:val="00D25CD4"/>
    <w:rsid w:val="00D25F2A"/>
    <w:rsid w:val="00D26E3D"/>
    <w:rsid w:val="00D271AA"/>
    <w:rsid w:val="00D276AE"/>
    <w:rsid w:val="00D27738"/>
    <w:rsid w:val="00D27A70"/>
    <w:rsid w:val="00D27B9E"/>
    <w:rsid w:val="00D305EA"/>
    <w:rsid w:val="00D30683"/>
    <w:rsid w:val="00D30FAC"/>
    <w:rsid w:val="00D31153"/>
    <w:rsid w:val="00D31599"/>
    <w:rsid w:val="00D316F1"/>
    <w:rsid w:val="00D31763"/>
    <w:rsid w:val="00D319E6"/>
    <w:rsid w:val="00D32357"/>
    <w:rsid w:val="00D32610"/>
    <w:rsid w:val="00D32DDB"/>
    <w:rsid w:val="00D32FBE"/>
    <w:rsid w:val="00D33271"/>
    <w:rsid w:val="00D334D9"/>
    <w:rsid w:val="00D33B75"/>
    <w:rsid w:val="00D33C22"/>
    <w:rsid w:val="00D33DA2"/>
    <w:rsid w:val="00D340E5"/>
    <w:rsid w:val="00D341F4"/>
    <w:rsid w:val="00D343E9"/>
    <w:rsid w:val="00D34AC9"/>
    <w:rsid w:val="00D34DE4"/>
    <w:rsid w:val="00D351E0"/>
    <w:rsid w:val="00D35376"/>
    <w:rsid w:val="00D3595B"/>
    <w:rsid w:val="00D35D42"/>
    <w:rsid w:val="00D35D73"/>
    <w:rsid w:val="00D3600D"/>
    <w:rsid w:val="00D36242"/>
    <w:rsid w:val="00D362E1"/>
    <w:rsid w:val="00D3696C"/>
    <w:rsid w:val="00D37205"/>
    <w:rsid w:val="00D3725C"/>
    <w:rsid w:val="00D37301"/>
    <w:rsid w:val="00D3782B"/>
    <w:rsid w:val="00D37A61"/>
    <w:rsid w:val="00D37E0C"/>
    <w:rsid w:val="00D40081"/>
    <w:rsid w:val="00D4010D"/>
    <w:rsid w:val="00D40129"/>
    <w:rsid w:val="00D4015C"/>
    <w:rsid w:val="00D4036E"/>
    <w:rsid w:val="00D40507"/>
    <w:rsid w:val="00D4053A"/>
    <w:rsid w:val="00D410A4"/>
    <w:rsid w:val="00D41AA7"/>
    <w:rsid w:val="00D41C28"/>
    <w:rsid w:val="00D42043"/>
    <w:rsid w:val="00D429AE"/>
    <w:rsid w:val="00D42ADC"/>
    <w:rsid w:val="00D4303B"/>
    <w:rsid w:val="00D430B2"/>
    <w:rsid w:val="00D4335C"/>
    <w:rsid w:val="00D4343E"/>
    <w:rsid w:val="00D43489"/>
    <w:rsid w:val="00D4394E"/>
    <w:rsid w:val="00D44506"/>
    <w:rsid w:val="00D4451C"/>
    <w:rsid w:val="00D44B19"/>
    <w:rsid w:val="00D44ED1"/>
    <w:rsid w:val="00D453A6"/>
    <w:rsid w:val="00D45498"/>
    <w:rsid w:val="00D456D6"/>
    <w:rsid w:val="00D45848"/>
    <w:rsid w:val="00D46810"/>
    <w:rsid w:val="00D46B14"/>
    <w:rsid w:val="00D46B49"/>
    <w:rsid w:val="00D46EA5"/>
    <w:rsid w:val="00D47529"/>
    <w:rsid w:val="00D4798E"/>
    <w:rsid w:val="00D47BEB"/>
    <w:rsid w:val="00D47E8E"/>
    <w:rsid w:val="00D47FDC"/>
    <w:rsid w:val="00D50359"/>
    <w:rsid w:val="00D507DE"/>
    <w:rsid w:val="00D508EB"/>
    <w:rsid w:val="00D50A44"/>
    <w:rsid w:val="00D50A57"/>
    <w:rsid w:val="00D50DC1"/>
    <w:rsid w:val="00D51DD5"/>
    <w:rsid w:val="00D51F10"/>
    <w:rsid w:val="00D51F24"/>
    <w:rsid w:val="00D52021"/>
    <w:rsid w:val="00D52114"/>
    <w:rsid w:val="00D5269C"/>
    <w:rsid w:val="00D5274F"/>
    <w:rsid w:val="00D52BD2"/>
    <w:rsid w:val="00D52D13"/>
    <w:rsid w:val="00D53549"/>
    <w:rsid w:val="00D53FE2"/>
    <w:rsid w:val="00D54310"/>
    <w:rsid w:val="00D54558"/>
    <w:rsid w:val="00D5458E"/>
    <w:rsid w:val="00D54DA8"/>
    <w:rsid w:val="00D54FCF"/>
    <w:rsid w:val="00D54FF8"/>
    <w:rsid w:val="00D5530A"/>
    <w:rsid w:val="00D5596A"/>
    <w:rsid w:val="00D55EB0"/>
    <w:rsid w:val="00D55EF1"/>
    <w:rsid w:val="00D56778"/>
    <w:rsid w:val="00D56835"/>
    <w:rsid w:val="00D56F52"/>
    <w:rsid w:val="00D5706F"/>
    <w:rsid w:val="00D572A3"/>
    <w:rsid w:val="00D5761D"/>
    <w:rsid w:val="00D57F32"/>
    <w:rsid w:val="00D605BA"/>
    <w:rsid w:val="00D60F47"/>
    <w:rsid w:val="00D6129E"/>
    <w:rsid w:val="00D61359"/>
    <w:rsid w:val="00D61E9E"/>
    <w:rsid w:val="00D6206F"/>
    <w:rsid w:val="00D62536"/>
    <w:rsid w:val="00D6289E"/>
    <w:rsid w:val="00D62E5F"/>
    <w:rsid w:val="00D63417"/>
    <w:rsid w:val="00D63A53"/>
    <w:rsid w:val="00D63B5A"/>
    <w:rsid w:val="00D63D4A"/>
    <w:rsid w:val="00D645C9"/>
    <w:rsid w:val="00D64934"/>
    <w:rsid w:val="00D64C36"/>
    <w:rsid w:val="00D64D1B"/>
    <w:rsid w:val="00D64D46"/>
    <w:rsid w:val="00D65AE1"/>
    <w:rsid w:val="00D65BC5"/>
    <w:rsid w:val="00D661CC"/>
    <w:rsid w:val="00D6626C"/>
    <w:rsid w:val="00D66FF5"/>
    <w:rsid w:val="00D67220"/>
    <w:rsid w:val="00D672DD"/>
    <w:rsid w:val="00D67320"/>
    <w:rsid w:val="00D67844"/>
    <w:rsid w:val="00D67AE1"/>
    <w:rsid w:val="00D67B17"/>
    <w:rsid w:val="00D70086"/>
    <w:rsid w:val="00D70493"/>
    <w:rsid w:val="00D706E1"/>
    <w:rsid w:val="00D70824"/>
    <w:rsid w:val="00D70849"/>
    <w:rsid w:val="00D70B5F"/>
    <w:rsid w:val="00D70D88"/>
    <w:rsid w:val="00D7125C"/>
    <w:rsid w:val="00D712DD"/>
    <w:rsid w:val="00D71422"/>
    <w:rsid w:val="00D71D71"/>
    <w:rsid w:val="00D72156"/>
    <w:rsid w:val="00D725D1"/>
    <w:rsid w:val="00D726DC"/>
    <w:rsid w:val="00D72756"/>
    <w:rsid w:val="00D72C70"/>
    <w:rsid w:val="00D732E0"/>
    <w:rsid w:val="00D732E3"/>
    <w:rsid w:val="00D7359D"/>
    <w:rsid w:val="00D737F4"/>
    <w:rsid w:val="00D73A32"/>
    <w:rsid w:val="00D73E85"/>
    <w:rsid w:val="00D7406A"/>
    <w:rsid w:val="00D740ED"/>
    <w:rsid w:val="00D741AD"/>
    <w:rsid w:val="00D744B9"/>
    <w:rsid w:val="00D74BEC"/>
    <w:rsid w:val="00D75144"/>
    <w:rsid w:val="00D753F0"/>
    <w:rsid w:val="00D7546E"/>
    <w:rsid w:val="00D75738"/>
    <w:rsid w:val="00D757A0"/>
    <w:rsid w:val="00D7589F"/>
    <w:rsid w:val="00D7658E"/>
    <w:rsid w:val="00D767A6"/>
    <w:rsid w:val="00D76ADA"/>
    <w:rsid w:val="00D76C8E"/>
    <w:rsid w:val="00D76D17"/>
    <w:rsid w:val="00D77006"/>
    <w:rsid w:val="00D7714F"/>
    <w:rsid w:val="00D772F1"/>
    <w:rsid w:val="00D77735"/>
    <w:rsid w:val="00D77CFB"/>
    <w:rsid w:val="00D77DFA"/>
    <w:rsid w:val="00D77F97"/>
    <w:rsid w:val="00D8016F"/>
    <w:rsid w:val="00D80711"/>
    <w:rsid w:val="00D807E8"/>
    <w:rsid w:val="00D809FD"/>
    <w:rsid w:val="00D81054"/>
    <w:rsid w:val="00D8127F"/>
    <w:rsid w:val="00D81715"/>
    <w:rsid w:val="00D81728"/>
    <w:rsid w:val="00D81810"/>
    <w:rsid w:val="00D81983"/>
    <w:rsid w:val="00D81C09"/>
    <w:rsid w:val="00D821A3"/>
    <w:rsid w:val="00D8276B"/>
    <w:rsid w:val="00D83439"/>
    <w:rsid w:val="00D8374D"/>
    <w:rsid w:val="00D83BE2"/>
    <w:rsid w:val="00D83D54"/>
    <w:rsid w:val="00D84075"/>
    <w:rsid w:val="00D84093"/>
    <w:rsid w:val="00D84209"/>
    <w:rsid w:val="00D843E7"/>
    <w:rsid w:val="00D84429"/>
    <w:rsid w:val="00D847BE"/>
    <w:rsid w:val="00D848E1"/>
    <w:rsid w:val="00D84B0C"/>
    <w:rsid w:val="00D84D32"/>
    <w:rsid w:val="00D85059"/>
    <w:rsid w:val="00D85366"/>
    <w:rsid w:val="00D856FF"/>
    <w:rsid w:val="00D85732"/>
    <w:rsid w:val="00D857B4"/>
    <w:rsid w:val="00D85C24"/>
    <w:rsid w:val="00D86271"/>
    <w:rsid w:val="00D8639B"/>
    <w:rsid w:val="00D86832"/>
    <w:rsid w:val="00D868E0"/>
    <w:rsid w:val="00D86B13"/>
    <w:rsid w:val="00D86F8B"/>
    <w:rsid w:val="00D86FA9"/>
    <w:rsid w:val="00D86FB7"/>
    <w:rsid w:val="00D87121"/>
    <w:rsid w:val="00D873AB"/>
    <w:rsid w:val="00D87F28"/>
    <w:rsid w:val="00D90103"/>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48C"/>
    <w:rsid w:val="00D947A2"/>
    <w:rsid w:val="00D94A5F"/>
    <w:rsid w:val="00D94FEF"/>
    <w:rsid w:val="00D950F7"/>
    <w:rsid w:val="00D9528C"/>
    <w:rsid w:val="00D959D9"/>
    <w:rsid w:val="00D95C2A"/>
    <w:rsid w:val="00D95E77"/>
    <w:rsid w:val="00D960DB"/>
    <w:rsid w:val="00D960E3"/>
    <w:rsid w:val="00D96298"/>
    <w:rsid w:val="00D962AD"/>
    <w:rsid w:val="00D96D0C"/>
    <w:rsid w:val="00D96FF1"/>
    <w:rsid w:val="00D97121"/>
    <w:rsid w:val="00D9729A"/>
    <w:rsid w:val="00D975D1"/>
    <w:rsid w:val="00D976E1"/>
    <w:rsid w:val="00D97B51"/>
    <w:rsid w:val="00D97CC2"/>
    <w:rsid w:val="00DA0060"/>
    <w:rsid w:val="00DA008C"/>
    <w:rsid w:val="00DA04CD"/>
    <w:rsid w:val="00DA06CC"/>
    <w:rsid w:val="00DA0701"/>
    <w:rsid w:val="00DA0DB2"/>
    <w:rsid w:val="00DA1087"/>
    <w:rsid w:val="00DA1136"/>
    <w:rsid w:val="00DA12B9"/>
    <w:rsid w:val="00DA1410"/>
    <w:rsid w:val="00DA19DB"/>
    <w:rsid w:val="00DA1A47"/>
    <w:rsid w:val="00DA1D63"/>
    <w:rsid w:val="00DA21FE"/>
    <w:rsid w:val="00DA2A0A"/>
    <w:rsid w:val="00DA2F72"/>
    <w:rsid w:val="00DA34D6"/>
    <w:rsid w:val="00DA48EE"/>
    <w:rsid w:val="00DA4E38"/>
    <w:rsid w:val="00DA4F71"/>
    <w:rsid w:val="00DA5250"/>
    <w:rsid w:val="00DA56F8"/>
    <w:rsid w:val="00DA5767"/>
    <w:rsid w:val="00DA5838"/>
    <w:rsid w:val="00DA5989"/>
    <w:rsid w:val="00DA5B3E"/>
    <w:rsid w:val="00DA5BB0"/>
    <w:rsid w:val="00DA5E2F"/>
    <w:rsid w:val="00DA63B6"/>
    <w:rsid w:val="00DA6415"/>
    <w:rsid w:val="00DA6441"/>
    <w:rsid w:val="00DA66F7"/>
    <w:rsid w:val="00DA72CA"/>
    <w:rsid w:val="00DA7870"/>
    <w:rsid w:val="00DB016D"/>
    <w:rsid w:val="00DB033E"/>
    <w:rsid w:val="00DB03FB"/>
    <w:rsid w:val="00DB05A8"/>
    <w:rsid w:val="00DB06A9"/>
    <w:rsid w:val="00DB077C"/>
    <w:rsid w:val="00DB08BD"/>
    <w:rsid w:val="00DB0F7B"/>
    <w:rsid w:val="00DB11CF"/>
    <w:rsid w:val="00DB1306"/>
    <w:rsid w:val="00DB1741"/>
    <w:rsid w:val="00DB1742"/>
    <w:rsid w:val="00DB1790"/>
    <w:rsid w:val="00DB179E"/>
    <w:rsid w:val="00DB18D8"/>
    <w:rsid w:val="00DB1A07"/>
    <w:rsid w:val="00DB249B"/>
    <w:rsid w:val="00DB25CE"/>
    <w:rsid w:val="00DB267A"/>
    <w:rsid w:val="00DB272D"/>
    <w:rsid w:val="00DB27C1"/>
    <w:rsid w:val="00DB290D"/>
    <w:rsid w:val="00DB2A5A"/>
    <w:rsid w:val="00DB388C"/>
    <w:rsid w:val="00DB38FA"/>
    <w:rsid w:val="00DB3A6B"/>
    <w:rsid w:val="00DB3A97"/>
    <w:rsid w:val="00DB3C84"/>
    <w:rsid w:val="00DB5D07"/>
    <w:rsid w:val="00DB5E6C"/>
    <w:rsid w:val="00DB6417"/>
    <w:rsid w:val="00DB64A5"/>
    <w:rsid w:val="00DB688F"/>
    <w:rsid w:val="00DB6A5A"/>
    <w:rsid w:val="00DB6E07"/>
    <w:rsid w:val="00DB6E6F"/>
    <w:rsid w:val="00DB6EFF"/>
    <w:rsid w:val="00DB7986"/>
    <w:rsid w:val="00DB7AA5"/>
    <w:rsid w:val="00DB7DDE"/>
    <w:rsid w:val="00DC009B"/>
    <w:rsid w:val="00DC0186"/>
    <w:rsid w:val="00DC085A"/>
    <w:rsid w:val="00DC09D9"/>
    <w:rsid w:val="00DC0CB0"/>
    <w:rsid w:val="00DC0D66"/>
    <w:rsid w:val="00DC0F1A"/>
    <w:rsid w:val="00DC12E8"/>
    <w:rsid w:val="00DC1399"/>
    <w:rsid w:val="00DC17D3"/>
    <w:rsid w:val="00DC1828"/>
    <w:rsid w:val="00DC18B9"/>
    <w:rsid w:val="00DC25E3"/>
    <w:rsid w:val="00DC2AEE"/>
    <w:rsid w:val="00DC2B25"/>
    <w:rsid w:val="00DC3951"/>
    <w:rsid w:val="00DC3CF7"/>
    <w:rsid w:val="00DC3DC2"/>
    <w:rsid w:val="00DC3F4D"/>
    <w:rsid w:val="00DC3F73"/>
    <w:rsid w:val="00DC4220"/>
    <w:rsid w:val="00DC42FD"/>
    <w:rsid w:val="00DC4A67"/>
    <w:rsid w:val="00DC5158"/>
    <w:rsid w:val="00DC5B3C"/>
    <w:rsid w:val="00DC5B4C"/>
    <w:rsid w:val="00DC5C68"/>
    <w:rsid w:val="00DC5D98"/>
    <w:rsid w:val="00DC5E4D"/>
    <w:rsid w:val="00DC654C"/>
    <w:rsid w:val="00DC67B1"/>
    <w:rsid w:val="00DC6871"/>
    <w:rsid w:val="00DC69C9"/>
    <w:rsid w:val="00DC6D2A"/>
    <w:rsid w:val="00DC6D6C"/>
    <w:rsid w:val="00DC6E09"/>
    <w:rsid w:val="00DC6FE2"/>
    <w:rsid w:val="00DC7186"/>
    <w:rsid w:val="00DC77F8"/>
    <w:rsid w:val="00DC7FF7"/>
    <w:rsid w:val="00DD0112"/>
    <w:rsid w:val="00DD0293"/>
    <w:rsid w:val="00DD0587"/>
    <w:rsid w:val="00DD087A"/>
    <w:rsid w:val="00DD09D8"/>
    <w:rsid w:val="00DD0BA3"/>
    <w:rsid w:val="00DD0F56"/>
    <w:rsid w:val="00DD12DD"/>
    <w:rsid w:val="00DD130B"/>
    <w:rsid w:val="00DD134B"/>
    <w:rsid w:val="00DD144F"/>
    <w:rsid w:val="00DD155B"/>
    <w:rsid w:val="00DD1D9F"/>
    <w:rsid w:val="00DD2283"/>
    <w:rsid w:val="00DD24F7"/>
    <w:rsid w:val="00DD268D"/>
    <w:rsid w:val="00DD26AF"/>
    <w:rsid w:val="00DD2B47"/>
    <w:rsid w:val="00DD2CD1"/>
    <w:rsid w:val="00DD2ECE"/>
    <w:rsid w:val="00DD321B"/>
    <w:rsid w:val="00DD32CB"/>
    <w:rsid w:val="00DD32DA"/>
    <w:rsid w:val="00DD341A"/>
    <w:rsid w:val="00DD3813"/>
    <w:rsid w:val="00DD38DB"/>
    <w:rsid w:val="00DD3CA6"/>
    <w:rsid w:val="00DD3D7B"/>
    <w:rsid w:val="00DD3FFC"/>
    <w:rsid w:val="00DD42CD"/>
    <w:rsid w:val="00DD44CB"/>
    <w:rsid w:val="00DD4F91"/>
    <w:rsid w:val="00DD5416"/>
    <w:rsid w:val="00DD579A"/>
    <w:rsid w:val="00DD5C73"/>
    <w:rsid w:val="00DD5DCD"/>
    <w:rsid w:val="00DD5DD0"/>
    <w:rsid w:val="00DD61B7"/>
    <w:rsid w:val="00DD637B"/>
    <w:rsid w:val="00DD63AF"/>
    <w:rsid w:val="00DD667A"/>
    <w:rsid w:val="00DD6695"/>
    <w:rsid w:val="00DD7266"/>
    <w:rsid w:val="00DD7651"/>
    <w:rsid w:val="00DD7690"/>
    <w:rsid w:val="00DD7A93"/>
    <w:rsid w:val="00DD7D84"/>
    <w:rsid w:val="00DE00E6"/>
    <w:rsid w:val="00DE04D4"/>
    <w:rsid w:val="00DE0562"/>
    <w:rsid w:val="00DE06CF"/>
    <w:rsid w:val="00DE0907"/>
    <w:rsid w:val="00DE1134"/>
    <w:rsid w:val="00DE1192"/>
    <w:rsid w:val="00DE142F"/>
    <w:rsid w:val="00DE170C"/>
    <w:rsid w:val="00DE1FC1"/>
    <w:rsid w:val="00DE25DD"/>
    <w:rsid w:val="00DE2817"/>
    <w:rsid w:val="00DE3052"/>
    <w:rsid w:val="00DE30F5"/>
    <w:rsid w:val="00DE31EE"/>
    <w:rsid w:val="00DE349D"/>
    <w:rsid w:val="00DE36B5"/>
    <w:rsid w:val="00DE397B"/>
    <w:rsid w:val="00DE3DDB"/>
    <w:rsid w:val="00DE3E28"/>
    <w:rsid w:val="00DE3E9D"/>
    <w:rsid w:val="00DE4548"/>
    <w:rsid w:val="00DE46C4"/>
    <w:rsid w:val="00DE473C"/>
    <w:rsid w:val="00DE4B33"/>
    <w:rsid w:val="00DE506C"/>
    <w:rsid w:val="00DE51F8"/>
    <w:rsid w:val="00DE547A"/>
    <w:rsid w:val="00DE59EB"/>
    <w:rsid w:val="00DE5B08"/>
    <w:rsid w:val="00DE604C"/>
    <w:rsid w:val="00DE613F"/>
    <w:rsid w:val="00DE61EE"/>
    <w:rsid w:val="00DE6233"/>
    <w:rsid w:val="00DE6576"/>
    <w:rsid w:val="00DE665C"/>
    <w:rsid w:val="00DE6C2A"/>
    <w:rsid w:val="00DE71A3"/>
    <w:rsid w:val="00DE736E"/>
    <w:rsid w:val="00DE7776"/>
    <w:rsid w:val="00DE7A66"/>
    <w:rsid w:val="00DE7B09"/>
    <w:rsid w:val="00DE7C3C"/>
    <w:rsid w:val="00DE7D80"/>
    <w:rsid w:val="00DE7EF0"/>
    <w:rsid w:val="00DF0618"/>
    <w:rsid w:val="00DF10A2"/>
    <w:rsid w:val="00DF1657"/>
    <w:rsid w:val="00DF17C4"/>
    <w:rsid w:val="00DF1BD8"/>
    <w:rsid w:val="00DF21BD"/>
    <w:rsid w:val="00DF2344"/>
    <w:rsid w:val="00DF2372"/>
    <w:rsid w:val="00DF23F7"/>
    <w:rsid w:val="00DF240C"/>
    <w:rsid w:val="00DF242D"/>
    <w:rsid w:val="00DF28C2"/>
    <w:rsid w:val="00DF2AD0"/>
    <w:rsid w:val="00DF2ADC"/>
    <w:rsid w:val="00DF2D12"/>
    <w:rsid w:val="00DF3034"/>
    <w:rsid w:val="00DF374B"/>
    <w:rsid w:val="00DF3D69"/>
    <w:rsid w:val="00DF4D4E"/>
    <w:rsid w:val="00DF502B"/>
    <w:rsid w:val="00DF5926"/>
    <w:rsid w:val="00DF5C40"/>
    <w:rsid w:val="00DF6182"/>
    <w:rsid w:val="00DF6F82"/>
    <w:rsid w:val="00DF701E"/>
    <w:rsid w:val="00DF7110"/>
    <w:rsid w:val="00DF7209"/>
    <w:rsid w:val="00DF76F0"/>
    <w:rsid w:val="00DF7A6A"/>
    <w:rsid w:val="00DF7F58"/>
    <w:rsid w:val="00DF7FDE"/>
    <w:rsid w:val="00E0013A"/>
    <w:rsid w:val="00E00483"/>
    <w:rsid w:val="00E004E0"/>
    <w:rsid w:val="00E00744"/>
    <w:rsid w:val="00E0139A"/>
    <w:rsid w:val="00E0165E"/>
    <w:rsid w:val="00E01C96"/>
    <w:rsid w:val="00E01E4F"/>
    <w:rsid w:val="00E0212A"/>
    <w:rsid w:val="00E024EA"/>
    <w:rsid w:val="00E02515"/>
    <w:rsid w:val="00E026F9"/>
    <w:rsid w:val="00E029F9"/>
    <w:rsid w:val="00E02CC3"/>
    <w:rsid w:val="00E02D52"/>
    <w:rsid w:val="00E02DF2"/>
    <w:rsid w:val="00E02F77"/>
    <w:rsid w:val="00E034FC"/>
    <w:rsid w:val="00E03F11"/>
    <w:rsid w:val="00E04023"/>
    <w:rsid w:val="00E04341"/>
    <w:rsid w:val="00E04642"/>
    <w:rsid w:val="00E04C66"/>
    <w:rsid w:val="00E04D16"/>
    <w:rsid w:val="00E04D95"/>
    <w:rsid w:val="00E053F6"/>
    <w:rsid w:val="00E05597"/>
    <w:rsid w:val="00E058BB"/>
    <w:rsid w:val="00E05906"/>
    <w:rsid w:val="00E05DC6"/>
    <w:rsid w:val="00E065BF"/>
    <w:rsid w:val="00E06F60"/>
    <w:rsid w:val="00E074D9"/>
    <w:rsid w:val="00E075BA"/>
    <w:rsid w:val="00E07627"/>
    <w:rsid w:val="00E07702"/>
    <w:rsid w:val="00E0776C"/>
    <w:rsid w:val="00E077F7"/>
    <w:rsid w:val="00E07925"/>
    <w:rsid w:val="00E07B63"/>
    <w:rsid w:val="00E07E2B"/>
    <w:rsid w:val="00E07F74"/>
    <w:rsid w:val="00E10396"/>
    <w:rsid w:val="00E1051A"/>
    <w:rsid w:val="00E105B3"/>
    <w:rsid w:val="00E10665"/>
    <w:rsid w:val="00E10ACE"/>
    <w:rsid w:val="00E11121"/>
    <w:rsid w:val="00E11AC2"/>
    <w:rsid w:val="00E11B61"/>
    <w:rsid w:val="00E11C9D"/>
    <w:rsid w:val="00E11F12"/>
    <w:rsid w:val="00E11FB7"/>
    <w:rsid w:val="00E1222F"/>
    <w:rsid w:val="00E12617"/>
    <w:rsid w:val="00E12690"/>
    <w:rsid w:val="00E12711"/>
    <w:rsid w:val="00E12D81"/>
    <w:rsid w:val="00E12EAF"/>
    <w:rsid w:val="00E134C6"/>
    <w:rsid w:val="00E1357A"/>
    <w:rsid w:val="00E137F4"/>
    <w:rsid w:val="00E13D1D"/>
    <w:rsid w:val="00E13FFF"/>
    <w:rsid w:val="00E1408A"/>
    <w:rsid w:val="00E14091"/>
    <w:rsid w:val="00E14262"/>
    <w:rsid w:val="00E145A1"/>
    <w:rsid w:val="00E146CE"/>
    <w:rsid w:val="00E14ADC"/>
    <w:rsid w:val="00E14B75"/>
    <w:rsid w:val="00E14C42"/>
    <w:rsid w:val="00E154DD"/>
    <w:rsid w:val="00E15790"/>
    <w:rsid w:val="00E15C84"/>
    <w:rsid w:val="00E15DA1"/>
    <w:rsid w:val="00E15F82"/>
    <w:rsid w:val="00E1606C"/>
    <w:rsid w:val="00E160D4"/>
    <w:rsid w:val="00E16158"/>
    <w:rsid w:val="00E16273"/>
    <w:rsid w:val="00E16694"/>
    <w:rsid w:val="00E16A1B"/>
    <w:rsid w:val="00E16D9F"/>
    <w:rsid w:val="00E176A1"/>
    <w:rsid w:val="00E176BC"/>
    <w:rsid w:val="00E17AC2"/>
    <w:rsid w:val="00E20F0C"/>
    <w:rsid w:val="00E21072"/>
    <w:rsid w:val="00E217B3"/>
    <w:rsid w:val="00E2200B"/>
    <w:rsid w:val="00E2212F"/>
    <w:rsid w:val="00E22642"/>
    <w:rsid w:val="00E22A99"/>
    <w:rsid w:val="00E22C4B"/>
    <w:rsid w:val="00E22D23"/>
    <w:rsid w:val="00E22EED"/>
    <w:rsid w:val="00E23270"/>
    <w:rsid w:val="00E23692"/>
    <w:rsid w:val="00E23777"/>
    <w:rsid w:val="00E23A77"/>
    <w:rsid w:val="00E23C0F"/>
    <w:rsid w:val="00E23C85"/>
    <w:rsid w:val="00E24469"/>
    <w:rsid w:val="00E24678"/>
    <w:rsid w:val="00E248B0"/>
    <w:rsid w:val="00E24A85"/>
    <w:rsid w:val="00E24B8B"/>
    <w:rsid w:val="00E24FEC"/>
    <w:rsid w:val="00E25129"/>
    <w:rsid w:val="00E251A0"/>
    <w:rsid w:val="00E2528A"/>
    <w:rsid w:val="00E253EB"/>
    <w:rsid w:val="00E2562B"/>
    <w:rsid w:val="00E25653"/>
    <w:rsid w:val="00E25699"/>
    <w:rsid w:val="00E25C30"/>
    <w:rsid w:val="00E25F7C"/>
    <w:rsid w:val="00E26047"/>
    <w:rsid w:val="00E26167"/>
    <w:rsid w:val="00E26481"/>
    <w:rsid w:val="00E2673C"/>
    <w:rsid w:val="00E2684D"/>
    <w:rsid w:val="00E26867"/>
    <w:rsid w:val="00E26886"/>
    <w:rsid w:val="00E26AAB"/>
    <w:rsid w:val="00E26EE0"/>
    <w:rsid w:val="00E26FF9"/>
    <w:rsid w:val="00E270B2"/>
    <w:rsid w:val="00E2737D"/>
    <w:rsid w:val="00E27415"/>
    <w:rsid w:val="00E27836"/>
    <w:rsid w:val="00E27CBC"/>
    <w:rsid w:val="00E30014"/>
    <w:rsid w:val="00E30ECE"/>
    <w:rsid w:val="00E311D6"/>
    <w:rsid w:val="00E31226"/>
    <w:rsid w:val="00E314B2"/>
    <w:rsid w:val="00E3171A"/>
    <w:rsid w:val="00E32E65"/>
    <w:rsid w:val="00E32EB2"/>
    <w:rsid w:val="00E3325B"/>
    <w:rsid w:val="00E3365E"/>
    <w:rsid w:val="00E33D6A"/>
    <w:rsid w:val="00E34480"/>
    <w:rsid w:val="00E34637"/>
    <w:rsid w:val="00E34B68"/>
    <w:rsid w:val="00E34E62"/>
    <w:rsid w:val="00E34F2D"/>
    <w:rsid w:val="00E352E3"/>
    <w:rsid w:val="00E35368"/>
    <w:rsid w:val="00E35883"/>
    <w:rsid w:val="00E35F5B"/>
    <w:rsid w:val="00E36032"/>
    <w:rsid w:val="00E36330"/>
    <w:rsid w:val="00E36465"/>
    <w:rsid w:val="00E36673"/>
    <w:rsid w:val="00E36CB3"/>
    <w:rsid w:val="00E37D4C"/>
    <w:rsid w:val="00E37DCF"/>
    <w:rsid w:val="00E401BE"/>
    <w:rsid w:val="00E405EA"/>
    <w:rsid w:val="00E407D4"/>
    <w:rsid w:val="00E40CB6"/>
    <w:rsid w:val="00E40D8F"/>
    <w:rsid w:val="00E4112D"/>
    <w:rsid w:val="00E413E7"/>
    <w:rsid w:val="00E41591"/>
    <w:rsid w:val="00E41742"/>
    <w:rsid w:val="00E41BAB"/>
    <w:rsid w:val="00E41D9C"/>
    <w:rsid w:val="00E42055"/>
    <w:rsid w:val="00E42184"/>
    <w:rsid w:val="00E42401"/>
    <w:rsid w:val="00E4270A"/>
    <w:rsid w:val="00E428DE"/>
    <w:rsid w:val="00E42A62"/>
    <w:rsid w:val="00E4366B"/>
    <w:rsid w:val="00E436CE"/>
    <w:rsid w:val="00E437A2"/>
    <w:rsid w:val="00E44330"/>
    <w:rsid w:val="00E44596"/>
    <w:rsid w:val="00E445C5"/>
    <w:rsid w:val="00E4479E"/>
    <w:rsid w:val="00E44AE4"/>
    <w:rsid w:val="00E44CE0"/>
    <w:rsid w:val="00E4515D"/>
    <w:rsid w:val="00E45305"/>
    <w:rsid w:val="00E45312"/>
    <w:rsid w:val="00E4560B"/>
    <w:rsid w:val="00E4571F"/>
    <w:rsid w:val="00E45C1B"/>
    <w:rsid w:val="00E4625E"/>
    <w:rsid w:val="00E4659C"/>
    <w:rsid w:val="00E46C79"/>
    <w:rsid w:val="00E46D38"/>
    <w:rsid w:val="00E47154"/>
    <w:rsid w:val="00E47ABD"/>
    <w:rsid w:val="00E47BED"/>
    <w:rsid w:val="00E47D75"/>
    <w:rsid w:val="00E50711"/>
    <w:rsid w:val="00E50C61"/>
    <w:rsid w:val="00E50CA1"/>
    <w:rsid w:val="00E5112A"/>
    <w:rsid w:val="00E512F6"/>
    <w:rsid w:val="00E51494"/>
    <w:rsid w:val="00E5160E"/>
    <w:rsid w:val="00E51826"/>
    <w:rsid w:val="00E51CD8"/>
    <w:rsid w:val="00E51D82"/>
    <w:rsid w:val="00E5289B"/>
    <w:rsid w:val="00E529A5"/>
    <w:rsid w:val="00E52B45"/>
    <w:rsid w:val="00E52B5F"/>
    <w:rsid w:val="00E5305C"/>
    <w:rsid w:val="00E538C8"/>
    <w:rsid w:val="00E53C34"/>
    <w:rsid w:val="00E53CE0"/>
    <w:rsid w:val="00E53D74"/>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5C72"/>
    <w:rsid w:val="00E55DF4"/>
    <w:rsid w:val="00E565EC"/>
    <w:rsid w:val="00E566C3"/>
    <w:rsid w:val="00E56754"/>
    <w:rsid w:val="00E56836"/>
    <w:rsid w:val="00E569D2"/>
    <w:rsid w:val="00E57039"/>
    <w:rsid w:val="00E5739D"/>
    <w:rsid w:val="00E5743F"/>
    <w:rsid w:val="00E57554"/>
    <w:rsid w:val="00E575FD"/>
    <w:rsid w:val="00E57634"/>
    <w:rsid w:val="00E57868"/>
    <w:rsid w:val="00E60080"/>
    <w:rsid w:val="00E6019B"/>
    <w:rsid w:val="00E61CF6"/>
    <w:rsid w:val="00E6226D"/>
    <w:rsid w:val="00E626B3"/>
    <w:rsid w:val="00E6276B"/>
    <w:rsid w:val="00E62B15"/>
    <w:rsid w:val="00E637C3"/>
    <w:rsid w:val="00E63A2C"/>
    <w:rsid w:val="00E63B19"/>
    <w:rsid w:val="00E63FF5"/>
    <w:rsid w:val="00E64BA1"/>
    <w:rsid w:val="00E65328"/>
    <w:rsid w:val="00E653AA"/>
    <w:rsid w:val="00E65738"/>
    <w:rsid w:val="00E665C7"/>
    <w:rsid w:val="00E66AA4"/>
    <w:rsid w:val="00E66EEC"/>
    <w:rsid w:val="00E670A4"/>
    <w:rsid w:val="00E672C0"/>
    <w:rsid w:val="00E67478"/>
    <w:rsid w:val="00E67B9B"/>
    <w:rsid w:val="00E67D3D"/>
    <w:rsid w:val="00E703BA"/>
    <w:rsid w:val="00E7078A"/>
    <w:rsid w:val="00E70B2F"/>
    <w:rsid w:val="00E70CCB"/>
    <w:rsid w:val="00E70D04"/>
    <w:rsid w:val="00E71090"/>
    <w:rsid w:val="00E711B0"/>
    <w:rsid w:val="00E71567"/>
    <w:rsid w:val="00E71984"/>
    <w:rsid w:val="00E71BF0"/>
    <w:rsid w:val="00E71EBD"/>
    <w:rsid w:val="00E722EA"/>
    <w:rsid w:val="00E72522"/>
    <w:rsid w:val="00E728A4"/>
    <w:rsid w:val="00E72BA8"/>
    <w:rsid w:val="00E72FC6"/>
    <w:rsid w:val="00E736E6"/>
    <w:rsid w:val="00E7375E"/>
    <w:rsid w:val="00E73839"/>
    <w:rsid w:val="00E7383F"/>
    <w:rsid w:val="00E7389E"/>
    <w:rsid w:val="00E73DBF"/>
    <w:rsid w:val="00E742FF"/>
    <w:rsid w:val="00E7478A"/>
    <w:rsid w:val="00E7491A"/>
    <w:rsid w:val="00E7492F"/>
    <w:rsid w:val="00E74B07"/>
    <w:rsid w:val="00E74FB4"/>
    <w:rsid w:val="00E75342"/>
    <w:rsid w:val="00E754C2"/>
    <w:rsid w:val="00E754D2"/>
    <w:rsid w:val="00E75557"/>
    <w:rsid w:val="00E75A17"/>
    <w:rsid w:val="00E75D88"/>
    <w:rsid w:val="00E760EF"/>
    <w:rsid w:val="00E76711"/>
    <w:rsid w:val="00E76841"/>
    <w:rsid w:val="00E76A6C"/>
    <w:rsid w:val="00E76F9A"/>
    <w:rsid w:val="00E7708C"/>
    <w:rsid w:val="00E77537"/>
    <w:rsid w:val="00E776C0"/>
    <w:rsid w:val="00E77982"/>
    <w:rsid w:val="00E779D5"/>
    <w:rsid w:val="00E80050"/>
    <w:rsid w:val="00E8026D"/>
    <w:rsid w:val="00E80B70"/>
    <w:rsid w:val="00E80C54"/>
    <w:rsid w:val="00E80DBB"/>
    <w:rsid w:val="00E81139"/>
    <w:rsid w:val="00E81506"/>
    <w:rsid w:val="00E81690"/>
    <w:rsid w:val="00E8179C"/>
    <w:rsid w:val="00E817CA"/>
    <w:rsid w:val="00E8187B"/>
    <w:rsid w:val="00E81EE6"/>
    <w:rsid w:val="00E82187"/>
    <w:rsid w:val="00E82206"/>
    <w:rsid w:val="00E825EE"/>
    <w:rsid w:val="00E82663"/>
    <w:rsid w:val="00E826C0"/>
    <w:rsid w:val="00E82BE4"/>
    <w:rsid w:val="00E82E15"/>
    <w:rsid w:val="00E82E41"/>
    <w:rsid w:val="00E830AF"/>
    <w:rsid w:val="00E83626"/>
    <w:rsid w:val="00E83D2F"/>
    <w:rsid w:val="00E83E20"/>
    <w:rsid w:val="00E83F6B"/>
    <w:rsid w:val="00E840DE"/>
    <w:rsid w:val="00E844D7"/>
    <w:rsid w:val="00E84E4C"/>
    <w:rsid w:val="00E8509A"/>
    <w:rsid w:val="00E86C24"/>
    <w:rsid w:val="00E86C32"/>
    <w:rsid w:val="00E86E7B"/>
    <w:rsid w:val="00E872C5"/>
    <w:rsid w:val="00E872CF"/>
    <w:rsid w:val="00E87601"/>
    <w:rsid w:val="00E879B9"/>
    <w:rsid w:val="00E87A69"/>
    <w:rsid w:val="00E87F74"/>
    <w:rsid w:val="00E90129"/>
    <w:rsid w:val="00E90332"/>
    <w:rsid w:val="00E9046F"/>
    <w:rsid w:val="00E90603"/>
    <w:rsid w:val="00E906EB"/>
    <w:rsid w:val="00E908D1"/>
    <w:rsid w:val="00E90F24"/>
    <w:rsid w:val="00E916BC"/>
    <w:rsid w:val="00E91A3E"/>
    <w:rsid w:val="00E91D77"/>
    <w:rsid w:val="00E91D86"/>
    <w:rsid w:val="00E92280"/>
    <w:rsid w:val="00E92464"/>
    <w:rsid w:val="00E92694"/>
    <w:rsid w:val="00E92753"/>
    <w:rsid w:val="00E9293F"/>
    <w:rsid w:val="00E92BD7"/>
    <w:rsid w:val="00E92D7A"/>
    <w:rsid w:val="00E9364D"/>
    <w:rsid w:val="00E938F4"/>
    <w:rsid w:val="00E9398E"/>
    <w:rsid w:val="00E93C04"/>
    <w:rsid w:val="00E93E1E"/>
    <w:rsid w:val="00E941F4"/>
    <w:rsid w:val="00E94596"/>
    <w:rsid w:val="00E948AA"/>
    <w:rsid w:val="00E94988"/>
    <w:rsid w:val="00E94D0A"/>
    <w:rsid w:val="00E94DF9"/>
    <w:rsid w:val="00E94E47"/>
    <w:rsid w:val="00E94F9F"/>
    <w:rsid w:val="00E951D4"/>
    <w:rsid w:val="00E953C9"/>
    <w:rsid w:val="00E959E9"/>
    <w:rsid w:val="00E95A88"/>
    <w:rsid w:val="00E95DFF"/>
    <w:rsid w:val="00E96396"/>
    <w:rsid w:val="00E9692B"/>
    <w:rsid w:val="00E96CA8"/>
    <w:rsid w:val="00E96F20"/>
    <w:rsid w:val="00E97205"/>
    <w:rsid w:val="00E97743"/>
    <w:rsid w:val="00E97960"/>
    <w:rsid w:val="00E97B7F"/>
    <w:rsid w:val="00E97C86"/>
    <w:rsid w:val="00EA02C3"/>
    <w:rsid w:val="00EA04BE"/>
    <w:rsid w:val="00EA085D"/>
    <w:rsid w:val="00EA0A0C"/>
    <w:rsid w:val="00EA10F8"/>
    <w:rsid w:val="00EA1551"/>
    <w:rsid w:val="00EA1814"/>
    <w:rsid w:val="00EA1823"/>
    <w:rsid w:val="00EA18F9"/>
    <w:rsid w:val="00EA23B4"/>
    <w:rsid w:val="00EA295F"/>
    <w:rsid w:val="00EA2A32"/>
    <w:rsid w:val="00EA2DD2"/>
    <w:rsid w:val="00EA30E9"/>
    <w:rsid w:val="00EA3441"/>
    <w:rsid w:val="00EA3AB2"/>
    <w:rsid w:val="00EA3B42"/>
    <w:rsid w:val="00EA472F"/>
    <w:rsid w:val="00EA4B0E"/>
    <w:rsid w:val="00EA4E8A"/>
    <w:rsid w:val="00EA5109"/>
    <w:rsid w:val="00EA5199"/>
    <w:rsid w:val="00EA5303"/>
    <w:rsid w:val="00EA57EF"/>
    <w:rsid w:val="00EA5B36"/>
    <w:rsid w:val="00EA5BDE"/>
    <w:rsid w:val="00EA5D96"/>
    <w:rsid w:val="00EA5DF7"/>
    <w:rsid w:val="00EA5EB8"/>
    <w:rsid w:val="00EA5EE8"/>
    <w:rsid w:val="00EA638F"/>
    <w:rsid w:val="00EA655F"/>
    <w:rsid w:val="00EA6DBC"/>
    <w:rsid w:val="00EA6EB8"/>
    <w:rsid w:val="00EA713D"/>
    <w:rsid w:val="00EA7558"/>
    <w:rsid w:val="00EA7677"/>
    <w:rsid w:val="00EA787E"/>
    <w:rsid w:val="00EA7DE0"/>
    <w:rsid w:val="00EA7F0B"/>
    <w:rsid w:val="00EA7FB7"/>
    <w:rsid w:val="00EB015C"/>
    <w:rsid w:val="00EB076A"/>
    <w:rsid w:val="00EB0D6D"/>
    <w:rsid w:val="00EB11E2"/>
    <w:rsid w:val="00EB1A20"/>
    <w:rsid w:val="00EB1C37"/>
    <w:rsid w:val="00EB1CAF"/>
    <w:rsid w:val="00EB1F85"/>
    <w:rsid w:val="00EB1FB5"/>
    <w:rsid w:val="00EB208F"/>
    <w:rsid w:val="00EB24C7"/>
    <w:rsid w:val="00EB2B19"/>
    <w:rsid w:val="00EB30A6"/>
    <w:rsid w:val="00EB313B"/>
    <w:rsid w:val="00EB3DB3"/>
    <w:rsid w:val="00EB3E12"/>
    <w:rsid w:val="00EB3EF2"/>
    <w:rsid w:val="00EB405E"/>
    <w:rsid w:val="00EB46FE"/>
    <w:rsid w:val="00EB4E12"/>
    <w:rsid w:val="00EB5373"/>
    <w:rsid w:val="00EB541D"/>
    <w:rsid w:val="00EB56C3"/>
    <w:rsid w:val="00EB5A31"/>
    <w:rsid w:val="00EB5A35"/>
    <w:rsid w:val="00EB5A72"/>
    <w:rsid w:val="00EB5E55"/>
    <w:rsid w:val="00EB6019"/>
    <w:rsid w:val="00EB6476"/>
    <w:rsid w:val="00EB6596"/>
    <w:rsid w:val="00EB67BE"/>
    <w:rsid w:val="00EB6800"/>
    <w:rsid w:val="00EB6914"/>
    <w:rsid w:val="00EB69F2"/>
    <w:rsid w:val="00EB6B8C"/>
    <w:rsid w:val="00EB6EC9"/>
    <w:rsid w:val="00EB713A"/>
    <w:rsid w:val="00EB72BD"/>
    <w:rsid w:val="00EB733A"/>
    <w:rsid w:val="00EB73C6"/>
    <w:rsid w:val="00EB76DD"/>
    <w:rsid w:val="00EB77B1"/>
    <w:rsid w:val="00EB7AB1"/>
    <w:rsid w:val="00EB7B0B"/>
    <w:rsid w:val="00EB7F59"/>
    <w:rsid w:val="00EC010B"/>
    <w:rsid w:val="00EC0138"/>
    <w:rsid w:val="00EC029C"/>
    <w:rsid w:val="00EC0499"/>
    <w:rsid w:val="00EC0561"/>
    <w:rsid w:val="00EC07EB"/>
    <w:rsid w:val="00EC0B7B"/>
    <w:rsid w:val="00EC1099"/>
    <w:rsid w:val="00EC12B6"/>
    <w:rsid w:val="00EC1A47"/>
    <w:rsid w:val="00EC1A8B"/>
    <w:rsid w:val="00EC1C21"/>
    <w:rsid w:val="00EC1F3A"/>
    <w:rsid w:val="00EC20D5"/>
    <w:rsid w:val="00EC2304"/>
    <w:rsid w:val="00EC2B5D"/>
    <w:rsid w:val="00EC2BF6"/>
    <w:rsid w:val="00EC3284"/>
    <w:rsid w:val="00EC3331"/>
    <w:rsid w:val="00EC335B"/>
    <w:rsid w:val="00EC3467"/>
    <w:rsid w:val="00EC36F6"/>
    <w:rsid w:val="00EC3800"/>
    <w:rsid w:val="00EC3C0B"/>
    <w:rsid w:val="00EC3F89"/>
    <w:rsid w:val="00EC3FE2"/>
    <w:rsid w:val="00EC4891"/>
    <w:rsid w:val="00EC4A30"/>
    <w:rsid w:val="00EC4A54"/>
    <w:rsid w:val="00EC508E"/>
    <w:rsid w:val="00EC52B5"/>
    <w:rsid w:val="00EC5A51"/>
    <w:rsid w:val="00EC5B2B"/>
    <w:rsid w:val="00EC5CA9"/>
    <w:rsid w:val="00EC5E9F"/>
    <w:rsid w:val="00EC6090"/>
    <w:rsid w:val="00EC60BC"/>
    <w:rsid w:val="00EC6309"/>
    <w:rsid w:val="00EC65C9"/>
    <w:rsid w:val="00EC67E5"/>
    <w:rsid w:val="00EC6CD5"/>
    <w:rsid w:val="00EC7A4F"/>
    <w:rsid w:val="00EC7CF1"/>
    <w:rsid w:val="00ED033D"/>
    <w:rsid w:val="00ED04CB"/>
    <w:rsid w:val="00ED0AD0"/>
    <w:rsid w:val="00ED11ED"/>
    <w:rsid w:val="00ED1275"/>
    <w:rsid w:val="00ED157C"/>
    <w:rsid w:val="00ED1621"/>
    <w:rsid w:val="00ED182C"/>
    <w:rsid w:val="00ED1DF8"/>
    <w:rsid w:val="00ED20E4"/>
    <w:rsid w:val="00ED24F8"/>
    <w:rsid w:val="00ED2A12"/>
    <w:rsid w:val="00ED3BD8"/>
    <w:rsid w:val="00ED3C9A"/>
    <w:rsid w:val="00ED3ED8"/>
    <w:rsid w:val="00ED484E"/>
    <w:rsid w:val="00ED4919"/>
    <w:rsid w:val="00ED527C"/>
    <w:rsid w:val="00ED5912"/>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D7D3F"/>
    <w:rsid w:val="00EE0B3B"/>
    <w:rsid w:val="00EE14CB"/>
    <w:rsid w:val="00EE165F"/>
    <w:rsid w:val="00EE1B2D"/>
    <w:rsid w:val="00EE1BDD"/>
    <w:rsid w:val="00EE1BF1"/>
    <w:rsid w:val="00EE1C69"/>
    <w:rsid w:val="00EE20B0"/>
    <w:rsid w:val="00EE2583"/>
    <w:rsid w:val="00EE2755"/>
    <w:rsid w:val="00EE27C2"/>
    <w:rsid w:val="00EE27DF"/>
    <w:rsid w:val="00EE2900"/>
    <w:rsid w:val="00EE2A2A"/>
    <w:rsid w:val="00EE2D08"/>
    <w:rsid w:val="00EE3076"/>
    <w:rsid w:val="00EE311B"/>
    <w:rsid w:val="00EE32B8"/>
    <w:rsid w:val="00EE35CC"/>
    <w:rsid w:val="00EE37FB"/>
    <w:rsid w:val="00EE38C2"/>
    <w:rsid w:val="00EE39EF"/>
    <w:rsid w:val="00EE3BDF"/>
    <w:rsid w:val="00EE3F36"/>
    <w:rsid w:val="00EE408B"/>
    <w:rsid w:val="00EE451B"/>
    <w:rsid w:val="00EE4822"/>
    <w:rsid w:val="00EE4A3E"/>
    <w:rsid w:val="00EE4B93"/>
    <w:rsid w:val="00EE512F"/>
    <w:rsid w:val="00EE52B8"/>
    <w:rsid w:val="00EE5785"/>
    <w:rsid w:val="00EE60E6"/>
    <w:rsid w:val="00EE6424"/>
    <w:rsid w:val="00EE693C"/>
    <w:rsid w:val="00EE6B73"/>
    <w:rsid w:val="00EE6C17"/>
    <w:rsid w:val="00EE6D70"/>
    <w:rsid w:val="00EE6EAF"/>
    <w:rsid w:val="00EE743C"/>
    <w:rsid w:val="00EE76FE"/>
    <w:rsid w:val="00EE7728"/>
    <w:rsid w:val="00EE77AD"/>
    <w:rsid w:val="00EE7CD3"/>
    <w:rsid w:val="00EE7D6B"/>
    <w:rsid w:val="00EE7F8B"/>
    <w:rsid w:val="00EF00E9"/>
    <w:rsid w:val="00EF028D"/>
    <w:rsid w:val="00EF0D6C"/>
    <w:rsid w:val="00EF1865"/>
    <w:rsid w:val="00EF1A1C"/>
    <w:rsid w:val="00EF1AB5"/>
    <w:rsid w:val="00EF1AD8"/>
    <w:rsid w:val="00EF1CBF"/>
    <w:rsid w:val="00EF1CCC"/>
    <w:rsid w:val="00EF229A"/>
    <w:rsid w:val="00EF25A2"/>
    <w:rsid w:val="00EF25D3"/>
    <w:rsid w:val="00EF2633"/>
    <w:rsid w:val="00EF2A0C"/>
    <w:rsid w:val="00EF2BB6"/>
    <w:rsid w:val="00EF2FFC"/>
    <w:rsid w:val="00EF3135"/>
    <w:rsid w:val="00EF3300"/>
    <w:rsid w:val="00EF39AA"/>
    <w:rsid w:val="00EF4309"/>
    <w:rsid w:val="00EF468E"/>
    <w:rsid w:val="00EF4988"/>
    <w:rsid w:val="00EF49E5"/>
    <w:rsid w:val="00EF5024"/>
    <w:rsid w:val="00EF5380"/>
    <w:rsid w:val="00EF54D8"/>
    <w:rsid w:val="00EF55D4"/>
    <w:rsid w:val="00EF5846"/>
    <w:rsid w:val="00EF5B8A"/>
    <w:rsid w:val="00EF5B97"/>
    <w:rsid w:val="00EF5E90"/>
    <w:rsid w:val="00EF6054"/>
    <w:rsid w:val="00EF6160"/>
    <w:rsid w:val="00EF6B77"/>
    <w:rsid w:val="00EF6E4C"/>
    <w:rsid w:val="00EF7932"/>
    <w:rsid w:val="00EF7AAF"/>
    <w:rsid w:val="00EF7FDF"/>
    <w:rsid w:val="00F002C7"/>
    <w:rsid w:val="00F0095B"/>
    <w:rsid w:val="00F00B55"/>
    <w:rsid w:val="00F00C9E"/>
    <w:rsid w:val="00F01863"/>
    <w:rsid w:val="00F018ED"/>
    <w:rsid w:val="00F01D53"/>
    <w:rsid w:val="00F01EAE"/>
    <w:rsid w:val="00F01EEB"/>
    <w:rsid w:val="00F02587"/>
    <w:rsid w:val="00F02A6F"/>
    <w:rsid w:val="00F02D18"/>
    <w:rsid w:val="00F02DC6"/>
    <w:rsid w:val="00F03036"/>
    <w:rsid w:val="00F03499"/>
    <w:rsid w:val="00F03E36"/>
    <w:rsid w:val="00F03E47"/>
    <w:rsid w:val="00F04AD0"/>
    <w:rsid w:val="00F050D5"/>
    <w:rsid w:val="00F054A3"/>
    <w:rsid w:val="00F05539"/>
    <w:rsid w:val="00F05B25"/>
    <w:rsid w:val="00F05CB8"/>
    <w:rsid w:val="00F0641A"/>
    <w:rsid w:val="00F064E5"/>
    <w:rsid w:val="00F06792"/>
    <w:rsid w:val="00F06873"/>
    <w:rsid w:val="00F06919"/>
    <w:rsid w:val="00F06FFB"/>
    <w:rsid w:val="00F07318"/>
    <w:rsid w:val="00F07692"/>
    <w:rsid w:val="00F07C07"/>
    <w:rsid w:val="00F07D30"/>
    <w:rsid w:val="00F07D6F"/>
    <w:rsid w:val="00F07EEC"/>
    <w:rsid w:val="00F105E8"/>
    <w:rsid w:val="00F1083F"/>
    <w:rsid w:val="00F1098A"/>
    <w:rsid w:val="00F10B52"/>
    <w:rsid w:val="00F10D70"/>
    <w:rsid w:val="00F110A0"/>
    <w:rsid w:val="00F11243"/>
    <w:rsid w:val="00F1148A"/>
    <w:rsid w:val="00F120E5"/>
    <w:rsid w:val="00F1231B"/>
    <w:rsid w:val="00F123EF"/>
    <w:rsid w:val="00F12410"/>
    <w:rsid w:val="00F124DA"/>
    <w:rsid w:val="00F130BB"/>
    <w:rsid w:val="00F139B5"/>
    <w:rsid w:val="00F13E13"/>
    <w:rsid w:val="00F147F0"/>
    <w:rsid w:val="00F149D4"/>
    <w:rsid w:val="00F14F13"/>
    <w:rsid w:val="00F15202"/>
    <w:rsid w:val="00F15452"/>
    <w:rsid w:val="00F158F4"/>
    <w:rsid w:val="00F15E71"/>
    <w:rsid w:val="00F16C41"/>
    <w:rsid w:val="00F16C8C"/>
    <w:rsid w:val="00F16CF5"/>
    <w:rsid w:val="00F170F7"/>
    <w:rsid w:val="00F17151"/>
    <w:rsid w:val="00F17331"/>
    <w:rsid w:val="00F1778E"/>
    <w:rsid w:val="00F2017D"/>
    <w:rsid w:val="00F20188"/>
    <w:rsid w:val="00F201D4"/>
    <w:rsid w:val="00F20516"/>
    <w:rsid w:val="00F205DE"/>
    <w:rsid w:val="00F20675"/>
    <w:rsid w:val="00F209EC"/>
    <w:rsid w:val="00F216B8"/>
    <w:rsid w:val="00F21D98"/>
    <w:rsid w:val="00F22215"/>
    <w:rsid w:val="00F2240C"/>
    <w:rsid w:val="00F2264A"/>
    <w:rsid w:val="00F227A5"/>
    <w:rsid w:val="00F22FED"/>
    <w:rsid w:val="00F230F8"/>
    <w:rsid w:val="00F234A7"/>
    <w:rsid w:val="00F241FA"/>
    <w:rsid w:val="00F24271"/>
    <w:rsid w:val="00F24A6D"/>
    <w:rsid w:val="00F25166"/>
    <w:rsid w:val="00F25360"/>
    <w:rsid w:val="00F253A7"/>
    <w:rsid w:val="00F2586D"/>
    <w:rsid w:val="00F25881"/>
    <w:rsid w:val="00F25B58"/>
    <w:rsid w:val="00F26505"/>
    <w:rsid w:val="00F26AF7"/>
    <w:rsid w:val="00F26ECB"/>
    <w:rsid w:val="00F26FAA"/>
    <w:rsid w:val="00F270A5"/>
    <w:rsid w:val="00F27337"/>
    <w:rsid w:val="00F27426"/>
    <w:rsid w:val="00F27778"/>
    <w:rsid w:val="00F27C2B"/>
    <w:rsid w:val="00F27D54"/>
    <w:rsid w:val="00F309A7"/>
    <w:rsid w:val="00F3109A"/>
    <w:rsid w:val="00F3132E"/>
    <w:rsid w:val="00F3158D"/>
    <w:rsid w:val="00F315AF"/>
    <w:rsid w:val="00F315EC"/>
    <w:rsid w:val="00F325C4"/>
    <w:rsid w:val="00F32638"/>
    <w:rsid w:val="00F326C9"/>
    <w:rsid w:val="00F32A90"/>
    <w:rsid w:val="00F32AC4"/>
    <w:rsid w:val="00F32C57"/>
    <w:rsid w:val="00F32CC7"/>
    <w:rsid w:val="00F32ECD"/>
    <w:rsid w:val="00F332D7"/>
    <w:rsid w:val="00F33A48"/>
    <w:rsid w:val="00F33EEF"/>
    <w:rsid w:val="00F340C7"/>
    <w:rsid w:val="00F34A72"/>
    <w:rsid w:val="00F34B23"/>
    <w:rsid w:val="00F34E2D"/>
    <w:rsid w:val="00F35627"/>
    <w:rsid w:val="00F3562B"/>
    <w:rsid w:val="00F35B08"/>
    <w:rsid w:val="00F360D8"/>
    <w:rsid w:val="00F360E0"/>
    <w:rsid w:val="00F36292"/>
    <w:rsid w:val="00F362FF"/>
    <w:rsid w:val="00F3631A"/>
    <w:rsid w:val="00F3641F"/>
    <w:rsid w:val="00F3682A"/>
    <w:rsid w:val="00F36A1B"/>
    <w:rsid w:val="00F36B27"/>
    <w:rsid w:val="00F36D61"/>
    <w:rsid w:val="00F36EE5"/>
    <w:rsid w:val="00F37054"/>
    <w:rsid w:val="00F37244"/>
    <w:rsid w:val="00F37867"/>
    <w:rsid w:val="00F37A8F"/>
    <w:rsid w:val="00F37FB7"/>
    <w:rsid w:val="00F4029E"/>
    <w:rsid w:val="00F4057C"/>
    <w:rsid w:val="00F40835"/>
    <w:rsid w:val="00F40950"/>
    <w:rsid w:val="00F40AEA"/>
    <w:rsid w:val="00F40C1A"/>
    <w:rsid w:val="00F40E17"/>
    <w:rsid w:val="00F40F63"/>
    <w:rsid w:val="00F41434"/>
    <w:rsid w:val="00F41A5E"/>
    <w:rsid w:val="00F4200D"/>
    <w:rsid w:val="00F42C03"/>
    <w:rsid w:val="00F42E8D"/>
    <w:rsid w:val="00F430FB"/>
    <w:rsid w:val="00F431C5"/>
    <w:rsid w:val="00F4337C"/>
    <w:rsid w:val="00F43AD9"/>
    <w:rsid w:val="00F43BC4"/>
    <w:rsid w:val="00F43D85"/>
    <w:rsid w:val="00F43DF3"/>
    <w:rsid w:val="00F44406"/>
    <w:rsid w:val="00F4442E"/>
    <w:rsid w:val="00F4445C"/>
    <w:rsid w:val="00F44BBA"/>
    <w:rsid w:val="00F44D15"/>
    <w:rsid w:val="00F44F1B"/>
    <w:rsid w:val="00F45239"/>
    <w:rsid w:val="00F45284"/>
    <w:rsid w:val="00F45CD2"/>
    <w:rsid w:val="00F45D58"/>
    <w:rsid w:val="00F45E0A"/>
    <w:rsid w:val="00F45FE7"/>
    <w:rsid w:val="00F46C9A"/>
    <w:rsid w:val="00F470DE"/>
    <w:rsid w:val="00F47223"/>
    <w:rsid w:val="00F4722F"/>
    <w:rsid w:val="00F472DB"/>
    <w:rsid w:val="00F477B1"/>
    <w:rsid w:val="00F478A8"/>
    <w:rsid w:val="00F47B96"/>
    <w:rsid w:val="00F47B9A"/>
    <w:rsid w:val="00F501B6"/>
    <w:rsid w:val="00F503FD"/>
    <w:rsid w:val="00F504D3"/>
    <w:rsid w:val="00F508DF"/>
    <w:rsid w:val="00F510B0"/>
    <w:rsid w:val="00F511BB"/>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3D2"/>
    <w:rsid w:val="00F56B2B"/>
    <w:rsid w:val="00F56BB6"/>
    <w:rsid w:val="00F56C17"/>
    <w:rsid w:val="00F56C7F"/>
    <w:rsid w:val="00F57102"/>
    <w:rsid w:val="00F57368"/>
    <w:rsid w:val="00F600F3"/>
    <w:rsid w:val="00F60530"/>
    <w:rsid w:val="00F60C0C"/>
    <w:rsid w:val="00F60E16"/>
    <w:rsid w:val="00F614B7"/>
    <w:rsid w:val="00F61893"/>
    <w:rsid w:val="00F61B49"/>
    <w:rsid w:val="00F61C5C"/>
    <w:rsid w:val="00F620C7"/>
    <w:rsid w:val="00F623A6"/>
    <w:rsid w:val="00F62477"/>
    <w:rsid w:val="00F6247A"/>
    <w:rsid w:val="00F624B1"/>
    <w:rsid w:val="00F626F0"/>
    <w:rsid w:val="00F6272B"/>
    <w:rsid w:val="00F62823"/>
    <w:rsid w:val="00F62DDA"/>
    <w:rsid w:val="00F63EA8"/>
    <w:rsid w:val="00F6418E"/>
    <w:rsid w:val="00F641F3"/>
    <w:rsid w:val="00F64365"/>
    <w:rsid w:val="00F64548"/>
    <w:rsid w:val="00F64737"/>
    <w:rsid w:val="00F65166"/>
    <w:rsid w:val="00F65314"/>
    <w:rsid w:val="00F654AC"/>
    <w:rsid w:val="00F65676"/>
    <w:rsid w:val="00F66788"/>
    <w:rsid w:val="00F66F4A"/>
    <w:rsid w:val="00F67244"/>
    <w:rsid w:val="00F6731D"/>
    <w:rsid w:val="00F677E6"/>
    <w:rsid w:val="00F67E19"/>
    <w:rsid w:val="00F70A24"/>
    <w:rsid w:val="00F70A99"/>
    <w:rsid w:val="00F70DC4"/>
    <w:rsid w:val="00F7108F"/>
    <w:rsid w:val="00F7177D"/>
    <w:rsid w:val="00F71830"/>
    <w:rsid w:val="00F71ADF"/>
    <w:rsid w:val="00F71CBB"/>
    <w:rsid w:val="00F71E02"/>
    <w:rsid w:val="00F71E49"/>
    <w:rsid w:val="00F71EBD"/>
    <w:rsid w:val="00F722A3"/>
    <w:rsid w:val="00F72423"/>
    <w:rsid w:val="00F724C7"/>
    <w:rsid w:val="00F72612"/>
    <w:rsid w:val="00F72705"/>
    <w:rsid w:val="00F729C5"/>
    <w:rsid w:val="00F72A3A"/>
    <w:rsid w:val="00F72C83"/>
    <w:rsid w:val="00F73055"/>
    <w:rsid w:val="00F73671"/>
    <w:rsid w:val="00F74307"/>
    <w:rsid w:val="00F743C7"/>
    <w:rsid w:val="00F74D1B"/>
    <w:rsid w:val="00F74E3C"/>
    <w:rsid w:val="00F753EB"/>
    <w:rsid w:val="00F75825"/>
    <w:rsid w:val="00F75861"/>
    <w:rsid w:val="00F7586B"/>
    <w:rsid w:val="00F759DE"/>
    <w:rsid w:val="00F75CC2"/>
    <w:rsid w:val="00F761FA"/>
    <w:rsid w:val="00F7627A"/>
    <w:rsid w:val="00F76446"/>
    <w:rsid w:val="00F7668D"/>
    <w:rsid w:val="00F76AE5"/>
    <w:rsid w:val="00F76E4D"/>
    <w:rsid w:val="00F771D1"/>
    <w:rsid w:val="00F778FE"/>
    <w:rsid w:val="00F77E3D"/>
    <w:rsid w:val="00F8033A"/>
    <w:rsid w:val="00F804AC"/>
    <w:rsid w:val="00F805EB"/>
    <w:rsid w:val="00F8079D"/>
    <w:rsid w:val="00F80A39"/>
    <w:rsid w:val="00F80B54"/>
    <w:rsid w:val="00F80CA5"/>
    <w:rsid w:val="00F80E8D"/>
    <w:rsid w:val="00F80F7A"/>
    <w:rsid w:val="00F8190C"/>
    <w:rsid w:val="00F81B7E"/>
    <w:rsid w:val="00F81C00"/>
    <w:rsid w:val="00F81C98"/>
    <w:rsid w:val="00F81E51"/>
    <w:rsid w:val="00F81ECD"/>
    <w:rsid w:val="00F81FCB"/>
    <w:rsid w:val="00F821EB"/>
    <w:rsid w:val="00F82591"/>
    <w:rsid w:val="00F829FD"/>
    <w:rsid w:val="00F8316D"/>
    <w:rsid w:val="00F833A5"/>
    <w:rsid w:val="00F83C88"/>
    <w:rsid w:val="00F840A7"/>
    <w:rsid w:val="00F84113"/>
    <w:rsid w:val="00F84363"/>
    <w:rsid w:val="00F843D2"/>
    <w:rsid w:val="00F84995"/>
    <w:rsid w:val="00F84D16"/>
    <w:rsid w:val="00F84D1C"/>
    <w:rsid w:val="00F84EFE"/>
    <w:rsid w:val="00F85775"/>
    <w:rsid w:val="00F85A34"/>
    <w:rsid w:val="00F85C08"/>
    <w:rsid w:val="00F85CD1"/>
    <w:rsid w:val="00F863AE"/>
    <w:rsid w:val="00F86691"/>
    <w:rsid w:val="00F866BC"/>
    <w:rsid w:val="00F867A2"/>
    <w:rsid w:val="00F867B7"/>
    <w:rsid w:val="00F8697A"/>
    <w:rsid w:val="00F86F86"/>
    <w:rsid w:val="00F87026"/>
    <w:rsid w:val="00F870EF"/>
    <w:rsid w:val="00F87669"/>
    <w:rsid w:val="00F877FE"/>
    <w:rsid w:val="00F879AA"/>
    <w:rsid w:val="00F87E88"/>
    <w:rsid w:val="00F87FA4"/>
    <w:rsid w:val="00F90273"/>
    <w:rsid w:val="00F90393"/>
    <w:rsid w:val="00F906E0"/>
    <w:rsid w:val="00F9075E"/>
    <w:rsid w:val="00F90D74"/>
    <w:rsid w:val="00F90FB9"/>
    <w:rsid w:val="00F9110F"/>
    <w:rsid w:val="00F91303"/>
    <w:rsid w:val="00F916B1"/>
    <w:rsid w:val="00F919E3"/>
    <w:rsid w:val="00F9213C"/>
    <w:rsid w:val="00F92B81"/>
    <w:rsid w:val="00F92B99"/>
    <w:rsid w:val="00F92D43"/>
    <w:rsid w:val="00F931EA"/>
    <w:rsid w:val="00F935ED"/>
    <w:rsid w:val="00F93A93"/>
    <w:rsid w:val="00F93F41"/>
    <w:rsid w:val="00F9411C"/>
    <w:rsid w:val="00F94340"/>
    <w:rsid w:val="00F94556"/>
    <w:rsid w:val="00F94593"/>
    <w:rsid w:val="00F94AD5"/>
    <w:rsid w:val="00F94B11"/>
    <w:rsid w:val="00F94B4C"/>
    <w:rsid w:val="00F94E9A"/>
    <w:rsid w:val="00F94E9E"/>
    <w:rsid w:val="00F94ED7"/>
    <w:rsid w:val="00F952A6"/>
    <w:rsid w:val="00F956C7"/>
    <w:rsid w:val="00F95B60"/>
    <w:rsid w:val="00F95F26"/>
    <w:rsid w:val="00F966A7"/>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9F4"/>
    <w:rsid w:val="00FA2A6E"/>
    <w:rsid w:val="00FA347E"/>
    <w:rsid w:val="00FA3535"/>
    <w:rsid w:val="00FA3553"/>
    <w:rsid w:val="00FA3AAF"/>
    <w:rsid w:val="00FA3E0C"/>
    <w:rsid w:val="00FA4041"/>
    <w:rsid w:val="00FA422F"/>
    <w:rsid w:val="00FA4255"/>
    <w:rsid w:val="00FA43F9"/>
    <w:rsid w:val="00FA4596"/>
    <w:rsid w:val="00FA4664"/>
    <w:rsid w:val="00FA4DA1"/>
    <w:rsid w:val="00FA4F0F"/>
    <w:rsid w:val="00FA5194"/>
    <w:rsid w:val="00FA51F3"/>
    <w:rsid w:val="00FA5453"/>
    <w:rsid w:val="00FA57FC"/>
    <w:rsid w:val="00FA598C"/>
    <w:rsid w:val="00FA5B3D"/>
    <w:rsid w:val="00FA5C62"/>
    <w:rsid w:val="00FA5DE4"/>
    <w:rsid w:val="00FA6046"/>
    <w:rsid w:val="00FA60BD"/>
    <w:rsid w:val="00FA621C"/>
    <w:rsid w:val="00FA63D5"/>
    <w:rsid w:val="00FA6497"/>
    <w:rsid w:val="00FA64A7"/>
    <w:rsid w:val="00FA653C"/>
    <w:rsid w:val="00FA6610"/>
    <w:rsid w:val="00FA6899"/>
    <w:rsid w:val="00FA69C0"/>
    <w:rsid w:val="00FA69D1"/>
    <w:rsid w:val="00FA6D8D"/>
    <w:rsid w:val="00FA6F52"/>
    <w:rsid w:val="00FA715B"/>
    <w:rsid w:val="00FA7434"/>
    <w:rsid w:val="00FA74D9"/>
    <w:rsid w:val="00FA7579"/>
    <w:rsid w:val="00FA76D4"/>
    <w:rsid w:val="00FA7793"/>
    <w:rsid w:val="00FA7A61"/>
    <w:rsid w:val="00FA7B5D"/>
    <w:rsid w:val="00FA7D6D"/>
    <w:rsid w:val="00FA7DBB"/>
    <w:rsid w:val="00FB00D5"/>
    <w:rsid w:val="00FB04CC"/>
    <w:rsid w:val="00FB0590"/>
    <w:rsid w:val="00FB06EE"/>
    <w:rsid w:val="00FB0750"/>
    <w:rsid w:val="00FB07CB"/>
    <w:rsid w:val="00FB0857"/>
    <w:rsid w:val="00FB0C52"/>
    <w:rsid w:val="00FB0D4F"/>
    <w:rsid w:val="00FB1160"/>
    <w:rsid w:val="00FB131F"/>
    <w:rsid w:val="00FB1585"/>
    <w:rsid w:val="00FB234B"/>
    <w:rsid w:val="00FB2477"/>
    <w:rsid w:val="00FB260B"/>
    <w:rsid w:val="00FB2625"/>
    <w:rsid w:val="00FB2D52"/>
    <w:rsid w:val="00FB3238"/>
    <w:rsid w:val="00FB3622"/>
    <w:rsid w:val="00FB3E0E"/>
    <w:rsid w:val="00FB3E78"/>
    <w:rsid w:val="00FB439F"/>
    <w:rsid w:val="00FB4506"/>
    <w:rsid w:val="00FB4530"/>
    <w:rsid w:val="00FB4604"/>
    <w:rsid w:val="00FB49C1"/>
    <w:rsid w:val="00FB49D4"/>
    <w:rsid w:val="00FB4C79"/>
    <w:rsid w:val="00FB4CFB"/>
    <w:rsid w:val="00FB4FD0"/>
    <w:rsid w:val="00FB52BC"/>
    <w:rsid w:val="00FB564A"/>
    <w:rsid w:val="00FB56AF"/>
    <w:rsid w:val="00FB5C26"/>
    <w:rsid w:val="00FB5E6B"/>
    <w:rsid w:val="00FB646C"/>
    <w:rsid w:val="00FB6605"/>
    <w:rsid w:val="00FB6665"/>
    <w:rsid w:val="00FB67CC"/>
    <w:rsid w:val="00FB6F45"/>
    <w:rsid w:val="00FB7369"/>
    <w:rsid w:val="00FB738B"/>
    <w:rsid w:val="00FB75A2"/>
    <w:rsid w:val="00FB791B"/>
    <w:rsid w:val="00FB7D3B"/>
    <w:rsid w:val="00FB7FCF"/>
    <w:rsid w:val="00FC0CA4"/>
    <w:rsid w:val="00FC0DDC"/>
    <w:rsid w:val="00FC0E97"/>
    <w:rsid w:val="00FC0EA0"/>
    <w:rsid w:val="00FC0FD5"/>
    <w:rsid w:val="00FC119E"/>
    <w:rsid w:val="00FC15E7"/>
    <w:rsid w:val="00FC2CDA"/>
    <w:rsid w:val="00FC2D03"/>
    <w:rsid w:val="00FC3F93"/>
    <w:rsid w:val="00FC43BC"/>
    <w:rsid w:val="00FC440D"/>
    <w:rsid w:val="00FC47C9"/>
    <w:rsid w:val="00FC47E4"/>
    <w:rsid w:val="00FC4CCA"/>
    <w:rsid w:val="00FC4FBF"/>
    <w:rsid w:val="00FC525B"/>
    <w:rsid w:val="00FC5278"/>
    <w:rsid w:val="00FC5313"/>
    <w:rsid w:val="00FC54DD"/>
    <w:rsid w:val="00FC58E5"/>
    <w:rsid w:val="00FC5BA3"/>
    <w:rsid w:val="00FC5E9A"/>
    <w:rsid w:val="00FC61E8"/>
    <w:rsid w:val="00FC6AB3"/>
    <w:rsid w:val="00FC6AD4"/>
    <w:rsid w:val="00FC6E7D"/>
    <w:rsid w:val="00FC714D"/>
    <w:rsid w:val="00FC7410"/>
    <w:rsid w:val="00FC74FB"/>
    <w:rsid w:val="00FC74FE"/>
    <w:rsid w:val="00FC7634"/>
    <w:rsid w:val="00FC791A"/>
    <w:rsid w:val="00FC7B73"/>
    <w:rsid w:val="00FD0102"/>
    <w:rsid w:val="00FD0330"/>
    <w:rsid w:val="00FD0380"/>
    <w:rsid w:val="00FD0D41"/>
    <w:rsid w:val="00FD1347"/>
    <w:rsid w:val="00FD1ADC"/>
    <w:rsid w:val="00FD1E29"/>
    <w:rsid w:val="00FD28A9"/>
    <w:rsid w:val="00FD2982"/>
    <w:rsid w:val="00FD2A21"/>
    <w:rsid w:val="00FD2AEC"/>
    <w:rsid w:val="00FD305B"/>
    <w:rsid w:val="00FD30CF"/>
    <w:rsid w:val="00FD30E7"/>
    <w:rsid w:val="00FD342D"/>
    <w:rsid w:val="00FD3706"/>
    <w:rsid w:val="00FD40EA"/>
    <w:rsid w:val="00FD44C9"/>
    <w:rsid w:val="00FD4931"/>
    <w:rsid w:val="00FD4C53"/>
    <w:rsid w:val="00FD4E82"/>
    <w:rsid w:val="00FD4EE0"/>
    <w:rsid w:val="00FD51E3"/>
    <w:rsid w:val="00FD56D7"/>
    <w:rsid w:val="00FD5962"/>
    <w:rsid w:val="00FD5B56"/>
    <w:rsid w:val="00FD63D7"/>
    <w:rsid w:val="00FD6524"/>
    <w:rsid w:val="00FD67CD"/>
    <w:rsid w:val="00FD6B27"/>
    <w:rsid w:val="00FD6FAF"/>
    <w:rsid w:val="00FD7092"/>
    <w:rsid w:val="00FD718B"/>
    <w:rsid w:val="00FD7243"/>
    <w:rsid w:val="00FD79D5"/>
    <w:rsid w:val="00FD79EC"/>
    <w:rsid w:val="00FD7A39"/>
    <w:rsid w:val="00FD7DDF"/>
    <w:rsid w:val="00FD7E2D"/>
    <w:rsid w:val="00FD7F4F"/>
    <w:rsid w:val="00FE0097"/>
    <w:rsid w:val="00FE00A8"/>
    <w:rsid w:val="00FE0460"/>
    <w:rsid w:val="00FE095D"/>
    <w:rsid w:val="00FE0ABE"/>
    <w:rsid w:val="00FE0FFA"/>
    <w:rsid w:val="00FE13E6"/>
    <w:rsid w:val="00FE15DE"/>
    <w:rsid w:val="00FE1616"/>
    <w:rsid w:val="00FE166F"/>
    <w:rsid w:val="00FE1988"/>
    <w:rsid w:val="00FE1A68"/>
    <w:rsid w:val="00FE1B19"/>
    <w:rsid w:val="00FE21F3"/>
    <w:rsid w:val="00FE22D5"/>
    <w:rsid w:val="00FE26B2"/>
    <w:rsid w:val="00FE2903"/>
    <w:rsid w:val="00FE2FAF"/>
    <w:rsid w:val="00FE304B"/>
    <w:rsid w:val="00FE34BC"/>
    <w:rsid w:val="00FE3648"/>
    <w:rsid w:val="00FE383E"/>
    <w:rsid w:val="00FE39B8"/>
    <w:rsid w:val="00FE3FAD"/>
    <w:rsid w:val="00FE4836"/>
    <w:rsid w:val="00FE4D3E"/>
    <w:rsid w:val="00FE584A"/>
    <w:rsid w:val="00FE58B1"/>
    <w:rsid w:val="00FE5B6E"/>
    <w:rsid w:val="00FE5CE2"/>
    <w:rsid w:val="00FE5E51"/>
    <w:rsid w:val="00FE5FA2"/>
    <w:rsid w:val="00FE5FCC"/>
    <w:rsid w:val="00FE6072"/>
    <w:rsid w:val="00FE6611"/>
    <w:rsid w:val="00FE6898"/>
    <w:rsid w:val="00FE690E"/>
    <w:rsid w:val="00FE7033"/>
    <w:rsid w:val="00FE7363"/>
    <w:rsid w:val="00FE75FB"/>
    <w:rsid w:val="00FE7A28"/>
    <w:rsid w:val="00FF12DB"/>
    <w:rsid w:val="00FF139D"/>
    <w:rsid w:val="00FF1427"/>
    <w:rsid w:val="00FF17A9"/>
    <w:rsid w:val="00FF20C5"/>
    <w:rsid w:val="00FF2419"/>
    <w:rsid w:val="00FF2667"/>
    <w:rsid w:val="00FF37B5"/>
    <w:rsid w:val="00FF37EF"/>
    <w:rsid w:val="00FF4469"/>
    <w:rsid w:val="00FF44F7"/>
    <w:rsid w:val="00FF4A0F"/>
    <w:rsid w:val="00FF4AF0"/>
    <w:rsid w:val="00FF4F68"/>
    <w:rsid w:val="00FF57B4"/>
    <w:rsid w:val="00FF593E"/>
    <w:rsid w:val="00FF596C"/>
    <w:rsid w:val="00FF5BAA"/>
    <w:rsid w:val="00FF5E6E"/>
    <w:rsid w:val="00FF60F9"/>
    <w:rsid w:val="00FF645E"/>
    <w:rsid w:val="00FF6585"/>
    <w:rsid w:val="00FF665F"/>
    <w:rsid w:val="00FF6A43"/>
    <w:rsid w:val="00FF6B75"/>
    <w:rsid w:val="00FF6F86"/>
    <w:rsid w:val="00FF7980"/>
    <w:rsid w:val="00FF7A3A"/>
    <w:rsid w:val="00FF7F9D"/>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45278"/>
    <w:pPr>
      <w:widowControl w:val="0"/>
      <w:ind w:firstLineChars="200" w:firstLine="200"/>
    </w:pPr>
    <w:rPr>
      <w:rFonts w:ascii="Times New Roman" w:eastAsia="標楷體" w:hAnsi="Times New Roman"/>
    </w:rPr>
  </w:style>
  <w:style w:type="paragraph" w:styleId="1">
    <w:name w:val="heading 1"/>
    <w:aliases w:val="第一章"/>
    <w:basedOn w:val="a1"/>
    <w:next w:val="a1"/>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1"/>
    <w:next w:val="a1"/>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1"/>
    <w:next w:val="a1"/>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1"/>
    <w:next w:val="a1"/>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1"/>
    <w:next w:val="a1"/>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aliases w:val="第一章 字元"/>
    <w:basedOn w:val="a2"/>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2"/>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2"/>
    <w:link w:val="3"/>
    <w:uiPriority w:val="9"/>
    <w:rsid w:val="00F80CA5"/>
    <w:rPr>
      <w:rFonts w:ascii="Times New Roman" w:eastAsia="標楷體" w:hAnsi="Times New Roman" w:cstheme="majorBidi"/>
      <w:b/>
      <w:sz w:val="32"/>
      <w:szCs w:val="32"/>
    </w:rPr>
  </w:style>
  <w:style w:type="character" w:customStyle="1" w:styleId="40">
    <w:name w:val="標題 4 字元"/>
    <w:basedOn w:val="a2"/>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2"/>
    <w:link w:val="5"/>
    <w:uiPriority w:val="9"/>
    <w:semiHidden/>
    <w:rsid w:val="009F48E2"/>
    <w:rPr>
      <w:rFonts w:eastAsiaTheme="majorEastAsia" w:cstheme="majorBidi"/>
      <w:color w:val="0F4761" w:themeColor="accent1" w:themeShade="BF"/>
    </w:rPr>
  </w:style>
  <w:style w:type="character" w:customStyle="1" w:styleId="60">
    <w:name w:val="標題 6 字元"/>
    <w:basedOn w:val="a2"/>
    <w:link w:val="6"/>
    <w:uiPriority w:val="9"/>
    <w:semiHidden/>
    <w:rsid w:val="009F48E2"/>
    <w:rPr>
      <w:rFonts w:eastAsiaTheme="majorEastAsia" w:cstheme="majorBidi"/>
      <w:color w:val="595959" w:themeColor="text1" w:themeTint="A6"/>
    </w:rPr>
  </w:style>
  <w:style w:type="character" w:customStyle="1" w:styleId="70">
    <w:name w:val="標題 7 字元"/>
    <w:basedOn w:val="a2"/>
    <w:link w:val="7"/>
    <w:uiPriority w:val="9"/>
    <w:semiHidden/>
    <w:rsid w:val="009F48E2"/>
    <w:rPr>
      <w:rFonts w:eastAsiaTheme="majorEastAsia" w:cstheme="majorBidi"/>
      <w:color w:val="595959" w:themeColor="text1" w:themeTint="A6"/>
    </w:rPr>
  </w:style>
  <w:style w:type="character" w:customStyle="1" w:styleId="80">
    <w:name w:val="標題 8 字元"/>
    <w:basedOn w:val="a2"/>
    <w:link w:val="8"/>
    <w:uiPriority w:val="9"/>
    <w:semiHidden/>
    <w:rsid w:val="009F48E2"/>
    <w:rPr>
      <w:rFonts w:eastAsiaTheme="majorEastAsia" w:cstheme="majorBidi"/>
      <w:color w:val="272727" w:themeColor="text1" w:themeTint="D8"/>
    </w:rPr>
  </w:style>
  <w:style w:type="character" w:customStyle="1" w:styleId="90">
    <w:name w:val="標題 9 字元"/>
    <w:basedOn w:val="a2"/>
    <w:link w:val="9"/>
    <w:uiPriority w:val="9"/>
    <w:semiHidden/>
    <w:rsid w:val="009F48E2"/>
    <w:rPr>
      <w:rFonts w:eastAsiaTheme="majorEastAsia" w:cstheme="majorBidi"/>
      <w:color w:val="272727" w:themeColor="text1" w:themeTint="D8"/>
    </w:rPr>
  </w:style>
  <w:style w:type="paragraph" w:styleId="a5">
    <w:name w:val="Title"/>
    <w:basedOn w:val="a1"/>
    <w:next w:val="a1"/>
    <w:link w:val="a6"/>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2"/>
    <w:link w:val="a5"/>
    <w:uiPriority w:val="10"/>
    <w:rsid w:val="009F48E2"/>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2"/>
    <w:link w:val="a7"/>
    <w:uiPriority w:val="11"/>
    <w:rsid w:val="009F48E2"/>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9F48E2"/>
    <w:pPr>
      <w:spacing w:before="160"/>
      <w:jc w:val="center"/>
    </w:pPr>
    <w:rPr>
      <w:i/>
      <w:iCs/>
      <w:color w:val="404040" w:themeColor="text1" w:themeTint="BF"/>
    </w:rPr>
  </w:style>
  <w:style w:type="character" w:customStyle="1" w:styleId="aa">
    <w:name w:val="引文 字元"/>
    <w:basedOn w:val="a2"/>
    <w:link w:val="a9"/>
    <w:uiPriority w:val="29"/>
    <w:rsid w:val="009F48E2"/>
    <w:rPr>
      <w:i/>
      <w:iCs/>
      <w:color w:val="404040" w:themeColor="text1" w:themeTint="BF"/>
    </w:rPr>
  </w:style>
  <w:style w:type="paragraph" w:styleId="ab">
    <w:name w:val="List Paragraph"/>
    <w:basedOn w:val="a1"/>
    <w:uiPriority w:val="34"/>
    <w:qFormat/>
    <w:rsid w:val="009F48E2"/>
    <w:pPr>
      <w:ind w:left="720"/>
      <w:contextualSpacing/>
    </w:pPr>
  </w:style>
  <w:style w:type="character" w:styleId="ac">
    <w:name w:val="Intense Emphasis"/>
    <w:basedOn w:val="a2"/>
    <w:uiPriority w:val="21"/>
    <w:qFormat/>
    <w:rsid w:val="009F48E2"/>
    <w:rPr>
      <w:i/>
      <w:iCs/>
      <w:color w:val="0F4761" w:themeColor="accent1" w:themeShade="BF"/>
    </w:rPr>
  </w:style>
  <w:style w:type="paragraph" w:styleId="ad">
    <w:name w:val="Intense Quote"/>
    <w:basedOn w:val="a1"/>
    <w:next w:val="a1"/>
    <w:link w:val="ae"/>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2"/>
    <w:link w:val="ad"/>
    <w:uiPriority w:val="30"/>
    <w:rsid w:val="009F48E2"/>
    <w:rPr>
      <w:i/>
      <w:iCs/>
      <w:color w:val="0F4761" w:themeColor="accent1" w:themeShade="BF"/>
    </w:rPr>
  </w:style>
  <w:style w:type="character" w:styleId="af">
    <w:name w:val="Intense Reference"/>
    <w:basedOn w:val="a2"/>
    <w:uiPriority w:val="32"/>
    <w:qFormat/>
    <w:rsid w:val="009F48E2"/>
    <w:rPr>
      <w:b/>
      <w:bCs/>
      <w:smallCaps/>
      <w:color w:val="0F4761" w:themeColor="accent1" w:themeShade="BF"/>
      <w:spacing w:val="5"/>
    </w:rPr>
  </w:style>
  <w:style w:type="character" w:styleId="af0">
    <w:name w:val="Strong"/>
    <w:basedOn w:val="a2"/>
    <w:uiPriority w:val="22"/>
    <w:qFormat/>
    <w:rsid w:val="00542AA6"/>
    <w:rPr>
      <w:b/>
      <w:bCs/>
    </w:rPr>
  </w:style>
  <w:style w:type="paragraph" w:styleId="Web">
    <w:name w:val="Normal (Web)"/>
    <w:basedOn w:val="a1"/>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1">
    <w:name w:val="TOC Heading"/>
    <w:basedOn w:val="1"/>
    <w:next w:val="a1"/>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1"/>
    <w:next w:val="a1"/>
    <w:autoRedefine/>
    <w:uiPriority w:val="39"/>
    <w:unhideWhenUsed/>
    <w:rsid w:val="00430B97"/>
  </w:style>
  <w:style w:type="paragraph" w:styleId="21">
    <w:name w:val="toc 2"/>
    <w:basedOn w:val="a1"/>
    <w:next w:val="a1"/>
    <w:autoRedefine/>
    <w:uiPriority w:val="39"/>
    <w:unhideWhenUsed/>
    <w:rsid w:val="00430B97"/>
    <w:pPr>
      <w:ind w:leftChars="200" w:left="480"/>
    </w:pPr>
  </w:style>
  <w:style w:type="paragraph" w:styleId="31">
    <w:name w:val="toc 3"/>
    <w:basedOn w:val="a1"/>
    <w:next w:val="a1"/>
    <w:autoRedefine/>
    <w:uiPriority w:val="39"/>
    <w:unhideWhenUsed/>
    <w:rsid w:val="00430B97"/>
    <w:pPr>
      <w:ind w:leftChars="400" w:left="960"/>
    </w:pPr>
  </w:style>
  <w:style w:type="character" w:styleId="af2">
    <w:name w:val="Hyperlink"/>
    <w:basedOn w:val="a2"/>
    <w:uiPriority w:val="99"/>
    <w:unhideWhenUsed/>
    <w:rsid w:val="00430B97"/>
    <w:rPr>
      <w:color w:val="467886" w:themeColor="hyperlink"/>
      <w:u w:val="single"/>
    </w:rPr>
  </w:style>
  <w:style w:type="paragraph" w:customStyle="1" w:styleId="unedit">
    <w:name w:val="unedit"/>
    <w:basedOn w:val="a1"/>
    <w:link w:val="unedit0"/>
    <w:qFormat/>
    <w:rsid w:val="00213DC9"/>
    <w:pPr>
      <w:ind w:firstLine="480"/>
    </w:pPr>
    <w:rPr>
      <w:color w:val="FF0000"/>
    </w:rPr>
  </w:style>
  <w:style w:type="character" w:customStyle="1" w:styleId="unedit0">
    <w:name w:val="unedit 字元"/>
    <w:basedOn w:val="a2"/>
    <w:link w:val="unedit"/>
    <w:rsid w:val="00213DC9"/>
    <w:rPr>
      <w:rFonts w:ascii="Times New Roman" w:eastAsia="標楷體" w:hAnsi="Times New Roman"/>
      <w:color w:val="FF0000"/>
    </w:rPr>
  </w:style>
  <w:style w:type="paragraph" w:styleId="af3">
    <w:name w:val="header"/>
    <w:basedOn w:val="a1"/>
    <w:link w:val="af4"/>
    <w:uiPriority w:val="99"/>
    <w:unhideWhenUsed/>
    <w:rsid w:val="00FB06EE"/>
    <w:pPr>
      <w:tabs>
        <w:tab w:val="center" w:pos="4153"/>
        <w:tab w:val="right" w:pos="8306"/>
      </w:tabs>
      <w:snapToGrid w:val="0"/>
    </w:pPr>
    <w:rPr>
      <w:sz w:val="20"/>
      <w:szCs w:val="20"/>
    </w:rPr>
  </w:style>
  <w:style w:type="character" w:customStyle="1" w:styleId="af4">
    <w:name w:val="頁首 字元"/>
    <w:basedOn w:val="a2"/>
    <w:link w:val="af3"/>
    <w:uiPriority w:val="99"/>
    <w:rsid w:val="00FB06EE"/>
    <w:rPr>
      <w:rFonts w:ascii="Times New Roman" w:eastAsia="標楷體" w:hAnsi="Times New Roman"/>
      <w:sz w:val="20"/>
      <w:szCs w:val="20"/>
    </w:rPr>
  </w:style>
  <w:style w:type="paragraph" w:styleId="af5">
    <w:name w:val="footer"/>
    <w:basedOn w:val="a1"/>
    <w:link w:val="af6"/>
    <w:uiPriority w:val="99"/>
    <w:unhideWhenUsed/>
    <w:rsid w:val="00FB06EE"/>
    <w:pPr>
      <w:tabs>
        <w:tab w:val="center" w:pos="4153"/>
        <w:tab w:val="right" w:pos="8306"/>
      </w:tabs>
      <w:snapToGrid w:val="0"/>
    </w:pPr>
    <w:rPr>
      <w:sz w:val="20"/>
      <w:szCs w:val="20"/>
    </w:rPr>
  </w:style>
  <w:style w:type="character" w:customStyle="1" w:styleId="af6">
    <w:name w:val="頁尾 字元"/>
    <w:basedOn w:val="a2"/>
    <w:link w:val="af5"/>
    <w:uiPriority w:val="99"/>
    <w:rsid w:val="00FB06EE"/>
    <w:rPr>
      <w:rFonts w:ascii="Times New Roman" w:eastAsia="標楷體" w:hAnsi="Times New Roman"/>
      <w:sz w:val="20"/>
      <w:szCs w:val="20"/>
    </w:rPr>
  </w:style>
  <w:style w:type="character" w:styleId="af7">
    <w:name w:val="annotation reference"/>
    <w:basedOn w:val="a2"/>
    <w:uiPriority w:val="99"/>
    <w:semiHidden/>
    <w:unhideWhenUsed/>
    <w:rsid w:val="00C17912"/>
    <w:rPr>
      <w:sz w:val="18"/>
      <w:szCs w:val="18"/>
    </w:rPr>
  </w:style>
  <w:style w:type="paragraph" w:styleId="af8">
    <w:name w:val="annotation text"/>
    <w:basedOn w:val="a1"/>
    <w:link w:val="af9"/>
    <w:uiPriority w:val="99"/>
    <w:unhideWhenUsed/>
    <w:rsid w:val="00C17912"/>
  </w:style>
  <w:style w:type="character" w:customStyle="1" w:styleId="af9">
    <w:name w:val="註解文字 字元"/>
    <w:basedOn w:val="a2"/>
    <w:link w:val="af8"/>
    <w:uiPriority w:val="99"/>
    <w:rsid w:val="00C17912"/>
    <w:rPr>
      <w:rFonts w:ascii="Times New Roman" w:eastAsia="標楷體" w:hAnsi="Times New Roman"/>
    </w:rPr>
  </w:style>
  <w:style w:type="paragraph" w:styleId="afa">
    <w:name w:val="annotation subject"/>
    <w:basedOn w:val="af8"/>
    <w:next w:val="af8"/>
    <w:link w:val="afb"/>
    <w:uiPriority w:val="99"/>
    <w:semiHidden/>
    <w:unhideWhenUsed/>
    <w:rsid w:val="00C17912"/>
    <w:rPr>
      <w:b/>
      <w:bCs/>
    </w:rPr>
  </w:style>
  <w:style w:type="character" w:customStyle="1" w:styleId="afb">
    <w:name w:val="註解主旨 字元"/>
    <w:basedOn w:val="af9"/>
    <w:link w:val="afa"/>
    <w:uiPriority w:val="99"/>
    <w:semiHidden/>
    <w:rsid w:val="00C17912"/>
    <w:rPr>
      <w:rFonts w:ascii="Times New Roman" w:eastAsia="標楷體" w:hAnsi="Times New Roman"/>
      <w:b/>
      <w:bCs/>
    </w:rPr>
  </w:style>
  <w:style w:type="character" w:styleId="afc">
    <w:name w:val="Unresolved Mention"/>
    <w:basedOn w:val="a2"/>
    <w:uiPriority w:val="99"/>
    <w:semiHidden/>
    <w:unhideWhenUsed/>
    <w:rsid w:val="00057614"/>
    <w:rPr>
      <w:color w:val="605E5C"/>
      <w:shd w:val="clear" w:color="auto" w:fill="E1DFDD"/>
    </w:rPr>
  </w:style>
  <w:style w:type="paragraph" w:customStyle="1" w:styleId="EndNoteBibliographyTitle">
    <w:name w:val="EndNote Bibliography Title"/>
    <w:basedOn w:val="a1"/>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1"/>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d">
    <w:name w:val="引用引用的中文"/>
    <w:basedOn w:val="a1"/>
    <w:link w:val="afe"/>
    <w:qFormat/>
    <w:rsid w:val="00143FB1"/>
    <w:pPr>
      <w:ind w:firstLineChars="0" w:firstLine="0"/>
    </w:pPr>
    <w:rPr>
      <w:color w:val="A02B93" w:themeColor="accent5"/>
      <w:u w:val="single"/>
    </w:rPr>
  </w:style>
  <w:style w:type="character" w:customStyle="1" w:styleId="afe">
    <w:name w:val="引用引用的中文 字元"/>
    <w:basedOn w:val="a2"/>
    <w:link w:val="afd"/>
    <w:rsid w:val="00143FB1"/>
    <w:rPr>
      <w:rFonts w:ascii="Times New Roman" w:eastAsia="標楷體" w:hAnsi="Times New Roman"/>
      <w:color w:val="A02B93" w:themeColor="accent5"/>
      <w:u w:val="single"/>
    </w:rPr>
  </w:style>
  <w:style w:type="paragraph" w:customStyle="1" w:styleId="aff">
    <w:name w:val="圖片擺放樣式"/>
    <w:basedOn w:val="a1"/>
    <w:link w:val="aff0"/>
    <w:qFormat/>
    <w:rsid w:val="001A055E"/>
    <w:pPr>
      <w:ind w:firstLineChars="0" w:firstLine="0"/>
      <w:jc w:val="center"/>
    </w:pPr>
  </w:style>
  <w:style w:type="character" w:customStyle="1" w:styleId="aff0">
    <w:name w:val="圖片擺放樣式 字元"/>
    <w:basedOn w:val="a2"/>
    <w:link w:val="aff"/>
    <w:rsid w:val="001A055E"/>
    <w:rPr>
      <w:rFonts w:ascii="Times New Roman" w:eastAsia="標楷體" w:hAnsi="Times New Roman"/>
    </w:rPr>
  </w:style>
  <w:style w:type="table" w:styleId="aff1">
    <w:name w:val="Table Grid"/>
    <w:basedOn w:val="a3"/>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2"/>
    <w:rsid w:val="005908F7"/>
  </w:style>
  <w:style w:type="character" w:styleId="aff2">
    <w:name w:val="FollowedHyperlink"/>
    <w:basedOn w:val="a2"/>
    <w:uiPriority w:val="99"/>
    <w:semiHidden/>
    <w:unhideWhenUsed/>
    <w:rsid w:val="00F54CEE"/>
    <w:rPr>
      <w:color w:val="96607D" w:themeColor="followedHyperlink"/>
      <w:u w:val="single"/>
    </w:rPr>
  </w:style>
  <w:style w:type="paragraph" w:styleId="aff3">
    <w:name w:val="Revision"/>
    <w:hidden/>
    <w:uiPriority w:val="99"/>
    <w:semiHidden/>
    <w:rsid w:val="00F54CEE"/>
    <w:pPr>
      <w:spacing w:after="0" w:line="240" w:lineRule="auto"/>
    </w:pPr>
    <w:rPr>
      <w:rFonts w:ascii="Times New Roman" w:eastAsia="標楷體" w:hAnsi="Times New Roman"/>
    </w:rPr>
  </w:style>
  <w:style w:type="paragraph" w:customStyle="1" w:styleId="aff4">
    <w:name w:val="訪談內容"/>
    <w:basedOn w:val="Web"/>
    <w:link w:val="aff5"/>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2"/>
    <w:link w:val="Web"/>
    <w:uiPriority w:val="99"/>
    <w:rsid w:val="004164D9"/>
    <w:rPr>
      <w:rFonts w:ascii="新細明體" w:eastAsia="新細明體" w:hAnsi="新細明體" w:cs="新細明體"/>
      <w:kern w:val="0"/>
      <w14:ligatures w14:val="none"/>
    </w:rPr>
  </w:style>
  <w:style w:type="character" w:customStyle="1" w:styleId="aff5">
    <w:name w:val="訪談內容 字元"/>
    <w:basedOn w:val="Web0"/>
    <w:link w:val="aff4"/>
    <w:rsid w:val="00EE20B0"/>
    <w:rPr>
      <w:rFonts w:ascii="標楷體" w:eastAsia="標楷體" w:hAnsi="標楷體" w:cs="新細明體"/>
      <w:i/>
      <w:iCs/>
      <w:color w:val="A61C00"/>
      <w:kern w:val="0"/>
      <w14:ligatures w14:val="none"/>
    </w:rPr>
  </w:style>
  <w:style w:type="paragraph" w:customStyle="1" w:styleId="aff6">
    <w:name w:val="訪談內容標題"/>
    <w:basedOn w:val="aff4"/>
    <w:link w:val="aff7"/>
    <w:rsid w:val="000A2AB4"/>
    <w:pPr>
      <w:ind w:hanging="480"/>
    </w:pPr>
    <w:rPr>
      <w:b/>
      <w:bCs/>
    </w:rPr>
  </w:style>
  <w:style w:type="character" w:customStyle="1" w:styleId="aff7">
    <w:name w:val="訪談內容標題 字元"/>
    <w:basedOn w:val="aff5"/>
    <w:link w:val="aff6"/>
    <w:rsid w:val="000A2AB4"/>
    <w:rPr>
      <w:rFonts w:ascii="標楷體" w:eastAsia="標楷體" w:hAnsi="標楷體" w:cs="新細明體"/>
      <w:b/>
      <w:bCs/>
      <w:i/>
      <w:iCs/>
      <w:color w:val="A61C00"/>
      <w:kern w:val="0"/>
      <w14:ligatures w14:val="none"/>
    </w:rPr>
  </w:style>
  <w:style w:type="paragraph" w:customStyle="1" w:styleId="a0">
    <w:name w:val="訪談標題"/>
    <w:basedOn w:val="a1"/>
    <w:link w:val="aff8"/>
    <w:qFormat/>
    <w:rsid w:val="00870F6B"/>
    <w:pPr>
      <w:numPr>
        <w:numId w:val="1"/>
      </w:numPr>
      <w:spacing w:line="360" w:lineRule="auto"/>
      <w:ind w:firstLineChars="0" w:firstLine="0"/>
    </w:pPr>
    <w:rPr>
      <w:b/>
      <w:bCs/>
      <w:color w:val="0070C0"/>
      <w:u w:color="FF0000"/>
    </w:rPr>
  </w:style>
  <w:style w:type="character" w:customStyle="1" w:styleId="aff8">
    <w:name w:val="訪談標題 字元"/>
    <w:basedOn w:val="a2"/>
    <w:link w:val="a0"/>
    <w:rsid w:val="00870F6B"/>
    <w:rPr>
      <w:rFonts w:ascii="Times New Roman" w:eastAsia="標楷體" w:hAnsi="Times New Roman"/>
      <w:b/>
      <w:bCs/>
      <w:color w:val="0070C0"/>
      <w:u w:color="FF0000"/>
    </w:rPr>
  </w:style>
  <w:style w:type="paragraph" w:customStyle="1" w:styleId="aff9">
    <w:name w:val="沒有縮排的內文"/>
    <w:basedOn w:val="a1"/>
    <w:link w:val="affa"/>
    <w:qFormat/>
    <w:rsid w:val="00BA7612"/>
    <w:pPr>
      <w:widowControl/>
      <w:spacing w:after="0"/>
      <w:ind w:firstLineChars="0" w:firstLine="0"/>
      <w:jc w:val="both"/>
    </w:pPr>
  </w:style>
  <w:style w:type="character" w:customStyle="1" w:styleId="affa">
    <w:name w:val="沒有縮排的內文 字元"/>
    <w:basedOn w:val="a2"/>
    <w:link w:val="aff9"/>
    <w:rsid w:val="00BA7612"/>
    <w:rPr>
      <w:rFonts w:ascii="Times New Roman" w:eastAsia="標楷體" w:hAnsi="Times New Roman"/>
    </w:rPr>
  </w:style>
  <w:style w:type="character" w:styleId="affb">
    <w:name w:val="Emphasis"/>
    <w:basedOn w:val="a2"/>
    <w:uiPriority w:val="20"/>
    <w:qFormat/>
    <w:rsid w:val="00960AF9"/>
    <w:rPr>
      <w:i/>
      <w:iCs/>
    </w:rPr>
  </w:style>
  <w:style w:type="paragraph" w:customStyle="1" w:styleId="affc">
    <w:name w:val="表標題"/>
    <w:basedOn w:val="a1"/>
    <w:next w:val="15"/>
    <w:link w:val="affd"/>
    <w:qFormat/>
    <w:rsid w:val="00524AAA"/>
    <w:pPr>
      <w:spacing w:after="0" w:line="360" w:lineRule="auto"/>
      <w:ind w:firstLineChars="0" w:firstLine="0"/>
      <w:jc w:val="center"/>
    </w:pPr>
    <w:rPr>
      <w:b/>
    </w:rPr>
  </w:style>
  <w:style w:type="character" w:customStyle="1" w:styleId="affd">
    <w:name w:val="表標題 字元"/>
    <w:basedOn w:val="20"/>
    <w:link w:val="affc"/>
    <w:rsid w:val="00524AAA"/>
    <w:rPr>
      <w:rFonts w:ascii="Times New Roman" w:eastAsia="標楷體" w:hAnsi="Times New Roman" w:cstheme="majorBidi"/>
      <w:b/>
      <w:sz w:val="36"/>
      <w:szCs w:val="40"/>
    </w:rPr>
  </w:style>
  <w:style w:type="paragraph" w:styleId="affe">
    <w:name w:val="Date"/>
    <w:basedOn w:val="a1"/>
    <w:next w:val="a1"/>
    <w:link w:val="afff"/>
    <w:uiPriority w:val="99"/>
    <w:semiHidden/>
    <w:unhideWhenUsed/>
    <w:rsid w:val="00C25768"/>
    <w:pPr>
      <w:jc w:val="right"/>
    </w:pPr>
  </w:style>
  <w:style w:type="character" w:customStyle="1" w:styleId="afff">
    <w:name w:val="日期 字元"/>
    <w:basedOn w:val="a2"/>
    <w:link w:val="affe"/>
    <w:uiPriority w:val="99"/>
    <w:semiHidden/>
    <w:rsid w:val="00C25768"/>
    <w:rPr>
      <w:rFonts w:ascii="Times New Roman" w:eastAsia="標楷體" w:hAnsi="Times New Roman"/>
    </w:rPr>
  </w:style>
  <w:style w:type="paragraph" w:customStyle="1" w:styleId="15">
    <w:name w:val="1.5內文"/>
    <w:basedOn w:val="a1"/>
    <w:link w:val="150"/>
    <w:qFormat/>
    <w:rsid w:val="007F42CE"/>
    <w:pPr>
      <w:spacing w:line="360" w:lineRule="auto"/>
    </w:pPr>
  </w:style>
  <w:style w:type="character" w:customStyle="1" w:styleId="150">
    <w:name w:val="1.5內文 字元"/>
    <w:basedOn w:val="a2"/>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0">
    <w:name w:val="圖標題"/>
    <w:basedOn w:val="a1"/>
    <w:next w:val="15"/>
    <w:link w:val="afff1"/>
    <w:qFormat/>
    <w:rsid w:val="008E3C31"/>
    <w:pPr>
      <w:spacing w:line="360" w:lineRule="auto"/>
      <w:ind w:firstLineChars="0" w:firstLine="0"/>
      <w:jc w:val="center"/>
    </w:pPr>
    <w:rPr>
      <w:b/>
      <w:bCs/>
    </w:rPr>
  </w:style>
  <w:style w:type="character" w:customStyle="1" w:styleId="afff1">
    <w:name w:val="圖標題 字元"/>
    <w:basedOn w:val="aff0"/>
    <w:link w:val="afff0"/>
    <w:rsid w:val="008E3C31"/>
    <w:rPr>
      <w:rFonts w:ascii="Times New Roman" w:eastAsia="標楷體" w:hAnsi="Times New Roman"/>
      <w:b/>
      <w:bCs/>
    </w:rPr>
  </w:style>
  <w:style w:type="paragraph" w:styleId="HTML">
    <w:name w:val="HTML Preformatted"/>
    <w:basedOn w:val="a1"/>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2"/>
    <w:link w:val="HTML"/>
    <w:uiPriority w:val="99"/>
    <w:semiHidden/>
    <w:rsid w:val="00C57B3A"/>
    <w:rPr>
      <w:rFonts w:ascii="Courier New" w:eastAsia="標楷體" w:hAnsi="Courier New" w:cs="Courier New"/>
      <w:sz w:val="20"/>
      <w:szCs w:val="20"/>
    </w:rPr>
  </w:style>
  <w:style w:type="character" w:customStyle="1" w:styleId="12">
    <w:name w:val="註解文字 字元1"/>
    <w:basedOn w:val="a2"/>
    <w:uiPriority w:val="99"/>
    <w:rsid w:val="00973CFA"/>
    <w:rPr>
      <w:rFonts w:ascii="Times New Roman" w:eastAsia="標楷體" w:hAnsi="Times New Roman" w:cs="Times New Roman"/>
    </w:rPr>
  </w:style>
  <w:style w:type="paragraph" w:styleId="41">
    <w:name w:val="toc 4"/>
    <w:basedOn w:val="a1"/>
    <w:next w:val="a1"/>
    <w:autoRedefine/>
    <w:uiPriority w:val="39"/>
    <w:unhideWhenUsed/>
    <w:rsid w:val="000D2C1B"/>
    <w:pPr>
      <w:ind w:leftChars="600" w:left="1440" w:firstLineChars="0" w:firstLine="0"/>
    </w:pPr>
    <w:rPr>
      <w:rFonts w:asciiTheme="minorHAnsi" w:eastAsiaTheme="minorEastAsia" w:hAnsiTheme="minorHAnsi"/>
    </w:rPr>
  </w:style>
  <w:style w:type="paragraph" w:styleId="51">
    <w:name w:val="toc 5"/>
    <w:basedOn w:val="a1"/>
    <w:next w:val="a1"/>
    <w:autoRedefine/>
    <w:uiPriority w:val="39"/>
    <w:unhideWhenUsed/>
    <w:rsid w:val="000D2C1B"/>
    <w:pPr>
      <w:ind w:leftChars="800" w:left="1920" w:firstLineChars="0" w:firstLine="0"/>
    </w:pPr>
    <w:rPr>
      <w:rFonts w:asciiTheme="minorHAnsi" w:eastAsiaTheme="minorEastAsia" w:hAnsiTheme="minorHAnsi"/>
    </w:rPr>
  </w:style>
  <w:style w:type="paragraph" w:styleId="61">
    <w:name w:val="toc 6"/>
    <w:basedOn w:val="a1"/>
    <w:next w:val="a1"/>
    <w:autoRedefine/>
    <w:uiPriority w:val="39"/>
    <w:unhideWhenUsed/>
    <w:rsid w:val="000D2C1B"/>
    <w:pPr>
      <w:ind w:leftChars="1000" w:left="2400" w:firstLineChars="0" w:firstLine="0"/>
    </w:pPr>
    <w:rPr>
      <w:rFonts w:asciiTheme="minorHAnsi" w:eastAsiaTheme="minorEastAsia" w:hAnsiTheme="minorHAnsi"/>
    </w:rPr>
  </w:style>
  <w:style w:type="paragraph" w:styleId="71">
    <w:name w:val="toc 7"/>
    <w:basedOn w:val="a1"/>
    <w:next w:val="a1"/>
    <w:autoRedefine/>
    <w:uiPriority w:val="39"/>
    <w:unhideWhenUsed/>
    <w:rsid w:val="000D2C1B"/>
    <w:pPr>
      <w:ind w:leftChars="1200" w:left="2880" w:firstLineChars="0" w:firstLine="0"/>
    </w:pPr>
    <w:rPr>
      <w:rFonts w:asciiTheme="minorHAnsi" w:eastAsiaTheme="minorEastAsia" w:hAnsiTheme="minorHAnsi"/>
    </w:rPr>
  </w:style>
  <w:style w:type="paragraph" w:styleId="81">
    <w:name w:val="toc 8"/>
    <w:basedOn w:val="a1"/>
    <w:next w:val="a1"/>
    <w:autoRedefine/>
    <w:uiPriority w:val="39"/>
    <w:unhideWhenUsed/>
    <w:rsid w:val="000D2C1B"/>
    <w:pPr>
      <w:ind w:leftChars="1400" w:left="3360" w:firstLineChars="0" w:firstLine="0"/>
    </w:pPr>
    <w:rPr>
      <w:rFonts w:asciiTheme="minorHAnsi" w:eastAsiaTheme="minorEastAsia" w:hAnsiTheme="minorHAnsi"/>
    </w:rPr>
  </w:style>
  <w:style w:type="paragraph" w:styleId="91">
    <w:name w:val="toc 9"/>
    <w:basedOn w:val="a1"/>
    <w:next w:val="a1"/>
    <w:autoRedefine/>
    <w:uiPriority w:val="39"/>
    <w:unhideWhenUsed/>
    <w:rsid w:val="000D2C1B"/>
    <w:pPr>
      <w:ind w:leftChars="1600" w:left="3840" w:firstLineChars="0" w:firstLine="0"/>
    </w:pPr>
    <w:rPr>
      <w:rFonts w:asciiTheme="minorHAnsi" w:eastAsiaTheme="minorEastAsia" w:hAnsiTheme="minorHAnsi"/>
    </w:rPr>
  </w:style>
  <w:style w:type="paragraph" w:customStyle="1" w:styleId="a">
    <w:name w:val="小節內點點"/>
    <w:basedOn w:val="151"/>
    <w:link w:val="afff2"/>
    <w:qFormat/>
    <w:rsid w:val="00A96DF0"/>
    <w:pPr>
      <w:numPr>
        <w:numId w:val="5"/>
      </w:numPr>
    </w:pPr>
    <w:rPr>
      <w:b/>
      <w:bCs/>
    </w:rPr>
  </w:style>
  <w:style w:type="character" w:customStyle="1" w:styleId="afff2">
    <w:name w:val="小節內點點 字元"/>
    <w:basedOn w:val="152"/>
    <w:link w:val="a"/>
    <w:rsid w:val="00A96DF0"/>
    <w:rPr>
      <w:rFonts w:ascii="Times New Roman" w:eastAsia="標楷體" w:hAnsi="Times New Roman"/>
      <w:b/>
      <w:bCs/>
      <w:color w:val="000000" w:themeColor="text1"/>
    </w:rPr>
  </w:style>
  <w:style w:type="paragraph" w:styleId="afff3">
    <w:name w:val="caption"/>
    <w:basedOn w:val="a1"/>
    <w:next w:val="a1"/>
    <w:uiPriority w:val="35"/>
    <w:unhideWhenUsed/>
    <w:qFormat/>
    <w:rsid w:val="00B75F4F"/>
    <w:rPr>
      <w:sz w:val="20"/>
      <w:szCs w:val="20"/>
    </w:rPr>
  </w:style>
  <w:style w:type="paragraph" w:styleId="afff4">
    <w:name w:val="table of figures"/>
    <w:basedOn w:val="a1"/>
    <w:next w:val="a1"/>
    <w:uiPriority w:val="99"/>
    <w:unhideWhenUsed/>
    <w:rsid w:val="000372D2"/>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731909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5983992">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3407058">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50148426">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04783">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468106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057561">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6669471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295718862">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0086565">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395469140">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3460143">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338630">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6316277">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06020671">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68536480">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198428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5787098">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699205513">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84167">
      <w:bodyDiv w:val="1"/>
      <w:marLeft w:val="0"/>
      <w:marRight w:val="0"/>
      <w:marTop w:val="0"/>
      <w:marBottom w:val="0"/>
      <w:divBdr>
        <w:top w:val="none" w:sz="0" w:space="0" w:color="auto"/>
        <w:left w:val="none" w:sz="0" w:space="0" w:color="auto"/>
        <w:bottom w:val="none" w:sz="0" w:space="0" w:color="auto"/>
        <w:right w:val="none" w:sz="0" w:space="0" w:color="auto"/>
      </w:divBdr>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0244671">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596354">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1738650">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51791364">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2344700">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1057796">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7076867">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195004460">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4515344">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4500657">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3867912">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54527254">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07415827">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38208453">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16338072">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58932422">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33094145">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3048170">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51927982">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69346058">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025719">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78084161">
      <w:bodyDiv w:val="1"/>
      <w:marLeft w:val="0"/>
      <w:marRight w:val="0"/>
      <w:marTop w:val="0"/>
      <w:marBottom w:val="0"/>
      <w:divBdr>
        <w:top w:val="none" w:sz="0" w:space="0" w:color="auto"/>
        <w:left w:val="none" w:sz="0" w:space="0" w:color="auto"/>
        <w:bottom w:val="none" w:sz="0" w:space="0" w:color="auto"/>
        <w:right w:val="none" w:sz="0" w:space="0" w:color="auto"/>
      </w:divBdr>
    </w:div>
    <w:div w:id="1881169570">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899584024">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7941010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54883049">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8551644">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10.1002/smj.4250141009" TargetMode="Externa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i.org/10.1287/orsc.2014.0895" TargetMode="External"/><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177/017084069701800106" TargetMode="External"/><Relationship Id="rId33" Type="http://schemas.openxmlformats.org/officeDocument/2006/relationships/hyperlink" Target="https://doi.org/10.1016/j.respol.2017.01.015"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287/orsc.11.4.404.14600"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jstor.org/stable/26629645"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287/isre.7.1.63" TargetMode="External"/><Relationship Id="rId36" Type="http://schemas.openxmlformats.org/officeDocument/2006/relationships/hyperlink" Target="https://doi.org/10.6146/univj.18-1.05"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doi.org/10.1287/orsc.1050.011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i.org/https://doi.org/10.2307/41166021" TargetMode="External"/><Relationship Id="rId30" Type="http://schemas.openxmlformats.org/officeDocument/2006/relationships/hyperlink" Target="https://doi.org/10.1002/mde.3507" TargetMode="External"/><Relationship Id="rId35" Type="http://schemas.openxmlformats.org/officeDocument/2006/relationships/hyperlink" Target="https://doi.org/10.1111/j.1467-6486.1988.tb00039.x" TargetMode="External"/><Relationship Id="rId43"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112</Pages>
  <Words>31994</Words>
  <Characters>182368</Characters>
  <Application>Microsoft Office Word</Application>
  <DocSecurity>0</DocSecurity>
  <Lines>1519</Lines>
  <Paragraphs>427</Paragraphs>
  <ScaleCrop>false</ScaleCrop>
  <Company/>
  <LinksUpToDate>false</LinksUpToDate>
  <CharactersWithSpaces>213935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19</cp:revision>
  <cp:lastPrinted>2025-06-09T15:32:00Z</cp:lastPrinted>
  <dcterms:created xsi:type="dcterms:W3CDTF">2025-06-09T14:49:00Z</dcterms:created>
  <dcterms:modified xsi:type="dcterms:W3CDTF">2025-06-09T15:33:00Z</dcterms:modified>
</cp:coreProperties>
</file>