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0D69BE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4B5FD4CB"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715F5948"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w:t>
      </w:r>
      <w:r w:rsidR="00316860">
        <w:rPr>
          <w:rFonts w:hint="eastAsia"/>
        </w:rPr>
        <w:t>樣</w:t>
      </w:r>
      <w:r w:rsidRPr="00C56F51">
        <w:t>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4E2BF1F8"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w:t>
      </w:r>
      <w:r w:rsidR="001807ED">
        <w:rPr>
          <w:rFonts w:hint="eastAsia"/>
        </w:rPr>
        <w:t>使</w:t>
      </w:r>
      <w:r w:rsidRPr="00387B6C">
        <w:t>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00F55C83">
        <w:rPr>
          <w:rFonts w:hint="eastAsia"/>
          <w:color w:val="EE0000"/>
        </w:rPr>
        <w:t>得</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D4BF3EF"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w:t>
      </w:r>
      <w:r w:rsidR="005B692D">
        <w:rPr>
          <w:rFonts w:hint="eastAsia"/>
        </w:rPr>
        <w:t>共享</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sidR="00566B18">
        <w:rPr>
          <w:rFonts w:hint="eastAsia"/>
        </w:rPr>
        <w:t>讓</w:t>
      </w:r>
      <w:r>
        <w:rPr>
          <w:rFonts w:hint="eastAsia"/>
        </w:rPr>
        <w:t>原</w:t>
      </w:r>
      <w:r w:rsidR="002C28C0">
        <w:rPr>
          <w:rFonts w:hint="eastAsia"/>
        </w:rPr>
        <w:t>本</w:t>
      </w:r>
      <w:r>
        <w:rPr>
          <w:rFonts w:hint="eastAsia"/>
        </w:rPr>
        <w:t>僅提供聯網功能的網際網路</w:t>
      </w:r>
      <w:r w:rsidRPr="006F7EC6">
        <w:t>結合感測器</w:t>
      </w:r>
      <w:r>
        <w:rPr>
          <w:rFonts w:hint="eastAsia"/>
        </w:rPr>
        <w:t>與平台系統等技術</w:t>
      </w:r>
      <w:r w:rsidRPr="006F7EC6">
        <w:t>，</w:t>
      </w:r>
      <w:r w:rsidRPr="00C1177B">
        <w:t>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10FE8F92"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w:t>
      </w:r>
      <w:r w:rsidRPr="00DB73CD">
        <w:rPr>
          <w:color w:val="EE0000"/>
        </w:rPr>
        <w:t>數位表徵（</w:t>
      </w:r>
      <w:r w:rsidRPr="00DB73CD">
        <w:rPr>
          <w:rFonts w:hint="eastAsia"/>
          <w:color w:val="EE0000"/>
        </w:rPr>
        <w:t>D</w:t>
      </w:r>
      <w:r w:rsidRPr="00DB73CD">
        <w:rPr>
          <w:color w:val="EE0000"/>
        </w:rPr>
        <w:t xml:space="preserve">igital </w:t>
      </w:r>
      <w:r w:rsidRPr="00DB73CD">
        <w:rPr>
          <w:rFonts w:hint="eastAsia"/>
          <w:color w:val="EE0000"/>
        </w:rPr>
        <w:t>R</w:t>
      </w:r>
      <w:r w:rsidRPr="00DB73CD">
        <w:rPr>
          <w:color w:val="EE0000"/>
        </w:rPr>
        <w:t>epresentations</w:t>
      </w:r>
      <w:r w:rsidRPr="00DB73CD">
        <w:rPr>
          <w:color w:val="EE0000"/>
        </w:rPr>
        <w:t>）</w:t>
      </w:r>
      <w:r w:rsidRPr="00B92A19">
        <w:t>展現出高度彈性與可重構性</w:t>
      </w:r>
      <w:r w:rsidRPr="00B92A19">
        <w:rPr>
          <w:rFonts w:hint="eastAsia"/>
        </w:rPr>
        <w:t>，例如</w:t>
      </w:r>
      <w:r w:rsidRPr="00B92A19">
        <w:t>跑鞋內嵌感測器與晶片，即可紀錄</w:t>
      </w:r>
      <w:r w:rsidR="0087338E">
        <w:rPr>
          <w:rFonts w:hint="eastAsia"/>
        </w:rPr>
        <w:t>行走</w:t>
      </w:r>
      <w:r w:rsidR="005E0B51">
        <w:rPr>
          <w:rFonts w:hint="eastAsia"/>
        </w:rPr>
        <w:t>步</w:t>
      </w:r>
      <w:r w:rsidR="00484761">
        <w:rPr>
          <w:rFonts w:hint="eastAsia"/>
        </w:rPr>
        <w:t>數</w:t>
      </w:r>
      <w:r w:rsidRPr="00B92A19">
        <w:t>、速度</w:t>
      </w:r>
      <w:r w:rsidR="00FB37C9">
        <w:rPr>
          <w:rFonts w:hint="eastAsia"/>
        </w:rPr>
        <w:t>等</w:t>
      </w:r>
      <w:r w:rsidR="00214DA6">
        <w:rPr>
          <w:rFonts w:hint="eastAsia"/>
        </w:rPr>
        <w:t>活動</w:t>
      </w:r>
      <w:r w:rsidRPr="00B92A19">
        <w:t>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w:t>
      </w:r>
      <w:r w:rsidRPr="00DB73CD">
        <w:rPr>
          <w:color w:val="EE0000"/>
        </w:rPr>
        <w:t>藉由數位物質性重新賦予既有物件新的功能</w:t>
      </w:r>
      <w:r w:rsidRPr="00DB73CD">
        <w:rPr>
          <w:rFonts w:hint="eastAsia"/>
          <w:color w:val="EE0000"/>
        </w:rPr>
        <w:t>和</w:t>
      </w:r>
      <w:r w:rsidRPr="00DB73CD">
        <w:rPr>
          <w:color w:val="EE0000"/>
        </w:rPr>
        <w:t>意義</w:t>
      </w:r>
      <w:r w:rsidRPr="00DB73CD">
        <w:rPr>
          <w:rFonts w:hint="eastAsia"/>
          <w:color w:val="EE0000"/>
        </w:rPr>
        <w:t>，可</w:t>
      </w:r>
      <w:r w:rsidRPr="00DB73CD">
        <w:rPr>
          <w:color w:val="EE0000"/>
        </w:rPr>
        <w:t>突破物理限制</w:t>
      </w:r>
      <w:r w:rsidRPr="00DB73CD">
        <w:rPr>
          <w:rFonts w:hint="eastAsia"/>
          <w:color w:val="EE0000"/>
        </w:rPr>
        <w:t>將科技與人類的</w:t>
      </w:r>
      <w:r w:rsidRPr="00DB73CD">
        <w:rPr>
          <w:color w:val="EE0000"/>
        </w:rPr>
        <w:t>互動轉化</w:t>
      </w:r>
      <w:r w:rsidRPr="00DB73CD">
        <w:rPr>
          <w:rFonts w:hint="eastAsia"/>
          <w:color w:val="EE0000"/>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58C8F28D" w:rsidR="003B4446" w:rsidRPr="00B830BD" w:rsidRDefault="0013772B" w:rsidP="00BE5D4E">
            <w:pPr>
              <w:pStyle w:val="151"/>
            </w:pPr>
            <w:r>
              <w:rPr>
                <w:rFonts w:hint="eastAsia"/>
              </w:rPr>
              <w:t>辨識</w:t>
            </w:r>
            <w:r w:rsidR="003B4446" w:rsidRPr="00B830BD">
              <w:t>、吸收與應用來自內外</w:t>
            </w:r>
            <w:r w:rsidR="003B4446" w:rsidRPr="00B830BD">
              <w:rPr>
                <w:rFonts w:hint="eastAsia"/>
              </w:rPr>
              <w:t>知識，</w:t>
            </w:r>
            <w:r w:rsidR="003B4446" w:rsidRPr="00B830BD">
              <w:t>捕捉創新</w:t>
            </w:r>
            <w:r w:rsidR="003B4446" w:rsidRPr="00B830BD">
              <w:rPr>
                <w:rFonts w:hint="eastAsia"/>
              </w:rPr>
              <w:t>問題與</w:t>
            </w:r>
            <w:r w:rsidR="003B4446"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1E686C09"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rsidR="00877392">
        <w:rPr>
          <w:rFonts w:hint="eastAsia"/>
        </w:rPr>
        <w:t>123456</w:t>
      </w:r>
      <w:r w:rsidR="00813078">
        <w:rPr>
          <w:rFonts w:hint="eastAsia"/>
        </w:rPr>
        <w:t>7</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1518E" w14:textId="77777777" w:rsidR="00D50C74" w:rsidRDefault="00D50C74" w:rsidP="00FB06EE">
      <w:pPr>
        <w:spacing w:after="0" w:line="240" w:lineRule="auto"/>
        <w:ind w:firstLine="480"/>
      </w:pPr>
      <w:r>
        <w:separator/>
      </w:r>
    </w:p>
  </w:endnote>
  <w:endnote w:type="continuationSeparator" w:id="0">
    <w:p w14:paraId="034499DF" w14:textId="77777777" w:rsidR="00D50C74" w:rsidRDefault="00D50C74"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558C0" w14:textId="77777777" w:rsidR="00D50C74" w:rsidRDefault="00D50C74" w:rsidP="00FB06EE">
      <w:pPr>
        <w:spacing w:after="0" w:line="240" w:lineRule="auto"/>
        <w:ind w:firstLine="480"/>
      </w:pPr>
      <w:r>
        <w:separator/>
      </w:r>
    </w:p>
  </w:footnote>
  <w:footnote w:type="continuationSeparator" w:id="0">
    <w:p w14:paraId="3C0C5E23" w14:textId="77777777" w:rsidR="00D50C74" w:rsidRDefault="00D50C74"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72B"/>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7ED"/>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4DA6"/>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3F8"/>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8C0"/>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860"/>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58"/>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761"/>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B18"/>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2CA"/>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92D"/>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B51"/>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1"/>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3A9"/>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5E2"/>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3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297"/>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078"/>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38E"/>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92"/>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C6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7EC"/>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BB2"/>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07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512"/>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C05"/>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A01"/>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46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74"/>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3CD"/>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0D6A"/>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5E6C"/>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94"/>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83"/>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6FF"/>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6FE0"/>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7C9"/>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719"/>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122</Pages>
  <Words>36524</Words>
  <Characters>208192</Characters>
  <Application>Microsoft Office Word</Application>
  <DocSecurity>0</DocSecurity>
  <Lines>1734</Lines>
  <Paragraphs>488</Paragraphs>
  <ScaleCrop>false</ScaleCrop>
  <Company/>
  <LinksUpToDate>false</LinksUpToDate>
  <CharactersWithSpaces>244228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132</cp:revision>
  <cp:lastPrinted>2025-05-19T17:36:00Z</cp:lastPrinted>
  <dcterms:created xsi:type="dcterms:W3CDTF">2025-10-15T07:56:00Z</dcterms:created>
  <dcterms:modified xsi:type="dcterms:W3CDTF">2025-10-21T14:23:00Z</dcterms:modified>
</cp:coreProperties>
</file>