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93098C0">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w:t>
            </w:r>
            <w:r w:rsidRPr="0035008A">
              <w:rPr>
                <w:rStyle w:val="af2"/>
                <w:rFonts w:hint="eastAsia"/>
                <w:noProof/>
              </w:rPr>
              <w:t>景</w:t>
            </w:r>
            <w:r w:rsidRPr="0035008A">
              <w:rPr>
                <w:rStyle w:val="af2"/>
                <w:rFonts w:hint="eastAsia"/>
                <w:noProof/>
              </w:rPr>
              <w:t>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0A2940F9" w:rsidR="00173DAF" w:rsidRDefault="00681324" w:rsidP="007F42CE">
      <w:pPr>
        <w:pStyle w:val="15"/>
        <w:ind w:firstLine="480"/>
      </w:pPr>
      <w:r w:rsidRPr="00681324">
        <w:t>此外，</w:t>
      </w:r>
      <w:r w:rsidR="00835003">
        <w:rPr>
          <w:rFonts w:hint="eastAsia"/>
        </w:rPr>
        <w:t>近年來，</w:t>
      </w:r>
      <w:r w:rsidRPr="00681324">
        <w:t>越南紡織產業的快速崛起也對台灣紡織業構成直接挑戰。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Gioia &amp; Chittipeddi,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r w:rsidRPr="00B63179">
        <w:t>Giddens,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r w:rsidR="00C14958">
        <w:rPr>
          <w:rFonts w:hint="eastAsia"/>
        </w:rPr>
        <w:t>可供性</w:t>
      </w:r>
      <w:commentRangeStart w:id="62"/>
      <w:r w:rsidR="008B0166">
        <w:rPr>
          <w:rFonts w:hint="eastAsia"/>
        </w:rPr>
        <w:t>起源</w:t>
      </w:r>
      <w:commentRangeEnd w:id="62"/>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7E2DA1BF"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概述全球紡織產業在永續轉型上的壓力與行動方針</w:t>
      </w:r>
      <w:r w:rsidR="000B3316">
        <w:rPr>
          <w:rFonts w:hint="eastAsia"/>
        </w:rPr>
        <w:t>。第二節</w:t>
      </w:r>
      <w:r w:rsidR="001B1CE1" w:rsidRPr="001B1CE1">
        <w:t>說明台灣紡織產業當前的發展困境與轉型挑戰。</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1816BC4B" w14:textId="00076859" w:rsidR="00953384" w:rsidRDefault="00953384" w:rsidP="00953384">
      <w:pPr>
        <w:pStyle w:val="2"/>
      </w:pPr>
      <w:bookmarkStart w:id="112" w:name="_Toc200137209"/>
      <w:r>
        <w:rPr>
          <w:rFonts w:hint="eastAsia"/>
        </w:rPr>
        <w:t>4.1</w:t>
      </w:r>
      <w:bookmarkEnd w:id="112"/>
      <w:r w:rsidR="00136E90">
        <w:rPr>
          <w:rFonts w:hint="eastAsia"/>
        </w:rPr>
        <w:t>全球</w:t>
      </w:r>
      <w:r w:rsidR="00B54A4B" w:rsidRPr="00B54A4B">
        <w:t>紡織產業轉型現況與挑戰</w:t>
      </w:r>
    </w:p>
    <w:p w14:paraId="567F2140" w14:textId="60E636FC" w:rsidR="00C9284D" w:rsidRDefault="00B439CA" w:rsidP="00876990">
      <w:pPr>
        <w:pStyle w:val="15"/>
        <w:ind w:firstLine="480"/>
      </w:pPr>
      <w:r>
        <w:rPr>
          <w:rFonts w:hint="eastAsia"/>
          <w:noProof/>
        </w:rPr>
        <w:drawing>
          <wp:anchor distT="0" distB="0" distL="114300" distR="114300" simplePos="0" relativeHeight="251663360" behindDoc="0" locked="0" layoutInCell="1" allowOverlap="1" wp14:anchorId="10EACBB8" wp14:editId="7AD85588">
            <wp:simplePos x="0" y="0"/>
            <wp:positionH relativeFrom="margin">
              <wp:align>center</wp:align>
            </wp:positionH>
            <wp:positionV relativeFrom="paragraph">
              <wp:posOffset>3788702</wp:posOffset>
            </wp:positionV>
            <wp:extent cx="3171190" cy="161417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7414C" w:rsidRPr="0017414C">
        <w:t>紡織產業</w:t>
      </w:r>
      <w:r w:rsidR="00F265FC">
        <w:rPr>
          <w:rFonts w:hint="eastAsia"/>
        </w:rPr>
        <w:t>串連起</w:t>
      </w:r>
      <w:r w:rsidR="001056C5">
        <w:rPr>
          <w:rFonts w:hint="eastAsia"/>
        </w:rPr>
        <w:t>起</w:t>
      </w:r>
      <w:r w:rsidR="00D74467">
        <w:rPr>
          <w:rFonts w:hint="eastAsia"/>
        </w:rPr>
        <w:t>全球</w:t>
      </w:r>
      <w:r w:rsidR="00E42305">
        <w:rPr>
          <w:rFonts w:hint="eastAsia"/>
        </w:rPr>
        <w:t>織品</w:t>
      </w:r>
      <w:r w:rsidR="0017414C" w:rsidRPr="0017414C">
        <w:t>生產者、</w:t>
      </w:r>
      <w:r w:rsidR="00E42305">
        <w:rPr>
          <w:rFonts w:hint="eastAsia"/>
        </w:rPr>
        <w:t>時尚</w:t>
      </w:r>
      <w:r w:rsidR="0017414C" w:rsidRPr="0017414C">
        <w:t>品牌、</w:t>
      </w:r>
      <w:r w:rsidR="00E42305">
        <w:rPr>
          <w:rFonts w:hint="eastAsia"/>
        </w:rPr>
        <w:t>成衣</w:t>
      </w:r>
      <w:r w:rsidR="0017414C" w:rsidRPr="0017414C">
        <w:t>零售商與</w:t>
      </w:r>
      <w:r w:rsidR="00E42305">
        <w:rPr>
          <w:rFonts w:hint="eastAsia"/>
        </w:rPr>
        <w:t>終端</w:t>
      </w:r>
      <w:r w:rsidR="0017414C" w:rsidRPr="0017414C">
        <w:t>消費者，</w:t>
      </w:r>
      <w:r w:rsidR="009C2E82">
        <w:rPr>
          <w:rFonts w:hint="eastAsia"/>
        </w:rPr>
        <w:t>為具</w:t>
      </w:r>
      <w:r w:rsidR="0017414C" w:rsidRPr="0017414C">
        <w:t>龐大的經濟與社會價值</w:t>
      </w:r>
      <w:r w:rsidR="00EC1CCB">
        <w:rPr>
          <w:rFonts w:hint="eastAsia"/>
        </w:rPr>
        <w:t>之重要</w:t>
      </w:r>
      <w:r w:rsidR="002D694C">
        <w:rPr>
          <w:rFonts w:hint="eastAsia"/>
        </w:rPr>
        <w:t>產業</w:t>
      </w:r>
      <w:r w:rsidR="0017414C" w:rsidRPr="0017414C">
        <w:t>。此一線性導向的快速擴張</w:t>
      </w:r>
      <w:r w:rsidR="00404320">
        <w:rPr>
          <w:rFonts w:hint="eastAsia"/>
        </w:rPr>
        <w:t>的產業文化</w:t>
      </w:r>
      <w:r w:rsidR="0017414C" w:rsidRPr="0017414C">
        <w:t>亦導致</w:t>
      </w:r>
      <w:r w:rsidR="0017414C" w:rsidRPr="001C06E7">
        <w:rPr>
          <w:color w:val="EE0000"/>
        </w:rPr>
        <w:t>資源</w:t>
      </w:r>
      <w:r w:rsidR="00815C3D" w:rsidRPr="001C06E7">
        <w:rPr>
          <w:rFonts w:hint="eastAsia"/>
          <w:color w:val="EE0000"/>
        </w:rPr>
        <w:t>過度</w:t>
      </w:r>
      <w:r w:rsidR="0017414C" w:rsidRPr="001C06E7">
        <w:rPr>
          <w:color w:val="EE0000"/>
        </w:rPr>
        <w:t>消耗</w:t>
      </w:r>
      <w:r w:rsidR="00C408E6" w:rsidRPr="001C06E7">
        <w:rPr>
          <w:rFonts w:hint="eastAsia"/>
          <w:color w:val="EE0000"/>
        </w:rPr>
        <w:t>與環境汙染</w:t>
      </w:r>
      <w:r w:rsidR="00C408E6">
        <w:rPr>
          <w:rFonts w:hint="eastAsia"/>
        </w:rPr>
        <w:t>的問題</w:t>
      </w:r>
      <w:r w:rsidR="00A47ECF">
        <w:rPr>
          <w:rFonts w:hint="eastAsia"/>
        </w:rPr>
        <w:t>，使得</w:t>
      </w:r>
      <w:r w:rsidR="00EA0863">
        <w:rPr>
          <w:rFonts w:hint="eastAsia"/>
        </w:rPr>
        <w:t>紡織</w:t>
      </w:r>
      <w:r w:rsidR="00A47ECF">
        <w:rPr>
          <w:rFonts w:hint="eastAsia"/>
        </w:rPr>
        <w:t>業在</w:t>
      </w:r>
      <w:r w:rsidR="001D2FC0" w:rsidRPr="0017414C">
        <w:t>永續與循環經濟的浪潮下，面臨</w:t>
      </w:r>
      <w:r w:rsidR="00673E4A">
        <w:rPr>
          <w:rFonts w:hint="eastAsia"/>
        </w:rPr>
        <w:t>著</w:t>
      </w:r>
      <w:r w:rsidR="001D2FC0" w:rsidRPr="0017414C">
        <w:t>前所未有</w:t>
      </w:r>
      <w:r w:rsidR="007E191B">
        <w:rPr>
          <w:rFonts w:hint="eastAsia"/>
        </w:rPr>
        <w:t>之</w:t>
      </w:r>
      <w:r w:rsidR="001D2FC0" w:rsidRPr="0017414C">
        <w:t>轉型壓力</w:t>
      </w:r>
      <w:r>
        <w:rPr>
          <w:rFonts w:hint="eastAsia"/>
        </w:rPr>
        <w:t>。</w:t>
      </w:r>
      <w:r w:rsidR="008077A5" w:rsidRPr="00C57262">
        <w:t>根據聯合國環境規劃署（</w:t>
      </w:r>
      <w:r w:rsidR="00A84B16" w:rsidRPr="00A84B16">
        <w:t>United Nations</w:t>
      </w:r>
      <w:r w:rsidR="008A3E02" w:rsidRPr="008A3E02">
        <w:t xml:space="preserve"> Environment Programme </w:t>
      </w:r>
      <w:r w:rsidR="008A3E02">
        <w:rPr>
          <w:rFonts w:hint="eastAsia"/>
        </w:rPr>
        <w:t xml:space="preserve">, </w:t>
      </w:r>
      <w:r w:rsidR="008077A5" w:rsidRPr="00C57262">
        <w:t>UNEP</w:t>
      </w:r>
      <w:r w:rsidR="008077A5" w:rsidRPr="00C57262">
        <w:t>）</w:t>
      </w:r>
      <w:r w:rsidR="008077A5">
        <w:rPr>
          <w:rFonts w:hint="eastAsia"/>
        </w:rPr>
        <w:t>2023</w:t>
      </w:r>
      <w:r w:rsidR="008077A5">
        <w:rPr>
          <w:rFonts w:hint="eastAsia"/>
        </w:rPr>
        <w:t>年</w:t>
      </w:r>
      <w:r w:rsidR="009458E3">
        <w:rPr>
          <w:rFonts w:hint="eastAsia"/>
        </w:rPr>
        <w:t>的</w:t>
      </w:r>
      <w:r w:rsidR="00E47115" w:rsidRPr="00C57262">
        <w:t>「</w:t>
      </w:r>
      <w:commentRangeStart w:id="113"/>
      <w:r w:rsidR="00E47115" w:rsidRPr="00C57262">
        <w:t>永續與循環紡織全球藍圖</w:t>
      </w:r>
      <w:commentRangeEnd w:id="113"/>
      <w:r w:rsidR="00575DCC">
        <w:rPr>
          <w:rStyle w:val="af7"/>
        </w:rPr>
        <w:commentReference w:id="113"/>
      </w:r>
      <w:r w:rsidR="00E47115" w:rsidRPr="00C57262">
        <w:t>」</w:t>
      </w:r>
      <w:r w:rsidR="008077A5">
        <w:rPr>
          <w:rFonts w:hint="eastAsia"/>
        </w:rPr>
        <w:t>，</w:t>
      </w:r>
      <w:r w:rsidR="00C408E6">
        <w:rPr>
          <w:rFonts w:hint="eastAsia"/>
        </w:rPr>
        <w:t>全球</w:t>
      </w:r>
      <w:r w:rsidR="00E74AF7">
        <w:rPr>
          <w:rFonts w:hint="eastAsia"/>
        </w:rPr>
        <w:t>紡織</w:t>
      </w:r>
      <w:commentRangeStart w:id="114"/>
      <w:r w:rsidR="00E74AF7" w:rsidRPr="00C57262">
        <w:t>產業每年耗用超過</w:t>
      </w:r>
      <w:r w:rsidR="00E74AF7" w:rsidRPr="00C57262">
        <w:t>215</w:t>
      </w:r>
      <w:r w:rsidR="00E74AF7" w:rsidRPr="00C57262">
        <w:t>兆公升的水資源</w:t>
      </w:r>
      <w:commentRangeEnd w:id="114"/>
      <w:r w:rsidR="00E74AF7">
        <w:rPr>
          <w:rStyle w:val="af7"/>
        </w:rPr>
        <w:commentReference w:id="114"/>
      </w:r>
      <w:r w:rsidR="000C46D9">
        <w:rPr>
          <w:rFonts w:hint="eastAsia"/>
        </w:rPr>
        <w:t>、</w:t>
      </w:r>
      <w:commentRangeStart w:id="115"/>
      <w:r w:rsidR="00E74AF7" w:rsidRPr="00C57262">
        <w:t>占全球</w:t>
      </w:r>
      <w:r w:rsidR="00F26C6F">
        <w:rPr>
          <w:rFonts w:hint="eastAsia"/>
        </w:rPr>
        <w:t>海洋</w:t>
      </w:r>
      <w:r w:rsidR="00E74AF7" w:rsidRPr="00C57262">
        <w:t>微塑膠汙染比重達</w:t>
      </w:r>
      <w:r w:rsidR="00E74AF7" w:rsidRPr="00C57262">
        <w:t>9%</w:t>
      </w:r>
      <w:commentRangeEnd w:id="115"/>
      <w:r w:rsidR="004C7FAA">
        <w:rPr>
          <w:rStyle w:val="af7"/>
        </w:rPr>
        <w:commentReference w:id="115"/>
      </w:r>
      <w:r w:rsidR="00E74AF7" w:rsidRPr="00C57262">
        <w:t>，造成</w:t>
      </w:r>
      <w:commentRangeStart w:id="116"/>
      <w:r w:rsidR="00E74AF7" w:rsidRPr="00C57262">
        <w:t>約</w:t>
      </w:r>
      <w:r w:rsidR="00E74AF7" w:rsidRPr="00C57262">
        <w:t>2</w:t>
      </w:r>
      <w:r w:rsidR="00E74AF7" w:rsidRPr="00C57262">
        <w:t>～</w:t>
      </w:r>
      <w:r w:rsidR="00E74AF7" w:rsidRPr="00C57262">
        <w:t>8%</w:t>
      </w:r>
      <w:r w:rsidR="00E74AF7" w:rsidRPr="00C57262">
        <w:t>全球溫室氣體排放</w:t>
      </w:r>
      <w:commentRangeEnd w:id="116"/>
      <w:r w:rsidR="00E74AF7">
        <w:rPr>
          <w:rStyle w:val="af7"/>
        </w:rPr>
        <w:commentReference w:id="116"/>
      </w:r>
      <w:r w:rsidR="00E74AF7" w:rsidRPr="00C57262">
        <w:t>，突顯</w:t>
      </w:r>
      <w:r w:rsidR="00B74D45">
        <w:rPr>
          <w:rFonts w:hint="eastAsia"/>
        </w:rPr>
        <w:t>出</w:t>
      </w:r>
      <w:r w:rsidR="00E74AF7" w:rsidRPr="00C57262">
        <w:t>過度生產與過度消費所引發的資源浪費與管理困境</w:t>
      </w:r>
      <w:r w:rsidR="00764B77">
        <w:rPr>
          <w:rFonts w:hint="eastAsia"/>
        </w:rPr>
        <w:t>。</w:t>
      </w:r>
      <w:r w:rsidR="003269C7">
        <w:rPr>
          <w:rFonts w:hint="eastAsia"/>
        </w:rPr>
        <w:t>雖然</w:t>
      </w:r>
      <w:r w:rsidR="00C57262" w:rsidRPr="00C57262">
        <w:t>全球紡織價值鏈在經濟發展與</w:t>
      </w:r>
      <w:r w:rsidR="00AB773F">
        <w:rPr>
          <w:rFonts w:hint="eastAsia"/>
        </w:rPr>
        <w:t>多元</w:t>
      </w:r>
      <w:r w:rsidR="00DF70F5">
        <w:rPr>
          <w:rFonts w:hint="eastAsia"/>
        </w:rPr>
        <w:t>價值</w:t>
      </w:r>
      <w:r w:rsidR="00C57262" w:rsidRPr="00C57262">
        <w:t>創造中扮演</w:t>
      </w:r>
      <w:r w:rsidR="00AF69AC">
        <w:rPr>
          <w:rFonts w:hint="eastAsia"/>
        </w:rPr>
        <w:t>著</w:t>
      </w:r>
      <w:r w:rsidR="00C57262" w:rsidRPr="00C57262">
        <w:t>關鍵角色，</w:t>
      </w:r>
      <w:r w:rsidR="00AA5BAC">
        <w:rPr>
          <w:rFonts w:hint="eastAsia"/>
        </w:rPr>
        <w:t>卻</w:t>
      </w:r>
      <w:r w:rsidR="00C57262" w:rsidRPr="00C57262">
        <w:t>也</w:t>
      </w:r>
      <w:r w:rsidR="00C57262" w:rsidRPr="00FE50E3">
        <w:rPr>
          <w:color w:val="EE0000"/>
        </w:rPr>
        <w:t>對氣候變遷、生物多樣性喪失與</w:t>
      </w:r>
      <w:r w:rsidR="00373375" w:rsidRPr="00FE50E3">
        <w:rPr>
          <w:rFonts w:hint="eastAsia"/>
          <w:color w:val="EE0000"/>
        </w:rPr>
        <w:t>環境</w:t>
      </w:r>
      <w:r w:rsidR="00C57262" w:rsidRPr="00FE50E3">
        <w:rPr>
          <w:color w:val="EE0000"/>
        </w:rPr>
        <w:t>污染</w:t>
      </w:r>
      <w:r w:rsidR="00C57262" w:rsidRPr="00C57262">
        <w:t>等「三重地球危機」構成重大威脅。</w:t>
      </w:r>
      <w:r w:rsidR="00196ACC">
        <w:rPr>
          <w:rFonts w:hint="eastAsia"/>
        </w:rPr>
        <w:t>因此</w:t>
      </w:r>
      <w:r w:rsidR="00403058" w:rsidRPr="00403058">
        <w:t>，</w:t>
      </w:r>
      <w:r w:rsidR="00403058" w:rsidRPr="00403058">
        <w:t>UNEP</w:t>
      </w:r>
      <w:r w:rsidR="00C94784">
        <w:rPr>
          <w:rFonts w:hint="eastAsia"/>
        </w:rPr>
        <w:t>於此藍圖中</w:t>
      </w:r>
      <w:r w:rsidR="00403058" w:rsidRPr="00403058">
        <w:t>提出三項具體優先行動方向，作為全球紡織推動永續轉型的策略核心</w:t>
      </w:r>
      <w:r w:rsidR="002938EC">
        <w:rPr>
          <w:rFonts w:hint="eastAsia"/>
        </w:rPr>
        <w:t>，如圖</w:t>
      </w:r>
      <w:r w:rsidR="002938EC">
        <w:rPr>
          <w:rFonts w:hint="eastAsia"/>
        </w:rPr>
        <w:t>4.1-1</w:t>
      </w:r>
      <w:r w:rsidR="002938EC">
        <w:rPr>
          <w:rFonts w:hint="eastAsia"/>
        </w:rPr>
        <w:t>所示</w:t>
      </w:r>
      <w:r w:rsidR="00403058" w:rsidRPr="00403058">
        <w:t>：</w:t>
      </w:r>
    </w:p>
    <w:p w14:paraId="34115F6A" w14:textId="4BD608B4" w:rsidR="002B7E5A" w:rsidRDefault="005C53E9" w:rsidP="005C53E9">
      <w:pPr>
        <w:pStyle w:val="afff0"/>
      </w:pPr>
      <w:r>
        <w:rPr>
          <w:rFonts w:hint="eastAsia"/>
        </w:rPr>
        <w:t>圖</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1</w:t>
      </w:r>
      <w:r>
        <w:fldChar w:fldCharType="end"/>
      </w:r>
      <w:r w:rsidR="00E65888">
        <w:rPr>
          <w:rFonts w:hint="eastAsia"/>
        </w:rPr>
        <w:t xml:space="preserve"> UNEP</w:t>
      </w:r>
      <w:r w:rsidR="0099190F">
        <w:rPr>
          <w:rFonts w:hint="eastAsia"/>
        </w:rPr>
        <w:t>永續與循環藍圖</w:t>
      </w:r>
      <w:r w:rsidR="00E65888">
        <w:rPr>
          <w:rFonts w:hint="eastAsia"/>
        </w:rPr>
        <w:t>具體行動</w:t>
      </w:r>
    </w:p>
    <w:p w14:paraId="28BD6358" w14:textId="269EE870" w:rsidR="00876990" w:rsidRDefault="00876990" w:rsidP="003816D0">
      <w:pPr>
        <w:pStyle w:val="151"/>
        <w:spacing w:line="276" w:lineRule="auto"/>
        <w:jc w:val="center"/>
      </w:pPr>
      <w:r>
        <w:rPr>
          <w:rFonts w:hint="eastAsia"/>
        </w:rPr>
        <w:t>資料來源：</w:t>
      </w:r>
      <w:r w:rsidRPr="00C57262">
        <w:t>聯合國環境規劃署</w:t>
      </w:r>
      <w:r>
        <w:rPr>
          <w:rFonts w:hint="eastAsia"/>
        </w:rPr>
        <w:t>（</w:t>
      </w:r>
      <w:r>
        <w:rPr>
          <w:rFonts w:hint="eastAsia"/>
        </w:rPr>
        <w:t>2023</w:t>
      </w:r>
      <w:r>
        <w:rPr>
          <w:rFonts w:hint="eastAsia"/>
        </w:rPr>
        <w:t>）</w:t>
      </w:r>
    </w:p>
    <w:p w14:paraId="7335C3EC" w14:textId="282262A1" w:rsidR="00BC55BD" w:rsidRPr="004408BD" w:rsidRDefault="00403058" w:rsidP="003043CC">
      <w:pPr>
        <w:pStyle w:val="151"/>
        <w:numPr>
          <w:ilvl w:val="0"/>
          <w:numId w:val="18"/>
        </w:numPr>
      </w:pPr>
      <w:r w:rsidRPr="004408BD">
        <w:lastRenderedPageBreak/>
        <w:t>改變消費模式（</w:t>
      </w:r>
      <w:r w:rsidRPr="004408BD">
        <w:t>Changing Consumption Patterns</w:t>
      </w:r>
      <w:r w:rsidRPr="004408BD">
        <w:t>）</w:t>
      </w:r>
    </w:p>
    <w:p w14:paraId="1C885821" w14:textId="0A75EDAC" w:rsidR="003A5F3C" w:rsidRDefault="003A5F3C" w:rsidP="00A60BB3">
      <w:pPr>
        <w:pStyle w:val="15"/>
        <w:ind w:firstLine="480"/>
      </w:pPr>
      <w:r w:rsidRPr="003A5F3C">
        <w:t>透過租賃、二手交易、維修服務等</w:t>
      </w:r>
      <w:r w:rsidR="0031386F">
        <w:rPr>
          <w:rFonts w:hint="eastAsia"/>
        </w:rPr>
        <w:t>，推</w:t>
      </w:r>
      <w:r w:rsidR="002E6731">
        <w:rPr>
          <w:rFonts w:hint="eastAsia"/>
        </w:rPr>
        <w:t>廣</w:t>
      </w:r>
      <w:r w:rsidR="0031386F" w:rsidRPr="008D0F58">
        <w:rPr>
          <w:color w:val="C00000"/>
        </w:rPr>
        <w:t>創新商業模式與消費者教育</w:t>
      </w:r>
      <w:r w:rsidR="00E47CCA">
        <w:rPr>
          <w:rFonts w:hint="eastAsia"/>
          <w:color w:val="C00000"/>
        </w:rPr>
        <w:t>，以</w:t>
      </w:r>
      <w:r w:rsidR="0031386F" w:rsidRPr="00553527">
        <w:rPr>
          <w:color w:val="C00000"/>
        </w:rPr>
        <w:t>延長產品使用</w:t>
      </w:r>
      <w:r w:rsidR="00C21B65">
        <w:rPr>
          <w:rFonts w:hint="eastAsia"/>
          <w:color w:val="C00000"/>
        </w:rPr>
        <w:t>壽命</w:t>
      </w:r>
      <w:r w:rsidRPr="003A5F3C">
        <w:t>，</w:t>
      </w:r>
      <w:r w:rsidR="00864AAC">
        <w:rPr>
          <w:rFonts w:hint="eastAsia"/>
        </w:rPr>
        <w:t>並推廣</w:t>
      </w:r>
      <w:r w:rsidR="00864AAC" w:rsidRPr="008D0F58">
        <w:rPr>
          <w:color w:val="C00000"/>
        </w:rPr>
        <w:t>數位產品護照（</w:t>
      </w:r>
      <w:r w:rsidR="00864AAC" w:rsidRPr="008D0F58">
        <w:rPr>
          <w:color w:val="C00000"/>
        </w:rPr>
        <w:t>Digital Product Passport</w:t>
      </w:r>
      <w:r w:rsidR="00864AAC" w:rsidRPr="008D0F58">
        <w:rPr>
          <w:color w:val="C00000"/>
        </w:rPr>
        <w:t>）</w:t>
      </w:r>
      <w:r w:rsidR="00864AAC">
        <w:rPr>
          <w:rFonts w:hint="eastAsia"/>
        </w:rPr>
        <w:t>落地應用</w:t>
      </w:r>
      <w:r w:rsidR="00864AAC" w:rsidRPr="000B3A67">
        <w:rPr>
          <w:rFonts w:hint="eastAsia"/>
        </w:rPr>
        <w:t>，</w:t>
      </w:r>
      <w:r w:rsidR="00864AAC" w:rsidRPr="00902A06">
        <w:rPr>
          <w:rFonts w:hint="eastAsia"/>
          <w:color w:val="C00000"/>
        </w:rPr>
        <w:t>提升</w:t>
      </w:r>
      <w:r w:rsidR="00864AAC" w:rsidRPr="00902A06">
        <w:rPr>
          <w:color w:val="C00000"/>
        </w:rPr>
        <w:t>資訊透明度與</w:t>
      </w:r>
      <w:r w:rsidR="00CC099F" w:rsidRPr="00902A06">
        <w:rPr>
          <w:rFonts w:hint="eastAsia"/>
          <w:color w:val="C00000"/>
        </w:rPr>
        <w:t>創造</w:t>
      </w:r>
      <w:r w:rsidR="00E73D13" w:rsidRPr="00902A06">
        <w:rPr>
          <w:color w:val="C00000"/>
        </w:rPr>
        <w:t>永續</w:t>
      </w:r>
      <w:r w:rsidR="009B221C" w:rsidRPr="00902A06">
        <w:rPr>
          <w:rFonts w:hint="eastAsia"/>
          <w:color w:val="C00000"/>
        </w:rPr>
        <w:t>性</w:t>
      </w:r>
      <w:r w:rsidR="00864AAC" w:rsidRPr="00902A06">
        <w:rPr>
          <w:color w:val="C00000"/>
        </w:rPr>
        <w:t>消費</w:t>
      </w:r>
      <w:r w:rsidRPr="003A5F3C">
        <w:t>。</w:t>
      </w:r>
    </w:p>
    <w:p w14:paraId="0756424B" w14:textId="702263E0" w:rsidR="003043CC" w:rsidRPr="004408BD" w:rsidRDefault="00403058" w:rsidP="003043CC">
      <w:pPr>
        <w:pStyle w:val="151"/>
        <w:numPr>
          <w:ilvl w:val="0"/>
          <w:numId w:val="18"/>
        </w:numPr>
      </w:pPr>
      <w:r w:rsidRPr="004408BD">
        <w:t>改善生產實踐（</w:t>
      </w:r>
      <w:r w:rsidRPr="004408BD">
        <w:t>Improving Production Practices</w:t>
      </w:r>
      <w:r w:rsidRPr="004408BD">
        <w:t>）</w:t>
      </w:r>
    </w:p>
    <w:p w14:paraId="37125F74" w14:textId="08015DF6" w:rsidR="00321A36" w:rsidRDefault="00B72706" w:rsidP="00403058">
      <w:pPr>
        <w:pStyle w:val="15"/>
        <w:ind w:firstLine="480"/>
      </w:pPr>
      <w:r>
        <w:rPr>
          <w:rFonts w:hint="eastAsia"/>
        </w:rPr>
        <w:t>推廣</w:t>
      </w:r>
      <w:r w:rsidR="00852186">
        <w:rPr>
          <w:rFonts w:hint="eastAsia"/>
        </w:rPr>
        <w:t>製造過程中的</w:t>
      </w:r>
      <w:r w:rsidR="00321A36" w:rsidRPr="004F027F">
        <w:rPr>
          <w:color w:val="EE0000"/>
        </w:rPr>
        <w:t>節能節水、替代有害化學品、強化廢棄物處理與勞動</w:t>
      </w:r>
      <w:r w:rsidR="00944B3B" w:rsidRPr="004F027F">
        <w:rPr>
          <w:rFonts w:hint="eastAsia"/>
          <w:color w:val="EE0000"/>
        </w:rPr>
        <w:t>權益</w:t>
      </w:r>
      <w:r w:rsidR="00321A36" w:rsidRPr="004F027F">
        <w:rPr>
          <w:color w:val="EE0000"/>
        </w:rPr>
        <w:t>保障</w:t>
      </w:r>
      <w:r w:rsidR="00321A36" w:rsidRPr="00321A36">
        <w:t>，</w:t>
      </w:r>
      <w:r w:rsidR="009622D8" w:rsidRPr="00403058">
        <w:t>鼓勵</w:t>
      </w:r>
      <w:r w:rsidR="009622D8">
        <w:rPr>
          <w:rFonts w:hint="eastAsia"/>
        </w:rPr>
        <w:t>品牌與製造商</w:t>
      </w:r>
      <w:r w:rsidR="009F6F84">
        <w:rPr>
          <w:rFonts w:hint="eastAsia"/>
        </w:rPr>
        <w:t>選擇</w:t>
      </w:r>
      <w:r w:rsidR="009622D8" w:rsidRPr="00403058">
        <w:t>可回收與再生材料</w:t>
      </w:r>
      <w:r w:rsidR="00321A36" w:rsidRPr="00321A36">
        <w:t>。</w:t>
      </w:r>
    </w:p>
    <w:p w14:paraId="1A94B210" w14:textId="74C3E8BC" w:rsidR="00EF6B0A" w:rsidRPr="004408BD" w:rsidRDefault="00403058" w:rsidP="00B9597F">
      <w:pPr>
        <w:pStyle w:val="15"/>
        <w:numPr>
          <w:ilvl w:val="0"/>
          <w:numId w:val="18"/>
        </w:numPr>
        <w:ind w:firstLineChars="0"/>
      </w:pPr>
      <w:r w:rsidRPr="004408BD">
        <w:t>投資系統基礎設施（</w:t>
      </w:r>
      <w:r w:rsidRPr="004408BD">
        <w:t>Investing in Infrastructure</w:t>
      </w:r>
      <w:r w:rsidRPr="004408BD">
        <w:t>）</w:t>
      </w:r>
    </w:p>
    <w:p w14:paraId="2655808E" w14:textId="6AE9518A" w:rsidR="00496737" w:rsidRPr="00501653" w:rsidRDefault="00501653" w:rsidP="0019163E">
      <w:pPr>
        <w:pStyle w:val="15"/>
        <w:ind w:firstLine="480"/>
      </w:pPr>
      <w:r w:rsidRPr="00501653">
        <w:t>建構</w:t>
      </w:r>
      <w:r w:rsidR="00AA57C4">
        <w:rPr>
          <w:rFonts w:hint="eastAsia"/>
        </w:rPr>
        <w:t>完整</w:t>
      </w:r>
      <w:r w:rsidRPr="00501653">
        <w:t>回收與分類體系、資料共享平台與供應鏈追蹤機制，並制定循環設計與回收</w:t>
      </w:r>
      <w:r w:rsidR="00E175EE">
        <w:rPr>
          <w:rFonts w:hint="eastAsia"/>
        </w:rPr>
        <w:t>相關</w:t>
      </w:r>
      <w:r w:rsidRPr="00501653">
        <w:t>政策與標準。</w:t>
      </w:r>
    </w:p>
    <w:p w14:paraId="08DF1705" w14:textId="731392DC" w:rsidR="00555B3F" w:rsidRDefault="004478D6" w:rsidP="00107E09">
      <w:pPr>
        <w:pStyle w:val="15"/>
        <w:ind w:firstLine="480"/>
      </w:pPr>
      <w:r w:rsidRPr="004478D6">
        <w:t>除了</w:t>
      </w:r>
      <w:r w:rsidR="0035045C">
        <w:rPr>
          <w:rFonts w:hint="eastAsia"/>
        </w:rPr>
        <w:t>上述</w:t>
      </w:r>
      <w:r w:rsidRPr="004478D6">
        <w:t>永續壓力外，全球紡織產業在實踐循環經濟與永續轉型時，亦面臨</w:t>
      </w:r>
      <w:r w:rsidRPr="00D51732">
        <w:rPr>
          <w:color w:val="EE0000"/>
        </w:rPr>
        <w:t>多層次結構性的挑戰</w:t>
      </w:r>
      <w:r w:rsidR="009028DA">
        <w:rPr>
          <w:rFonts w:hint="eastAsia"/>
        </w:rPr>
        <w:t>。</w:t>
      </w:r>
      <w:r w:rsidR="00971086" w:rsidRPr="00C57262">
        <w:t>UNEP</w:t>
      </w:r>
      <w:r w:rsidR="00C57262" w:rsidRPr="00C57262">
        <w:t>報告亦指出，</w:t>
      </w:r>
      <w:r w:rsidR="00A271E4">
        <w:rPr>
          <w:rFonts w:hint="eastAsia"/>
        </w:rPr>
        <w:t>目前</w:t>
      </w:r>
      <w:r w:rsidR="00C57262" w:rsidRPr="00580F30">
        <w:rPr>
          <w:color w:val="EE0000"/>
        </w:rPr>
        <w:t>品牌商與零售商的永續</w:t>
      </w:r>
      <w:r w:rsidR="0016233D" w:rsidRPr="00580F30">
        <w:rPr>
          <w:rFonts w:hint="eastAsia"/>
          <w:color w:val="EE0000"/>
        </w:rPr>
        <w:t>貢獻</w:t>
      </w:r>
      <w:r w:rsidR="00C57262" w:rsidRPr="00580F30">
        <w:rPr>
          <w:color w:val="EE0000"/>
        </w:rPr>
        <w:t>多停留在產品層級</w:t>
      </w:r>
      <w:r w:rsidR="00C57262" w:rsidRPr="00C57262">
        <w:t>，</w:t>
      </w:r>
      <w:r w:rsidR="00FF6C03" w:rsidRPr="00FF6C03">
        <w:t>例如使用有機棉、導入環保材質等</w:t>
      </w:r>
      <w:r w:rsidR="00FF6C03">
        <w:rPr>
          <w:rFonts w:hint="eastAsia"/>
        </w:rPr>
        <w:t>，</w:t>
      </w:r>
      <w:r w:rsidR="00A5042A" w:rsidRPr="00580F30">
        <w:rPr>
          <w:rFonts w:hint="eastAsia"/>
          <w:color w:val="EE0000"/>
        </w:rPr>
        <w:t>缺乏對</w:t>
      </w:r>
      <w:r w:rsidR="00320B7D" w:rsidRPr="00580F30">
        <w:rPr>
          <w:color w:val="EE0000"/>
        </w:rPr>
        <w:t>整體營運流程與</w:t>
      </w:r>
      <w:r w:rsidR="007E6216" w:rsidRPr="00580F30">
        <w:rPr>
          <w:rFonts w:hint="eastAsia"/>
          <w:color w:val="EE0000"/>
        </w:rPr>
        <w:t>紡織</w:t>
      </w:r>
      <w:r w:rsidR="00320B7D" w:rsidRPr="00580F30">
        <w:rPr>
          <w:color w:val="EE0000"/>
        </w:rPr>
        <w:t>供應鏈</w:t>
      </w:r>
      <w:r w:rsidR="00A122B0" w:rsidRPr="00580F30">
        <w:rPr>
          <w:rFonts w:hint="eastAsia"/>
          <w:color w:val="EE0000"/>
        </w:rPr>
        <w:t>協作</w:t>
      </w:r>
      <w:r w:rsidR="00320B7D" w:rsidRPr="00580F30">
        <w:rPr>
          <w:color w:val="EE0000"/>
        </w:rPr>
        <w:t>制度的根本</w:t>
      </w:r>
      <w:r w:rsidR="00A3111B" w:rsidRPr="00580F30">
        <w:rPr>
          <w:rFonts w:hint="eastAsia"/>
          <w:color w:val="EE0000"/>
        </w:rPr>
        <w:t>性</w:t>
      </w:r>
      <w:r w:rsidR="00320B7D" w:rsidRPr="00580F30">
        <w:rPr>
          <w:color w:val="EE0000"/>
        </w:rPr>
        <w:t>改革</w:t>
      </w:r>
      <w:r w:rsidR="00555B3F">
        <w:rPr>
          <w:rFonts w:hint="eastAsia"/>
        </w:rPr>
        <w:t>。</w:t>
      </w:r>
    </w:p>
    <w:p w14:paraId="5C193EF9" w14:textId="77777777" w:rsidR="00496737" w:rsidRDefault="008C7B16" w:rsidP="00C57262">
      <w:pPr>
        <w:pStyle w:val="15"/>
        <w:ind w:firstLine="480"/>
      </w:pPr>
      <w:r w:rsidRPr="00580F30">
        <w:rPr>
          <w:rFonts w:hint="eastAsia"/>
        </w:rPr>
        <w:t>此外，</w:t>
      </w:r>
      <w:r w:rsidR="00107E09" w:rsidRPr="00107E09">
        <w:t>多數企業的永續承諾高度依賴自我揭露（</w:t>
      </w:r>
      <w:r w:rsidR="00F40CE0">
        <w:rPr>
          <w:rFonts w:hint="eastAsia"/>
        </w:rPr>
        <w:t>S</w:t>
      </w:r>
      <w:r w:rsidR="00107E09" w:rsidRPr="00107E09">
        <w:t>elf-disclosure</w:t>
      </w:r>
      <w:r w:rsidR="00107E09" w:rsidRPr="00107E09">
        <w:t>）或外部認證機構之稽核，</w:t>
      </w:r>
      <w:r w:rsidR="00107E09" w:rsidRPr="00A42C80">
        <w:rPr>
          <w:color w:val="EE0000"/>
        </w:rPr>
        <w:t>欠缺統一與可信的監測標準，使資訊透明與責任追蹤無法真正落實</w:t>
      </w:r>
      <w:r w:rsidR="00C57262" w:rsidRPr="00580F30">
        <w:t>。</w:t>
      </w:r>
      <w:r w:rsidR="002274F3">
        <w:rPr>
          <w:rFonts w:hint="eastAsia"/>
        </w:rPr>
        <w:t>而</w:t>
      </w:r>
      <w:r w:rsidR="00C57262" w:rsidRPr="00580F30">
        <w:t>創新</w:t>
      </w:r>
      <w:r w:rsidR="00B877B1" w:rsidRPr="00580F30">
        <w:rPr>
          <w:rFonts w:hint="eastAsia"/>
        </w:rPr>
        <w:t>業</w:t>
      </w:r>
      <w:r w:rsidR="00C57262" w:rsidRPr="00580F30">
        <w:t>者與回收業者</w:t>
      </w:r>
      <w:r w:rsidR="00E22E3F">
        <w:rPr>
          <w:rFonts w:hint="eastAsia"/>
        </w:rPr>
        <w:t>的</w:t>
      </w:r>
      <w:r w:rsidR="00D51732" w:rsidRPr="00D51732">
        <w:t>挑戰則來自資金取得困難、缺乏政策</w:t>
      </w:r>
      <w:r w:rsidR="00094EA3">
        <w:rPr>
          <w:rFonts w:hint="eastAsia"/>
        </w:rPr>
        <w:t>支持</w:t>
      </w:r>
      <w:r w:rsidR="003B1B66">
        <w:rPr>
          <w:rFonts w:hint="eastAsia"/>
        </w:rPr>
        <w:t>與</w:t>
      </w:r>
      <w:r w:rsidR="00D51732" w:rsidRPr="00D51732">
        <w:t>標準規範、技術</w:t>
      </w:r>
      <w:r w:rsidR="00E6377E">
        <w:rPr>
          <w:rFonts w:hint="eastAsia"/>
        </w:rPr>
        <w:t>更新</w:t>
      </w:r>
      <w:r w:rsidR="00D51732" w:rsidRPr="00D51732">
        <w:t>門檻高，回收材料在市場流通</w:t>
      </w:r>
      <w:r w:rsidR="009E51B6">
        <w:rPr>
          <w:rFonts w:hint="eastAsia"/>
        </w:rPr>
        <w:t>也</w:t>
      </w:r>
      <w:r w:rsidR="00D826EA">
        <w:rPr>
          <w:rFonts w:hint="eastAsia"/>
        </w:rPr>
        <w:t>因</w:t>
      </w:r>
      <w:r w:rsidR="001C0D51">
        <w:rPr>
          <w:rFonts w:hint="eastAsia"/>
        </w:rPr>
        <w:t>分</w:t>
      </w:r>
      <w:r w:rsidR="005B760E" w:rsidRPr="005B760E">
        <w:t>類標準</w:t>
      </w:r>
      <w:r w:rsidR="001508AF">
        <w:rPr>
          <w:rFonts w:hint="eastAsia"/>
        </w:rPr>
        <w:t>尚</w:t>
      </w:r>
      <w:r w:rsidR="005B760E" w:rsidRPr="005B760E">
        <w:t>未統一，不僅降低回收效率，也使得產品</w:t>
      </w:r>
      <w:r w:rsidR="00A4533A">
        <w:rPr>
          <w:rFonts w:hint="eastAsia"/>
        </w:rPr>
        <w:t>循環再製的</w:t>
      </w:r>
      <w:r w:rsidR="005B760E" w:rsidRPr="005B760E">
        <w:t>模式難以擴大</w:t>
      </w:r>
      <w:r w:rsidR="002927A3">
        <w:rPr>
          <w:rFonts w:hint="eastAsia"/>
        </w:rPr>
        <w:t>應用</w:t>
      </w:r>
      <w:r w:rsidR="00D51732" w:rsidRPr="00D51732">
        <w:t>。</w:t>
      </w:r>
    </w:p>
    <w:p w14:paraId="56510C6B" w14:textId="58700268" w:rsidR="00C57262" w:rsidRPr="00580F30" w:rsidRDefault="001E5307" w:rsidP="00C57262">
      <w:pPr>
        <w:pStyle w:val="15"/>
        <w:ind w:firstLine="480"/>
      </w:pPr>
      <w:r>
        <w:rPr>
          <w:rFonts w:hint="eastAsia"/>
        </w:rPr>
        <w:t>產業轉型</w:t>
      </w:r>
      <w:r w:rsidR="000C3A5C" w:rsidRPr="000C3A5C">
        <w:t>若無法透過政策與技術手段</w:t>
      </w:r>
      <w:r w:rsidR="000C3A5C" w:rsidRPr="00BC1374">
        <w:rPr>
          <w:color w:val="EE0000"/>
        </w:rPr>
        <w:t>有效整合產業鏈中不同利害關係人，將難以推動規模化的循環創新</w:t>
      </w:r>
      <w:r w:rsidR="000C3A5C">
        <w:rPr>
          <w:rFonts w:hint="eastAsia"/>
        </w:rPr>
        <w:t>，</w:t>
      </w:r>
      <w:r w:rsidR="00BC1374">
        <w:rPr>
          <w:rFonts w:hint="eastAsia"/>
        </w:rPr>
        <w:t>此挑戰</w:t>
      </w:r>
      <w:r w:rsidR="0098078B" w:rsidRPr="00580F30">
        <w:rPr>
          <w:rFonts w:hint="eastAsia"/>
        </w:rPr>
        <w:t>更加</w:t>
      </w:r>
      <w:r w:rsidR="00C57262" w:rsidRPr="00580F30">
        <w:t>凸顯</w:t>
      </w:r>
      <w:r w:rsidR="00197DCF" w:rsidRPr="00580F30">
        <w:rPr>
          <w:rFonts w:hint="eastAsia"/>
        </w:rPr>
        <w:t>紡織產業</w:t>
      </w:r>
      <w:r w:rsidR="00C57262" w:rsidRPr="00580F30">
        <w:t>導入數位技術以整合供應鏈資訊、提高產品可追溯性與促進跨角色協作的必要性</w:t>
      </w:r>
      <w:r w:rsidR="00D605C3" w:rsidRPr="00580F30">
        <w:rPr>
          <w:rFonts w:hint="eastAsia"/>
        </w:rPr>
        <w:t>。</w:t>
      </w:r>
    </w:p>
    <w:p w14:paraId="57A5F1A9" w14:textId="44515B3C" w:rsidR="00464857" w:rsidRDefault="007F2E2C" w:rsidP="007F2E2C">
      <w:pPr>
        <w:pStyle w:val="2"/>
      </w:pPr>
      <w:r>
        <w:rPr>
          <w:rFonts w:hint="eastAsia"/>
        </w:rPr>
        <w:lastRenderedPageBreak/>
        <w:t>4.2</w:t>
      </w:r>
      <w:r w:rsidR="00EB0A13">
        <w:rPr>
          <w:rFonts w:hint="eastAsia"/>
        </w:rPr>
        <w:t xml:space="preserve"> </w:t>
      </w:r>
      <w:r w:rsidR="00473D7F" w:rsidRPr="00473D7F">
        <w:t>台灣紡織產業</w:t>
      </w:r>
      <w:r w:rsidR="00AA7065">
        <w:rPr>
          <w:rFonts w:hint="eastAsia"/>
        </w:rPr>
        <w:t>歷史與現況</w:t>
      </w:r>
      <w:r w:rsidR="00C312F5">
        <w:rPr>
          <w:rFonts w:hint="eastAsia"/>
        </w:rPr>
        <w:t>發展</w:t>
      </w:r>
    </w:p>
    <w:p w14:paraId="2DA70F33" w14:textId="61814F32"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652680" w:rsidRPr="00652680">
        <w:t>經歷數十年的產業演進與政策轉型，逐步建構出</w:t>
      </w:r>
      <w:r w:rsidR="00652680" w:rsidRPr="00067FB4">
        <w:rPr>
          <w:color w:val="EE0000"/>
        </w:rPr>
        <w:t>涵蓋上游原物料供應、中游紗線與布料加工、以及下游染整與成衣製造</w:t>
      </w:r>
      <w:r w:rsidR="00652680" w:rsidRPr="00652680">
        <w:t>的完整生產體系。</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-1960</w:t>
      </w:r>
      <w:r w:rsidRPr="000317AD">
        <w:t>年代</w:t>
      </w:r>
      <w:r>
        <w:rPr>
          <w:rFonts w:hint="eastAsia"/>
        </w:rPr>
        <w:t>，</w:t>
      </w:r>
      <w:commentRangeStart w:id="117"/>
      <w:r w:rsidR="001145E6" w:rsidRPr="001145E6">
        <w:t>進口替代</w:t>
      </w:r>
      <w:commentRangeEnd w:id="117"/>
      <w:r w:rsidR="00CC44F2">
        <w:rPr>
          <w:rStyle w:val="af7"/>
          <w:bCs w:val="0"/>
          <w:color w:val="auto"/>
        </w:rPr>
        <w:commentReference w:id="117"/>
      </w:r>
      <w:r w:rsidR="001145E6" w:rsidRPr="001145E6">
        <w:t>與代紡代織政策</w:t>
      </w:r>
    </w:p>
    <w:p w14:paraId="70D5306E" w14:textId="77777777"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中國大陸政權更替後，大量紡織設備與技術遷移來台，</w:t>
      </w:r>
      <w:r w:rsidR="00CC44F2">
        <w:rPr>
          <w:rFonts w:hint="eastAsia"/>
        </w:rPr>
        <w:t>加上</w:t>
      </w:r>
      <w:r w:rsidR="00FF527F" w:rsidRPr="00B86E48">
        <w:t>棉紗紡織品的國內需求快速增長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18"/>
      <w:r w:rsidR="00BE5C58" w:rsidRPr="00BE5C58">
        <w:t>出口擴張</w:t>
      </w:r>
      <w:commentRangeEnd w:id="118"/>
      <w:r w:rsidR="001121EA">
        <w:rPr>
          <w:rStyle w:val="af7"/>
          <w:bCs w:val="0"/>
          <w:color w:val="auto"/>
        </w:rPr>
        <w:commentReference w:id="118"/>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F13842B"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政府為強化</w:t>
      </w:r>
      <w:r w:rsidR="00D20ECA">
        <w:rPr>
          <w:rFonts w:hint="eastAsia"/>
        </w:rPr>
        <w:t>產業</w:t>
      </w:r>
      <w:r w:rsidR="00B30C60" w:rsidRPr="00B30C60">
        <w:t>競爭力，積極扶植人造纖維產業，並結合重化工業發展，建構石化原料供應體系（</w:t>
      </w:r>
      <w:r w:rsidR="00B30C60" w:rsidRPr="00FE08D9">
        <w:rPr>
          <w:color w:val="156082" w:themeColor="accent1"/>
        </w:rPr>
        <w:t>如</w:t>
      </w:r>
      <w:r w:rsidR="008F4430" w:rsidRPr="00FE08D9">
        <w:rPr>
          <w:rFonts w:hint="eastAsia"/>
          <w:color w:val="156082" w:themeColor="accent1"/>
        </w:rPr>
        <w:t>聚酯纖維原料</w:t>
      </w:r>
      <w:r w:rsidR="008F4430">
        <w:rPr>
          <w:rFonts w:hint="eastAsia"/>
        </w:rPr>
        <w:t>之</w:t>
      </w:r>
      <w:r w:rsidR="008D2B1D" w:rsidRPr="00B76BA4">
        <w:rPr>
          <w:color w:val="EE0000"/>
        </w:rPr>
        <w:t>純對苯二甲酸</w:t>
      </w:r>
      <w:r w:rsidR="00B30C60" w:rsidRPr="00B76BA4">
        <w:rPr>
          <w:color w:val="EE0000"/>
        </w:rPr>
        <w:t>PTA</w:t>
      </w:r>
      <w:r w:rsidR="008E61A2" w:rsidRPr="00B76BA4">
        <w:rPr>
          <w:rFonts w:hint="eastAsia"/>
          <w:color w:val="EE0000"/>
        </w:rPr>
        <w:t>與</w:t>
      </w:r>
      <w:r w:rsidR="00C83BB5" w:rsidRPr="00B76BA4">
        <w:rPr>
          <w:color w:val="EE0000"/>
        </w:rPr>
        <w:t>乙二醇</w:t>
      </w:r>
      <w:r w:rsidR="00B30C60" w:rsidRPr="00B76BA4">
        <w:rPr>
          <w:color w:val="EE0000"/>
        </w:rPr>
        <w:t>EG</w:t>
      </w:r>
      <w:r w:rsidR="00B30C60" w:rsidRPr="00B30C60">
        <w:t>、</w:t>
      </w:r>
      <w:r w:rsidR="00272335" w:rsidRPr="00FE08D9">
        <w:rPr>
          <w:rFonts w:hint="eastAsia"/>
          <w:color w:val="156082" w:themeColor="accent1"/>
        </w:rPr>
        <w:t>尼龍原料</w:t>
      </w:r>
      <w:r w:rsidR="00242A3B">
        <w:rPr>
          <w:rFonts w:hint="eastAsia"/>
        </w:rPr>
        <w:t>之</w:t>
      </w:r>
      <w:r w:rsidR="00272335" w:rsidRPr="00E67792">
        <w:rPr>
          <w:color w:val="EE0000"/>
        </w:rPr>
        <w:t>己內醯胺</w:t>
      </w:r>
      <w:r w:rsidR="00B30C60" w:rsidRPr="00E67792">
        <w:rPr>
          <w:color w:val="EE0000"/>
        </w:rPr>
        <w:t>CPL</w:t>
      </w:r>
      <w:r w:rsidR="00B30C60" w:rsidRPr="00B30C60">
        <w:t>），使中上游原料（如聚酯、尼龍）得以穩定供應。</w:t>
      </w:r>
      <w:r w:rsidR="002F5095">
        <w:rPr>
          <w:rFonts w:hint="eastAsia"/>
        </w:rPr>
        <w:t>因此</w:t>
      </w:r>
      <w:r w:rsidR="002F5095" w:rsidRPr="008D4309">
        <w:rPr>
          <w:color w:val="EE0000"/>
        </w:rPr>
        <w:t>產業形成從原料、紗線、織布到成衣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52827582"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p>
    <w:p w14:paraId="0910130D" w14:textId="77F661DC" w:rsidR="003949C9" w:rsidRDefault="000F3947" w:rsidP="00BC4714">
      <w:pPr>
        <w:pStyle w:val="15"/>
        <w:ind w:firstLine="480"/>
      </w:pPr>
      <w:r w:rsidRPr="000F3947">
        <w:t>進入</w:t>
      </w:r>
      <w:r w:rsidRPr="000F3947">
        <w:t>1980</w:t>
      </w:r>
      <w:r w:rsidRPr="000F3947">
        <w:t>年代後，</w:t>
      </w:r>
      <w:r w:rsidR="006303FD" w:rsidRPr="00B14A87">
        <w:t>受工資上漲與環保意識影響，下游勞力密集的成衣產業陸續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3949C9" w:rsidRPr="003949C9">
        <w:t>上游聚焦</w:t>
      </w:r>
      <w:r w:rsidR="00E16AB3" w:rsidRPr="00E16AB3">
        <w:t>環保纖維與材料創新</w:t>
      </w:r>
      <w:r w:rsidR="003949C9" w:rsidRPr="003949C9">
        <w:t>，中游發展智慧紗線與機能布料，下游則強化設計與品牌行銷，導入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，可仍</w:t>
      </w:r>
      <w:r w:rsidR="003F68CB" w:rsidRPr="003F68CB">
        <w:t>受中國產能過剩</w:t>
      </w:r>
      <w:r w:rsidR="00A27D71">
        <w:rPr>
          <w:rFonts w:hint="eastAsia"/>
        </w:rPr>
        <w:t>的削價競爭</w:t>
      </w:r>
      <w:r w:rsidR="003F68CB" w:rsidRPr="003F68CB">
        <w:t>與關稅政策衝擊。面對全球市場重組，政府與業者</w:t>
      </w:r>
      <w:r w:rsidR="003F68CB" w:rsidRPr="00633BAA">
        <w:rPr>
          <w:color w:val="EE0000"/>
        </w:rPr>
        <w:t>持續推動數位轉型、</w:t>
      </w:r>
      <w:r w:rsidR="003F68CB" w:rsidRPr="00633BAA">
        <w:rPr>
          <w:color w:val="EE0000"/>
        </w:rPr>
        <w:t>AI</w:t>
      </w:r>
      <w:r w:rsidR="003F68CB" w:rsidRPr="00633BAA">
        <w:rPr>
          <w:color w:val="EE0000"/>
        </w:rPr>
        <w:t>應用與永續創新，以強化</w:t>
      </w:r>
      <w:r w:rsidR="00B62716" w:rsidRPr="00633BAA">
        <w:rPr>
          <w:rFonts w:hint="eastAsia"/>
          <w:color w:val="EE0000"/>
        </w:rPr>
        <w:t>產業</w:t>
      </w:r>
      <w:r w:rsidR="003F68CB" w:rsidRPr="00633BAA">
        <w:rPr>
          <w:color w:val="EE0000"/>
        </w:rPr>
        <w:t>價值與韌性</w:t>
      </w:r>
      <w:r w:rsidR="003F68CB" w:rsidRPr="003F68CB">
        <w:t>。</w:t>
      </w:r>
    </w:p>
    <w:p w14:paraId="4CC2201D" w14:textId="53054712"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即使面對國際環境變動與區域競爭</w:t>
      </w:r>
      <w:r w:rsidR="00B20C67">
        <w:rPr>
          <w:rFonts w:hint="eastAsia"/>
        </w:rPr>
        <w:t>，仍</w:t>
      </w:r>
      <w:r w:rsidR="00B20C67" w:rsidRPr="000317AD">
        <w:t>在</w:t>
      </w:r>
      <w:r w:rsidR="00B20C67">
        <w:rPr>
          <w:rFonts w:hint="eastAsia"/>
        </w:rPr>
        <w:t>國際市場</w:t>
      </w:r>
      <w:r w:rsidR="00B20C67" w:rsidRPr="000317AD">
        <w:t>能維持一定競爭力。</w:t>
      </w:r>
      <w:r w:rsidR="00FF6C02">
        <w:rPr>
          <w:rFonts w:hint="eastAsia"/>
        </w:rPr>
        <w:t>而</w:t>
      </w:r>
      <w:r w:rsidR="00B20C67">
        <w:rPr>
          <w:rFonts w:hint="eastAsia"/>
        </w:rPr>
        <w:t>如今</w:t>
      </w:r>
      <w:r w:rsidR="007666B4" w:rsidRPr="007666B4">
        <w:t>產業外移已逾三十年，早期</w:t>
      </w:r>
      <w:r w:rsidR="00676EA0">
        <w:rPr>
          <w:rFonts w:hint="eastAsia"/>
        </w:rPr>
        <w:t>技術</w:t>
      </w:r>
      <w:r w:rsidR="007666B4" w:rsidRPr="007666B4">
        <w:t>人才面臨高齡化問題，</w:t>
      </w:r>
      <w:r w:rsidR="00723938">
        <w:rPr>
          <w:rFonts w:hint="eastAsia"/>
        </w:rPr>
        <w:t>產業</w:t>
      </w:r>
      <w:r w:rsidR="007666B4" w:rsidRPr="007666B4">
        <w:t>缺工嚴重、薪資成本上升及內需市場規模有限</w:t>
      </w:r>
      <w:r w:rsidR="00E3296B">
        <w:rPr>
          <w:rFonts w:hint="eastAsia"/>
        </w:rPr>
        <w:t>等</w:t>
      </w:r>
      <w:r w:rsidR="007666B4" w:rsidRPr="007666B4">
        <w:t>生存壓力</w:t>
      </w:r>
      <w:r w:rsidR="007666B4" w:rsidRPr="005E3175">
        <w:rPr>
          <w:color w:val="EE0000"/>
        </w:rPr>
        <w:t>，</w:t>
      </w:r>
      <w:r w:rsidR="005E3175" w:rsidRPr="005E3175">
        <w:rPr>
          <w:rFonts w:hint="eastAsia"/>
          <w:color w:val="EE0000"/>
          <w:highlight w:val="yellow"/>
        </w:rPr>
        <w:t>這邊可以加其他國家的</w:t>
      </w:r>
      <w:r w:rsidR="004D5FAC">
        <w:rPr>
          <w:rFonts w:hint="eastAsia"/>
          <w:color w:val="EE0000"/>
          <w:highlight w:val="yellow"/>
        </w:rPr>
        <w:t>發展</w:t>
      </w:r>
      <w:r w:rsidR="005E3175">
        <w:rPr>
          <w:rFonts w:hint="eastAsia"/>
          <w:color w:val="EE0000"/>
          <w:highlight w:val="yellow"/>
        </w:rPr>
        <w:t>，</w:t>
      </w:r>
      <w:r w:rsidR="007666B4" w:rsidRPr="007666B4">
        <w:t>多數</w:t>
      </w:r>
      <w:r w:rsidR="001B2A3B">
        <w:rPr>
          <w:rFonts w:hint="eastAsia"/>
        </w:rPr>
        <w:t>廠商</w:t>
      </w:r>
      <w:r w:rsidR="007666B4" w:rsidRPr="007666B4">
        <w:t>或被迫遷移或逐漸退出市場，僅存者亦陷入邊緣化困境。</w:t>
      </w:r>
    </w:p>
    <w:p w14:paraId="0D68A436" w14:textId="3BA905DC" w:rsidR="00AF34A6" w:rsidRDefault="00044255" w:rsidP="00AF34A6">
      <w:pPr>
        <w:pStyle w:val="15"/>
        <w:ind w:firstLine="480"/>
      </w:pPr>
      <w:r w:rsidRPr="00B73088">
        <w:t>根據紡拓會於</w:t>
      </w:r>
      <w:r w:rsidRPr="00B73088">
        <w:t>2024</w:t>
      </w:r>
      <w:r w:rsidRPr="00B73088">
        <w:t>年發布之產業概況分析，</w:t>
      </w:r>
      <w:r w:rsidR="009E6678">
        <w:rPr>
          <w:rFonts w:hint="eastAsia"/>
        </w:rPr>
        <w:t>近年來</w:t>
      </w:r>
      <w:r w:rsidRPr="00B73088">
        <w:t>台灣業者</w:t>
      </w:r>
      <w:r w:rsidR="009C7D26" w:rsidRPr="009C7D26">
        <w:t>積極投入技術研發與設備升級</w:t>
      </w:r>
      <w:r w:rsidRPr="00B73088">
        <w:t>，</w:t>
      </w:r>
      <w:r w:rsidR="0062054E">
        <w:rPr>
          <w:rFonts w:hint="eastAsia"/>
        </w:rPr>
        <w:t>希冀將</w:t>
      </w:r>
      <w:r w:rsidRPr="00B73088">
        <w:t>台灣</w:t>
      </w:r>
      <w:r w:rsidR="00FC4E1C">
        <w:rPr>
          <w:rFonts w:hint="eastAsia"/>
        </w:rPr>
        <w:t>紡織業塑造成</w:t>
      </w:r>
      <w:r w:rsidRPr="00B73088">
        <w:t>全球</w:t>
      </w:r>
      <w:r w:rsidRPr="00C170F6">
        <w:rPr>
          <w:color w:val="EE0000"/>
        </w:rPr>
        <w:t>機能性紡織品的重要供應國</w:t>
      </w:r>
      <w:r w:rsidR="008E5B4D">
        <w:rPr>
          <w:rFonts w:hint="eastAsia"/>
        </w:rPr>
        <w:t>。</w:t>
      </w:r>
      <w:r w:rsidR="00F853F2">
        <w:rPr>
          <w:rFonts w:hint="eastAsia"/>
        </w:rPr>
        <w:t>但</w:t>
      </w:r>
      <w:r w:rsidR="004A4473" w:rsidRPr="004A4473">
        <w:t>從</w:t>
      </w:r>
      <w:r w:rsidR="00693940" w:rsidRPr="00693940">
        <w:t>產值統計</w:t>
      </w:r>
      <w:r w:rsidR="00756205" w:rsidRPr="00693940">
        <w:t>（見圖</w:t>
      </w:r>
      <w:r w:rsidR="00756205" w:rsidRPr="00693940">
        <w:t>4.2-1</w:t>
      </w:r>
      <w:r w:rsidR="00756205" w:rsidRPr="00693940">
        <w:t>）</w:t>
      </w:r>
      <w:r w:rsidR="00693940" w:rsidRPr="00693940">
        <w:t>觀察</w:t>
      </w:r>
      <w:r w:rsidR="00F439E1">
        <w:rPr>
          <w:rFonts w:hint="eastAsia"/>
        </w:rPr>
        <w:t>到</w:t>
      </w:r>
      <w:r w:rsidR="004A4473" w:rsidRPr="004A4473">
        <w:t>，紡織成衣產業整體於</w:t>
      </w:r>
      <w:r w:rsidR="004A4473" w:rsidRPr="004A4473">
        <w:t>2005</w:t>
      </w:r>
      <w:r w:rsidR="004A4473" w:rsidRPr="004A4473">
        <w:t>至</w:t>
      </w:r>
      <w:r w:rsidR="004A4473" w:rsidRPr="004A4473">
        <w:t>2024</w:t>
      </w:r>
      <w:r w:rsidR="004A4473" w:rsidRPr="004A4473">
        <w:t>年間</w:t>
      </w:r>
      <w:r w:rsidR="009D4608">
        <w:rPr>
          <w:rFonts w:hint="eastAsia"/>
        </w:rPr>
        <w:t>產值波動不穩</w:t>
      </w:r>
      <w:r w:rsidR="004A4473" w:rsidRPr="004A4473">
        <w:t>，</w:t>
      </w:r>
      <w:r w:rsidR="009D4608">
        <w:rPr>
          <w:rFonts w:hint="eastAsia"/>
        </w:rPr>
        <w:t>而</w:t>
      </w:r>
      <w:r w:rsidR="004A4473" w:rsidRPr="004A4473">
        <w:t>人纖製造業</w:t>
      </w:r>
      <w:r w:rsidR="00DE0C18">
        <w:rPr>
          <w:rFonts w:hint="eastAsia"/>
        </w:rPr>
        <w:t>產值更逐年</w:t>
      </w:r>
      <w:r w:rsidR="004A4473" w:rsidRPr="004A4473">
        <w:t>縮減</w:t>
      </w:r>
      <w:r w:rsidR="00B06FF2">
        <w:rPr>
          <w:rFonts w:hint="eastAsia"/>
        </w:rPr>
        <w:t>下滑</w:t>
      </w:r>
      <w:r w:rsidR="004A4473" w:rsidRPr="004A4473">
        <w:t>，顯示台灣紡織產業</w:t>
      </w:r>
      <w:r w:rsidR="00A337D4">
        <w:rPr>
          <w:rFonts w:hint="eastAsia"/>
        </w:rPr>
        <w:t>正面臨著</w:t>
      </w:r>
      <w:r w:rsidR="004A4473" w:rsidRPr="004A4473">
        <w:t>國際競爭、環保要求與區域轉單</w:t>
      </w:r>
      <w:r w:rsidR="004D5FAC">
        <w:rPr>
          <w:rFonts w:hint="eastAsia"/>
        </w:rPr>
        <w:t>等</w:t>
      </w:r>
      <w:r w:rsidR="004A4473" w:rsidRPr="004A4473">
        <w:t>挑戰。</w:t>
      </w:r>
    </w:p>
    <w:p w14:paraId="098338D7" w14:textId="02017816" w:rsidR="00F12666" w:rsidRDefault="00F12666" w:rsidP="00A861F3">
      <w:pPr>
        <w:pStyle w:val="aff"/>
      </w:pPr>
      <w:r w:rsidRPr="00A861F3">
        <w:lastRenderedPageBreak/>
        <w:drawing>
          <wp:inline distT="0" distB="0" distL="0" distR="0" wp14:anchorId="00634818" wp14:editId="3485BD27">
            <wp:extent cx="5000368" cy="2658818"/>
            <wp:effectExtent l="0" t="0" r="0" b="8255"/>
            <wp:docPr id="7864439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6235" cy="2672572"/>
                    </a:xfrm>
                    <a:prstGeom prst="rect">
                      <a:avLst/>
                    </a:prstGeom>
                    <a:noFill/>
                  </pic:spPr>
                </pic:pic>
              </a:graphicData>
            </a:graphic>
          </wp:inline>
        </w:drawing>
      </w:r>
    </w:p>
    <w:p w14:paraId="00B61801" w14:textId="502DAA5E" w:rsidR="00B225D4" w:rsidRDefault="00B225D4" w:rsidP="000A3C05">
      <w:pPr>
        <w:pStyle w:val="afff0"/>
      </w:pPr>
      <w:r>
        <w:rPr>
          <w:rFonts w:hint="eastAsia"/>
        </w:rPr>
        <w:t>圖</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293320">
        <w:rPr>
          <w:rFonts w:hint="eastAsia"/>
        </w:rPr>
        <w:t xml:space="preserve"> </w:t>
      </w:r>
      <w:r w:rsidR="00A67ED3">
        <w:rPr>
          <w:rFonts w:hint="eastAsia"/>
        </w:rPr>
        <w:t>台灣</w:t>
      </w:r>
      <w:r w:rsidR="00DF7249">
        <w:rPr>
          <w:rFonts w:hint="eastAsia"/>
        </w:rPr>
        <w:t>紡織及成衣工業產值統計</w:t>
      </w:r>
    </w:p>
    <w:p w14:paraId="1FC28490" w14:textId="234C6199" w:rsidR="005D3E7C" w:rsidRDefault="005D3E7C" w:rsidP="00AE520F">
      <w:pPr>
        <w:pStyle w:val="15"/>
        <w:ind w:firstLine="480"/>
        <w:jc w:val="center"/>
      </w:pPr>
      <w:r>
        <w:rPr>
          <w:rFonts w:hint="eastAsia"/>
        </w:rPr>
        <w:t>資料來源：</w:t>
      </w:r>
      <w:r w:rsidRPr="003E2DDC">
        <w:t>：</w:t>
      </w:r>
      <w:r w:rsidR="00DF7249">
        <w:rPr>
          <w:rFonts w:hint="eastAsia"/>
        </w:rPr>
        <w:t>整理自紡拓會</w:t>
      </w:r>
      <w:r w:rsidR="00DF7249">
        <w:rPr>
          <w:rFonts w:hint="eastAsia"/>
        </w:rPr>
        <w:t>2024</w:t>
      </w:r>
      <w:r w:rsidR="00DF7249">
        <w:rPr>
          <w:rFonts w:hint="eastAsia"/>
        </w:rPr>
        <w:t>產業報告</w:t>
      </w:r>
      <w:r w:rsidR="00DF7249">
        <w:rPr>
          <w:rFonts w:hint="eastAsia"/>
        </w:rPr>
        <w:t>-</w:t>
      </w:r>
      <w:commentRangeStart w:id="119"/>
      <w:r w:rsidRPr="003E2DDC">
        <w:t>經濟部統計處</w:t>
      </w:r>
      <w:commentRangeEnd w:id="119"/>
      <w:r>
        <w:rPr>
          <w:rStyle w:val="af7"/>
        </w:rPr>
        <w:commentReference w:id="119"/>
      </w:r>
    </w:p>
    <w:p w14:paraId="5B0AA55B" w14:textId="44364681" w:rsidR="00CB5E4A" w:rsidRPr="00CB5E4A" w:rsidRDefault="00CB5E4A" w:rsidP="00D30C7C">
      <w:pPr>
        <w:pStyle w:val="15"/>
        <w:ind w:firstLine="480"/>
      </w:pPr>
      <w:r w:rsidRPr="00CB5E4A">
        <w:t>根據財政部貿易資料統計（表</w:t>
      </w:r>
      <w:r w:rsidRPr="00CB5E4A">
        <w:t>4.2-1</w:t>
      </w:r>
      <w:r w:rsidRPr="00CB5E4A">
        <w:t>），台灣紡織與成衣產業雖仍維持出口大於進口</w:t>
      </w:r>
      <w:r w:rsidR="002B44E1">
        <w:rPr>
          <w:rFonts w:hint="eastAsia"/>
        </w:rPr>
        <w:t>之</w:t>
      </w:r>
      <w:r w:rsidRPr="00CB5E4A">
        <w:t>貿易順差，但順差金額已從</w:t>
      </w:r>
      <w:r w:rsidRPr="00CB5E4A">
        <w:t>2001</w:t>
      </w:r>
      <w:r w:rsidR="00D60CFB">
        <w:rPr>
          <w:rFonts w:hint="eastAsia"/>
        </w:rPr>
        <w:t>至</w:t>
      </w:r>
      <w:r w:rsidRPr="00CB5E4A">
        <w:t>2005</w:t>
      </w:r>
      <w:r w:rsidRPr="00CB5E4A">
        <w:t>年的年</w:t>
      </w:r>
      <w:r w:rsidR="00F22EF8">
        <w:rPr>
          <w:rFonts w:hint="eastAsia"/>
        </w:rPr>
        <w:t>均</w:t>
      </w:r>
      <w:r w:rsidRPr="00CB5E4A">
        <w:t>約</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00BF2116">
        <w:rPr>
          <w:rFonts w:hint="eastAsia"/>
        </w:rPr>
        <w:t>約</w:t>
      </w:r>
      <w:r w:rsidRPr="00CB5E4A">
        <w:t>38</w:t>
      </w:r>
      <w:r w:rsidRPr="00CB5E4A">
        <w:t>億美元。反映出台灣紡織出口競爭力下降，</w:t>
      </w:r>
      <w:r w:rsidRPr="00AC470F">
        <w:rPr>
          <w:color w:val="EE0000"/>
        </w:rPr>
        <w:t>可能與全球供應鏈轉移、新興國家興起、國內產業升級進程尚未銜接等因素有關</w:t>
      </w:r>
      <w:r w:rsidRPr="00CB5E4A">
        <w:t>。紡織產業正從</w:t>
      </w:r>
      <w:r w:rsidR="008B25FD">
        <w:rPr>
          <w:rFonts w:hint="eastAsia"/>
        </w:rPr>
        <w:t>傳統</w:t>
      </w:r>
      <w:r w:rsidRPr="00CB5E4A">
        <w:t>代工導向邁向品牌化與永續化的關鍵轉型期，需持續</w:t>
      </w:r>
      <w:r w:rsidR="00BA1944">
        <w:rPr>
          <w:rFonts w:hint="eastAsia"/>
        </w:rPr>
        <w:t>致力於</w:t>
      </w:r>
      <w:r w:rsidR="00BA1944" w:rsidRPr="00BA1944">
        <w:t>研發創新與數位製造能力</w:t>
      </w:r>
      <w:r w:rsidRPr="00CB5E4A">
        <w:t>，才能鞏固其在國際市場中的競爭優勢。</w:t>
      </w:r>
    </w:p>
    <w:p w14:paraId="35F170DD" w14:textId="4AA73913" w:rsidR="00F605B2" w:rsidRPr="005D3E7C" w:rsidRDefault="00A86ACA" w:rsidP="00030B99">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7545AB">
        <w:rPr>
          <w:noProof/>
        </w:rPr>
        <w:t>1</w:t>
      </w:r>
      <w:r>
        <w:fldChar w:fldCharType="end"/>
      </w:r>
      <w:r w:rsidR="00F80926">
        <w:rPr>
          <w:rFonts w:hint="eastAsia"/>
        </w:rPr>
        <w:t xml:space="preserve"> </w:t>
      </w:r>
      <w:r w:rsidR="007E64E4">
        <w:rPr>
          <w:rFonts w:hint="eastAsia"/>
        </w:rPr>
        <w:t>2001-2024</w:t>
      </w:r>
      <w:r w:rsidR="007E64E4">
        <w:rPr>
          <w:rFonts w:hint="eastAsia"/>
        </w:rPr>
        <w:t>年進出口貿易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20"/>
            <w:r w:rsidR="00FD22B7">
              <w:rPr>
                <w:rFonts w:hint="eastAsia"/>
              </w:rPr>
              <w:t>均出口</w:t>
            </w:r>
            <w:commentRangeEnd w:id="120"/>
            <w:r w:rsidR="00FD22B7">
              <w:rPr>
                <w:rStyle w:val="af7"/>
              </w:rPr>
              <w:commentReference w:id="120"/>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21"/>
            <w:r>
              <w:rPr>
                <w:rFonts w:hint="eastAsia"/>
              </w:rPr>
              <w:t>年</w:t>
            </w:r>
            <w:r w:rsidR="00FD22B7">
              <w:rPr>
                <w:rFonts w:hint="eastAsia"/>
              </w:rPr>
              <w:t>均貿易順差</w:t>
            </w:r>
            <w:commentRangeEnd w:id="121"/>
            <w:r w:rsidR="006A4362">
              <w:rPr>
                <w:rStyle w:val="af7"/>
                <w:color w:val="auto"/>
              </w:rPr>
              <w:commentReference w:id="121"/>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693CBDD" w:rsidR="00FA7162" w:rsidRDefault="00FA7162" w:rsidP="00FA7162">
      <w:pPr>
        <w:pStyle w:val="15"/>
        <w:ind w:firstLine="480"/>
        <w:jc w:val="center"/>
      </w:pPr>
      <w:r>
        <w:rPr>
          <w:rFonts w:hint="eastAsia"/>
        </w:rPr>
        <w:t>資料來源：</w:t>
      </w:r>
      <w:r w:rsidR="00DB7070">
        <w:rPr>
          <w:rFonts w:hint="eastAsia"/>
        </w:rPr>
        <w:t>財政部</w:t>
      </w:r>
      <w:r w:rsidR="0048608F">
        <w:rPr>
          <w:rFonts w:hint="eastAsia"/>
        </w:rPr>
        <w:t>貿易</w:t>
      </w:r>
      <w:r w:rsidR="00DB7070">
        <w:rPr>
          <w:rFonts w:hint="eastAsia"/>
        </w:rPr>
        <w:t>資料</w:t>
      </w:r>
      <w:r w:rsidR="00D316F8">
        <w:rPr>
          <w:rFonts w:hint="eastAsia"/>
        </w:rPr>
        <w:t>庫</w:t>
      </w:r>
    </w:p>
    <w:p w14:paraId="7B79A4CA" w14:textId="2914CA56" w:rsidR="00E02E3C" w:rsidRPr="000F0DB4" w:rsidRDefault="009E2BCB" w:rsidP="00C44E1D">
      <w:pPr>
        <w:pStyle w:val="15"/>
        <w:ind w:firstLine="480"/>
        <w:rPr>
          <w:highlight w:val="yellow"/>
        </w:rPr>
      </w:pPr>
      <w:r w:rsidRPr="000F0DB4">
        <w:rPr>
          <w:rFonts w:hint="eastAsia"/>
          <w:highlight w:val="yellow"/>
        </w:rPr>
        <w:lastRenderedPageBreak/>
        <w:t>目前</w:t>
      </w:r>
      <w:r w:rsidR="00E02E3C" w:rsidRPr="000F0DB4">
        <w:rPr>
          <w:highlight w:val="yellow"/>
        </w:rPr>
        <w:t>台灣紡織產業正面臨國內轉型與國際競爭的雙重壓力。</w:t>
      </w:r>
      <w:r w:rsidR="00D3670A" w:rsidRPr="000F0DB4">
        <w:rPr>
          <w:highlight w:val="yellow"/>
        </w:rPr>
        <w:t>隨著聯合國提出「</w:t>
      </w:r>
      <w:r w:rsidR="00D3670A" w:rsidRPr="000F0DB4">
        <w:rPr>
          <w:highlight w:val="yellow"/>
        </w:rPr>
        <w:t>2050</w:t>
      </w:r>
      <w:r w:rsidR="00D3670A" w:rsidRPr="000F0DB4">
        <w:rPr>
          <w:highlight w:val="yellow"/>
        </w:rPr>
        <w:t>年全球淨零排放」願景，永續成為全球產業發展的核心目標，</w:t>
      </w:r>
      <w:r w:rsidR="00D63073" w:rsidRPr="000F0DB4">
        <w:rPr>
          <w:rFonts w:hint="eastAsia"/>
          <w:highlight w:val="yellow"/>
        </w:rPr>
        <w:t>而</w:t>
      </w:r>
      <w:r w:rsidR="00D3670A" w:rsidRPr="000F0DB4">
        <w:rPr>
          <w:highlight w:val="yellow"/>
        </w:rPr>
        <w:t>紡織業作為高能耗與高排放產業，</w:t>
      </w:r>
      <w:r w:rsidR="00D63073" w:rsidRPr="000F0DB4">
        <w:rPr>
          <w:rFonts w:hint="eastAsia"/>
          <w:highlight w:val="yellow"/>
        </w:rPr>
        <w:t>更需積極應對永續轉型議題</w:t>
      </w:r>
      <w:r w:rsidR="00D3670A" w:rsidRPr="000F0DB4">
        <w:rPr>
          <w:highlight w:val="yellow"/>
        </w:rPr>
        <w:t>。在此脈絡下，</w:t>
      </w:r>
      <w:r w:rsidR="00F869E8" w:rsidRPr="000F0DB4">
        <w:rPr>
          <w:rFonts w:hint="eastAsia"/>
          <w:highlight w:val="yellow"/>
        </w:rPr>
        <w:t>台灣</w:t>
      </w:r>
      <w:r w:rsidR="00D3670A" w:rsidRPr="000F0DB4">
        <w:rPr>
          <w:highlight w:val="yellow"/>
        </w:rPr>
        <w:t>環保署</w:t>
      </w:r>
      <w:r w:rsidR="00E25FC2" w:rsidRPr="000F0DB4">
        <w:rPr>
          <w:rFonts w:hint="eastAsia"/>
          <w:highlight w:val="yellow"/>
        </w:rPr>
        <w:t>亦於</w:t>
      </w:r>
      <w:r w:rsidR="00DD63E3" w:rsidRPr="000F0DB4">
        <w:rPr>
          <w:highlight w:val="yellow"/>
        </w:rPr>
        <w:t>2021</w:t>
      </w:r>
      <w:r w:rsidR="00D3670A" w:rsidRPr="000F0DB4">
        <w:rPr>
          <w:highlight w:val="yellow"/>
        </w:rPr>
        <w:t>所發布的《台灣</w:t>
      </w:r>
      <w:r w:rsidR="00D3670A" w:rsidRPr="000F0DB4">
        <w:rPr>
          <w:highlight w:val="yellow"/>
        </w:rPr>
        <w:t>2050</w:t>
      </w:r>
      <w:r w:rsidR="00D3670A" w:rsidRPr="000F0DB4">
        <w:rPr>
          <w:highlight w:val="yellow"/>
        </w:rPr>
        <w:t>淨零路徑》明確指出</w:t>
      </w:r>
      <w:r w:rsidR="00DD63E3" w:rsidRPr="000F0DB4">
        <w:rPr>
          <w:rFonts w:hint="eastAsia"/>
          <w:highlight w:val="yellow"/>
        </w:rPr>
        <w:t>，產</w:t>
      </w:r>
      <w:r w:rsidR="00D3670A" w:rsidRPr="000F0DB4">
        <w:rPr>
          <w:highlight w:val="yellow"/>
        </w:rPr>
        <w:t>業必須從「製程改善、能源轉換、循環經濟」三方面推動轉型，並透過「</w:t>
      </w:r>
      <w:r w:rsidR="00D3670A" w:rsidRPr="000F0DB4">
        <w:rPr>
          <w:highlight w:val="yellow"/>
        </w:rPr>
        <w:t>4+1</w:t>
      </w:r>
      <w:r w:rsidR="00D3670A" w:rsidRPr="000F0DB4">
        <w:rPr>
          <w:highlight w:val="yellow"/>
        </w:rPr>
        <w:t>減碳構面」</w:t>
      </w:r>
      <w:r w:rsidR="00D3670A" w:rsidRPr="000F0DB4">
        <w:rPr>
          <w:highlight w:val="yellow"/>
        </w:rPr>
        <w:t>──</w:t>
      </w:r>
      <w:r w:rsidR="00D3670A" w:rsidRPr="000F0DB4">
        <w:rPr>
          <w:highlight w:val="yellow"/>
        </w:rPr>
        <w:t>包括原料替代、能源優化、製程整合、設備升級與設計優化</w:t>
      </w:r>
      <w:r w:rsidR="00D3670A" w:rsidRPr="000F0DB4">
        <w:rPr>
          <w:highlight w:val="yellow"/>
        </w:rPr>
        <w:t>──</w:t>
      </w:r>
      <w:r w:rsidR="00D3670A" w:rsidRPr="000F0DB4">
        <w:rPr>
          <w:highlight w:val="yellow"/>
        </w:rPr>
        <w:t>全面落實低碳生產。然而，台灣紡織業多為中小型企業，資源有限，轉型成本高昂，加上專業低碳技術人才短缺，導致淨零目標的實踐步履維艱。</w:t>
      </w:r>
    </w:p>
    <w:p w14:paraId="276E5CB7" w14:textId="44BE7D97" w:rsidR="007545AB" w:rsidRDefault="00BE6E87" w:rsidP="00280055">
      <w:pPr>
        <w:pStyle w:val="15"/>
        <w:ind w:firstLine="480"/>
      </w:pPr>
      <w:r w:rsidRPr="000F0DB4">
        <w:rPr>
          <w:highlight w:val="yellow"/>
        </w:rPr>
        <w:t>除了長期存在的勞動力短缺與缺乏品牌經營意識外，產業還面臨技術代間斷層、國內市場規模有限、研發資源分散等問題，加劇轉型難度。傳統紡織業長期依賴樣布實體運送進行接單與展示，造成資訊流通緩慢、成本高昂、效率低落，使產業亟須導入數位化設計、數位打樣與虛擬試衣等數位工具。此外，上下游供應鏈溝通長期仰賴人脈關係與手動流程，難以即時調整與共享資訊，降低整體反應速度與精準度。隨著電子商務興起與消費者端需求多變，傳統供應鏈模式也逐漸失靈，推動數位創新與系統整合已成為台灣紡織業能否維持國際競爭力與邁向永續轉型的關鍵所在。</w:t>
      </w:r>
      <w:r w:rsidR="0065057A">
        <w:rPr>
          <w:rFonts w:hint="eastAsia"/>
          <w:highlight w:val="yellow"/>
        </w:rPr>
        <w:t>123123123</w:t>
      </w:r>
    </w:p>
    <w:p w14:paraId="209F968A" w14:textId="174D46F1" w:rsidR="00FD03AA" w:rsidRPr="00235BBA" w:rsidRDefault="000F0F56" w:rsidP="009B2E2D">
      <w:pPr>
        <w:pStyle w:val="15"/>
        <w:ind w:firstLine="480"/>
        <w:rPr>
          <w:rFonts w:hint="eastAsia"/>
        </w:rPr>
      </w:pPr>
      <w:r w:rsidRPr="000F0F56">
        <w:t>根據世界貿易組織（</w:t>
      </w:r>
      <w:r w:rsidRPr="000F0F56">
        <w:t>WTO</w:t>
      </w:r>
      <w:r w:rsidRPr="000F0F56">
        <w:t>）</w:t>
      </w:r>
      <w:r w:rsidRPr="000F0F56">
        <w:t>2023</w:t>
      </w:r>
      <w:r w:rsidRPr="000F0F56">
        <w:t>年</w:t>
      </w:r>
      <w:r w:rsidR="00124DEA">
        <w:rPr>
          <w:rFonts w:hint="eastAsia"/>
        </w:rPr>
        <w:t>統計</w:t>
      </w:r>
      <w:r w:rsidR="00E27E92">
        <w:rPr>
          <w:rFonts w:hint="eastAsia"/>
        </w:rPr>
        <w:t>（見表</w:t>
      </w:r>
      <w:r w:rsidR="00E27E92">
        <w:rPr>
          <w:rFonts w:hint="eastAsia"/>
        </w:rPr>
        <w:t>4.2-2</w:t>
      </w:r>
      <w:r w:rsidR="00E27E92">
        <w:rPr>
          <w:rFonts w:hint="eastAsia"/>
        </w:rPr>
        <w:t>）</w:t>
      </w:r>
      <w:r w:rsidRPr="000F0F56">
        <w:t>，全球前十大紡織品出口國合計出口總額達</w:t>
      </w:r>
      <w:r w:rsidRPr="000F0F56">
        <w:t>2,830</w:t>
      </w:r>
      <w:r w:rsidRPr="000F0F56">
        <w:t>億美元，占全球總出口的</w:t>
      </w:r>
      <w:r w:rsidRPr="000F0F56">
        <w:t>88.7%</w:t>
      </w:r>
      <w:r w:rsidRPr="000F0F56">
        <w:t>，展現出</w:t>
      </w:r>
      <w:r w:rsidRPr="00951EAD">
        <w:rPr>
          <w:color w:val="EE0000"/>
        </w:rPr>
        <w:t>產業高度集中於少數經濟體之趨勢</w:t>
      </w:r>
      <w:r w:rsidRPr="000F0F56">
        <w:t>。其中，中國穩居全球第一，出口總額高達</w:t>
      </w:r>
      <w:r w:rsidRPr="000F0F56">
        <w:t>1,340</w:t>
      </w:r>
      <w:r w:rsidRPr="000F0F56">
        <w:t>億美元，占比</w:t>
      </w:r>
      <w:r w:rsidRPr="000F0F56">
        <w:t>42.1%</w:t>
      </w:r>
      <w:r w:rsidRPr="000F0F56">
        <w:t>，遠超第二名歐盟的</w:t>
      </w:r>
      <w:r w:rsidRPr="000F0F56">
        <w:t>700</w:t>
      </w:r>
      <w:r w:rsidRPr="000F0F56">
        <w:t>億美元（占比</w:t>
      </w:r>
      <w:r w:rsidRPr="000F0F56">
        <w:t>22.0%</w:t>
      </w:r>
      <w:r w:rsidRPr="000F0F56">
        <w:t>）。然而值得注意的是，中國在</w:t>
      </w:r>
      <w:r w:rsidRPr="000F0F56">
        <w:t>2023</w:t>
      </w:r>
      <w:r w:rsidRPr="000F0F56">
        <w:t>年紡織出口年增率為</w:t>
      </w:r>
      <w:r w:rsidRPr="000F0F56">
        <w:t>-9%</w:t>
      </w:r>
      <w:r w:rsidRPr="000F0F56">
        <w:t>，顯示即便居首，仍受市場萎縮與外部環境影響。</w:t>
      </w:r>
      <w:r w:rsidR="00235BBA" w:rsidRPr="00235BBA">
        <w:t>東南亞國家近年持續崛起</w:t>
      </w:r>
      <w:r w:rsidR="00142BC9">
        <w:rPr>
          <w:rFonts w:hint="eastAsia"/>
        </w:rPr>
        <w:t>，</w:t>
      </w:r>
      <w:r w:rsidR="00235BBA" w:rsidRPr="00235BBA">
        <w:t>越南自</w:t>
      </w:r>
      <w:r w:rsidR="00235BBA" w:rsidRPr="00235BBA">
        <w:t>2000</w:t>
      </w:r>
      <w:r w:rsidR="00235BBA" w:rsidRPr="00235BBA">
        <w:t>年僅</w:t>
      </w:r>
      <w:r w:rsidR="00235BBA" w:rsidRPr="00235BBA">
        <w:t>0.2%</w:t>
      </w:r>
      <w:r w:rsidR="00235BBA" w:rsidRPr="00235BBA">
        <w:t>全球市占上升至</w:t>
      </w:r>
      <w:r w:rsidR="00235BBA" w:rsidRPr="00235BBA">
        <w:t>2023</w:t>
      </w:r>
      <w:r w:rsidR="00235BBA" w:rsidRPr="00235BBA">
        <w:t>年的</w:t>
      </w:r>
      <w:r w:rsidR="00235BBA" w:rsidRPr="00235BBA">
        <w:t>3.6%</w:t>
      </w:r>
      <w:r w:rsidR="00235BBA" w:rsidRPr="00235BBA">
        <w:t>，</w:t>
      </w:r>
      <w:r w:rsidR="00235BBA" w:rsidRPr="00235BBA">
        <w:t>2023</w:t>
      </w:r>
      <w:r w:rsidR="00235BBA" w:rsidRPr="00235BBA">
        <w:t>年出口值為</w:t>
      </w:r>
      <w:r w:rsidR="00235BBA" w:rsidRPr="00235BBA">
        <w:t>110</w:t>
      </w:r>
      <w:r w:rsidR="00235BBA" w:rsidRPr="00235BBA">
        <w:t>億美元，長期成長趨勢明顯，展現其在全球供應鏈中的快速布局與產能擴張。相較之下，台灣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出口額呈現</w:t>
      </w:r>
      <w:r w:rsidR="00094622">
        <w:rPr>
          <w:rFonts w:hint="eastAsia"/>
        </w:rPr>
        <w:t>-23%</w:t>
      </w:r>
      <w:r w:rsidR="00235BBA" w:rsidRPr="00235BBA">
        <w:t>，成為十大出口</w:t>
      </w:r>
      <w:r w:rsidR="00235BBA" w:rsidRPr="00235BBA">
        <w:lastRenderedPageBreak/>
        <w:t>國中衰退幅度最大者，顯示出其在全球紡織產業中的相對弱化</w:t>
      </w:r>
      <w:r w:rsidR="008F5F68">
        <w:rPr>
          <w:rFonts w:hint="eastAsia"/>
        </w:rPr>
        <w:t>，</w:t>
      </w:r>
      <w:r w:rsidR="00235BBA" w:rsidRPr="00235BBA">
        <w:t>台灣在數位轉型、品牌塑造與供應鏈重組方面顯現出落後壓力。</w:t>
      </w:r>
    </w:p>
    <w:p w14:paraId="6D5E0208" w14:textId="614A3253" w:rsidR="00BE6E87" w:rsidRDefault="007545AB" w:rsidP="00C01685">
      <w:pPr>
        <w:pStyle w:val="affc"/>
        <w:rPr>
          <w:rFonts w:hint="eastAsia"/>
        </w:rPr>
      </w:pPr>
      <w:r>
        <w:rPr>
          <w:rFonts w:hint="eastAsia"/>
        </w:rPr>
        <w:t>表</w:t>
      </w:r>
      <w:r>
        <w:rPr>
          <w:rFonts w:hint="eastAsia"/>
        </w:rPr>
        <w:t xml:space="preserve">4.2- </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81515B">
        <w:rPr>
          <w:rFonts w:hint="eastAsia"/>
        </w:rPr>
        <w:t xml:space="preserve"> 2023</w:t>
      </w:r>
      <w:r w:rsidR="0081515B">
        <w:rPr>
          <w:rFonts w:hint="eastAsia"/>
        </w:rPr>
        <w:t>年</w:t>
      </w:r>
      <w:r w:rsidR="0081515B" w:rsidRPr="00A13525">
        <w:rPr>
          <w:rFonts w:cs="Times New Roman" w:hint="eastAsia"/>
          <w:color w:val="000000"/>
          <w:sz w:val="20"/>
          <w:szCs w:val="20"/>
        </w:rPr>
        <w:t>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AC6D46" w:rsidRDefault="00500AEB" w:rsidP="00500AEB">
            <w:pPr>
              <w:widowControl/>
              <w:ind w:firstLineChars="0" w:firstLine="0"/>
              <w:rPr>
                <w:rFonts w:cs="Times New Roman" w:hint="eastAsia"/>
                <w:color w:val="000000"/>
                <w:sz w:val="20"/>
                <w:szCs w:val="20"/>
              </w:rPr>
            </w:pPr>
            <w:r w:rsidRPr="00AC6D46">
              <w:rPr>
                <w:rFonts w:cs="Times New Roman"/>
                <w:color w:val="000000"/>
                <w:sz w:val="20"/>
                <w:szCs w:val="20"/>
              </w:rPr>
              <w:t>2023</w:t>
            </w:r>
            <w:r w:rsidRPr="00AC6D46">
              <w:rPr>
                <w:rFonts w:cs="Times New Roman" w:hint="eastAsia"/>
                <w:color w:val="000000"/>
                <w:sz w:val="20"/>
                <w:szCs w:val="20"/>
              </w:rPr>
              <w:t>年全球前十大紡織品出口國</w:t>
            </w:r>
            <w:r w:rsidRPr="00AC6D46">
              <w:rPr>
                <w:rFonts w:cs="Times New Roman"/>
                <w:color w:val="000000"/>
                <w:sz w:val="20"/>
                <w:szCs w:val="20"/>
              </w:rPr>
              <w:t>Top 10 exporters and importers of textiles, 2023</w:t>
            </w:r>
          </w:p>
        </w:tc>
      </w:tr>
      <w:tr w:rsidR="00222BB2" w:rsidRPr="00AC6D46" w14:paraId="4B7B4ED2" w14:textId="77777777" w:rsidTr="000B4A11">
        <w:tc>
          <w:tcPr>
            <w:tcW w:w="8217" w:type="dxa"/>
            <w:gridSpan w:val="10"/>
          </w:tcPr>
          <w:p w14:paraId="75DA1C44" w14:textId="652402E2" w:rsidR="00222BB2" w:rsidRPr="00AC6D46" w:rsidRDefault="00222BB2" w:rsidP="00C44E1D">
            <w:pPr>
              <w:pStyle w:val="15"/>
              <w:ind w:firstLineChars="0" w:firstLine="0"/>
              <w:rPr>
                <w:rFonts w:hint="eastAsia"/>
                <w:sz w:val="20"/>
                <w:szCs w:val="20"/>
              </w:rPr>
            </w:pPr>
            <w:r w:rsidRPr="00AC6D46">
              <w:rPr>
                <w:sz w:val="20"/>
                <w:szCs w:val="20"/>
              </w:rPr>
              <w:t>單位：十億美元</w:t>
            </w:r>
          </w:p>
        </w:tc>
      </w:tr>
      <w:tr w:rsidR="00AC6D46" w:rsidRPr="00AC6D46" w14:paraId="1F11AF20" w14:textId="77777777" w:rsidTr="00AC6D46">
        <w:tc>
          <w:tcPr>
            <w:tcW w:w="2354" w:type="dxa"/>
            <w:gridSpan w:val="2"/>
            <w:vAlign w:val="center"/>
          </w:tcPr>
          <w:p w14:paraId="47596B36" w14:textId="6272E8D9" w:rsidR="00AC6D46" w:rsidRPr="00AC6D46" w:rsidRDefault="00AC6D46" w:rsidP="00E454BB">
            <w:pPr>
              <w:pStyle w:val="15"/>
              <w:ind w:firstLineChars="0" w:firstLine="0"/>
              <w:jc w:val="center"/>
              <w:rPr>
                <w:rFonts w:cs="Times New Roman"/>
                <w:sz w:val="20"/>
                <w:szCs w:val="20"/>
              </w:rPr>
            </w:pPr>
            <w:r w:rsidRPr="00AC6D46">
              <w:rPr>
                <w:rFonts w:cs="Times New Roman" w:hint="eastAsia"/>
                <w:sz w:val="20"/>
                <w:szCs w:val="20"/>
              </w:rPr>
              <w:t>出口</w:t>
            </w:r>
            <w:r w:rsidR="00B90B9E">
              <w:rPr>
                <w:rFonts w:cs="Times New Roman" w:hint="eastAsia"/>
                <w:sz w:val="20"/>
                <w:szCs w:val="20"/>
              </w:rPr>
              <w:t>總</w:t>
            </w:r>
            <w:r w:rsidRPr="00AC6D46">
              <w:rPr>
                <w:rFonts w:cs="Times New Roman" w:hint="eastAsia"/>
                <w:sz w:val="20"/>
                <w:szCs w:val="20"/>
              </w:rPr>
              <w:t>額</w:t>
            </w:r>
          </w:p>
        </w:tc>
        <w:tc>
          <w:tcPr>
            <w:tcW w:w="2931" w:type="dxa"/>
            <w:gridSpan w:val="4"/>
            <w:vAlign w:val="center"/>
          </w:tcPr>
          <w:p w14:paraId="00A1A8FD" w14:textId="323BFD0C" w:rsidR="00AC6D46" w:rsidRPr="00AC6D46" w:rsidRDefault="00AC6D46" w:rsidP="008520B8">
            <w:pPr>
              <w:pStyle w:val="15"/>
              <w:ind w:firstLineChars="0" w:firstLine="0"/>
              <w:jc w:val="center"/>
              <w:rPr>
                <w:rFonts w:cs="Times New Roman" w:hint="eastAsia"/>
                <w:sz w:val="20"/>
                <w:szCs w:val="20"/>
              </w:rPr>
            </w:pPr>
            <w:r w:rsidRPr="00AC6D46">
              <w:rPr>
                <w:rFonts w:cs="Times New Roman" w:hint="eastAsia"/>
                <w:sz w:val="20"/>
                <w:szCs w:val="20"/>
              </w:rPr>
              <w:t>佔</w:t>
            </w:r>
            <w:r w:rsidRPr="00AC6D46">
              <w:rPr>
                <w:rFonts w:cs="Times New Roman" w:hint="eastAsia"/>
                <w:sz w:val="20"/>
                <w:szCs w:val="20"/>
              </w:rPr>
              <w:t>全球紡織出口額比例</w:t>
            </w:r>
            <w:r w:rsidRPr="00AC6D46">
              <w:rPr>
                <w:rFonts w:cs="Times New Roman" w:hint="eastAsia"/>
                <w:sz w:val="20"/>
                <w:szCs w:val="20"/>
              </w:rPr>
              <w:t>(%)</w:t>
            </w:r>
          </w:p>
        </w:tc>
        <w:tc>
          <w:tcPr>
            <w:tcW w:w="2932" w:type="dxa"/>
            <w:gridSpan w:val="4"/>
            <w:vAlign w:val="center"/>
          </w:tcPr>
          <w:p w14:paraId="499CCA82" w14:textId="0770EAAA" w:rsidR="00AC6D46" w:rsidRPr="00AC6D46" w:rsidRDefault="00AC6D46" w:rsidP="00A044DF">
            <w:pPr>
              <w:pStyle w:val="15"/>
              <w:ind w:firstLineChars="0" w:firstLine="0"/>
              <w:jc w:val="center"/>
              <w:rPr>
                <w:rFonts w:cs="Times New Roman"/>
                <w:sz w:val="20"/>
                <w:szCs w:val="20"/>
              </w:rPr>
            </w:pPr>
            <w:r w:rsidRPr="00AC6D46">
              <w:rPr>
                <w:rFonts w:cs="Times New Roman" w:hint="eastAsia"/>
                <w:sz w:val="20"/>
                <w:szCs w:val="20"/>
              </w:rPr>
              <w:t>年度平均增減率</w:t>
            </w:r>
            <w:r w:rsidR="002E2462" w:rsidRPr="00AC6D46">
              <w:rPr>
                <w:rFonts w:cs="Times New Roman" w:hint="eastAsia"/>
                <w:sz w:val="20"/>
                <w:szCs w:val="20"/>
              </w:rPr>
              <w:t>(%)</w:t>
            </w:r>
          </w:p>
        </w:tc>
      </w:tr>
      <w:tr w:rsidR="006D7985" w:rsidRPr="00AC6D46" w14:paraId="58329A3E" w14:textId="77777777" w:rsidTr="000B4A11">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rFonts w:hint="eastAsia"/>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rFonts w:hint="eastAsia"/>
                <w:sz w:val="20"/>
                <w:szCs w:val="20"/>
              </w:rPr>
            </w:pPr>
            <w:r w:rsidRPr="00AC6D46">
              <w:rPr>
                <w:rFonts w:cs="Times New Roman"/>
                <w:sz w:val="20"/>
                <w:szCs w:val="20"/>
              </w:rPr>
              <w:t>2023</w:t>
            </w:r>
          </w:p>
        </w:tc>
      </w:tr>
      <w:tr w:rsidR="004F6747" w:rsidRPr="00AC6D46" w14:paraId="54F3C071" w14:textId="77777777" w:rsidTr="000B4A11">
        <w:tc>
          <w:tcPr>
            <w:tcW w:w="0" w:type="auto"/>
            <w:vAlign w:val="center"/>
          </w:tcPr>
          <w:p w14:paraId="35A592FF" w14:textId="46F26B6B"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-9</w:t>
            </w:r>
          </w:p>
        </w:tc>
      </w:tr>
      <w:tr w:rsidR="004F6747" w:rsidRPr="00AC6D46" w14:paraId="2AB6018F" w14:textId="77777777" w:rsidTr="000B4A11">
        <w:tc>
          <w:tcPr>
            <w:tcW w:w="0" w:type="auto"/>
            <w:vAlign w:val="center"/>
          </w:tcPr>
          <w:p w14:paraId="262A9794" w14:textId="5D0FC169"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r>
      <w:tr w:rsidR="004F6747" w:rsidRPr="00AC6D46" w14:paraId="4EB19688" w14:textId="77777777" w:rsidTr="000B4A11">
        <w:tc>
          <w:tcPr>
            <w:tcW w:w="0" w:type="auto"/>
            <w:vAlign w:val="center"/>
          </w:tcPr>
          <w:p w14:paraId="23668A7E" w14:textId="4948037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w:t>
            </w:r>
          </w:p>
        </w:tc>
      </w:tr>
      <w:tr w:rsidR="004F6747" w:rsidRPr="00AC6D46" w14:paraId="2305188E" w14:textId="77777777" w:rsidTr="000B4A11">
        <w:tc>
          <w:tcPr>
            <w:tcW w:w="0" w:type="auto"/>
            <w:vAlign w:val="center"/>
          </w:tcPr>
          <w:p w14:paraId="0DE8C430" w14:textId="554EE6DF"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18</w:t>
            </w:r>
          </w:p>
        </w:tc>
        <w:tc>
          <w:tcPr>
            <w:tcW w:w="733" w:type="dxa"/>
            <w:vAlign w:val="center"/>
          </w:tcPr>
          <w:p w14:paraId="677AE660" w14:textId="5200140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3.6</w:t>
            </w:r>
          </w:p>
        </w:tc>
        <w:tc>
          <w:tcPr>
            <w:tcW w:w="733" w:type="dxa"/>
            <w:vAlign w:val="center"/>
          </w:tcPr>
          <w:p w14:paraId="70E4CF6F" w14:textId="680DD4F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4.1</w:t>
            </w:r>
          </w:p>
        </w:tc>
        <w:tc>
          <w:tcPr>
            <w:tcW w:w="733" w:type="dxa"/>
            <w:vAlign w:val="center"/>
          </w:tcPr>
          <w:p w14:paraId="14F6B802" w14:textId="75B1084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5.1</w:t>
            </w:r>
          </w:p>
        </w:tc>
        <w:tc>
          <w:tcPr>
            <w:tcW w:w="732" w:type="dxa"/>
            <w:vAlign w:val="center"/>
          </w:tcPr>
          <w:p w14:paraId="57FDE0BE" w14:textId="2396D31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w:t>
            </w:r>
          </w:p>
        </w:tc>
      </w:tr>
      <w:tr w:rsidR="004F6747" w:rsidRPr="00AC6D46" w14:paraId="1A14C468" w14:textId="77777777" w:rsidTr="000B4A11">
        <w:tc>
          <w:tcPr>
            <w:tcW w:w="0" w:type="auto"/>
            <w:vAlign w:val="center"/>
          </w:tcPr>
          <w:p w14:paraId="158BD6CE" w14:textId="090F412F"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-9</w:t>
            </w:r>
          </w:p>
        </w:tc>
      </w:tr>
      <w:tr w:rsidR="004F6747" w:rsidRPr="00AC6D46" w14:paraId="046EF504" w14:textId="77777777" w:rsidTr="000B4A11">
        <w:tc>
          <w:tcPr>
            <w:tcW w:w="0" w:type="auto"/>
            <w:vAlign w:val="center"/>
          </w:tcPr>
          <w:p w14:paraId="29BF88DF" w14:textId="7378FC47"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-10</w:t>
            </w:r>
          </w:p>
        </w:tc>
      </w:tr>
      <w:tr w:rsidR="004F6747" w:rsidRPr="00AC6D46" w14:paraId="64ED7794" w14:textId="77777777" w:rsidTr="000B4A11">
        <w:tc>
          <w:tcPr>
            <w:tcW w:w="0" w:type="auto"/>
            <w:vAlign w:val="center"/>
          </w:tcPr>
          <w:p w14:paraId="2FBA5CFE" w14:textId="0373206A"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11</w:t>
            </w:r>
          </w:p>
        </w:tc>
        <w:tc>
          <w:tcPr>
            <w:tcW w:w="733" w:type="dxa"/>
            <w:vAlign w:val="center"/>
          </w:tcPr>
          <w:p w14:paraId="3A7F96C4" w14:textId="4DFB146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0.2</w:t>
            </w:r>
          </w:p>
        </w:tc>
        <w:tc>
          <w:tcPr>
            <w:tcW w:w="733" w:type="dxa"/>
            <w:vAlign w:val="center"/>
          </w:tcPr>
          <w:p w14:paraId="4BC7AA01" w14:textId="344B783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0.4</w:t>
            </w:r>
          </w:p>
        </w:tc>
        <w:tc>
          <w:tcPr>
            <w:tcW w:w="733" w:type="dxa"/>
            <w:vAlign w:val="center"/>
          </w:tcPr>
          <w:p w14:paraId="45D1C92C" w14:textId="4E50591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1.2</w:t>
            </w:r>
          </w:p>
        </w:tc>
        <w:tc>
          <w:tcPr>
            <w:tcW w:w="732" w:type="dxa"/>
            <w:vAlign w:val="center"/>
          </w:tcPr>
          <w:p w14:paraId="1C1F6A8A" w14:textId="7B7658C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0</w:t>
            </w:r>
          </w:p>
        </w:tc>
      </w:tr>
      <w:tr w:rsidR="004F6747" w:rsidRPr="00AC6D46" w14:paraId="51E93469" w14:textId="77777777" w:rsidTr="000B4A11">
        <w:tc>
          <w:tcPr>
            <w:tcW w:w="0" w:type="auto"/>
            <w:vAlign w:val="center"/>
          </w:tcPr>
          <w:p w14:paraId="051149BA" w14:textId="14A7F6B1"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-16</w:t>
            </w:r>
          </w:p>
        </w:tc>
      </w:tr>
      <w:tr w:rsidR="004F6747" w:rsidRPr="00AC6D46" w14:paraId="0C793AD5" w14:textId="77777777" w:rsidTr="000B4A11">
        <w:tc>
          <w:tcPr>
            <w:tcW w:w="0" w:type="auto"/>
            <w:vAlign w:val="center"/>
          </w:tcPr>
          <w:p w14:paraId="7A8C9148" w14:textId="0AAFAB56"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-27</w:t>
            </w:r>
          </w:p>
        </w:tc>
      </w:tr>
      <w:tr w:rsidR="004F6747" w:rsidRPr="00AC6D46" w14:paraId="7A7762AA" w14:textId="77777777" w:rsidTr="000B4A11">
        <w:tc>
          <w:tcPr>
            <w:tcW w:w="0" w:type="auto"/>
            <w:vAlign w:val="center"/>
          </w:tcPr>
          <w:p w14:paraId="21D2A4B8" w14:textId="35E8B2B0"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w:t>
            </w:r>
          </w:p>
        </w:tc>
      </w:tr>
      <w:tr w:rsidR="004F6747" w:rsidRPr="00AC6D46" w14:paraId="30CD1F58" w14:textId="77777777" w:rsidTr="000B4A11">
        <w:tc>
          <w:tcPr>
            <w:tcW w:w="0" w:type="auto"/>
            <w:vAlign w:val="center"/>
          </w:tcPr>
          <w:p w14:paraId="5110FE9B" w14:textId="3B1BDCE2" w:rsidR="004F6747" w:rsidRPr="00AC6D46" w:rsidRDefault="004F6747" w:rsidP="00E454BB">
            <w:pPr>
              <w:pStyle w:val="15"/>
              <w:ind w:firstLineChars="0" w:firstLine="0"/>
              <w:jc w:val="center"/>
              <w:rPr>
                <w:rFonts w:hint="eastAsia"/>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-42</w:t>
            </w:r>
          </w:p>
        </w:tc>
      </w:tr>
      <w:tr w:rsidR="004F6747" w:rsidRPr="00AC6D46" w14:paraId="1F5CDD54" w14:textId="77777777" w:rsidTr="000B4A11">
        <w:tc>
          <w:tcPr>
            <w:tcW w:w="0" w:type="auto"/>
            <w:vAlign w:val="center"/>
          </w:tcPr>
          <w:p w14:paraId="4838313C" w14:textId="7B3A7B8E" w:rsidR="004F6747" w:rsidRPr="00AC6D46" w:rsidRDefault="005F4850" w:rsidP="00E454BB">
            <w:pPr>
              <w:pStyle w:val="15"/>
              <w:ind w:firstLineChars="0" w:firstLine="0"/>
              <w:jc w:val="center"/>
              <w:rPr>
                <w:rFonts w:hint="eastAsia"/>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rFonts w:hint="eastAsia"/>
                <w:sz w:val="20"/>
                <w:szCs w:val="20"/>
              </w:rPr>
            </w:pPr>
            <w:r w:rsidRPr="00AC6D46">
              <w:rPr>
                <w:rFonts w:cs="Times New Roman"/>
                <w:sz w:val="20"/>
                <w:szCs w:val="20"/>
              </w:rPr>
              <w:t>-</w:t>
            </w:r>
          </w:p>
        </w:tc>
      </w:tr>
    </w:tbl>
    <w:p w14:paraId="2FD8CF54" w14:textId="54D6303C" w:rsidR="0081222E" w:rsidRDefault="003F2585" w:rsidP="00531621">
      <w:pPr>
        <w:pStyle w:val="151"/>
        <w:jc w:val="center"/>
        <w:rPr>
          <w:rFonts w:hint="eastAsia"/>
        </w:rP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311A8CF9" w14:textId="77777777" w:rsidR="002929ED" w:rsidRPr="002929ED" w:rsidRDefault="002929ED" w:rsidP="002929ED">
      <w:pPr>
        <w:pStyle w:val="15"/>
        <w:ind w:firstLine="480"/>
      </w:pPr>
      <w:r w:rsidRPr="002929ED">
        <w:t>此外，歐盟已率先推動「數位產品護照」與「永續產品設計規範」，要求紡織品具備可追溯性、碳足跡與回收資訊，對出口國形成新的技術門檻。面對這類環保與資訊揭露標準，若無加速導入數位設計、生產透明化與永續製程，將難以因應國際訂單需求。</w:t>
      </w:r>
    </w:p>
    <w:p w14:paraId="629EECE5" w14:textId="77777777" w:rsidR="002929ED" w:rsidRPr="002929ED" w:rsidRDefault="002929ED" w:rsidP="002929ED">
      <w:pPr>
        <w:pStyle w:val="15"/>
        <w:ind w:firstLine="480"/>
      </w:pPr>
      <w:r w:rsidRPr="002929ED">
        <w:lastRenderedPageBreak/>
        <w:t>整體而言，全球紡織出口強國面臨高通膨、綠色規範與地緣政治等多重變數之下，紛紛透過再生材料應用、數位製造技術與策略性</w:t>
      </w:r>
      <w:r w:rsidRPr="002929ED">
        <w:t>FTA</w:t>
      </w:r>
      <w:r w:rsidRPr="002929ED">
        <w:t>部署來維持出口動能。反觀台灣若無法突破人才短缺、技術斷層與低價競爭壓力，恐將進一步邊緣化於全球供應鏈體系之外。</w:t>
      </w:r>
    </w:p>
    <w:p w14:paraId="24EC87D8" w14:textId="32EE1606" w:rsidR="00C44E1D" w:rsidRPr="00FA7162" w:rsidRDefault="00E02E3C" w:rsidP="00E02E3C">
      <w:pPr>
        <w:widowControl/>
        <w:ind w:firstLineChars="0" w:firstLine="0"/>
        <w:rPr>
          <w:rFonts w:hint="eastAsia"/>
        </w:rPr>
      </w:pPr>
      <w:r>
        <w:br w:type="page"/>
      </w:r>
    </w:p>
    <w:p w14:paraId="5887FED2" w14:textId="32F22AA4" w:rsidR="00953384" w:rsidRDefault="00953384" w:rsidP="00953384">
      <w:pPr>
        <w:pStyle w:val="2"/>
      </w:pPr>
      <w:bookmarkStart w:id="122" w:name="_Toc200137210"/>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2"/>
    </w:p>
    <w:p w14:paraId="24FC60A6" w14:textId="01D9965F" w:rsidR="00805578" w:rsidRPr="00186A9E" w:rsidRDefault="00293C14" w:rsidP="00524AAA">
      <w:pPr>
        <w:pStyle w:val="affc"/>
        <w:rPr>
          <w:rFonts w:eastAsia="新細明體"/>
        </w:rPr>
      </w:pPr>
      <w:bookmarkStart w:id="123"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23"/>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24" w:name="_Toc200137211"/>
      <w:r>
        <w:rPr>
          <w:rFonts w:hint="eastAsia"/>
        </w:rPr>
        <w:lastRenderedPageBreak/>
        <w:t>第五章、個案分析</w:t>
      </w:r>
      <w:bookmarkEnd w:id="124"/>
    </w:p>
    <w:p w14:paraId="2CA70D62" w14:textId="599FACD2" w:rsidR="001A7C22" w:rsidRDefault="00953384" w:rsidP="001A7C22">
      <w:pPr>
        <w:pStyle w:val="2"/>
      </w:pPr>
      <w:bookmarkStart w:id="125"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5"/>
    </w:p>
    <w:p w14:paraId="5C2657B9" w14:textId="128BFEFF" w:rsidR="003016F8" w:rsidRDefault="003016F8" w:rsidP="003016F8">
      <w:pPr>
        <w:pStyle w:val="3"/>
      </w:pPr>
      <w:bookmarkStart w:id="126"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6"/>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7"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28" w:name="_Toc200137215"/>
      <w:r>
        <w:rPr>
          <w:rFonts w:hint="eastAsia"/>
        </w:rPr>
        <w:t>5.1.3</w:t>
      </w:r>
      <w:r w:rsidR="002C7C9B">
        <w:rPr>
          <w:rFonts w:hint="eastAsia"/>
        </w:rPr>
        <w:t xml:space="preserve"> </w:t>
      </w:r>
      <w:r>
        <w:rPr>
          <w:rFonts w:hint="eastAsia"/>
        </w:rPr>
        <w:t>目的</w:t>
      </w:r>
      <w:bookmarkEnd w:id="128"/>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31"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32"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33"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34"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5" w:history="1">
        <w:r w:rsidR="009B2B7A" w:rsidRPr="001619DA">
          <w:rPr>
            <w:rStyle w:val="af2"/>
            <w:color w:val="EE0000"/>
            <w:highlight w:val="yellow"/>
          </w:rPr>
          <w:t>Rajiv Kohli</w:t>
        </w:r>
      </w:hyperlink>
      <w:r w:rsidR="009B2B7A" w:rsidRPr="001619DA">
        <w:rPr>
          <w:color w:val="EE0000"/>
          <w:highlight w:val="yellow"/>
        </w:rPr>
        <w:t>, </w:t>
      </w:r>
      <w:hyperlink r:id="rId36"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9"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9"/>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0" w:name="_Toc200137216"/>
      <w:r>
        <w:lastRenderedPageBreak/>
        <w:t xml:space="preserve">5.2 </w:t>
      </w:r>
      <w:r>
        <w:t>第一階段：</w:t>
      </w:r>
      <w:r w:rsidR="009B6738">
        <w:rPr>
          <w:rFonts w:hint="eastAsia"/>
        </w:rPr>
        <w:t>開源與協作</w:t>
      </w:r>
      <w:bookmarkEnd w:id="130"/>
    </w:p>
    <w:p w14:paraId="7B61FAA2" w14:textId="7C09188F" w:rsidR="004E127E" w:rsidRPr="007A3DF7" w:rsidRDefault="004E127E" w:rsidP="007A3DF7">
      <w:pPr>
        <w:pStyle w:val="3"/>
        <w:rPr>
          <w:bCs/>
          <w:sz w:val="28"/>
          <w:szCs w:val="28"/>
        </w:rPr>
      </w:pPr>
      <w:bookmarkStart w:id="131"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2"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2"/>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3"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34" w:name="_Toc200137220"/>
      <w:r w:rsidRPr="004E127E">
        <w:t>5.2</w:t>
      </w:r>
      <w:r>
        <w:rPr>
          <w:rFonts w:hint="eastAsia"/>
        </w:rPr>
        <w:t>.4</w:t>
      </w:r>
      <w:r w:rsidR="002C7C9B">
        <w:rPr>
          <w:rFonts w:hint="eastAsia"/>
        </w:rPr>
        <w:t xml:space="preserve"> </w:t>
      </w:r>
      <w:r>
        <w:rPr>
          <w:rFonts w:hint="eastAsia"/>
        </w:rPr>
        <w:t>深耕運用</w:t>
      </w:r>
      <w:bookmarkEnd w:id="134"/>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5" w:name="_Toc200137221"/>
      <w:r w:rsidRPr="004E127E">
        <w:t>5.2</w:t>
      </w:r>
      <w:r>
        <w:rPr>
          <w:rFonts w:hint="eastAsia"/>
        </w:rPr>
        <w:t>.5</w:t>
      </w:r>
      <w:r w:rsidR="002C7C9B">
        <w:rPr>
          <w:rFonts w:hint="eastAsia"/>
        </w:rPr>
        <w:t xml:space="preserve"> </w:t>
      </w:r>
      <w:r w:rsidR="00313D06">
        <w:rPr>
          <w:rFonts w:hint="eastAsia"/>
        </w:rPr>
        <w:t>創新探索</w:t>
      </w:r>
      <w:bookmarkEnd w:id="135"/>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6" w:name="_Toc200137222"/>
      <w:r w:rsidRPr="004E127E">
        <w:t>5.2</w:t>
      </w:r>
      <w:r>
        <w:rPr>
          <w:rFonts w:hint="eastAsia"/>
        </w:rPr>
        <w:t>.6</w:t>
      </w:r>
      <w:r w:rsidR="002C7C9B">
        <w:rPr>
          <w:rFonts w:hint="eastAsia"/>
        </w:rPr>
        <w:t xml:space="preserve"> </w:t>
      </w:r>
      <w:r>
        <w:rPr>
          <w:rFonts w:hint="eastAsia"/>
        </w:rPr>
        <w:t>平衡機制</w:t>
      </w:r>
      <w:bookmarkEnd w:id="136"/>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7"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7"/>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38"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38"/>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9"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9"/>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0" w:name="_Toc200137224"/>
      <w:r>
        <w:rPr>
          <w:rFonts w:hint="eastAsia"/>
        </w:rPr>
        <w:lastRenderedPageBreak/>
        <w:t xml:space="preserve">5.3 </w:t>
      </w:r>
      <w:r>
        <w:rPr>
          <w:rFonts w:hint="eastAsia"/>
        </w:rPr>
        <w:t>第二階段：</w:t>
      </w:r>
      <w:r w:rsidR="00775AF0" w:rsidRPr="00850A1F">
        <w:rPr>
          <w:rFonts w:hint="eastAsia"/>
        </w:rPr>
        <w:t>資安與私有</w:t>
      </w:r>
      <w:bookmarkEnd w:id="140"/>
    </w:p>
    <w:p w14:paraId="7D60BCCA" w14:textId="264E8B20" w:rsidR="00051C78" w:rsidRDefault="00051C78" w:rsidP="005E090C">
      <w:pPr>
        <w:pStyle w:val="3"/>
      </w:pPr>
      <w:bookmarkStart w:id="141"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1"/>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2"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2"/>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3" w:name="_Toc200137227"/>
      <w:r w:rsidR="001A4581" w:rsidRPr="007D7A67">
        <w:rPr>
          <w:rFonts w:hint="eastAsia"/>
        </w:rPr>
        <w:t>探索可供性</w:t>
      </w:r>
      <w:bookmarkEnd w:id="143"/>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44"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4"/>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45"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45"/>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6"/>
      <w:r w:rsidRPr="00CE1E36">
        <w:rPr>
          <w:rFonts w:hint="eastAsia"/>
        </w:rPr>
        <w:t>202</w:t>
      </w:r>
      <w:r>
        <w:rPr>
          <w:rFonts w:hint="eastAsia"/>
        </w:rPr>
        <w:t xml:space="preserve">1 </w:t>
      </w:r>
      <w:r w:rsidRPr="00FA5C62">
        <w:t>ctwant</w:t>
      </w:r>
      <w:r w:rsidRPr="00CE1E36">
        <w:rPr>
          <w:rFonts w:hint="eastAsia"/>
        </w:rPr>
        <w:t>訪談資料</w:t>
      </w:r>
      <w:commentRangeEnd w:id="146"/>
      <w:r>
        <w:rPr>
          <w:rStyle w:val="af7"/>
        </w:rPr>
        <w:commentReference w:id="146"/>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7" w:name="_Toc200137230"/>
      <w:r>
        <w:rPr>
          <w:rFonts w:hint="eastAsia"/>
        </w:rPr>
        <w:t xml:space="preserve">5.3.6 </w:t>
      </w:r>
      <w:r w:rsidR="002766EC" w:rsidRPr="002766EC">
        <w:rPr>
          <w:rFonts w:hint="eastAsia"/>
        </w:rPr>
        <w:t>平衡機制</w:t>
      </w:r>
      <w:bookmarkEnd w:id="147"/>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48"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48"/>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9"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9"/>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50"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0"/>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51" w:name="_Toc200137232"/>
      <w:r>
        <w:rPr>
          <w:rFonts w:hint="eastAsia"/>
        </w:rPr>
        <w:lastRenderedPageBreak/>
        <w:t xml:space="preserve">5.4 </w:t>
      </w:r>
      <w:r w:rsidR="00C47A87">
        <w:rPr>
          <w:rFonts w:hint="eastAsia"/>
        </w:rPr>
        <w:t>第三階段：銷售與推廣</w:t>
      </w:r>
      <w:bookmarkEnd w:id="151"/>
    </w:p>
    <w:p w14:paraId="62AA08FC" w14:textId="38CE5051" w:rsidR="00935AE0" w:rsidRPr="00935AE0" w:rsidRDefault="00C7046A" w:rsidP="00C7046A">
      <w:pPr>
        <w:pStyle w:val="3"/>
      </w:pPr>
      <w:bookmarkStart w:id="152"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2"/>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3"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3"/>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54"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54"/>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55"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55"/>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6"/>
      <w:commentRangeEnd w:id="156"/>
      <w:r w:rsidRPr="00DE547A">
        <w:rPr>
          <w:rStyle w:val="af7"/>
          <w:sz w:val="24"/>
          <w:szCs w:val="24"/>
        </w:rPr>
        <w:commentReference w:id="156"/>
      </w:r>
    </w:p>
    <w:p w14:paraId="6DDB6A52" w14:textId="751D616E" w:rsidR="004F6767" w:rsidRPr="004F6767" w:rsidRDefault="00F360E0" w:rsidP="00F360E0">
      <w:pPr>
        <w:pStyle w:val="3"/>
      </w:pPr>
      <w:bookmarkStart w:id="157"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7"/>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58" w:name="_Toc200137238"/>
      <w:r w:rsidRPr="00F93F41">
        <w:rPr>
          <w:rFonts w:hint="eastAsia"/>
        </w:rPr>
        <w:t>5.4.6</w:t>
      </w:r>
      <w:r w:rsidR="009B3362">
        <w:rPr>
          <w:rFonts w:hint="eastAsia"/>
        </w:rPr>
        <w:t xml:space="preserve"> </w:t>
      </w:r>
      <w:r w:rsidRPr="00F93F41">
        <w:rPr>
          <w:rFonts w:hint="eastAsia"/>
        </w:rPr>
        <w:t>平衡機制</w:t>
      </w:r>
      <w:bookmarkEnd w:id="158"/>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9"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9"/>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0"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0"/>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1"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1"/>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2"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2"/>
    </w:p>
    <w:p w14:paraId="5AF93C9C" w14:textId="40ACD47B" w:rsidR="008063F6" w:rsidRPr="008063F6" w:rsidRDefault="003F0392" w:rsidP="003F0392">
      <w:pPr>
        <w:pStyle w:val="3"/>
      </w:pPr>
      <w:bookmarkStart w:id="163"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4"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4"/>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65"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65"/>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6"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7"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7"/>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68"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68"/>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9"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0"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1"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72"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3" w:name="_Toc200137249"/>
      <w:r>
        <w:rPr>
          <w:rFonts w:hint="eastAsia"/>
        </w:rPr>
        <w:lastRenderedPageBreak/>
        <w:t>第六章、研究結論與建議</w:t>
      </w:r>
      <w:bookmarkEnd w:id="173"/>
    </w:p>
    <w:p w14:paraId="4FBACE79" w14:textId="1627399C" w:rsidR="00797D62" w:rsidRDefault="00797D62" w:rsidP="00F71E02">
      <w:pPr>
        <w:pStyle w:val="2"/>
      </w:pPr>
      <w:bookmarkStart w:id="174" w:name="_Toc200137250"/>
      <w:r>
        <w:rPr>
          <w:rFonts w:hint="eastAsia"/>
        </w:rPr>
        <w:t>6.1</w:t>
      </w:r>
      <w:r w:rsidR="00F504D3">
        <w:rPr>
          <w:rFonts w:hint="eastAsia"/>
        </w:rPr>
        <w:t xml:space="preserve"> </w:t>
      </w:r>
      <w:r>
        <w:rPr>
          <w:rFonts w:hint="eastAsia"/>
        </w:rPr>
        <w:t>結論與研究貢獻</w:t>
      </w:r>
      <w:bookmarkEnd w:id="174"/>
    </w:p>
    <w:p w14:paraId="137BDEFA" w14:textId="3200F43F" w:rsidR="00797D62" w:rsidRPr="00953384" w:rsidRDefault="00797D62" w:rsidP="00F71E02">
      <w:pPr>
        <w:pStyle w:val="2"/>
      </w:pPr>
      <w:bookmarkStart w:id="175" w:name="_Toc200137251"/>
      <w:r>
        <w:rPr>
          <w:rFonts w:hint="eastAsia"/>
        </w:rPr>
        <w:t>6.2</w:t>
      </w:r>
      <w:r w:rsidR="00F504D3">
        <w:rPr>
          <w:rFonts w:hint="eastAsia"/>
        </w:rPr>
        <w:t xml:space="preserve"> </w:t>
      </w:r>
      <w:r>
        <w:rPr>
          <w:rFonts w:hint="eastAsia"/>
        </w:rPr>
        <w:t>研究限制與未來研究方向</w:t>
      </w:r>
      <w:bookmarkEnd w:id="17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6" w:name="_Toc200137252"/>
      <w:r>
        <w:rPr>
          <w:rFonts w:hint="eastAsia"/>
        </w:rPr>
        <w:lastRenderedPageBreak/>
        <w:t>第七章、參考文獻</w:t>
      </w:r>
      <w:bookmarkEnd w:id="17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42"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43"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44"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45"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6"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7"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8"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9"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50"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51"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52"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53"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7"/>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7"/>
      <w:r w:rsidR="00143FB1">
        <w:rPr>
          <w:rStyle w:val="af7"/>
        </w:rPr>
        <w:commentReference w:id="177"/>
      </w:r>
    </w:p>
    <w:sectPr w:rsidR="009F48E2">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leftChars="300" w:left="720"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3" w:author="190498 lily" w:date="2025-06-10T15:13:00Z" w:initials="1l">
    <w:p w14:paraId="09903235" w14:textId="6D4D8764" w:rsidR="00575DCC" w:rsidRDefault="00575DCC">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14" w:author="190498 lily" w:date="2025-06-09T16:19:00Z" w:initials="1l">
    <w:p w14:paraId="34C54EE6" w14:textId="77777777" w:rsidR="007442C5" w:rsidRDefault="00E74AF7" w:rsidP="00E74AF7">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49F88036" w14:textId="77777777" w:rsidR="007442C5" w:rsidRDefault="007442C5" w:rsidP="00E74AF7">
      <w:pPr>
        <w:pStyle w:val="af8"/>
        <w:ind w:leftChars="300" w:left="720" w:firstLine="480"/>
      </w:pPr>
    </w:p>
    <w:p w14:paraId="0CCB3AC4" w14:textId="1070945D" w:rsidR="00E74AF7" w:rsidRDefault="00E74AF7" w:rsidP="00E74AF7">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15" w:author="190498 lily" w:date="2025-06-09T16:21:00Z" w:initials="1l">
    <w:p w14:paraId="7B8598B9" w14:textId="6C939CCF" w:rsidR="004C7FAA" w:rsidRDefault="004C7FAA">
      <w:pPr>
        <w:pStyle w:val="af8"/>
        <w:ind w:firstLine="360"/>
      </w:pPr>
      <w:r>
        <w:rPr>
          <w:rStyle w:val="af7"/>
        </w:rPr>
        <w:annotationRef/>
      </w:r>
      <w:r w:rsidRPr="004C7FAA">
        <w:t>UNEP (2021) Catalyzing Science-Based Policy Action on SCP: Task Group IRP - One Planet.</w:t>
      </w:r>
    </w:p>
  </w:comment>
  <w:comment w:id="116" w:author="190498 lily" w:date="2025-06-09T16:16:00Z" w:initials="1l">
    <w:p w14:paraId="6B9A371C" w14:textId="77777777" w:rsidR="00E74AF7" w:rsidRDefault="00E74AF7" w:rsidP="00E74AF7">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16411912" w14:textId="77777777" w:rsidR="00E74AF7" w:rsidRDefault="00E74AF7" w:rsidP="00E74AF7">
      <w:pPr>
        <w:pStyle w:val="af8"/>
        <w:ind w:leftChars="225" w:left="540" w:firstLine="480"/>
      </w:pPr>
    </w:p>
    <w:p w14:paraId="5A6B9098" w14:textId="77777777" w:rsidR="00E74AF7" w:rsidRDefault="00E74AF7" w:rsidP="00E74AF7">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17"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r w:rsidRPr="000317AD">
        <w:t>1950</w:t>
      </w:r>
      <w:r w:rsidRPr="000317AD">
        <w:t>年代初期</w:t>
      </w:r>
      <w:r>
        <w:rPr>
          <w:rFonts w:hint="eastAsia"/>
        </w:rPr>
        <w:t>，</w:t>
      </w:r>
      <w:r w:rsidRPr="008174A2">
        <w:rPr>
          <w:color w:val="EE0000"/>
        </w:rPr>
        <w:t>國內資金與原物料皆極為匱乏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，政府採行「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管制下的「代紡代織」體制。</w:t>
      </w:r>
      <w:r w:rsidRPr="00043209">
        <w:t>代紡代織制度的核心，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穩定市場價格。代紡代織政策也強化了少數既有廠商的優勢，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國內紡織業於短短三年間即實現自給自足的目標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8"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9" w:author="190498 lily" w:date="2025-06-10T17:28:00Z" w:initials="1l">
    <w:p w14:paraId="17618303" w14:textId="77777777" w:rsidR="005D3E7C" w:rsidRDefault="005D3E7C" w:rsidP="005D3E7C">
      <w:pPr>
        <w:pStyle w:val="af8"/>
        <w:ind w:firstLine="360"/>
      </w:pPr>
      <w:r>
        <w:rPr>
          <w:rStyle w:val="af7"/>
        </w:rPr>
        <w:annotationRef/>
      </w:r>
      <w:r>
        <w:rPr>
          <w:rFonts w:hint="eastAsia"/>
        </w:rPr>
        <w:t>圖上Ｘ軸要改年分</w:t>
      </w:r>
    </w:p>
    <w:p w14:paraId="12EBB8D9" w14:textId="77777777" w:rsidR="005D3E7C" w:rsidRDefault="005D3E7C" w:rsidP="005D3E7C">
      <w:pPr>
        <w:pStyle w:val="af8"/>
        <w:ind w:leftChars="300" w:left="720" w:firstLine="480"/>
      </w:pPr>
      <w:r>
        <w:rPr>
          <w:rFonts w:hint="eastAsia"/>
        </w:rPr>
        <w:t>單位　新台幣　億元</w:t>
      </w:r>
    </w:p>
    <w:p w14:paraId="781F1D7E" w14:textId="77777777" w:rsidR="005D3E7C" w:rsidRDefault="005D3E7C" w:rsidP="005D3E7C">
      <w:pPr>
        <w:pStyle w:val="af8"/>
        <w:ind w:leftChars="300" w:left="720" w:firstLine="480"/>
      </w:pPr>
    </w:p>
    <w:p w14:paraId="5CBB619C" w14:textId="77777777" w:rsidR="005D3E7C" w:rsidRDefault="005D3E7C" w:rsidP="005D3E7C">
      <w:pPr>
        <w:pStyle w:val="af8"/>
        <w:ind w:leftChars="300" w:left="720" w:firstLine="480"/>
      </w:pPr>
      <w:r w:rsidRPr="003E2DDC">
        <w:t>紡織及成衣工業產值包括：人纖製造業、紡織製造業、成衣服飾製造業</w:t>
      </w:r>
    </w:p>
  </w:comment>
  <w:comment w:id="120"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1"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46"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56"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09903235" w15:done="0"/>
  <w15:commentEx w15:paraId="0CCB3AC4" w15:done="0"/>
  <w15:commentEx w15:paraId="7B8598B9" w15:done="0"/>
  <w15:commentEx w15:paraId="5A6B9098" w15:done="0"/>
  <w15:commentEx w15:paraId="7663CA1A" w15:done="0"/>
  <w15:commentEx w15:paraId="3C50CC21" w15:done="0"/>
  <w15:commentEx w15:paraId="5CBB619C" w15:done="0"/>
  <w15:commentEx w15:paraId="41F09F05" w15:done="0"/>
  <w15:commentEx w15:paraId="5D4F7B58"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03BBFA86" w16cex:dateUtc="2025-06-11T06:20:00Z"/>
  <w16cex:commentExtensible w16cex:durableId="536B1E7A" w16cex:dateUtc="2025-06-11T06:31:00Z"/>
  <w16cex:commentExtensible w16cex:durableId="647FED8B" w16cex:dateUtc="2025-06-10T09:28:00Z"/>
  <w16cex:commentExtensible w16cex:durableId="375C8E1E" w16cex:dateUtc="2025-06-10T09:49:00Z"/>
  <w16cex:commentExtensible w16cex:durableId="292DB214" w16cex:dateUtc="2025-06-10T09:57: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09903235" w16cid:durableId="28F7CAB8"/>
  <w16cid:commentId w16cid:paraId="0CCB3AC4" w16cid:durableId="3C34D2F6"/>
  <w16cid:commentId w16cid:paraId="7B8598B9" w16cid:durableId="51A02559"/>
  <w16cid:commentId w16cid:paraId="5A6B9098" w16cid:durableId="2C931411"/>
  <w16cid:commentId w16cid:paraId="7663CA1A" w16cid:durableId="03BBFA86"/>
  <w16cid:commentId w16cid:paraId="3C50CC21" w16cid:durableId="536B1E7A"/>
  <w16cid:commentId w16cid:paraId="5CBB619C" w16cid:durableId="647FED8B"/>
  <w16cid:commentId w16cid:paraId="41F09F05" w16cid:durableId="375C8E1E"/>
  <w16cid:commentId w16cid:paraId="5D4F7B58" w16cid:durableId="292DB214"/>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BB396" w14:textId="77777777" w:rsidR="00703DCF" w:rsidRDefault="00703DCF" w:rsidP="00FB06EE">
      <w:pPr>
        <w:spacing w:after="0" w:line="240" w:lineRule="auto"/>
        <w:ind w:firstLine="480"/>
      </w:pPr>
      <w:r>
        <w:separator/>
      </w:r>
    </w:p>
  </w:endnote>
  <w:endnote w:type="continuationSeparator" w:id="0">
    <w:p w14:paraId="7FAFCF61" w14:textId="77777777" w:rsidR="00703DCF" w:rsidRDefault="00703DCF"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1A565" w14:textId="77777777" w:rsidR="00703DCF" w:rsidRDefault="00703DCF" w:rsidP="00FB06EE">
      <w:pPr>
        <w:spacing w:after="0" w:line="240" w:lineRule="auto"/>
        <w:ind w:firstLine="480"/>
      </w:pPr>
      <w:r>
        <w:separator/>
      </w:r>
    </w:p>
  </w:footnote>
  <w:footnote w:type="continuationSeparator" w:id="0">
    <w:p w14:paraId="6548007E" w14:textId="77777777" w:rsidR="00703DCF" w:rsidRDefault="00703DCF"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0B21533"/>
    <w:multiLevelType w:val="hybridMultilevel"/>
    <w:tmpl w:val="531840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5"/>
  </w:num>
  <w:num w:numId="2" w16cid:durableId="1763843102">
    <w:abstractNumId w:val="11"/>
  </w:num>
  <w:num w:numId="3" w16cid:durableId="1099375052">
    <w:abstractNumId w:val="7"/>
  </w:num>
  <w:num w:numId="4" w16cid:durableId="2005274735">
    <w:abstractNumId w:val="6"/>
  </w:num>
  <w:num w:numId="5" w16cid:durableId="1290358229">
    <w:abstractNumId w:val="4"/>
  </w:num>
  <w:num w:numId="6" w16cid:durableId="942109389">
    <w:abstractNumId w:val="15"/>
  </w:num>
  <w:num w:numId="7" w16cid:durableId="26762952">
    <w:abstractNumId w:val="14"/>
  </w:num>
  <w:num w:numId="8" w16cid:durableId="814299037">
    <w:abstractNumId w:val="9"/>
  </w:num>
  <w:num w:numId="9" w16cid:durableId="1188836471">
    <w:abstractNumId w:val="16"/>
  </w:num>
  <w:num w:numId="10" w16cid:durableId="483860597">
    <w:abstractNumId w:val="13"/>
  </w:num>
  <w:num w:numId="11" w16cid:durableId="616106620">
    <w:abstractNumId w:val="12"/>
  </w:num>
  <w:num w:numId="12" w16cid:durableId="213928851">
    <w:abstractNumId w:val="17"/>
  </w:num>
  <w:num w:numId="13" w16cid:durableId="284435084">
    <w:abstractNumId w:val="1"/>
  </w:num>
  <w:num w:numId="14" w16cid:durableId="86468701">
    <w:abstractNumId w:val="0"/>
  </w:num>
  <w:num w:numId="15" w16cid:durableId="1897082054">
    <w:abstractNumId w:val="10"/>
  </w:num>
  <w:num w:numId="16" w16cid:durableId="760877167">
    <w:abstractNumId w:val="2"/>
  </w:num>
  <w:num w:numId="17" w16cid:durableId="770856118">
    <w:abstractNumId w:val="8"/>
  </w:num>
  <w:num w:numId="18" w16cid:durableId="121061281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3C4"/>
    <w:rsid w:val="0000152F"/>
    <w:rsid w:val="00001810"/>
    <w:rsid w:val="000020DE"/>
    <w:rsid w:val="0000230A"/>
    <w:rsid w:val="00002B57"/>
    <w:rsid w:val="000032FE"/>
    <w:rsid w:val="000037A5"/>
    <w:rsid w:val="00003AE9"/>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492"/>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33F"/>
    <w:rsid w:val="000177C5"/>
    <w:rsid w:val="000177E0"/>
    <w:rsid w:val="0001794B"/>
    <w:rsid w:val="00017BBC"/>
    <w:rsid w:val="00017D94"/>
    <w:rsid w:val="0002038C"/>
    <w:rsid w:val="00020474"/>
    <w:rsid w:val="0002070C"/>
    <w:rsid w:val="00020754"/>
    <w:rsid w:val="00020E1B"/>
    <w:rsid w:val="00021491"/>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99"/>
    <w:rsid w:val="00030BCF"/>
    <w:rsid w:val="00030C4A"/>
    <w:rsid w:val="000312BB"/>
    <w:rsid w:val="00031440"/>
    <w:rsid w:val="000317AD"/>
    <w:rsid w:val="00031DA8"/>
    <w:rsid w:val="00032A44"/>
    <w:rsid w:val="00032A8F"/>
    <w:rsid w:val="00032A95"/>
    <w:rsid w:val="00032E4C"/>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6B42"/>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209"/>
    <w:rsid w:val="00043404"/>
    <w:rsid w:val="00043647"/>
    <w:rsid w:val="00043796"/>
    <w:rsid w:val="000437F0"/>
    <w:rsid w:val="00043EB4"/>
    <w:rsid w:val="00044255"/>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285"/>
    <w:rsid w:val="0005541D"/>
    <w:rsid w:val="0005562B"/>
    <w:rsid w:val="0005571B"/>
    <w:rsid w:val="000558CC"/>
    <w:rsid w:val="0005595F"/>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020"/>
    <w:rsid w:val="000634D7"/>
    <w:rsid w:val="0006385F"/>
    <w:rsid w:val="00063A27"/>
    <w:rsid w:val="00063A48"/>
    <w:rsid w:val="0006440C"/>
    <w:rsid w:val="00065026"/>
    <w:rsid w:val="00065518"/>
    <w:rsid w:val="0006558A"/>
    <w:rsid w:val="000656D1"/>
    <w:rsid w:val="000657A7"/>
    <w:rsid w:val="00065AE2"/>
    <w:rsid w:val="00065BA4"/>
    <w:rsid w:val="00065ED8"/>
    <w:rsid w:val="00065F29"/>
    <w:rsid w:val="00066331"/>
    <w:rsid w:val="0006680C"/>
    <w:rsid w:val="0006690E"/>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88D"/>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76"/>
    <w:rsid w:val="00091031"/>
    <w:rsid w:val="000912CA"/>
    <w:rsid w:val="0009134C"/>
    <w:rsid w:val="000913F8"/>
    <w:rsid w:val="00091C5B"/>
    <w:rsid w:val="00091EF9"/>
    <w:rsid w:val="00093463"/>
    <w:rsid w:val="0009346F"/>
    <w:rsid w:val="000934BF"/>
    <w:rsid w:val="0009375C"/>
    <w:rsid w:val="000940FA"/>
    <w:rsid w:val="00094622"/>
    <w:rsid w:val="000946CB"/>
    <w:rsid w:val="00094715"/>
    <w:rsid w:val="00094A8A"/>
    <w:rsid w:val="00094EA3"/>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972"/>
    <w:rsid w:val="000A1CF3"/>
    <w:rsid w:val="000A2AB4"/>
    <w:rsid w:val="000A2C2C"/>
    <w:rsid w:val="000A3732"/>
    <w:rsid w:val="000A39E9"/>
    <w:rsid w:val="000A3A24"/>
    <w:rsid w:val="000A3C05"/>
    <w:rsid w:val="000A3E30"/>
    <w:rsid w:val="000A3E66"/>
    <w:rsid w:val="000A3EF2"/>
    <w:rsid w:val="000A41C4"/>
    <w:rsid w:val="000A420D"/>
    <w:rsid w:val="000A498D"/>
    <w:rsid w:val="000A5442"/>
    <w:rsid w:val="000A551D"/>
    <w:rsid w:val="000A59BB"/>
    <w:rsid w:val="000A5B2B"/>
    <w:rsid w:val="000A5C8F"/>
    <w:rsid w:val="000A5FC3"/>
    <w:rsid w:val="000A63B3"/>
    <w:rsid w:val="000A64E3"/>
    <w:rsid w:val="000A6795"/>
    <w:rsid w:val="000A6AE2"/>
    <w:rsid w:val="000A6C9E"/>
    <w:rsid w:val="000A7028"/>
    <w:rsid w:val="000A7592"/>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E3D"/>
    <w:rsid w:val="000B2F10"/>
    <w:rsid w:val="000B32D7"/>
    <w:rsid w:val="000B3316"/>
    <w:rsid w:val="000B332C"/>
    <w:rsid w:val="000B386C"/>
    <w:rsid w:val="000B3A67"/>
    <w:rsid w:val="000B3A6C"/>
    <w:rsid w:val="000B3CBE"/>
    <w:rsid w:val="000B422A"/>
    <w:rsid w:val="000B471E"/>
    <w:rsid w:val="000B49BC"/>
    <w:rsid w:val="000B4A11"/>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33A"/>
    <w:rsid w:val="000C3680"/>
    <w:rsid w:val="000C37DF"/>
    <w:rsid w:val="000C3A08"/>
    <w:rsid w:val="000C3A34"/>
    <w:rsid w:val="000C3A5C"/>
    <w:rsid w:val="000C3E26"/>
    <w:rsid w:val="000C413E"/>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19B2"/>
    <w:rsid w:val="000D212F"/>
    <w:rsid w:val="000D2362"/>
    <w:rsid w:val="000D24F4"/>
    <w:rsid w:val="000D2C1B"/>
    <w:rsid w:val="000D306F"/>
    <w:rsid w:val="000D3135"/>
    <w:rsid w:val="000D319E"/>
    <w:rsid w:val="000D342E"/>
    <w:rsid w:val="000D3B03"/>
    <w:rsid w:val="000D3FC5"/>
    <w:rsid w:val="000D40ED"/>
    <w:rsid w:val="000D4148"/>
    <w:rsid w:val="000D43CB"/>
    <w:rsid w:val="000D4891"/>
    <w:rsid w:val="000D48E9"/>
    <w:rsid w:val="000D49D9"/>
    <w:rsid w:val="000D4D33"/>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E7F5A"/>
    <w:rsid w:val="000F04CD"/>
    <w:rsid w:val="000F0633"/>
    <w:rsid w:val="000F0A16"/>
    <w:rsid w:val="000F0B28"/>
    <w:rsid w:val="000F0B71"/>
    <w:rsid w:val="000F0DB4"/>
    <w:rsid w:val="000F0F56"/>
    <w:rsid w:val="000F1120"/>
    <w:rsid w:val="000F1257"/>
    <w:rsid w:val="000F12DB"/>
    <w:rsid w:val="000F170E"/>
    <w:rsid w:val="000F1CBB"/>
    <w:rsid w:val="000F2032"/>
    <w:rsid w:val="000F2585"/>
    <w:rsid w:val="000F2E98"/>
    <w:rsid w:val="000F2EFE"/>
    <w:rsid w:val="000F319D"/>
    <w:rsid w:val="000F348C"/>
    <w:rsid w:val="000F360B"/>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A76"/>
    <w:rsid w:val="00103C35"/>
    <w:rsid w:val="00103D2A"/>
    <w:rsid w:val="00103F3B"/>
    <w:rsid w:val="00104394"/>
    <w:rsid w:val="001049BD"/>
    <w:rsid w:val="00104AD7"/>
    <w:rsid w:val="00104DF8"/>
    <w:rsid w:val="00104E94"/>
    <w:rsid w:val="00104F8F"/>
    <w:rsid w:val="001056C5"/>
    <w:rsid w:val="00105966"/>
    <w:rsid w:val="00105A1E"/>
    <w:rsid w:val="00105A6F"/>
    <w:rsid w:val="00105C26"/>
    <w:rsid w:val="00105F82"/>
    <w:rsid w:val="00106094"/>
    <w:rsid w:val="00106AB2"/>
    <w:rsid w:val="001071D3"/>
    <w:rsid w:val="00107750"/>
    <w:rsid w:val="0010778D"/>
    <w:rsid w:val="00107E09"/>
    <w:rsid w:val="001102F5"/>
    <w:rsid w:val="00110A23"/>
    <w:rsid w:val="00110B44"/>
    <w:rsid w:val="00111622"/>
    <w:rsid w:val="001121EA"/>
    <w:rsid w:val="001122FE"/>
    <w:rsid w:val="00112A5A"/>
    <w:rsid w:val="00112AEB"/>
    <w:rsid w:val="00112BF5"/>
    <w:rsid w:val="00112CBF"/>
    <w:rsid w:val="0011355A"/>
    <w:rsid w:val="001141C6"/>
    <w:rsid w:val="00114542"/>
    <w:rsid w:val="001145E6"/>
    <w:rsid w:val="0011479F"/>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DEA"/>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4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6E90"/>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C9"/>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415"/>
    <w:rsid w:val="001508AF"/>
    <w:rsid w:val="00150920"/>
    <w:rsid w:val="0015095F"/>
    <w:rsid w:val="00150BDF"/>
    <w:rsid w:val="00150C8A"/>
    <w:rsid w:val="00150DBA"/>
    <w:rsid w:val="00150EBE"/>
    <w:rsid w:val="00150F96"/>
    <w:rsid w:val="001512C2"/>
    <w:rsid w:val="00151C51"/>
    <w:rsid w:val="00151DD1"/>
    <w:rsid w:val="00152095"/>
    <w:rsid w:val="00152413"/>
    <w:rsid w:val="0015273E"/>
    <w:rsid w:val="00152C2B"/>
    <w:rsid w:val="00152F48"/>
    <w:rsid w:val="00153071"/>
    <w:rsid w:val="00153743"/>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BAD"/>
    <w:rsid w:val="00157C4D"/>
    <w:rsid w:val="00157E6C"/>
    <w:rsid w:val="00160EE2"/>
    <w:rsid w:val="0016118F"/>
    <w:rsid w:val="001614F4"/>
    <w:rsid w:val="001618A8"/>
    <w:rsid w:val="001619DA"/>
    <w:rsid w:val="00161B53"/>
    <w:rsid w:val="00161BD3"/>
    <w:rsid w:val="00162060"/>
    <w:rsid w:val="0016233C"/>
    <w:rsid w:val="0016233D"/>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39"/>
    <w:rsid w:val="001674B6"/>
    <w:rsid w:val="00167612"/>
    <w:rsid w:val="00167847"/>
    <w:rsid w:val="00167972"/>
    <w:rsid w:val="0017032E"/>
    <w:rsid w:val="00170504"/>
    <w:rsid w:val="00171869"/>
    <w:rsid w:val="00171A8E"/>
    <w:rsid w:val="00171AB9"/>
    <w:rsid w:val="00171C02"/>
    <w:rsid w:val="00171C0A"/>
    <w:rsid w:val="00171C12"/>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D26"/>
    <w:rsid w:val="0017524A"/>
    <w:rsid w:val="00175688"/>
    <w:rsid w:val="00175764"/>
    <w:rsid w:val="00175B5B"/>
    <w:rsid w:val="00175C87"/>
    <w:rsid w:val="0017632B"/>
    <w:rsid w:val="00176994"/>
    <w:rsid w:val="00176C7C"/>
    <w:rsid w:val="0017703E"/>
    <w:rsid w:val="00177291"/>
    <w:rsid w:val="0017738E"/>
    <w:rsid w:val="001773A4"/>
    <w:rsid w:val="00177B56"/>
    <w:rsid w:val="00177C55"/>
    <w:rsid w:val="00177E35"/>
    <w:rsid w:val="001803F5"/>
    <w:rsid w:val="001808B5"/>
    <w:rsid w:val="00180AF2"/>
    <w:rsid w:val="00180B07"/>
    <w:rsid w:val="0018110F"/>
    <w:rsid w:val="001813FF"/>
    <w:rsid w:val="00181720"/>
    <w:rsid w:val="001819BB"/>
    <w:rsid w:val="00181F47"/>
    <w:rsid w:val="001820C9"/>
    <w:rsid w:val="001821F3"/>
    <w:rsid w:val="0018224E"/>
    <w:rsid w:val="00182528"/>
    <w:rsid w:val="0018292C"/>
    <w:rsid w:val="00182C84"/>
    <w:rsid w:val="00182E9C"/>
    <w:rsid w:val="00182EE0"/>
    <w:rsid w:val="00182F58"/>
    <w:rsid w:val="0018349B"/>
    <w:rsid w:val="001834D7"/>
    <w:rsid w:val="001836A6"/>
    <w:rsid w:val="00183914"/>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34"/>
    <w:rsid w:val="0019037D"/>
    <w:rsid w:val="00190639"/>
    <w:rsid w:val="00190B3F"/>
    <w:rsid w:val="00190C51"/>
    <w:rsid w:val="00190D15"/>
    <w:rsid w:val="00191398"/>
    <w:rsid w:val="0019163E"/>
    <w:rsid w:val="00191651"/>
    <w:rsid w:val="00191814"/>
    <w:rsid w:val="00191923"/>
    <w:rsid w:val="0019240C"/>
    <w:rsid w:val="00192502"/>
    <w:rsid w:val="00192FCB"/>
    <w:rsid w:val="001932B8"/>
    <w:rsid w:val="00193D4D"/>
    <w:rsid w:val="00194007"/>
    <w:rsid w:val="00194970"/>
    <w:rsid w:val="00194C4C"/>
    <w:rsid w:val="00194F4B"/>
    <w:rsid w:val="00194F6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F61"/>
    <w:rsid w:val="001A1179"/>
    <w:rsid w:val="001A12EC"/>
    <w:rsid w:val="001A1426"/>
    <w:rsid w:val="001A173B"/>
    <w:rsid w:val="001A1E84"/>
    <w:rsid w:val="001A2483"/>
    <w:rsid w:val="001A25EB"/>
    <w:rsid w:val="001A28E3"/>
    <w:rsid w:val="001A2A3B"/>
    <w:rsid w:val="001A2A91"/>
    <w:rsid w:val="001A2ACA"/>
    <w:rsid w:val="001A2BDC"/>
    <w:rsid w:val="001A2FA5"/>
    <w:rsid w:val="001A3267"/>
    <w:rsid w:val="001A345A"/>
    <w:rsid w:val="001A35EF"/>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F2E"/>
    <w:rsid w:val="001B417D"/>
    <w:rsid w:val="001B4229"/>
    <w:rsid w:val="001B45BA"/>
    <w:rsid w:val="001B48AB"/>
    <w:rsid w:val="001B4A50"/>
    <w:rsid w:val="001B5073"/>
    <w:rsid w:val="001B5507"/>
    <w:rsid w:val="001B56FE"/>
    <w:rsid w:val="001B595C"/>
    <w:rsid w:val="001B5E66"/>
    <w:rsid w:val="001B661F"/>
    <w:rsid w:val="001B73C0"/>
    <w:rsid w:val="001B73D0"/>
    <w:rsid w:val="001B77C8"/>
    <w:rsid w:val="001B7811"/>
    <w:rsid w:val="001B7930"/>
    <w:rsid w:val="001B7DDE"/>
    <w:rsid w:val="001B7F99"/>
    <w:rsid w:val="001C00EB"/>
    <w:rsid w:val="001C022F"/>
    <w:rsid w:val="001C03C9"/>
    <w:rsid w:val="001C06E7"/>
    <w:rsid w:val="001C0CA8"/>
    <w:rsid w:val="001C0D51"/>
    <w:rsid w:val="001C0EB4"/>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892"/>
    <w:rsid w:val="001C4D80"/>
    <w:rsid w:val="001C505A"/>
    <w:rsid w:val="001C5772"/>
    <w:rsid w:val="001C57BD"/>
    <w:rsid w:val="001C5C3C"/>
    <w:rsid w:val="001C5CCA"/>
    <w:rsid w:val="001C5CDC"/>
    <w:rsid w:val="001C5CF1"/>
    <w:rsid w:val="001C5EA8"/>
    <w:rsid w:val="001C5FC6"/>
    <w:rsid w:val="001C60AF"/>
    <w:rsid w:val="001C6345"/>
    <w:rsid w:val="001C64B5"/>
    <w:rsid w:val="001C664C"/>
    <w:rsid w:val="001C67F0"/>
    <w:rsid w:val="001C6911"/>
    <w:rsid w:val="001C7106"/>
    <w:rsid w:val="001C74FE"/>
    <w:rsid w:val="001C7517"/>
    <w:rsid w:val="001C78A6"/>
    <w:rsid w:val="001D0424"/>
    <w:rsid w:val="001D0940"/>
    <w:rsid w:val="001D09EF"/>
    <w:rsid w:val="001D0C3F"/>
    <w:rsid w:val="001D0D5B"/>
    <w:rsid w:val="001D0DB3"/>
    <w:rsid w:val="001D0DDE"/>
    <w:rsid w:val="001D0E40"/>
    <w:rsid w:val="001D15C3"/>
    <w:rsid w:val="001D180A"/>
    <w:rsid w:val="001D2429"/>
    <w:rsid w:val="001D2579"/>
    <w:rsid w:val="001D2758"/>
    <w:rsid w:val="001D2EA4"/>
    <w:rsid w:val="001D2FC0"/>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307"/>
    <w:rsid w:val="001E5467"/>
    <w:rsid w:val="001E5FFD"/>
    <w:rsid w:val="001E60ED"/>
    <w:rsid w:val="001E6108"/>
    <w:rsid w:val="001E67B3"/>
    <w:rsid w:val="001E68CE"/>
    <w:rsid w:val="001E6A31"/>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7D5"/>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18B"/>
    <w:rsid w:val="00212568"/>
    <w:rsid w:val="00212578"/>
    <w:rsid w:val="00212595"/>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BB2"/>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5BBA"/>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2A3B"/>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06E"/>
    <w:rsid w:val="0025032D"/>
    <w:rsid w:val="00250691"/>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6CD8"/>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335"/>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5FDA"/>
    <w:rsid w:val="00276072"/>
    <w:rsid w:val="00276287"/>
    <w:rsid w:val="002766EC"/>
    <w:rsid w:val="00276AF5"/>
    <w:rsid w:val="00276B1E"/>
    <w:rsid w:val="002770ED"/>
    <w:rsid w:val="00277119"/>
    <w:rsid w:val="002772E8"/>
    <w:rsid w:val="0027739C"/>
    <w:rsid w:val="002775DF"/>
    <w:rsid w:val="002776DF"/>
    <w:rsid w:val="00277977"/>
    <w:rsid w:val="00277C5B"/>
    <w:rsid w:val="00280055"/>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707"/>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5854"/>
    <w:rsid w:val="00295BE6"/>
    <w:rsid w:val="00295FE2"/>
    <w:rsid w:val="00296379"/>
    <w:rsid w:val="002963D4"/>
    <w:rsid w:val="002965BA"/>
    <w:rsid w:val="00297099"/>
    <w:rsid w:val="00297153"/>
    <w:rsid w:val="00297758"/>
    <w:rsid w:val="002978B3"/>
    <w:rsid w:val="00297A52"/>
    <w:rsid w:val="00297B2C"/>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D95"/>
    <w:rsid w:val="002A3EDA"/>
    <w:rsid w:val="002A4343"/>
    <w:rsid w:val="002A475C"/>
    <w:rsid w:val="002A4C0B"/>
    <w:rsid w:val="002A521C"/>
    <w:rsid w:val="002A5A67"/>
    <w:rsid w:val="002A5FE9"/>
    <w:rsid w:val="002A6280"/>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0A"/>
    <w:rsid w:val="002B1D93"/>
    <w:rsid w:val="002B1FAE"/>
    <w:rsid w:val="002B2708"/>
    <w:rsid w:val="002B27A4"/>
    <w:rsid w:val="002B28F1"/>
    <w:rsid w:val="002B2B99"/>
    <w:rsid w:val="002B3442"/>
    <w:rsid w:val="002B34D5"/>
    <w:rsid w:val="002B3718"/>
    <w:rsid w:val="002B43E6"/>
    <w:rsid w:val="002B44E1"/>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CD7"/>
    <w:rsid w:val="002B6E3D"/>
    <w:rsid w:val="002B7109"/>
    <w:rsid w:val="002B7143"/>
    <w:rsid w:val="002B747F"/>
    <w:rsid w:val="002B7AAB"/>
    <w:rsid w:val="002B7B40"/>
    <w:rsid w:val="002B7CA3"/>
    <w:rsid w:val="002B7E5A"/>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918"/>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36"/>
    <w:rsid w:val="002E1BAF"/>
    <w:rsid w:val="002E1F66"/>
    <w:rsid w:val="002E2076"/>
    <w:rsid w:val="002E210F"/>
    <w:rsid w:val="002E23AD"/>
    <w:rsid w:val="002E2462"/>
    <w:rsid w:val="002E27FB"/>
    <w:rsid w:val="002E2BBC"/>
    <w:rsid w:val="002E30E4"/>
    <w:rsid w:val="002E34DE"/>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731"/>
    <w:rsid w:val="002E6E98"/>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095"/>
    <w:rsid w:val="002F5160"/>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0CA1"/>
    <w:rsid w:val="00301028"/>
    <w:rsid w:val="0030154C"/>
    <w:rsid w:val="003015B4"/>
    <w:rsid w:val="003016F8"/>
    <w:rsid w:val="00301F77"/>
    <w:rsid w:val="00301F92"/>
    <w:rsid w:val="00302FC3"/>
    <w:rsid w:val="003030A0"/>
    <w:rsid w:val="0030357B"/>
    <w:rsid w:val="00303727"/>
    <w:rsid w:val="00303CE7"/>
    <w:rsid w:val="00303E93"/>
    <w:rsid w:val="003043CC"/>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2503"/>
    <w:rsid w:val="003137B2"/>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7176"/>
    <w:rsid w:val="003174C7"/>
    <w:rsid w:val="00317696"/>
    <w:rsid w:val="003178D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0EC"/>
    <w:rsid w:val="003252AF"/>
    <w:rsid w:val="00325549"/>
    <w:rsid w:val="003256E8"/>
    <w:rsid w:val="0032577D"/>
    <w:rsid w:val="0032581A"/>
    <w:rsid w:val="00325922"/>
    <w:rsid w:val="00325A88"/>
    <w:rsid w:val="00325AB2"/>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F46"/>
    <w:rsid w:val="00331060"/>
    <w:rsid w:val="0033159D"/>
    <w:rsid w:val="003316F0"/>
    <w:rsid w:val="003318F1"/>
    <w:rsid w:val="00331CCD"/>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4A0"/>
    <w:rsid w:val="0033574B"/>
    <w:rsid w:val="00335882"/>
    <w:rsid w:val="00335EA2"/>
    <w:rsid w:val="00336230"/>
    <w:rsid w:val="00336414"/>
    <w:rsid w:val="00337735"/>
    <w:rsid w:val="00337A6E"/>
    <w:rsid w:val="00337C7A"/>
    <w:rsid w:val="00337D55"/>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26C"/>
    <w:rsid w:val="00346C87"/>
    <w:rsid w:val="00346CF8"/>
    <w:rsid w:val="00346D44"/>
    <w:rsid w:val="0034729C"/>
    <w:rsid w:val="003474D0"/>
    <w:rsid w:val="00347757"/>
    <w:rsid w:val="00347957"/>
    <w:rsid w:val="00347E1C"/>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1DC"/>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5CF"/>
    <w:rsid w:val="00363723"/>
    <w:rsid w:val="003639DE"/>
    <w:rsid w:val="00363A45"/>
    <w:rsid w:val="00363A68"/>
    <w:rsid w:val="00363D7C"/>
    <w:rsid w:val="00363F89"/>
    <w:rsid w:val="003648BD"/>
    <w:rsid w:val="0036508F"/>
    <w:rsid w:val="00365777"/>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25F"/>
    <w:rsid w:val="003815D9"/>
    <w:rsid w:val="0038169E"/>
    <w:rsid w:val="003816D0"/>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F3E"/>
    <w:rsid w:val="003927A4"/>
    <w:rsid w:val="00392BF9"/>
    <w:rsid w:val="0039317B"/>
    <w:rsid w:val="003935FC"/>
    <w:rsid w:val="00393610"/>
    <w:rsid w:val="00393ABB"/>
    <w:rsid w:val="00393C7B"/>
    <w:rsid w:val="0039406B"/>
    <w:rsid w:val="003949C9"/>
    <w:rsid w:val="00395197"/>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24D"/>
    <w:rsid w:val="003A0B3E"/>
    <w:rsid w:val="003A0CF0"/>
    <w:rsid w:val="003A16F3"/>
    <w:rsid w:val="003A1D02"/>
    <w:rsid w:val="003A20B0"/>
    <w:rsid w:val="003A237A"/>
    <w:rsid w:val="003A23D5"/>
    <w:rsid w:val="003A253D"/>
    <w:rsid w:val="003A26F3"/>
    <w:rsid w:val="003A2A58"/>
    <w:rsid w:val="003A2C9A"/>
    <w:rsid w:val="003A355B"/>
    <w:rsid w:val="003A3578"/>
    <w:rsid w:val="003A3B45"/>
    <w:rsid w:val="003A3DB4"/>
    <w:rsid w:val="003A41DC"/>
    <w:rsid w:val="003A4CB3"/>
    <w:rsid w:val="003A4CD4"/>
    <w:rsid w:val="003A5157"/>
    <w:rsid w:val="003A5BB5"/>
    <w:rsid w:val="003A5DC1"/>
    <w:rsid w:val="003A5DCE"/>
    <w:rsid w:val="003A5E28"/>
    <w:rsid w:val="003A5F3C"/>
    <w:rsid w:val="003A61FD"/>
    <w:rsid w:val="003A63F2"/>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66"/>
    <w:rsid w:val="003B1BD0"/>
    <w:rsid w:val="003B1C82"/>
    <w:rsid w:val="003B1F3B"/>
    <w:rsid w:val="003B25F5"/>
    <w:rsid w:val="003B2A12"/>
    <w:rsid w:val="003B2A78"/>
    <w:rsid w:val="003B2B2E"/>
    <w:rsid w:val="003B2EE0"/>
    <w:rsid w:val="003B3011"/>
    <w:rsid w:val="003B323E"/>
    <w:rsid w:val="003B3643"/>
    <w:rsid w:val="003B382B"/>
    <w:rsid w:val="003B3A05"/>
    <w:rsid w:val="003B3DE6"/>
    <w:rsid w:val="003B4246"/>
    <w:rsid w:val="003B43BD"/>
    <w:rsid w:val="003B4446"/>
    <w:rsid w:val="003B4972"/>
    <w:rsid w:val="003B4BDE"/>
    <w:rsid w:val="003B543F"/>
    <w:rsid w:val="003B545E"/>
    <w:rsid w:val="003B5677"/>
    <w:rsid w:val="003B5896"/>
    <w:rsid w:val="003B59A4"/>
    <w:rsid w:val="003B5A1A"/>
    <w:rsid w:val="003B6131"/>
    <w:rsid w:val="003B6476"/>
    <w:rsid w:val="003B65E7"/>
    <w:rsid w:val="003B688A"/>
    <w:rsid w:val="003B6F99"/>
    <w:rsid w:val="003B7024"/>
    <w:rsid w:val="003B7472"/>
    <w:rsid w:val="003B799A"/>
    <w:rsid w:val="003B7F12"/>
    <w:rsid w:val="003C003E"/>
    <w:rsid w:val="003C0257"/>
    <w:rsid w:val="003C12A4"/>
    <w:rsid w:val="003C15A5"/>
    <w:rsid w:val="003C18F5"/>
    <w:rsid w:val="003C1963"/>
    <w:rsid w:val="003C19B4"/>
    <w:rsid w:val="003C1F65"/>
    <w:rsid w:val="003C236E"/>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D0C"/>
    <w:rsid w:val="003C5FD4"/>
    <w:rsid w:val="003C60A2"/>
    <w:rsid w:val="003C69A6"/>
    <w:rsid w:val="003C6BFB"/>
    <w:rsid w:val="003C6E2B"/>
    <w:rsid w:val="003C730A"/>
    <w:rsid w:val="003C735D"/>
    <w:rsid w:val="003C741C"/>
    <w:rsid w:val="003C7898"/>
    <w:rsid w:val="003C7954"/>
    <w:rsid w:val="003C7ADB"/>
    <w:rsid w:val="003D0199"/>
    <w:rsid w:val="003D0568"/>
    <w:rsid w:val="003D0582"/>
    <w:rsid w:val="003D08D6"/>
    <w:rsid w:val="003D0918"/>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0B8"/>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3F"/>
    <w:rsid w:val="003F1286"/>
    <w:rsid w:val="003F13C0"/>
    <w:rsid w:val="003F15DB"/>
    <w:rsid w:val="003F16F5"/>
    <w:rsid w:val="003F2037"/>
    <w:rsid w:val="003F20E9"/>
    <w:rsid w:val="003F223F"/>
    <w:rsid w:val="003F2585"/>
    <w:rsid w:val="003F2F5A"/>
    <w:rsid w:val="003F39B4"/>
    <w:rsid w:val="003F404D"/>
    <w:rsid w:val="003F4108"/>
    <w:rsid w:val="003F428A"/>
    <w:rsid w:val="003F4975"/>
    <w:rsid w:val="003F4CF4"/>
    <w:rsid w:val="003F4D65"/>
    <w:rsid w:val="003F4E32"/>
    <w:rsid w:val="003F533D"/>
    <w:rsid w:val="003F5349"/>
    <w:rsid w:val="003F583A"/>
    <w:rsid w:val="003F59F7"/>
    <w:rsid w:val="003F5ACF"/>
    <w:rsid w:val="003F67AE"/>
    <w:rsid w:val="003F68C5"/>
    <w:rsid w:val="003F68CB"/>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92"/>
    <w:rsid w:val="00404320"/>
    <w:rsid w:val="004044E7"/>
    <w:rsid w:val="00404665"/>
    <w:rsid w:val="004047AD"/>
    <w:rsid w:val="00404ACD"/>
    <w:rsid w:val="00404CD8"/>
    <w:rsid w:val="00405119"/>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3676"/>
    <w:rsid w:val="00424FE5"/>
    <w:rsid w:val="0042511D"/>
    <w:rsid w:val="004256FF"/>
    <w:rsid w:val="004257EB"/>
    <w:rsid w:val="004259F2"/>
    <w:rsid w:val="00425ECD"/>
    <w:rsid w:val="00426084"/>
    <w:rsid w:val="00426145"/>
    <w:rsid w:val="00426169"/>
    <w:rsid w:val="004267A5"/>
    <w:rsid w:val="00426A1E"/>
    <w:rsid w:val="00426C3B"/>
    <w:rsid w:val="00426E1E"/>
    <w:rsid w:val="00427101"/>
    <w:rsid w:val="004276F9"/>
    <w:rsid w:val="0042776D"/>
    <w:rsid w:val="00427C73"/>
    <w:rsid w:val="00430A0C"/>
    <w:rsid w:val="00430B97"/>
    <w:rsid w:val="00430E39"/>
    <w:rsid w:val="00431949"/>
    <w:rsid w:val="00431A9C"/>
    <w:rsid w:val="00431E1E"/>
    <w:rsid w:val="00431E71"/>
    <w:rsid w:val="0043262F"/>
    <w:rsid w:val="004327EC"/>
    <w:rsid w:val="00432B8A"/>
    <w:rsid w:val="00432BC6"/>
    <w:rsid w:val="00432C3B"/>
    <w:rsid w:val="00432C84"/>
    <w:rsid w:val="0043324D"/>
    <w:rsid w:val="00433501"/>
    <w:rsid w:val="004337F7"/>
    <w:rsid w:val="00433D23"/>
    <w:rsid w:val="00433DC5"/>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6E6"/>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687"/>
    <w:rsid w:val="00472B53"/>
    <w:rsid w:val="00473179"/>
    <w:rsid w:val="004735B6"/>
    <w:rsid w:val="004736EB"/>
    <w:rsid w:val="00473800"/>
    <w:rsid w:val="00473808"/>
    <w:rsid w:val="00473D7F"/>
    <w:rsid w:val="004741E8"/>
    <w:rsid w:val="00474819"/>
    <w:rsid w:val="00474870"/>
    <w:rsid w:val="00475031"/>
    <w:rsid w:val="004753A3"/>
    <w:rsid w:val="004753E0"/>
    <w:rsid w:val="0047541A"/>
    <w:rsid w:val="00475978"/>
    <w:rsid w:val="004759FA"/>
    <w:rsid w:val="00475EB8"/>
    <w:rsid w:val="004766C5"/>
    <w:rsid w:val="00476AC8"/>
    <w:rsid w:val="00476F5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08F"/>
    <w:rsid w:val="004864CC"/>
    <w:rsid w:val="00486915"/>
    <w:rsid w:val="004869CF"/>
    <w:rsid w:val="00486A61"/>
    <w:rsid w:val="00486D30"/>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37"/>
    <w:rsid w:val="00496742"/>
    <w:rsid w:val="004969D1"/>
    <w:rsid w:val="00496A49"/>
    <w:rsid w:val="00497003"/>
    <w:rsid w:val="004971A5"/>
    <w:rsid w:val="004972D1"/>
    <w:rsid w:val="00497975"/>
    <w:rsid w:val="00497DCA"/>
    <w:rsid w:val="00497E72"/>
    <w:rsid w:val="00497E85"/>
    <w:rsid w:val="004A061C"/>
    <w:rsid w:val="004A0AB5"/>
    <w:rsid w:val="004A10CA"/>
    <w:rsid w:val="004A10DE"/>
    <w:rsid w:val="004A140D"/>
    <w:rsid w:val="004A244F"/>
    <w:rsid w:val="004A2489"/>
    <w:rsid w:val="004A275A"/>
    <w:rsid w:val="004A2890"/>
    <w:rsid w:val="004A289D"/>
    <w:rsid w:val="004A306E"/>
    <w:rsid w:val="004A3146"/>
    <w:rsid w:val="004A33EF"/>
    <w:rsid w:val="004A33FB"/>
    <w:rsid w:val="004A35B3"/>
    <w:rsid w:val="004A38AF"/>
    <w:rsid w:val="004A3A55"/>
    <w:rsid w:val="004A3D96"/>
    <w:rsid w:val="004A3F69"/>
    <w:rsid w:val="004A4400"/>
    <w:rsid w:val="004A4473"/>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6879"/>
    <w:rsid w:val="004B70EC"/>
    <w:rsid w:val="004B72EC"/>
    <w:rsid w:val="004B771E"/>
    <w:rsid w:val="004B79A3"/>
    <w:rsid w:val="004B79E3"/>
    <w:rsid w:val="004B7A73"/>
    <w:rsid w:val="004B7AE1"/>
    <w:rsid w:val="004C0552"/>
    <w:rsid w:val="004C0685"/>
    <w:rsid w:val="004C080B"/>
    <w:rsid w:val="004C0A96"/>
    <w:rsid w:val="004C0C36"/>
    <w:rsid w:val="004C1167"/>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66B"/>
    <w:rsid w:val="004D57A8"/>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B76"/>
    <w:rsid w:val="004E1C9C"/>
    <w:rsid w:val="004E1FBC"/>
    <w:rsid w:val="004E20B9"/>
    <w:rsid w:val="004E23BA"/>
    <w:rsid w:val="004E28F7"/>
    <w:rsid w:val="004E29E9"/>
    <w:rsid w:val="004E2AF5"/>
    <w:rsid w:val="004E33E3"/>
    <w:rsid w:val="004E342D"/>
    <w:rsid w:val="004E36EE"/>
    <w:rsid w:val="004E372D"/>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60D4"/>
    <w:rsid w:val="004F610C"/>
    <w:rsid w:val="004F6545"/>
    <w:rsid w:val="004F6693"/>
    <w:rsid w:val="004F6747"/>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54C"/>
    <w:rsid w:val="00502663"/>
    <w:rsid w:val="005026BA"/>
    <w:rsid w:val="00502B7B"/>
    <w:rsid w:val="00503196"/>
    <w:rsid w:val="0050388D"/>
    <w:rsid w:val="00503AAE"/>
    <w:rsid w:val="00503B14"/>
    <w:rsid w:val="00503B82"/>
    <w:rsid w:val="005043F8"/>
    <w:rsid w:val="00504708"/>
    <w:rsid w:val="0050525A"/>
    <w:rsid w:val="005059F4"/>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05"/>
    <w:rsid w:val="00526351"/>
    <w:rsid w:val="00526C63"/>
    <w:rsid w:val="00526D62"/>
    <w:rsid w:val="005273C1"/>
    <w:rsid w:val="005273FF"/>
    <w:rsid w:val="00527739"/>
    <w:rsid w:val="00527B3C"/>
    <w:rsid w:val="00527C00"/>
    <w:rsid w:val="00530189"/>
    <w:rsid w:val="00530ED0"/>
    <w:rsid w:val="00530FE2"/>
    <w:rsid w:val="005311B6"/>
    <w:rsid w:val="00531211"/>
    <w:rsid w:val="005312B8"/>
    <w:rsid w:val="005312ED"/>
    <w:rsid w:val="00531403"/>
    <w:rsid w:val="005314FA"/>
    <w:rsid w:val="00531621"/>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4CBD"/>
    <w:rsid w:val="005355B3"/>
    <w:rsid w:val="005359A6"/>
    <w:rsid w:val="00535BA0"/>
    <w:rsid w:val="00535FB5"/>
    <w:rsid w:val="00536128"/>
    <w:rsid w:val="00536285"/>
    <w:rsid w:val="0053635C"/>
    <w:rsid w:val="005364B8"/>
    <w:rsid w:val="005364E3"/>
    <w:rsid w:val="005369BA"/>
    <w:rsid w:val="00536AC7"/>
    <w:rsid w:val="00536E31"/>
    <w:rsid w:val="00536E7A"/>
    <w:rsid w:val="005370BC"/>
    <w:rsid w:val="00537236"/>
    <w:rsid w:val="00537C55"/>
    <w:rsid w:val="00537CE1"/>
    <w:rsid w:val="00537D62"/>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932"/>
    <w:rsid w:val="00550CF8"/>
    <w:rsid w:val="00550ED9"/>
    <w:rsid w:val="005510DC"/>
    <w:rsid w:val="00551112"/>
    <w:rsid w:val="0055146B"/>
    <w:rsid w:val="00551D88"/>
    <w:rsid w:val="00552817"/>
    <w:rsid w:val="00552C2C"/>
    <w:rsid w:val="00552C9E"/>
    <w:rsid w:val="0055300C"/>
    <w:rsid w:val="0055329F"/>
    <w:rsid w:val="005533BF"/>
    <w:rsid w:val="00553527"/>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C35"/>
    <w:rsid w:val="00561204"/>
    <w:rsid w:val="00561447"/>
    <w:rsid w:val="00561574"/>
    <w:rsid w:val="005617AB"/>
    <w:rsid w:val="00561883"/>
    <w:rsid w:val="00561966"/>
    <w:rsid w:val="00561A8E"/>
    <w:rsid w:val="00561A9D"/>
    <w:rsid w:val="00561B52"/>
    <w:rsid w:val="00561EB1"/>
    <w:rsid w:val="005626B8"/>
    <w:rsid w:val="00562711"/>
    <w:rsid w:val="00562C42"/>
    <w:rsid w:val="00562D6D"/>
    <w:rsid w:val="0056314B"/>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0F57"/>
    <w:rsid w:val="00571193"/>
    <w:rsid w:val="00571B40"/>
    <w:rsid w:val="00571CF7"/>
    <w:rsid w:val="00571F7D"/>
    <w:rsid w:val="005725E6"/>
    <w:rsid w:val="0057265B"/>
    <w:rsid w:val="00572A0C"/>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71E3"/>
    <w:rsid w:val="005773D7"/>
    <w:rsid w:val="00577513"/>
    <w:rsid w:val="005779F8"/>
    <w:rsid w:val="00580043"/>
    <w:rsid w:val="005800AE"/>
    <w:rsid w:val="00580290"/>
    <w:rsid w:val="005802D5"/>
    <w:rsid w:val="00580C92"/>
    <w:rsid w:val="00580F30"/>
    <w:rsid w:val="00580FE9"/>
    <w:rsid w:val="0058123C"/>
    <w:rsid w:val="0058165D"/>
    <w:rsid w:val="00581964"/>
    <w:rsid w:val="00581C73"/>
    <w:rsid w:val="0058236F"/>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ABC"/>
    <w:rsid w:val="00587E30"/>
    <w:rsid w:val="0059015D"/>
    <w:rsid w:val="005901BE"/>
    <w:rsid w:val="005908F7"/>
    <w:rsid w:val="00590B04"/>
    <w:rsid w:val="005913B8"/>
    <w:rsid w:val="005914EF"/>
    <w:rsid w:val="00591519"/>
    <w:rsid w:val="00591AAF"/>
    <w:rsid w:val="00591BD2"/>
    <w:rsid w:val="00591D15"/>
    <w:rsid w:val="00591E81"/>
    <w:rsid w:val="00592407"/>
    <w:rsid w:val="00592722"/>
    <w:rsid w:val="00592B73"/>
    <w:rsid w:val="00592CC0"/>
    <w:rsid w:val="00592E4C"/>
    <w:rsid w:val="00592EF2"/>
    <w:rsid w:val="00593268"/>
    <w:rsid w:val="00593391"/>
    <w:rsid w:val="0059396C"/>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10"/>
    <w:rsid w:val="005A4AF7"/>
    <w:rsid w:val="005A5775"/>
    <w:rsid w:val="005A5C59"/>
    <w:rsid w:val="005A5C65"/>
    <w:rsid w:val="005A617F"/>
    <w:rsid w:val="005A6228"/>
    <w:rsid w:val="005A62D6"/>
    <w:rsid w:val="005A638E"/>
    <w:rsid w:val="005A7CCD"/>
    <w:rsid w:val="005A7D01"/>
    <w:rsid w:val="005A7ED4"/>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63B"/>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B48"/>
    <w:rsid w:val="005E0EF6"/>
    <w:rsid w:val="005E1457"/>
    <w:rsid w:val="005E1631"/>
    <w:rsid w:val="005E1B3D"/>
    <w:rsid w:val="005E1D82"/>
    <w:rsid w:val="005E2100"/>
    <w:rsid w:val="005E21C2"/>
    <w:rsid w:val="005E297B"/>
    <w:rsid w:val="005E3175"/>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4FEC"/>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3E5"/>
    <w:rsid w:val="005F4640"/>
    <w:rsid w:val="005F4665"/>
    <w:rsid w:val="005F4850"/>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16D"/>
    <w:rsid w:val="005F7BF6"/>
    <w:rsid w:val="005F7E22"/>
    <w:rsid w:val="0060030B"/>
    <w:rsid w:val="00600313"/>
    <w:rsid w:val="006004F5"/>
    <w:rsid w:val="006006EF"/>
    <w:rsid w:val="00600A7B"/>
    <w:rsid w:val="00600A83"/>
    <w:rsid w:val="00600E04"/>
    <w:rsid w:val="006012D9"/>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4CC6"/>
    <w:rsid w:val="00614E1E"/>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54E"/>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3FD"/>
    <w:rsid w:val="0063055E"/>
    <w:rsid w:val="0063058C"/>
    <w:rsid w:val="00630B80"/>
    <w:rsid w:val="00630F96"/>
    <w:rsid w:val="006313C0"/>
    <w:rsid w:val="00631D05"/>
    <w:rsid w:val="006320B0"/>
    <w:rsid w:val="006326E6"/>
    <w:rsid w:val="00632C95"/>
    <w:rsid w:val="00632D63"/>
    <w:rsid w:val="0063303D"/>
    <w:rsid w:val="00633ADE"/>
    <w:rsid w:val="00633BAA"/>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57A"/>
    <w:rsid w:val="006506EC"/>
    <w:rsid w:val="006508E1"/>
    <w:rsid w:val="00650AF4"/>
    <w:rsid w:val="00650C10"/>
    <w:rsid w:val="006516C0"/>
    <w:rsid w:val="00651B08"/>
    <w:rsid w:val="00651DB4"/>
    <w:rsid w:val="00651ED2"/>
    <w:rsid w:val="0065263A"/>
    <w:rsid w:val="00652680"/>
    <w:rsid w:val="0065278F"/>
    <w:rsid w:val="006527AD"/>
    <w:rsid w:val="00653212"/>
    <w:rsid w:val="006532FE"/>
    <w:rsid w:val="006533CD"/>
    <w:rsid w:val="006534E3"/>
    <w:rsid w:val="00653B72"/>
    <w:rsid w:val="0065447B"/>
    <w:rsid w:val="00654BCA"/>
    <w:rsid w:val="00654BF5"/>
    <w:rsid w:val="0065539D"/>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A34"/>
    <w:rsid w:val="00663DAF"/>
    <w:rsid w:val="0066435C"/>
    <w:rsid w:val="006643E9"/>
    <w:rsid w:val="00664730"/>
    <w:rsid w:val="006649C9"/>
    <w:rsid w:val="00665152"/>
    <w:rsid w:val="006651BA"/>
    <w:rsid w:val="0066546F"/>
    <w:rsid w:val="00665CBA"/>
    <w:rsid w:val="00665CF1"/>
    <w:rsid w:val="0066623C"/>
    <w:rsid w:val="00666793"/>
    <w:rsid w:val="00666ABE"/>
    <w:rsid w:val="00666F18"/>
    <w:rsid w:val="006670F8"/>
    <w:rsid w:val="00667586"/>
    <w:rsid w:val="0066797C"/>
    <w:rsid w:val="006679F9"/>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6EA0"/>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2E54"/>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404"/>
    <w:rsid w:val="00696C83"/>
    <w:rsid w:val="00696CA6"/>
    <w:rsid w:val="00697291"/>
    <w:rsid w:val="006977B7"/>
    <w:rsid w:val="006A00D9"/>
    <w:rsid w:val="006A035C"/>
    <w:rsid w:val="006A0F10"/>
    <w:rsid w:val="006A11E6"/>
    <w:rsid w:val="006A149E"/>
    <w:rsid w:val="006A1557"/>
    <w:rsid w:val="006A1586"/>
    <w:rsid w:val="006A16C0"/>
    <w:rsid w:val="006A16FE"/>
    <w:rsid w:val="006A1712"/>
    <w:rsid w:val="006A1B21"/>
    <w:rsid w:val="006A23B1"/>
    <w:rsid w:val="006A2982"/>
    <w:rsid w:val="006A2CF3"/>
    <w:rsid w:val="006A2D61"/>
    <w:rsid w:val="006A30DD"/>
    <w:rsid w:val="006A3D8A"/>
    <w:rsid w:val="006A3EA8"/>
    <w:rsid w:val="006A3EF6"/>
    <w:rsid w:val="006A40C0"/>
    <w:rsid w:val="006A434D"/>
    <w:rsid w:val="006A4362"/>
    <w:rsid w:val="006A468E"/>
    <w:rsid w:val="006A471B"/>
    <w:rsid w:val="006A4E67"/>
    <w:rsid w:val="006A4F02"/>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350"/>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550"/>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53C"/>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70C"/>
    <w:rsid w:val="006D7851"/>
    <w:rsid w:val="006D7971"/>
    <w:rsid w:val="006D7985"/>
    <w:rsid w:val="006D7B9A"/>
    <w:rsid w:val="006D7DF1"/>
    <w:rsid w:val="006D7E2A"/>
    <w:rsid w:val="006E0279"/>
    <w:rsid w:val="006E054E"/>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3F6"/>
    <w:rsid w:val="006F0BE3"/>
    <w:rsid w:val="006F11DE"/>
    <w:rsid w:val="006F194C"/>
    <w:rsid w:val="006F21C0"/>
    <w:rsid w:val="006F22A8"/>
    <w:rsid w:val="006F23A2"/>
    <w:rsid w:val="006F2853"/>
    <w:rsid w:val="006F28B2"/>
    <w:rsid w:val="006F29B2"/>
    <w:rsid w:val="006F2C20"/>
    <w:rsid w:val="006F2E77"/>
    <w:rsid w:val="006F31E4"/>
    <w:rsid w:val="006F38DB"/>
    <w:rsid w:val="006F3BD0"/>
    <w:rsid w:val="006F3D35"/>
    <w:rsid w:val="006F405F"/>
    <w:rsid w:val="006F421D"/>
    <w:rsid w:val="006F45CA"/>
    <w:rsid w:val="006F4601"/>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09F"/>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54F"/>
    <w:rsid w:val="0070258A"/>
    <w:rsid w:val="0070264C"/>
    <w:rsid w:val="00702C99"/>
    <w:rsid w:val="00702D78"/>
    <w:rsid w:val="00703CB7"/>
    <w:rsid w:val="00703DCF"/>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A5"/>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9DC"/>
    <w:rsid w:val="00726E24"/>
    <w:rsid w:val="00726E7C"/>
    <w:rsid w:val="00727300"/>
    <w:rsid w:val="0072748A"/>
    <w:rsid w:val="00727A71"/>
    <w:rsid w:val="00727E96"/>
    <w:rsid w:val="00730337"/>
    <w:rsid w:val="00730642"/>
    <w:rsid w:val="007308D6"/>
    <w:rsid w:val="00730C31"/>
    <w:rsid w:val="0073107F"/>
    <w:rsid w:val="007319B1"/>
    <w:rsid w:val="00731DD8"/>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3740"/>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483"/>
    <w:rsid w:val="007545AB"/>
    <w:rsid w:val="00754826"/>
    <w:rsid w:val="00754977"/>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ACE"/>
    <w:rsid w:val="00764B6E"/>
    <w:rsid w:val="00764B77"/>
    <w:rsid w:val="00764D0B"/>
    <w:rsid w:val="00764D9F"/>
    <w:rsid w:val="00764FC6"/>
    <w:rsid w:val="00765208"/>
    <w:rsid w:val="007655CC"/>
    <w:rsid w:val="00765BB3"/>
    <w:rsid w:val="007663C0"/>
    <w:rsid w:val="00766521"/>
    <w:rsid w:val="007666B4"/>
    <w:rsid w:val="007667C3"/>
    <w:rsid w:val="00766A8F"/>
    <w:rsid w:val="00766B36"/>
    <w:rsid w:val="00766D53"/>
    <w:rsid w:val="007673CE"/>
    <w:rsid w:val="0076782F"/>
    <w:rsid w:val="00767A77"/>
    <w:rsid w:val="00767DBC"/>
    <w:rsid w:val="00770117"/>
    <w:rsid w:val="0077026C"/>
    <w:rsid w:val="007702F8"/>
    <w:rsid w:val="00770420"/>
    <w:rsid w:val="0077085C"/>
    <w:rsid w:val="00771259"/>
    <w:rsid w:val="0077181B"/>
    <w:rsid w:val="00771CDC"/>
    <w:rsid w:val="00772A5E"/>
    <w:rsid w:val="00772E94"/>
    <w:rsid w:val="00773521"/>
    <w:rsid w:val="007738C3"/>
    <w:rsid w:val="00773C7B"/>
    <w:rsid w:val="00773EBC"/>
    <w:rsid w:val="00774304"/>
    <w:rsid w:val="007746F2"/>
    <w:rsid w:val="00774BCC"/>
    <w:rsid w:val="00774DB4"/>
    <w:rsid w:val="00774DF2"/>
    <w:rsid w:val="00774E11"/>
    <w:rsid w:val="007750CA"/>
    <w:rsid w:val="0077517A"/>
    <w:rsid w:val="00775427"/>
    <w:rsid w:val="00775972"/>
    <w:rsid w:val="00775AF0"/>
    <w:rsid w:val="00775BC4"/>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5F31"/>
    <w:rsid w:val="00786564"/>
    <w:rsid w:val="00786949"/>
    <w:rsid w:val="00786D0F"/>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2FE"/>
    <w:rsid w:val="007945F9"/>
    <w:rsid w:val="0079487A"/>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B3B"/>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6CDA"/>
    <w:rsid w:val="007C75F0"/>
    <w:rsid w:val="007C7997"/>
    <w:rsid w:val="007C7B22"/>
    <w:rsid w:val="007C7DBE"/>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3E94"/>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73F"/>
    <w:rsid w:val="007E1826"/>
    <w:rsid w:val="007E191B"/>
    <w:rsid w:val="007E2506"/>
    <w:rsid w:val="007E2603"/>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216"/>
    <w:rsid w:val="007E64E4"/>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92E"/>
    <w:rsid w:val="007F2E2C"/>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9"/>
    <w:rsid w:val="008022E1"/>
    <w:rsid w:val="00802B08"/>
    <w:rsid w:val="00803100"/>
    <w:rsid w:val="008032C0"/>
    <w:rsid w:val="008032FC"/>
    <w:rsid w:val="0080364A"/>
    <w:rsid w:val="00803FCA"/>
    <w:rsid w:val="00804CB3"/>
    <w:rsid w:val="00804D23"/>
    <w:rsid w:val="00805578"/>
    <w:rsid w:val="008057E3"/>
    <w:rsid w:val="00805859"/>
    <w:rsid w:val="00805C60"/>
    <w:rsid w:val="00805CBA"/>
    <w:rsid w:val="00805CE4"/>
    <w:rsid w:val="00805E16"/>
    <w:rsid w:val="008063F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2E"/>
    <w:rsid w:val="00812257"/>
    <w:rsid w:val="00812647"/>
    <w:rsid w:val="0081298B"/>
    <w:rsid w:val="00812E2A"/>
    <w:rsid w:val="00812FA5"/>
    <w:rsid w:val="00813108"/>
    <w:rsid w:val="00813438"/>
    <w:rsid w:val="008140BA"/>
    <w:rsid w:val="00814480"/>
    <w:rsid w:val="00814690"/>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020"/>
    <w:rsid w:val="008303DE"/>
    <w:rsid w:val="008304DD"/>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431"/>
    <w:rsid w:val="00833755"/>
    <w:rsid w:val="00833C2C"/>
    <w:rsid w:val="00833D2C"/>
    <w:rsid w:val="008340AC"/>
    <w:rsid w:val="00834280"/>
    <w:rsid w:val="00834457"/>
    <w:rsid w:val="0083449C"/>
    <w:rsid w:val="0083478A"/>
    <w:rsid w:val="0083481F"/>
    <w:rsid w:val="00834B43"/>
    <w:rsid w:val="00834B76"/>
    <w:rsid w:val="00835003"/>
    <w:rsid w:val="0083535B"/>
    <w:rsid w:val="00835504"/>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9D4"/>
    <w:rsid w:val="00852F76"/>
    <w:rsid w:val="0085308A"/>
    <w:rsid w:val="008530C0"/>
    <w:rsid w:val="00853D7A"/>
    <w:rsid w:val="00853F59"/>
    <w:rsid w:val="0085441D"/>
    <w:rsid w:val="008554A7"/>
    <w:rsid w:val="008555B5"/>
    <w:rsid w:val="0085568E"/>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AC7"/>
    <w:rsid w:val="00860F9E"/>
    <w:rsid w:val="00860FD0"/>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5E4"/>
    <w:rsid w:val="00864AAC"/>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AAD"/>
    <w:rsid w:val="008763EF"/>
    <w:rsid w:val="00876990"/>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2DE"/>
    <w:rsid w:val="00886304"/>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2EA"/>
    <w:rsid w:val="008944F2"/>
    <w:rsid w:val="00894554"/>
    <w:rsid w:val="00894840"/>
    <w:rsid w:val="00894B3F"/>
    <w:rsid w:val="00894F1F"/>
    <w:rsid w:val="0089500C"/>
    <w:rsid w:val="00895699"/>
    <w:rsid w:val="008957C8"/>
    <w:rsid w:val="0089592A"/>
    <w:rsid w:val="00895B41"/>
    <w:rsid w:val="00895CA4"/>
    <w:rsid w:val="00895E18"/>
    <w:rsid w:val="00895F9D"/>
    <w:rsid w:val="008962E5"/>
    <w:rsid w:val="00896395"/>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D91"/>
    <w:rsid w:val="008A3E02"/>
    <w:rsid w:val="008A4854"/>
    <w:rsid w:val="008A4C60"/>
    <w:rsid w:val="008A5046"/>
    <w:rsid w:val="008A51C2"/>
    <w:rsid w:val="008A51FE"/>
    <w:rsid w:val="008A5371"/>
    <w:rsid w:val="008A5C20"/>
    <w:rsid w:val="008A5EC6"/>
    <w:rsid w:val="008A67EA"/>
    <w:rsid w:val="008A680A"/>
    <w:rsid w:val="008A68C4"/>
    <w:rsid w:val="008A6B81"/>
    <w:rsid w:val="008A7020"/>
    <w:rsid w:val="008A7B61"/>
    <w:rsid w:val="008A7E90"/>
    <w:rsid w:val="008A7FF8"/>
    <w:rsid w:val="008B006B"/>
    <w:rsid w:val="008B0166"/>
    <w:rsid w:val="008B026D"/>
    <w:rsid w:val="008B060B"/>
    <w:rsid w:val="008B0646"/>
    <w:rsid w:val="008B0709"/>
    <w:rsid w:val="008B0CBA"/>
    <w:rsid w:val="008B0E0E"/>
    <w:rsid w:val="008B1440"/>
    <w:rsid w:val="008B1937"/>
    <w:rsid w:val="008B1970"/>
    <w:rsid w:val="008B1971"/>
    <w:rsid w:val="008B1D4B"/>
    <w:rsid w:val="008B1D9F"/>
    <w:rsid w:val="008B2195"/>
    <w:rsid w:val="008B25FD"/>
    <w:rsid w:val="008B2754"/>
    <w:rsid w:val="008B2835"/>
    <w:rsid w:val="008B2A0D"/>
    <w:rsid w:val="008B2B28"/>
    <w:rsid w:val="008B2B95"/>
    <w:rsid w:val="008B2E9A"/>
    <w:rsid w:val="008B2F98"/>
    <w:rsid w:val="008B331C"/>
    <w:rsid w:val="008B38A6"/>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2E"/>
    <w:rsid w:val="008C054F"/>
    <w:rsid w:val="008C11F2"/>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739"/>
    <w:rsid w:val="008C3A21"/>
    <w:rsid w:val="008C3B4E"/>
    <w:rsid w:val="008C489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1D"/>
    <w:rsid w:val="008D2BA4"/>
    <w:rsid w:val="008D2C9A"/>
    <w:rsid w:val="008D2D6E"/>
    <w:rsid w:val="008D2F7C"/>
    <w:rsid w:val="008D31D1"/>
    <w:rsid w:val="008D31DE"/>
    <w:rsid w:val="008D3212"/>
    <w:rsid w:val="008D37B0"/>
    <w:rsid w:val="008D3AD3"/>
    <w:rsid w:val="008D3D70"/>
    <w:rsid w:val="008D3DA1"/>
    <w:rsid w:val="008D42DB"/>
    <w:rsid w:val="008D4309"/>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615"/>
    <w:rsid w:val="008E57EE"/>
    <w:rsid w:val="008E588D"/>
    <w:rsid w:val="008E594E"/>
    <w:rsid w:val="008E5B4D"/>
    <w:rsid w:val="008E5BDB"/>
    <w:rsid w:val="008E5C2D"/>
    <w:rsid w:val="008E6098"/>
    <w:rsid w:val="008E61A2"/>
    <w:rsid w:val="008E61A6"/>
    <w:rsid w:val="008E631C"/>
    <w:rsid w:val="008E64E0"/>
    <w:rsid w:val="008E6874"/>
    <w:rsid w:val="008E6A72"/>
    <w:rsid w:val="008E6C25"/>
    <w:rsid w:val="008E6F1A"/>
    <w:rsid w:val="008E70BF"/>
    <w:rsid w:val="008E7516"/>
    <w:rsid w:val="008E7692"/>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60E3"/>
    <w:rsid w:val="0090617A"/>
    <w:rsid w:val="00906663"/>
    <w:rsid w:val="009066EC"/>
    <w:rsid w:val="00906A1C"/>
    <w:rsid w:val="00906AE5"/>
    <w:rsid w:val="00907316"/>
    <w:rsid w:val="009076BC"/>
    <w:rsid w:val="00907BC3"/>
    <w:rsid w:val="00907DB2"/>
    <w:rsid w:val="00907F2B"/>
    <w:rsid w:val="00910500"/>
    <w:rsid w:val="009108C1"/>
    <w:rsid w:val="00910D52"/>
    <w:rsid w:val="00910F09"/>
    <w:rsid w:val="00911199"/>
    <w:rsid w:val="00911484"/>
    <w:rsid w:val="009114A9"/>
    <w:rsid w:val="009118D7"/>
    <w:rsid w:val="00912089"/>
    <w:rsid w:val="009121CC"/>
    <w:rsid w:val="00912474"/>
    <w:rsid w:val="00912778"/>
    <w:rsid w:val="009127C1"/>
    <w:rsid w:val="00912992"/>
    <w:rsid w:val="00912A30"/>
    <w:rsid w:val="009136DE"/>
    <w:rsid w:val="0091382F"/>
    <w:rsid w:val="009138EA"/>
    <w:rsid w:val="00913A55"/>
    <w:rsid w:val="00914381"/>
    <w:rsid w:val="0091459C"/>
    <w:rsid w:val="00914B38"/>
    <w:rsid w:val="00914B86"/>
    <w:rsid w:val="00914E39"/>
    <w:rsid w:val="00915037"/>
    <w:rsid w:val="00915561"/>
    <w:rsid w:val="00915586"/>
    <w:rsid w:val="00915723"/>
    <w:rsid w:val="00915A77"/>
    <w:rsid w:val="00915B6C"/>
    <w:rsid w:val="00915BF8"/>
    <w:rsid w:val="00915D1C"/>
    <w:rsid w:val="009160BF"/>
    <w:rsid w:val="00916A53"/>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38D"/>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391"/>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1EAD"/>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DB"/>
    <w:rsid w:val="009541EB"/>
    <w:rsid w:val="00954584"/>
    <w:rsid w:val="00954A4B"/>
    <w:rsid w:val="0095502A"/>
    <w:rsid w:val="00955093"/>
    <w:rsid w:val="0095567D"/>
    <w:rsid w:val="0095598D"/>
    <w:rsid w:val="0095632E"/>
    <w:rsid w:val="00956578"/>
    <w:rsid w:val="00956652"/>
    <w:rsid w:val="0095675A"/>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2D8"/>
    <w:rsid w:val="0096282F"/>
    <w:rsid w:val="00963480"/>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990"/>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086"/>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78B"/>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57F"/>
    <w:rsid w:val="0098671F"/>
    <w:rsid w:val="009868CC"/>
    <w:rsid w:val="009868D6"/>
    <w:rsid w:val="00986A89"/>
    <w:rsid w:val="00986CD3"/>
    <w:rsid w:val="00986D27"/>
    <w:rsid w:val="00986DB4"/>
    <w:rsid w:val="0098714F"/>
    <w:rsid w:val="00987262"/>
    <w:rsid w:val="00987386"/>
    <w:rsid w:val="009875C1"/>
    <w:rsid w:val="00987999"/>
    <w:rsid w:val="00987BA0"/>
    <w:rsid w:val="00987C09"/>
    <w:rsid w:val="00987FDF"/>
    <w:rsid w:val="009906A2"/>
    <w:rsid w:val="00990BEB"/>
    <w:rsid w:val="00990CC9"/>
    <w:rsid w:val="00990FF9"/>
    <w:rsid w:val="00991244"/>
    <w:rsid w:val="00991831"/>
    <w:rsid w:val="0099190F"/>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861"/>
    <w:rsid w:val="00994F77"/>
    <w:rsid w:val="009953D7"/>
    <w:rsid w:val="00995EE0"/>
    <w:rsid w:val="009962A0"/>
    <w:rsid w:val="00996558"/>
    <w:rsid w:val="009969B2"/>
    <w:rsid w:val="00996C46"/>
    <w:rsid w:val="00996DC0"/>
    <w:rsid w:val="00997538"/>
    <w:rsid w:val="009975BA"/>
    <w:rsid w:val="00997632"/>
    <w:rsid w:val="00997A31"/>
    <w:rsid w:val="00997DC5"/>
    <w:rsid w:val="009A00AD"/>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3AD"/>
    <w:rsid w:val="009A68E8"/>
    <w:rsid w:val="009A69F3"/>
    <w:rsid w:val="009A6AAB"/>
    <w:rsid w:val="009A6DF8"/>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2E82"/>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608"/>
    <w:rsid w:val="009D4B88"/>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904"/>
    <w:rsid w:val="009E2BCA"/>
    <w:rsid w:val="009E2BCB"/>
    <w:rsid w:val="009E322D"/>
    <w:rsid w:val="009E3241"/>
    <w:rsid w:val="009E3608"/>
    <w:rsid w:val="009E3A42"/>
    <w:rsid w:val="009E3B8D"/>
    <w:rsid w:val="009E3CD8"/>
    <w:rsid w:val="009E3D11"/>
    <w:rsid w:val="009E3EB2"/>
    <w:rsid w:val="009E4009"/>
    <w:rsid w:val="009E43E1"/>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73FF"/>
    <w:rsid w:val="009E7585"/>
    <w:rsid w:val="009E75E2"/>
    <w:rsid w:val="009E7792"/>
    <w:rsid w:val="009E7DBC"/>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4F53"/>
    <w:rsid w:val="009F525B"/>
    <w:rsid w:val="009F531E"/>
    <w:rsid w:val="009F5822"/>
    <w:rsid w:val="009F5851"/>
    <w:rsid w:val="009F5F41"/>
    <w:rsid w:val="009F652C"/>
    <w:rsid w:val="009F66CF"/>
    <w:rsid w:val="009F6CA9"/>
    <w:rsid w:val="009F6DA7"/>
    <w:rsid w:val="009F6DCA"/>
    <w:rsid w:val="009F6F84"/>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3287"/>
    <w:rsid w:val="00A132CE"/>
    <w:rsid w:val="00A13525"/>
    <w:rsid w:val="00A138C6"/>
    <w:rsid w:val="00A139BA"/>
    <w:rsid w:val="00A13B82"/>
    <w:rsid w:val="00A13C6F"/>
    <w:rsid w:val="00A13DD7"/>
    <w:rsid w:val="00A13E6F"/>
    <w:rsid w:val="00A143CA"/>
    <w:rsid w:val="00A14EDC"/>
    <w:rsid w:val="00A152CB"/>
    <w:rsid w:val="00A163BF"/>
    <w:rsid w:val="00A16637"/>
    <w:rsid w:val="00A16D4B"/>
    <w:rsid w:val="00A16DBC"/>
    <w:rsid w:val="00A16E69"/>
    <w:rsid w:val="00A170BC"/>
    <w:rsid w:val="00A171DA"/>
    <w:rsid w:val="00A172C6"/>
    <w:rsid w:val="00A173C7"/>
    <w:rsid w:val="00A1766C"/>
    <w:rsid w:val="00A17831"/>
    <w:rsid w:val="00A17893"/>
    <w:rsid w:val="00A17C05"/>
    <w:rsid w:val="00A17C75"/>
    <w:rsid w:val="00A17DD2"/>
    <w:rsid w:val="00A17F31"/>
    <w:rsid w:val="00A200DB"/>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532"/>
    <w:rsid w:val="00A23873"/>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716"/>
    <w:rsid w:val="00A268C8"/>
    <w:rsid w:val="00A269C9"/>
    <w:rsid w:val="00A26B9C"/>
    <w:rsid w:val="00A26E1D"/>
    <w:rsid w:val="00A271E4"/>
    <w:rsid w:val="00A273E2"/>
    <w:rsid w:val="00A27944"/>
    <w:rsid w:val="00A279CF"/>
    <w:rsid w:val="00A27A6F"/>
    <w:rsid w:val="00A27C48"/>
    <w:rsid w:val="00A27C62"/>
    <w:rsid w:val="00A27D29"/>
    <w:rsid w:val="00A27D71"/>
    <w:rsid w:val="00A27F9A"/>
    <w:rsid w:val="00A30189"/>
    <w:rsid w:val="00A306BD"/>
    <w:rsid w:val="00A307B5"/>
    <w:rsid w:val="00A30E1D"/>
    <w:rsid w:val="00A3111B"/>
    <w:rsid w:val="00A31230"/>
    <w:rsid w:val="00A31EAD"/>
    <w:rsid w:val="00A32162"/>
    <w:rsid w:val="00A32371"/>
    <w:rsid w:val="00A32447"/>
    <w:rsid w:val="00A32853"/>
    <w:rsid w:val="00A329FC"/>
    <w:rsid w:val="00A32C52"/>
    <w:rsid w:val="00A32F19"/>
    <w:rsid w:val="00A3311E"/>
    <w:rsid w:val="00A3311F"/>
    <w:rsid w:val="00A337D4"/>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CF"/>
    <w:rsid w:val="00A47EEB"/>
    <w:rsid w:val="00A47FD5"/>
    <w:rsid w:val="00A500B2"/>
    <w:rsid w:val="00A50158"/>
    <w:rsid w:val="00A50300"/>
    <w:rsid w:val="00A5037B"/>
    <w:rsid w:val="00A5042A"/>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0934"/>
    <w:rsid w:val="00A60BB3"/>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517F"/>
    <w:rsid w:val="00A6581B"/>
    <w:rsid w:val="00A65C11"/>
    <w:rsid w:val="00A66344"/>
    <w:rsid w:val="00A6686D"/>
    <w:rsid w:val="00A66B4A"/>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BEB"/>
    <w:rsid w:val="00A82F84"/>
    <w:rsid w:val="00A83124"/>
    <w:rsid w:val="00A8317E"/>
    <w:rsid w:val="00A834B9"/>
    <w:rsid w:val="00A8354D"/>
    <w:rsid w:val="00A8380C"/>
    <w:rsid w:val="00A83946"/>
    <w:rsid w:val="00A83F92"/>
    <w:rsid w:val="00A83FC8"/>
    <w:rsid w:val="00A8434D"/>
    <w:rsid w:val="00A8448F"/>
    <w:rsid w:val="00A84B03"/>
    <w:rsid w:val="00A84B16"/>
    <w:rsid w:val="00A84B28"/>
    <w:rsid w:val="00A85071"/>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BE6"/>
    <w:rsid w:val="00AA1C19"/>
    <w:rsid w:val="00AA1EC6"/>
    <w:rsid w:val="00AA1FEF"/>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BA"/>
    <w:rsid w:val="00AA608A"/>
    <w:rsid w:val="00AA68C2"/>
    <w:rsid w:val="00AA6A0A"/>
    <w:rsid w:val="00AA7065"/>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DF"/>
    <w:rsid w:val="00AB45E2"/>
    <w:rsid w:val="00AB468C"/>
    <w:rsid w:val="00AB4778"/>
    <w:rsid w:val="00AB4C6F"/>
    <w:rsid w:val="00AB4CE1"/>
    <w:rsid w:val="00AB4FC8"/>
    <w:rsid w:val="00AB502F"/>
    <w:rsid w:val="00AB503E"/>
    <w:rsid w:val="00AB519C"/>
    <w:rsid w:val="00AB53EC"/>
    <w:rsid w:val="00AB54B3"/>
    <w:rsid w:val="00AB5770"/>
    <w:rsid w:val="00AB5A68"/>
    <w:rsid w:val="00AB60E6"/>
    <w:rsid w:val="00AB6158"/>
    <w:rsid w:val="00AB61C8"/>
    <w:rsid w:val="00AB62AA"/>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63AB"/>
    <w:rsid w:val="00AC663D"/>
    <w:rsid w:val="00AC6855"/>
    <w:rsid w:val="00AC69E9"/>
    <w:rsid w:val="00AC6D46"/>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698"/>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2EB2"/>
    <w:rsid w:val="00AE337C"/>
    <w:rsid w:val="00AE349E"/>
    <w:rsid w:val="00AE3B38"/>
    <w:rsid w:val="00AE3B79"/>
    <w:rsid w:val="00AE3D2E"/>
    <w:rsid w:val="00AE408C"/>
    <w:rsid w:val="00AE458C"/>
    <w:rsid w:val="00AE46C5"/>
    <w:rsid w:val="00AE4A2B"/>
    <w:rsid w:val="00AE520F"/>
    <w:rsid w:val="00AE5626"/>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4A6"/>
    <w:rsid w:val="00AF3556"/>
    <w:rsid w:val="00AF35CD"/>
    <w:rsid w:val="00AF392A"/>
    <w:rsid w:val="00AF3B10"/>
    <w:rsid w:val="00AF4365"/>
    <w:rsid w:val="00AF474A"/>
    <w:rsid w:val="00AF4925"/>
    <w:rsid w:val="00AF56A4"/>
    <w:rsid w:val="00AF5908"/>
    <w:rsid w:val="00AF5B73"/>
    <w:rsid w:val="00AF69AC"/>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985"/>
    <w:rsid w:val="00B02AA0"/>
    <w:rsid w:val="00B02E8E"/>
    <w:rsid w:val="00B02EEC"/>
    <w:rsid w:val="00B0391B"/>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6FF2"/>
    <w:rsid w:val="00B0727D"/>
    <w:rsid w:val="00B072A9"/>
    <w:rsid w:val="00B0747A"/>
    <w:rsid w:val="00B0766B"/>
    <w:rsid w:val="00B103D7"/>
    <w:rsid w:val="00B103DE"/>
    <w:rsid w:val="00B10862"/>
    <w:rsid w:val="00B1091E"/>
    <w:rsid w:val="00B10E96"/>
    <w:rsid w:val="00B11283"/>
    <w:rsid w:val="00B11373"/>
    <w:rsid w:val="00B11758"/>
    <w:rsid w:val="00B1191B"/>
    <w:rsid w:val="00B1226E"/>
    <w:rsid w:val="00B122AB"/>
    <w:rsid w:val="00B126F3"/>
    <w:rsid w:val="00B12CCD"/>
    <w:rsid w:val="00B12E0F"/>
    <w:rsid w:val="00B1327E"/>
    <w:rsid w:val="00B13F33"/>
    <w:rsid w:val="00B13F7F"/>
    <w:rsid w:val="00B147D5"/>
    <w:rsid w:val="00B14857"/>
    <w:rsid w:val="00B148F4"/>
    <w:rsid w:val="00B14A87"/>
    <w:rsid w:val="00B14BE3"/>
    <w:rsid w:val="00B14CBF"/>
    <w:rsid w:val="00B150B5"/>
    <w:rsid w:val="00B1525B"/>
    <w:rsid w:val="00B1556E"/>
    <w:rsid w:val="00B15775"/>
    <w:rsid w:val="00B1583B"/>
    <w:rsid w:val="00B1623F"/>
    <w:rsid w:val="00B163F4"/>
    <w:rsid w:val="00B16443"/>
    <w:rsid w:val="00B16E84"/>
    <w:rsid w:val="00B17016"/>
    <w:rsid w:val="00B176B6"/>
    <w:rsid w:val="00B179ED"/>
    <w:rsid w:val="00B17B15"/>
    <w:rsid w:val="00B17F83"/>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BF0"/>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4C"/>
    <w:rsid w:val="00B27C0C"/>
    <w:rsid w:val="00B27C0F"/>
    <w:rsid w:val="00B3028C"/>
    <w:rsid w:val="00B304EA"/>
    <w:rsid w:val="00B306A9"/>
    <w:rsid w:val="00B3072E"/>
    <w:rsid w:val="00B307D3"/>
    <w:rsid w:val="00B30BB7"/>
    <w:rsid w:val="00B30C60"/>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765"/>
    <w:rsid w:val="00B41C28"/>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837"/>
    <w:rsid w:val="00B52A8C"/>
    <w:rsid w:val="00B52DCC"/>
    <w:rsid w:val="00B52E1C"/>
    <w:rsid w:val="00B52E23"/>
    <w:rsid w:val="00B52E62"/>
    <w:rsid w:val="00B52EB0"/>
    <w:rsid w:val="00B532AA"/>
    <w:rsid w:val="00B53368"/>
    <w:rsid w:val="00B538D5"/>
    <w:rsid w:val="00B53B43"/>
    <w:rsid w:val="00B53D26"/>
    <w:rsid w:val="00B53FEC"/>
    <w:rsid w:val="00B549DD"/>
    <w:rsid w:val="00B54A4B"/>
    <w:rsid w:val="00B54CAB"/>
    <w:rsid w:val="00B55002"/>
    <w:rsid w:val="00B5524F"/>
    <w:rsid w:val="00B55A5C"/>
    <w:rsid w:val="00B56455"/>
    <w:rsid w:val="00B56510"/>
    <w:rsid w:val="00B565BD"/>
    <w:rsid w:val="00B5671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716"/>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533"/>
    <w:rsid w:val="00B67ED1"/>
    <w:rsid w:val="00B70481"/>
    <w:rsid w:val="00B708E0"/>
    <w:rsid w:val="00B70D96"/>
    <w:rsid w:val="00B71075"/>
    <w:rsid w:val="00B714E9"/>
    <w:rsid w:val="00B7185B"/>
    <w:rsid w:val="00B7199F"/>
    <w:rsid w:val="00B71F76"/>
    <w:rsid w:val="00B71FE4"/>
    <w:rsid w:val="00B72102"/>
    <w:rsid w:val="00B72211"/>
    <w:rsid w:val="00B72427"/>
    <w:rsid w:val="00B7242F"/>
    <w:rsid w:val="00B7259E"/>
    <w:rsid w:val="00B72706"/>
    <w:rsid w:val="00B7278A"/>
    <w:rsid w:val="00B72ACF"/>
    <w:rsid w:val="00B73088"/>
    <w:rsid w:val="00B730BA"/>
    <w:rsid w:val="00B731C6"/>
    <w:rsid w:val="00B732E9"/>
    <w:rsid w:val="00B74001"/>
    <w:rsid w:val="00B74088"/>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6E48"/>
    <w:rsid w:val="00B87211"/>
    <w:rsid w:val="00B87450"/>
    <w:rsid w:val="00B87533"/>
    <w:rsid w:val="00B8778B"/>
    <w:rsid w:val="00B877B1"/>
    <w:rsid w:val="00B87B75"/>
    <w:rsid w:val="00B90163"/>
    <w:rsid w:val="00B902CC"/>
    <w:rsid w:val="00B90B9E"/>
    <w:rsid w:val="00B90FAA"/>
    <w:rsid w:val="00B912D4"/>
    <w:rsid w:val="00B918B9"/>
    <w:rsid w:val="00B9196A"/>
    <w:rsid w:val="00B92543"/>
    <w:rsid w:val="00B92598"/>
    <w:rsid w:val="00B929E9"/>
    <w:rsid w:val="00B92CDB"/>
    <w:rsid w:val="00B930F3"/>
    <w:rsid w:val="00B931E9"/>
    <w:rsid w:val="00B9356A"/>
    <w:rsid w:val="00B93D9E"/>
    <w:rsid w:val="00B9450F"/>
    <w:rsid w:val="00B9487F"/>
    <w:rsid w:val="00B94A18"/>
    <w:rsid w:val="00B9570E"/>
    <w:rsid w:val="00B9597F"/>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6D1"/>
    <w:rsid w:val="00BA4C43"/>
    <w:rsid w:val="00BA4CE9"/>
    <w:rsid w:val="00BA55E7"/>
    <w:rsid w:val="00BA5A28"/>
    <w:rsid w:val="00BA5A89"/>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43"/>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374"/>
    <w:rsid w:val="00BC140A"/>
    <w:rsid w:val="00BC166D"/>
    <w:rsid w:val="00BC1929"/>
    <w:rsid w:val="00BC192F"/>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714"/>
    <w:rsid w:val="00BC49FC"/>
    <w:rsid w:val="00BC4A12"/>
    <w:rsid w:val="00BC4AA3"/>
    <w:rsid w:val="00BC4D78"/>
    <w:rsid w:val="00BC4E72"/>
    <w:rsid w:val="00BC55BD"/>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4F9"/>
    <w:rsid w:val="00BD6259"/>
    <w:rsid w:val="00BD63DC"/>
    <w:rsid w:val="00BD6580"/>
    <w:rsid w:val="00BD6651"/>
    <w:rsid w:val="00BD6C05"/>
    <w:rsid w:val="00BD7101"/>
    <w:rsid w:val="00BD721C"/>
    <w:rsid w:val="00BD77C8"/>
    <w:rsid w:val="00BD7820"/>
    <w:rsid w:val="00BE0287"/>
    <w:rsid w:val="00BE02E5"/>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5C58"/>
    <w:rsid w:val="00BE609F"/>
    <w:rsid w:val="00BE64A5"/>
    <w:rsid w:val="00BE67BC"/>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55E"/>
    <w:rsid w:val="00C0068D"/>
    <w:rsid w:val="00C006C4"/>
    <w:rsid w:val="00C007A5"/>
    <w:rsid w:val="00C00B98"/>
    <w:rsid w:val="00C00C9B"/>
    <w:rsid w:val="00C01236"/>
    <w:rsid w:val="00C01429"/>
    <w:rsid w:val="00C0164C"/>
    <w:rsid w:val="00C01659"/>
    <w:rsid w:val="00C01685"/>
    <w:rsid w:val="00C0169F"/>
    <w:rsid w:val="00C01B88"/>
    <w:rsid w:val="00C01F5E"/>
    <w:rsid w:val="00C01FDF"/>
    <w:rsid w:val="00C02062"/>
    <w:rsid w:val="00C020A1"/>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00"/>
    <w:rsid w:val="00C13E86"/>
    <w:rsid w:val="00C13FE3"/>
    <w:rsid w:val="00C14958"/>
    <w:rsid w:val="00C149D3"/>
    <w:rsid w:val="00C14D7A"/>
    <w:rsid w:val="00C14ED2"/>
    <w:rsid w:val="00C14F80"/>
    <w:rsid w:val="00C153B7"/>
    <w:rsid w:val="00C15607"/>
    <w:rsid w:val="00C1572C"/>
    <w:rsid w:val="00C15732"/>
    <w:rsid w:val="00C158E4"/>
    <w:rsid w:val="00C16659"/>
    <w:rsid w:val="00C16873"/>
    <w:rsid w:val="00C16AB2"/>
    <w:rsid w:val="00C16F0B"/>
    <w:rsid w:val="00C170F6"/>
    <w:rsid w:val="00C17912"/>
    <w:rsid w:val="00C17A89"/>
    <w:rsid w:val="00C17E1F"/>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1B65"/>
    <w:rsid w:val="00C2212A"/>
    <w:rsid w:val="00C2226A"/>
    <w:rsid w:val="00C22613"/>
    <w:rsid w:val="00C22681"/>
    <w:rsid w:val="00C226C8"/>
    <w:rsid w:val="00C2276B"/>
    <w:rsid w:val="00C228AE"/>
    <w:rsid w:val="00C22ABD"/>
    <w:rsid w:val="00C22BF4"/>
    <w:rsid w:val="00C22F9E"/>
    <w:rsid w:val="00C230A1"/>
    <w:rsid w:val="00C23533"/>
    <w:rsid w:val="00C2373B"/>
    <w:rsid w:val="00C2397D"/>
    <w:rsid w:val="00C239A9"/>
    <w:rsid w:val="00C23D5E"/>
    <w:rsid w:val="00C23DFF"/>
    <w:rsid w:val="00C23F24"/>
    <w:rsid w:val="00C244ED"/>
    <w:rsid w:val="00C24609"/>
    <w:rsid w:val="00C24ABF"/>
    <w:rsid w:val="00C2502A"/>
    <w:rsid w:val="00C254DA"/>
    <w:rsid w:val="00C25578"/>
    <w:rsid w:val="00C25768"/>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358"/>
    <w:rsid w:val="00C308ED"/>
    <w:rsid w:val="00C30A18"/>
    <w:rsid w:val="00C30FA9"/>
    <w:rsid w:val="00C312F5"/>
    <w:rsid w:val="00C31C15"/>
    <w:rsid w:val="00C327EB"/>
    <w:rsid w:val="00C32C25"/>
    <w:rsid w:val="00C32E0E"/>
    <w:rsid w:val="00C32E4C"/>
    <w:rsid w:val="00C3350E"/>
    <w:rsid w:val="00C33760"/>
    <w:rsid w:val="00C3391C"/>
    <w:rsid w:val="00C33BE4"/>
    <w:rsid w:val="00C33C4C"/>
    <w:rsid w:val="00C349E9"/>
    <w:rsid w:val="00C34A28"/>
    <w:rsid w:val="00C34A3B"/>
    <w:rsid w:val="00C34ACC"/>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8E6"/>
    <w:rsid w:val="00C40932"/>
    <w:rsid w:val="00C409DC"/>
    <w:rsid w:val="00C41082"/>
    <w:rsid w:val="00C41167"/>
    <w:rsid w:val="00C419F0"/>
    <w:rsid w:val="00C41ADD"/>
    <w:rsid w:val="00C41B38"/>
    <w:rsid w:val="00C420B9"/>
    <w:rsid w:val="00C4212D"/>
    <w:rsid w:val="00C4226E"/>
    <w:rsid w:val="00C423B1"/>
    <w:rsid w:val="00C429F4"/>
    <w:rsid w:val="00C42B5D"/>
    <w:rsid w:val="00C42F77"/>
    <w:rsid w:val="00C43719"/>
    <w:rsid w:val="00C437D6"/>
    <w:rsid w:val="00C43FEF"/>
    <w:rsid w:val="00C440A1"/>
    <w:rsid w:val="00C44593"/>
    <w:rsid w:val="00C44778"/>
    <w:rsid w:val="00C44E1D"/>
    <w:rsid w:val="00C44E46"/>
    <w:rsid w:val="00C45024"/>
    <w:rsid w:val="00C45278"/>
    <w:rsid w:val="00C455E2"/>
    <w:rsid w:val="00C457B1"/>
    <w:rsid w:val="00C45F74"/>
    <w:rsid w:val="00C4611F"/>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F97"/>
    <w:rsid w:val="00C53200"/>
    <w:rsid w:val="00C5353C"/>
    <w:rsid w:val="00C53BEF"/>
    <w:rsid w:val="00C54341"/>
    <w:rsid w:val="00C543B3"/>
    <w:rsid w:val="00C54BC3"/>
    <w:rsid w:val="00C54D9F"/>
    <w:rsid w:val="00C54FFE"/>
    <w:rsid w:val="00C553CE"/>
    <w:rsid w:val="00C55659"/>
    <w:rsid w:val="00C55760"/>
    <w:rsid w:val="00C55A57"/>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85"/>
    <w:rsid w:val="00C65BC1"/>
    <w:rsid w:val="00C65DC9"/>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6BA0"/>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BB5"/>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3DB"/>
    <w:rsid w:val="00C91478"/>
    <w:rsid w:val="00C914D8"/>
    <w:rsid w:val="00C9156B"/>
    <w:rsid w:val="00C91775"/>
    <w:rsid w:val="00C917D2"/>
    <w:rsid w:val="00C91828"/>
    <w:rsid w:val="00C91E30"/>
    <w:rsid w:val="00C9284D"/>
    <w:rsid w:val="00C92BFD"/>
    <w:rsid w:val="00C93240"/>
    <w:rsid w:val="00C93277"/>
    <w:rsid w:val="00C93DF9"/>
    <w:rsid w:val="00C93E14"/>
    <w:rsid w:val="00C94784"/>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31F"/>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435"/>
    <w:rsid w:val="00CB14FE"/>
    <w:rsid w:val="00CB1786"/>
    <w:rsid w:val="00CB1891"/>
    <w:rsid w:val="00CB1CC6"/>
    <w:rsid w:val="00CB1CD6"/>
    <w:rsid w:val="00CB1DD9"/>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77B"/>
    <w:rsid w:val="00CB5BB5"/>
    <w:rsid w:val="00CB5CC9"/>
    <w:rsid w:val="00CB5E4A"/>
    <w:rsid w:val="00CB5F77"/>
    <w:rsid w:val="00CB63DB"/>
    <w:rsid w:val="00CB6415"/>
    <w:rsid w:val="00CB651F"/>
    <w:rsid w:val="00CB655B"/>
    <w:rsid w:val="00CB6A61"/>
    <w:rsid w:val="00CB6B7A"/>
    <w:rsid w:val="00CB6C1E"/>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9F"/>
    <w:rsid w:val="00CC0C09"/>
    <w:rsid w:val="00CC0E4C"/>
    <w:rsid w:val="00CC0F74"/>
    <w:rsid w:val="00CC116F"/>
    <w:rsid w:val="00CC144F"/>
    <w:rsid w:val="00CC1529"/>
    <w:rsid w:val="00CC1D9B"/>
    <w:rsid w:val="00CC1DF8"/>
    <w:rsid w:val="00CC20CF"/>
    <w:rsid w:val="00CC2203"/>
    <w:rsid w:val="00CC2430"/>
    <w:rsid w:val="00CC26F3"/>
    <w:rsid w:val="00CC27DF"/>
    <w:rsid w:val="00CC2A8A"/>
    <w:rsid w:val="00CC2D93"/>
    <w:rsid w:val="00CC2FD4"/>
    <w:rsid w:val="00CC31DA"/>
    <w:rsid w:val="00CC331F"/>
    <w:rsid w:val="00CC362C"/>
    <w:rsid w:val="00CC381C"/>
    <w:rsid w:val="00CC385D"/>
    <w:rsid w:val="00CC413D"/>
    <w:rsid w:val="00CC44F2"/>
    <w:rsid w:val="00CC4705"/>
    <w:rsid w:val="00CC489F"/>
    <w:rsid w:val="00CC4FF0"/>
    <w:rsid w:val="00CC5BE3"/>
    <w:rsid w:val="00CC5F0A"/>
    <w:rsid w:val="00CC5FD9"/>
    <w:rsid w:val="00CC613A"/>
    <w:rsid w:val="00CC642A"/>
    <w:rsid w:val="00CC664D"/>
    <w:rsid w:val="00CC69E5"/>
    <w:rsid w:val="00CC6B27"/>
    <w:rsid w:val="00CC770F"/>
    <w:rsid w:val="00CC7D14"/>
    <w:rsid w:val="00CD028E"/>
    <w:rsid w:val="00CD03D8"/>
    <w:rsid w:val="00CD047A"/>
    <w:rsid w:val="00CD0770"/>
    <w:rsid w:val="00CD08E0"/>
    <w:rsid w:val="00CD177A"/>
    <w:rsid w:val="00CD1BEC"/>
    <w:rsid w:val="00CD1E9E"/>
    <w:rsid w:val="00CD1F60"/>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5F42"/>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65C"/>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23A"/>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34CE"/>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0ECA"/>
    <w:rsid w:val="00D211C2"/>
    <w:rsid w:val="00D21367"/>
    <w:rsid w:val="00D2148D"/>
    <w:rsid w:val="00D219D3"/>
    <w:rsid w:val="00D21B3A"/>
    <w:rsid w:val="00D21C54"/>
    <w:rsid w:val="00D21C7E"/>
    <w:rsid w:val="00D21EE7"/>
    <w:rsid w:val="00D21F07"/>
    <w:rsid w:val="00D22034"/>
    <w:rsid w:val="00D220BC"/>
    <w:rsid w:val="00D22C0D"/>
    <w:rsid w:val="00D22F41"/>
    <w:rsid w:val="00D23139"/>
    <w:rsid w:val="00D231B8"/>
    <w:rsid w:val="00D23693"/>
    <w:rsid w:val="00D23CDE"/>
    <w:rsid w:val="00D241AB"/>
    <w:rsid w:val="00D2436C"/>
    <w:rsid w:val="00D244DB"/>
    <w:rsid w:val="00D2480F"/>
    <w:rsid w:val="00D249B1"/>
    <w:rsid w:val="00D25419"/>
    <w:rsid w:val="00D25919"/>
    <w:rsid w:val="00D25CD4"/>
    <w:rsid w:val="00D25F2A"/>
    <w:rsid w:val="00D26E3D"/>
    <w:rsid w:val="00D271AA"/>
    <w:rsid w:val="00D27534"/>
    <w:rsid w:val="00D276AE"/>
    <w:rsid w:val="00D27738"/>
    <w:rsid w:val="00D27A70"/>
    <w:rsid w:val="00D27B9E"/>
    <w:rsid w:val="00D305EA"/>
    <w:rsid w:val="00D30683"/>
    <w:rsid w:val="00D30C7C"/>
    <w:rsid w:val="00D30FAC"/>
    <w:rsid w:val="00D31153"/>
    <w:rsid w:val="00D31599"/>
    <w:rsid w:val="00D316F1"/>
    <w:rsid w:val="00D316F8"/>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70A"/>
    <w:rsid w:val="00D3696C"/>
    <w:rsid w:val="00D37205"/>
    <w:rsid w:val="00D3725C"/>
    <w:rsid w:val="00D37301"/>
    <w:rsid w:val="00D3782B"/>
    <w:rsid w:val="00D37A61"/>
    <w:rsid w:val="00D37E0C"/>
    <w:rsid w:val="00D40081"/>
    <w:rsid w:val="00D4010D"/>
    <w:rsid w:val="00D40129"/>
    <w:rsid w:val="00D4015C"/>
    <w:rsid w:val="00D40339"/>
    <w:rsid w:val="00D4036E"/>
    <w:rsid w:val="00D40507"/>
    <w:rsid w:val="00D4053A"/>
    <w:rsid w:val="00D40E04"/>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89F"/>
    <w:rsid w:val="00D44B19"/>
    <w:rsid w:val="00D44ED1"/>
    <w:rsid w:val="00D453A6"/>
    <w:rsid w:val="00D45498"/>
    <w:rsid w:val="00D456D6"/>
    <w:rsid w:val="00D45848"/>
    <w:rsid w:val="00D46810"/>
    <w:rsid w:val="00D46B14"/>
    <w:rsid w:val="00D46B49"/>
    <w:rsid w:val="00D46DA1"/>
    <w:rsid w:val="00D46EA5"/>
    <w:rsid w:val="00D47529"/>
    <w:rsid w:val="00D476C3"/>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5C3"/>
    <w:rsid w:val="00D60785"/>
    <w:rsid w:val="00D60CFB"/>
    <w:rsid w:val="00D60F47"/>
    <w:rsid w:val="00D6129E"/>
    <w:rsid w:val="00D61359"/>
    <w:rsid w:val="00D61E9E"/>
    <w:rsid w:val="00D6206F"/>
    <w:rsid w:val="00D62536"/>
    <w:rsid w:val="00D6275F"/>
    <w:rsid w:val="00D6289E"/>
    <w:rsid w:val="00D62CC9"/>
    <w:rsid w:val="00D62E5F"/>
    <w:rsid w:val="00D63073"/>
    <w:rsid w:val="00D63417"/>
    <w:rsid w:val="00D63A53"/>
    <w:rsid w:val="00D63B5A"/>
    <w:rsid w:val="00D63D4A"/>
    <w:rsid w:val="00D643A3"/>
    <w:rsid w:val="00D645C9"/>
    <w:rsid w:val="00D64934"/>
    <w:rsid w:val="00D64C36"/>
    <w:rsid w:val="00D64D1B"/>
    <w:rsid w:val="00D64D46"/>
    <w:rsid w:val="00D65AE1"/>
    <w:rsid w:val="00D65BC5"/>
    <w:rsid w:val="00D661CC"/>
    <w:rsid w:val="00D6626C"/>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9EC"/>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475"/>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13F"/>
    <w:rsid w:val="00DA047B"/>
    <w:rsid w:val="00DA04CD"/>
    <w:rsid w:val="00DA06CC"/>
    <w:rsid w:val="00DA0701"/>
    <w:rsid w:val="00DA0DB2"/>
    <w:rsid w:val="00DA1087"/>
    <w:rsid w:val="00DA1136"/>
    <w:rsid w:val="00DA12B9"/>
    <w:rsid w:val="00DA1410"/>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D07"/>
    <w:rsid w:val="00DB5E6C"/>
    <w:rsid w:val="00DB6417"/>
    <w:rsid w:val="00DB64A5"/>
    <w:rsid w:val="00DB688F"/>
    <w:rsid w:val="00DB689C"/>
    <w:rsid w:val="00DB6A5A"/>
    <w:rsid w:val="00DB6E07"/>
    <w:rsid w:val="00DB6E6F"/>
    <w:rsid w:val="00DB6EFF"/>
    <w:rsid w:val="00DB7070"/>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2304"/>
    <w:rsid w:val="00DC25E3"/>
    <w:rsid w:val="00DC2AEE"/>
    <w:rsid w:val="00DC2B25"/>
    <w:rsid w:val="00DC3307"/>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8C3"/>
    <w:rsid w:val="00DD4C5A"/>
    <w:rsid w:val="00DD4F91"/>
    <w:rsid w:val="00DD5416"/>
    <w:rsid w:val="00DD579A"/>
    <w:rsid w:val="00DD5C73"/>
    <w:rsid w:val="00DD5DCD"/>
    <w:rsid w:val="00DD5DD0"/>
    <w:rsid w:val="00DD61B7"/>
    <w:rsid w:val="00DD637B"/>
    <w:rsid w:val="00DD63AF"/>
    <w:rsid w:val="00DD63E3"/>
    <w:rsid w:val="00DD667A"/>
    <w:rsid w:val="00DD6695"/>
    <w:rsid w:val="00DD6834"/>
    <w:rsid w:val="00DD6C29"/>
    <w:rsid w:val="00DD7266"/>
    <w:rsid w:val="00DD7651"/>
    <w:rsid w:val="00DD7690"/>
    <w:rsid w:val="00DD7A93"/>
    <w:rsid w:val="00DD7D84"/>
    <w:rsid w:val="00DE00E6"/>
    <w:rsid w:val="00DE04D4"/>
    <w:rsid w:val="00DE0562"/>
    <w:rsid w:val="00DE06CF"/>
    <w:rsid w:val="00DE0907"/>
    <w:rsid w:val="00DE0C18"/>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740"/>
    <w:rsid w:val="00DF5926"/>
    <w:rsid w:val="00DF5C40"/>
    <w:rsid w:val="00DF6182"/>
    <w:rsid w:val="00DF6F82"/>
    <w:rsid w:val="00DF701E"/>
    <w:rsid w:val="00DF70F5"/>
    <w:rsid w:val="00DF7110"/>
    <w:rsid w:val="00DF7209"/>
    <w:rsid w:val="00DF7249"/>
    <w:rsid w:val="00DF76F0"/>
    <w:rsid w:val="00DF7A6A"/>
    <w:rsid w:val="00DF7F58"/>
    <w:rsid w:val="00DF7FDE"/>
    <w:rsid w:val="00E0013A"/>
    <w:rsid w:val="00E00483"/>
    <w:rsid w:val="00E004E0"/>
    <w:rsid w:val="00E00744"/>
    <w:rsid w:val="00E00CC4"/>
    <w:rsid w:val="00E0139A"/>
    <w:rsid w:val="00E0165E"/>
    <w:rsid w:val="00E01917"/>
    <w:rsid w:val="00E01C96"/>
    <w:rsid w:val="00E01E4F"/>
    <w:rsid w:val="00E0212A"/>
    <w:rsid w:val="00E024EA"/>
    <w:rsid w:val="00E02515"/>
    <w:rsid w:val="00E0262E"/>
    <w:rsid w:val="00E026F9"/>
    <w:rsid w:val="00E029F9"/>
    <w:rsid w:val="00E02CC3"/>
    <w:rsid w:val="00E02D52"/>
    <w:rsid w:val="00E02DF2"/>
    <w:rsid w:val="00E02E3C"/>
    <w:rsid w:val="00E02F77"/>
    <w:rsid w:val="00E034FC"/>
    <w:rsid w:val="00E03908"/>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6C0"/>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5EE"/>
    <w:rsid w:val="00E176A1"/>
    <w:rsid w:val="00E176BC"/>
    <w:rsid w:val="00E17AC2"/>
    <w:rsid w:val="00E20F0C"/>
    <w:rsid w:val="00E21072"/>
    <w:rsid w:val="00E2178D"/>
    <w:rsid w:val="00E217B3"/>
    <w:rsid w:val="00E2200B"/>
    <w:rsid w:val="00E2212F"/>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5FC2"/>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667"/>
    <w:rsid w:val="00E3296B"/>
    <w:rsid w:val="00E32C51"/>
    <w:rsid w:val="00E32E65"/>
    <w:rsid w:val="00E32EB2"/>
    <w:rsid w:val="00E3325B"/>
    <w:rsid w:val="00E3365E"/>
    <w:rsid w:val="00E33D6A"/>
    <w:rsid w:val="00E34480"/>
    <w:rsid w:val="00E34637"/>
    <w:rsid w:val="00E34B68"/>
    <w:rsid w:val="00E34E62"/>
    <w:rsid w:val="00E34F2D"/>
    <w:rsid w:val="00E352E3"/>
    <w:rsid w:val="00E35368"/>
    <w:rsid w:val="00E35883"/>
    <w:rsid w:val="00E35F3D"/>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66B"/>
    <w:rsid w:val="00E436CE"/>
    <w:rsid w:val="00E437A2"/>
    <w:rsid w:val="00E43A80"/>
    <w:rsid w:val="00E44330"/>
    <w:rsid w:val="00E44596"/>
    <w:rsid w:val="00E445C5"/>
    <w:rsid w:val="00E4479E"/>
    <w:rsid w:val="00E44AE4"/>
    <w:rsid w:val="00E44CE0"/>
    <w:rsid w:val="00E4515D"/>
    <w:rsid w:val="00E45305"/>
    <w:rsid w:val="00E45312"/>
    <w:rsid w:val="00E454BB"/>
    <w:rsid w:val="00E4560B"/>
    <w:rsid w:val="00E4568F"/>
    <w:rsid w:val="00E4571F"/>
    <w:rsid w:val="00E45C1B"/>
    <w:rsid w:val="00E4625E"/>
    <w:rsid w:val="00E4659C"/>
    <w:rsid w:val="00E46C79"/>
    <w:rsid w:val="00E46D38"/>
    <w:rsid w:val="00E47115"/>
    <w:rsid w:val="00E47154"/>
    <w:rsid w:val="00E47ABD"/>
    <w:rsid w:val="00E47BED"/>
    <w:rsid w:val="00E47CCA"/>
    <w:rsid w:val="00E47D75"/>
    <w:rsid w:val="00E50711"/>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6FEA"/>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7E"/>
    <w:rsid w:val="00E637C3"/>
    <w:rsid w:val="00E63A2C"/>
    <w:rsid w:val="00E63B19"/>
    <w:rsid w:val="00E63FF5"/>
    <w:rsid w:val="00E64151"/>
    <w:rsid w:val="00E64BA1"/>
    <w:rsid w:val="00E65328"/>
    <w:rsid w:val="00E653AA"/>
    <w:rsid w:val="00E65738"/>
    <w:rsid w:val="00E65888"/>
    <w:rsid w:val="00E665C7"/>
    <w:rsid w:val="00E66AA4"/>
    <w:rsid w:val="00E66C09"/>
    <w:rsid w:val="00E66EEC"/>
    <w:rsid w:val="00E670A4"/>
    <w:rsid w:val="00E672C0"/>
    <w:rsid w:val="00E67478"/>
    <w:rsid w:val="00E67792"/>
    <w:rsid w:val="00E67B9B"/>
    <w:rsid w:val="00E67D3D"/>
    <w:rsid w:val="00E67D6E"/>
    <w:rsid w:val="00E703BA"/>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A8"/>
    <w:rsid w:val="00E72FC6"/>
    <w:rsid w:val="00E736E6"/>
    <w:rsid w:val="00E7375E"/>
    <w:rsid w:val="00E73839"/>
    <w:rsid w:val="00E7383F"/>
    <w:rsid w:val="00E7389E"/>
    <w:rsid w:val="00E73D13"/>
    <w:rsid w:val="00E73DBF"/>
    <w:rsid w:val="00E7415F"/>
    <w:rsid w:val="00E742FF"/>
    <w:rsid w:val="00E74636"/>
    <w:rsid w:val="00E7478A"/>
    <w:rsid w:val="00E7491A"/>
    <w:rsid w:val="00E7492F"/>
    <w:rsid w:val="00E74AF7"/>
    <w:rsid w:val="00E74B07"/>
    <w:rsid w:val="00E74FB4"/>
    <w:rsid w:val="00E75342"/>
    <w:rsid w:val="00E754C2"/>
    <w:rsid w:val="00E754D2"/>
    <w:rsid w:val="00E75557"/>
    <w:rsid w:val="00E75640"/>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A76"/>
    <w:rsid w:val="00E90F24"/>
    <w:rsid w:val="00E916BC"/>
    <w:rsid w:val="00E91A3E"/>
    <w:rsid w:val="00E91D86"/>
    <w:rsid w:val="00E92280"/>
    <w:rsid w:val="00E92464"/>
    <w:rsid w:val="00E92694"/>
    <w:rsid w:val="00E92753"/>
    <w:rsid w:val="00E9293F"/>
    <w:rsid w:val="00E92BD7"/>
    <w:rsid w:val="00E92D7A"/>
    <w:rsid w:val="00E930A7"/>
    <w:rsid w:val="00E931AB"/>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F89"/>
    <w:rsid w:val="00EC3FE2"/>
    <w:rsid w:val="00EC415A"/>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65A"/>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64"/>
    <w:rsid w:val="00EE6B73"/>
    <w:rsid w:val="00EE6C17"/>
    <w:rsid w:val="00EE6D70"/>
    <w:rsid w:val="00EE6EAF"/>
    <w:rsid w:val="00EE743C"/>
    <w:rsid w:val="00EE7451"/>
    <w:rsid w:val="00EE76FE"/>
    <w:rsid w:val="00EE7728"/>
    <w:rsid w:val="00EE77AD"/>
    <w:rsid w:val="00EE7CD3"/>
    <w:rsid w:val="00EE7D6B"/>
    <w:rsid w:val="00EE7F8B"/>
    <w:rsid w:val="00EF00E9"/>
    <w:rsid w:val="00EF028D"/>
    <w:rsid w:val="00EF0D6C"/>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75AA"/>
    <w:rsid w:val="00EF7932"/>
    <w:rsid w:val="00EF7AAF"/>
    <w:rsid w:val="00EF7FDF"/>
    <w:rsid w:val="00F002C7"/>
    <w:rsid w:val="00F0095B"/>
    <w:rsid w:val="00F00B55"/>
    <w:rsid w:val="00F00C9E"/>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4AD0"/>
    <w:rsid w:val="00F050D5"/>
    <w:rsid w:val="00F054A3"/>
    <w:rsid w:val="00F05539"/>
    <w:rsid w:val="00F05726"/>
    <w:rsid w:val="00F05B25"/>
    <w:rsid w:val="00F05CB8"/>
    <w:rsid w:val="00F0641A"/>
    <w:rsid w:val="00F064E5"/>
    <w:rsid w:val="00F06792"/>
    <w:rsid w:val="00F06873"/>
    <w:rsid w:val="00F06919"/>
    <w:rsid w:val="00F06FFB"/>
    <w:rsid w:val="00F07318"/>
    <w:rsid w:val="00F07692"/>
    <w:rsid w:val="00F07C07"/>
    <w:rsid w:val="00F07D30"/>
    <w:rsid w:val="00F07D6F"/>
    <w:rsid w:val="00F07EBE"/>
    <w:rsid w:val="00F07EEC"/>
    <w:rsid w:val="00F105E8"/>
    <w:rsid w:val="00F1083F"/>
    <w:rsid w:val="00F1098A"/>
    <w:rsid w:val="00F10A2E"/>
    <w:rsid w:val="00F10B52"/>
    <w:rsid w:val="00F10D70"/>
    <w:rsid w:val="00F110A0"/>
    <w:rsid w:val="00F11243"/>
    <w:rsid w:val="00F1148A"/>
    <w:rsid w:val="00F114F8"/>
    <w:rsid w:val="00F120E5"/>
    <w:rsid w:val="00F1231B"/>
    <w:rsid w:val="00F123EF"/>
    <w:rsid w:val="00F12410"/>
    <w:rsid w:val="00F124DA"/>
    <w:rsid w:val="00F12666"/>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EF8"/>
    <w:rsid w:val="00F22FED"/>
    <w:rsid w:val="00F230F8"/>
    <w:rsid w:val="00F234A7"/>
    <w:rsid w:val="00F241FA"/>
    <w:rsid w:val="00F24271"/>
    <w:rsid w:val="00F24A6D"/>
    <w:rsid w:val="00F25166"/>
    <w:rsid w:val="00F25360"/>
    <w:rsid w:val="00F253A7"/>
    <w:rsid w:val="00F2586D"/>
    <w:rsid w:val="00F25881"/>
    <w:rsid w:val="00F25B58"/>
    <w:rsid w:val="00F26505"/>
    <w:rsid w:val="00F265FC"/>
    <w:rsid w:val="00F26AF7"/>
    <w:rsid w:val="00F26C6F"/>
    <w:rsid w:val="00F26ECB"/>
    <w:rsid w:val="00F26FAA"/>
    <w:rsid w:val="00F270A5"/>
    <w:rsid w:val="00F27337"/>
    <w:rsid w:val="00F27426"/>
    <w:rsid w:val="00F27778"/>
    <w:rsid w:val="00F27C2B"/>
    <w:rsid w:val="00F27D54"/>
    <w:rsid w:val="00F309A7"/>
    <w:rsid w:val="00F30FB0"/>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4B5"/>
    <w:rsid w:val="00F35627"/>
    <w:rsid w:val="00F3562B"/>
    <w:rsid w:val="00F35B08"/>
    <w:rsid w:val="00F360D8"/>
    <w:rsid w:val="00F360E0"/>
    <w:rsid w:val="00F36292"/>
    <w:rsid w:val="00F362FF"/>
    <w:rsid w:val="00F3631A"/>
    <w:rsid w:val="00F3641F"/>
    <w:rsid w:val="00F364E5"/>
    <w:rsid w:val="00F3682A"/>
    <w:rsid w:val="00F36A1B"/>
    <w:rsid w:val="00F36B27"/>
    <w:rsid w:val="00F36D61"/>
    <w:rsid w:val="00F36EE5"/>
    <w:rsid w:val="00F37054"/>
    <w:rsid w:val="00F37244"/>
    <w:rsid w:val="00F37867"/>
    <w:rsid w:val="00F37A8F"/>
    <w:rsid w:val="00F37BC0"/>
    <w:rsid w:val="00F37FB7"/>
    <w:rsid w:val="00F4029E"/>
    <w:rsid w:val="00F4057C"/>
    <w:rsid w:val="00F40835"/>
    <w:rsid w:val="00F40950"/>
    <w:rsid w:val="00F40AEA"/>
    <w:rsid w:val="00F40C1A"/>
    <w:rsid w:val="00F40CE0"/>
    <w:rsid w:val="00F40E17"/>
    <w:rsid w:val="00F40F63"/>
    <w:rsid w:val="00F41434"/>
    <w:rsid w:val="00F41A5E"/>
    <w:rsid w:val="00F4200D"/>
    <w:rsid w:val="00F42C03"/>
    <w:rsid w:val="00F42E8D"/>
    <w:rsid w:val="00F430FB"/>
    <w:rsid w:val="00F431C5"/>
    <w:rsid w:val="00F4337C"/>
    <w:rsid w:val="00F439E1"/>
    <w:rsid w:val="00F43AD9"/>
    <w:rsid w:val="00F43BC4"/>
    <w:rsid w:val="00F43D85"/>
    <w:rsid w:val="00F43DF3"/>
    <w:rsid w:val="00F44406"/>
    <w:rsid w:val="00F4442E"/>
    <w:rsid w:val="00F4445C"/>
    <w:rsid w:val="00F44BBA"/>
    <w:rsid w:val="00F44D15"/>
    <w:rsid w:val="00F44F1B"/>
    <w:rsid w:val="00F45239"/>
    <w:rsid w:val="00F45284"/>
    <w:rsid w:val="00F45470"/>
    <w:rsid w:val="00F45CD2"/>
    <w:rsid w:val="00F45D58"/>
    <w:rsid w:val="00F45E0A"/>
    <w:rsid w:val="00F45FE7"/>
    <w:rsid w:val="00F46B86"/>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CD9"/>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5D"/>
    <w:rsid w:val="00F562A3"/>
    <w:rsid w:val="00F563D2"/>
    <w:rsid w:val="00F56B2B"/>
    <w:rsid w:val="00F56BB6"/>
    <w:rsid w:val="00F56C17"/>
    <w:rsid w:val="00F56C7F"/>
    <w:rsid w:val="00F57102"/>
    <w:rsid w:val="00F57368"/>
    <w:rsid w:val="00F600F3"/>
    <w:rsid w:val="00F60530"/>
    <w:rsid w:val="00F605B2"/>
    <w:rsid w:val="00F60C0C"/>
    <w:rsid w:val="00F60E16"/>
    <w:rsid w:val="00F61379"/>
    <w:rsid w:val="00F614B7"/>
    <w:rsid w:val="00F61893"/>
    <w:rsid w:val="00F61B49"/>
    <w:rsid w:val="00F61C5C"/>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C46"/>
    <w:rsid w:val="00F65166"/>
    <w:rsid w:val="00F65314"/>
    <w:rsid w:val="00F654AC"/>
    <w:rsid w:val="00F65676"/>
    <w:rsid w:val="00F665D6"/>
    <w:rsid w:val="00F66788"/>
    <w:rsid w:val="00F66F4A"/>
    <w:rsid w:val="00F67244"/>
    <w:rsid w:val="00F6731D"/>
    <w:rsid w:val="00F677E6"/>
    <w:rsid w:val="00F67E19"/>
    <w:rsid w:val="00F67E29"/>
    <w:rsid w:val="00F7006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926"/>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3F2"/>
    <w:rsid w:val="00F85618"/>
    <w:rsid w:val="00F85775"/>
    <w:rsid w:val="00F85A34"/>
    <w:rsid w:val="00F85C08"/>
    <w:rsid w:val="00F85CD1"/>
    <w:rsid w:val="00F863AE"/>
    <w:rsid w:val="00F86691"/>
    <w:rsid w:val="00F866BC"/>
    <w:rsid w:val="00F867A2"/>
    <w:rsid w:val="00F867B7"/>
    <w:rsid w:val="00F8697A"/>
    <w:rsid w:val="00F869E8"/>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99D"/>
    <w:rsid w:val="00F94AD5"/>
    <w:rsid w:val="00F94B11"/>
    <w:rsid w:val="00F94B4C"/>
    <w:rsid w:val="00F94E9A"/>
    <w:rsid w:val="00F94E9E"/>
    <w:rsid w:val="00F94ED7"/>
    <w:rsid w:val="00F952A6"/>
    <w:rsid w:val="00F955F3"/>
    <w:rsid w:val="00F956C7"/>
    <w:rsid w:val="00F95B60"/>
    <w:rsid w:val="00F95F26"/>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8F3"/>
    <w:rsid w:val="00FA4DA1"/>
    <w:rsid w:val="00FA5194"/>
    <w:rsid w:val="00FA51F3"/>
    <w:rsid w:val="00FA5453"/>
    <w:rsid w:val="00FA57FC"/>
    <w:rsid w:val="00FA598C"/>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238"/>
    <w:rsid w:val="00FB3622"/>
    <w:rsid w:val="00FB3E0E"/>
    <w:rsid w:val="00FB3E11"/>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40"/>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6F4"/>
    <w:rsid w:val="00FC3F93"/>
    <w:rsid w:val="00FC43BC"/>
    <w:rsid w:val="00FC440D"/>
    <w:rsid w:val="00FC47C9"/>
    <w:rsid w:val="00FC47E4"/>
    <w:rsid w:val="00FC4CCA"/>
    <w:rsid w:val="00FC4E1C"/>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078"/>
    <w:rsid w:val="00FD51E3"/>
    <w:rsid w:val="00FD56D7"/>
    <w:rsid w:val="00FD5962"/>
    <w:rsid w:val="00FD5B56"/>
    <w:rsid w:val="00FD63D7"/>
    <w:rsid w:val="00FD6524"/>
    <w:rsid w:val="00FD67CD"/>
    <w:rsid w:val="00FD6976"/>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8D9"/>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25"/>
    <w:rsid w:val="00FE383E"/>
    <w:rsid w:val="00FE39B8"/>
    <w:rsid w:val="00FE3FAD"/>
    <w:rsid w:val="00FE4836"/>
    <w:rsid w:val="00FE4D3E"/>
    <w:rsid w:val="00FE50E3"/>
    <w:rsid w:val="00FE584A"/>
    <w:rsid w:val="00FE58B1"/>
    <w:rsid w:val="00FE5B6E"/>
    <w:rsid w:val="00FE5CE2"/>
    <w:rsid w:val="00FE5E51"/>
    <w:rsid w:val="00FE5FA2"/>
    <w:rsid w:val="00FE5FCC"/>
    <w:rsid w:val="00FE6072"/>
    <w:rsid w:val="00FE6611"/>
    <w:rsid w:val="00FE6898"/>
    <w:rsid w:val="00FE690E"/>
    <w:rsid w:val="00FE6956"/>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hyperlink" Target="https://onlinelibrary.wiley.com/doi/full/10.1111/isj.12193" TargetMode="External"/><Relationship Id="rId42" Type="http://schemas.openxmlformats.org/officeDocument/2006/relationships/hyperlink" Target="https://doi.org/10.1177/017084069701800106" TargetMode="External"/><Relationship Id="rId47" Type="http://schemas.openxmlformats.org/officeDocument/2006/relationships/hyperlink" Target="https://doi.org/10.1002/mde.3507" TargetMode="External"/><Relationship Id="rId50" Type="http://schemas.openxmlformats.org/officeDocument/2006/relationships/hyperlink" Target="https://doi.org/10.1016/j.respol.2017.01.015" TargetMode="Externa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image" Target="media/image13.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onlinelibrary.wiley.com/doi/full/10.1111/isj.12193"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doi.org/10.1287/isre.7.1.63" TargetMode="External"/><Relationship Id="rId53" Type="http://schemas.openxmlformats.org/officeDocument/2006/relationships/hyperlink" Target="https://doi.org/10.6146/univj.18-1.05" TargetMode="Externa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yperlink" Target="https://onlinelibrary.wiley.com/authored-by/Melville/Nigel+P." TargetMode="External"/><Relationship Id="rId49" Type="http://schemas.openxmlformats.org/officeDocument/2006/relationships/hyperlink" Target="https://www.jstor.org/stable/26629645" TargetMode="External"/><Relationship Id="rId57" Type="http://schemas.openxmlformats.org/officeDocument/2006/relationships/footer" Target="footer5.xml"/><Relationship Id="rId61"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onlinelibrary.wiley.com/doi/full/10.1111/isj.12193" TargetMode="External"/><Relationship Id="rId44" Type="http://schemas.openxmlformats.org/officeDocument/2006/relationships/hyperlink" Target="https://doi.org/https://doi.org/10.2307/41166021" TargetMode="External"/><Relationship Id="rId52" Type="http://schemas.openxmlformats.org/officeDocument/2006/relationships/hyperlink" Target="https://doi.org/10.1111/j.1467-6486.1988.tb00039.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yperlink" Target="https://onlinelibrary.wiley.com/authored-by/Kohli/Rajiv" TargetMode="External"/><Relationship Id="rId43" Type="http://schemas.openxmlformats.org/officeDocument/2006/relationships/hyperlink" Target="https://doi.org/10.1002/smj.4250141009" TargetMode="External"/><Relationship Id="rId48" Type="http://schemas.openxmlformats.org/officeDocument/2006/relationships/hyperlink" Target="https://doi.org/10.1287/orsc.1050.0116"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doi.org/10.1287/orsc.2014.0895"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hyperlink" Target="https://onlinelibrary.wiley.com/doi/full/10.1111/isj.12193" TargetMode="External"/><Relationship Id="rId38" Type="http://schemas.openxmlformats.org/officeDocument/2006/relationships/image" Target="media/image10.png"/><Relationship Id="rId46" Type="http://schemas.openxmlformats.org/officeDocument/2006/relationships/hyperlink" Target="https://doi.org/10.1287/orsc.11.4.404.14600" TargetMode="External"/><Relationship Id="rId59"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35568" y="104921"/>
          <a:ext cx="1355902" cy="1355902"/>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650161" y="392243"/>
        <a:ext cx="484251" cy="403542"/>
      </dsp:txXfrm>
    </dsp:sp>
    <dsp:sp modelId="{133AE590-1C6A-43BD-A23C-D2CD0230D968}">
      <dsp:nvSpPr>
        <dsp:cNvPr id="0" name=""/>
        <dsp:cNvSpPr/>
      </dsp:nvSpPr>
      <dsp:spPr>
        <a:xfrm>
          <a:off x="907643" y="153346"/>
          <a:ext cx="1355902" cy="1355902"/>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230477" y="1033068"/>
        <a:ext cx="726376" cy="355117"/>
      </dsp:txXfrm>
    </dsp:sp>
    <dsp:sp modelId="{FD84EB6B-942A-4B40-B0F8-C044A551F219}">
      <dsp:nvSpPr>
        <dsp:cNvPr id="0" name=""/>
        <dsp:cNvSpPr/>
      </dsp:nvSpPr>
      <dsp:spPr>
        <a:xfrm>
          <a:off x="879718" y="104921"/>
          <a:ext cx="1355902" cy="1355902"/>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036777" y="392243"/>
        <a:ext cx="484251" cy="403542"/>
      </dsp:txXfrm>
    </dsp:sp>
    <dsp:sp modelId="{2DD703E7-77DF-4E6C-A1E0-AA090674CC58}">
      <dsp:nvSpPr>
        <dsp:cNvPr id="0" name=""/>
        <dsp:cNvSpPr/>
      </dsp:nvSpPr>
      <dsp:spPr>
        <a:xfrm>
          <a:off x="851743" y="20984"/>
          <a:ext cx="1523776" cy="1523776"/>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823706" y="69323"/>
          <a:ext cx="1523776" cy="1523776"/>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95669" y="20984"/>
          <a:ext cx="1523776" cy="1523776"/>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122</Pages>
  <Words>32827</Words>
  <Characters>187115</Characters>
  <Application>Microsoft Office Word</Application>
  <DocSecurity>0</DocSecurity>
  <Lines>1559</Lines>
  <Paragraphs>439</Paragraphs>
  <ScaleCrop>false</ScaleCrop>
  <Company/>
  <LinksUpToDate>false</LinksUpToDate>
  <CharactersWithSpaces>219503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1858</cp:revision>
  <cp:lastPrinted>2025-05-19T17:36:00Z</cp:lastPrinted>
  <dcterms:created xsi:type="dcterms:W3CDTF">2025-06-04T14:38:00Z</dcterms:created>
  <dcterms:modified xsi:type="dcterms:W3CDTF">2025-06-11T10:03:00Z</dcterms:modified>
</cp:coreProperties>
</file>