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2082D36">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r w:rsidR="00342F8E">
        <w:rPr>
          <w:rFonts w:hint="eastAsia"/>
        </w:rPr>
        <w:t>（</w:t>
      </w:r>
      <w:r w:rsidR="00342F8E" w:rsidRPr="00342F8E">
        <w:t>Frontier.cool</w:t>
      </w:r>
      <w:r w:rsidR="00342F8E">
        <w:rPr>
          <w:rFonts w:hint="eastAsia"/>
        </w:rPr>
        <w:t>）</w:t>
      </w:r>
      <w:r w:rsidR="00593B94" w:rsidRPr="00593B94">
        <w:t>推出的</w:t>
      </w:r>
      <w:r w:rsidR="00593B94" w:rsidRPr="00593B94">
        <w:t>TextileCloud™</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3397C1FB" w:rsidR="003D1062"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lastRenderedPageBreak/>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lastRenderedPageBreak/>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C7767F">
        <w:tc>
          <w:tcPr>
            <w:tcW w:w="1838" w:type="dxa"/>
            <w:vAlign w:val="center"/>
          </w:tcPr>
          <w:p w14:paraId="0D3D6392" w14:textId="77777777" w:rsidR="003B4446" w:rsidRPr="006A58BE" w:rsidRDefault="003B4446" w:rsidP="00C7767F">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C7767F">
            <w:pPr>
              <w:pStyle w:val="15"/>
              <w:ind w:firstLineChars="0" w:firstLine="0"/>
              <w:jc w:val="center"/>
            </w:pPr>
            <w:r w:rsidRPr="006A58BE">
              <w:rPr>
                <w:rFonts w:hint="eastAsia"/>
              </w:rPr>
              <w:t>說明</w:t>
            </w:r>
          </w:p>
        </w:tc>
      </w:tr>
      <w:tr w:rsidR="003B4446" w14:paraId="4840F3BE" w14:textId="77777777" w:rsidTr="00C7767F">
        <w:tc>
          <w:tcPr>
            <w:tcW w:w="1838" w:type="dxa"/>
            <w:vAlign w:val="center"/>
          </w:tcPr>
          <w:p w14:paraId="0239D4D8" w14:textId="77777777" w:rsidR="003B4446" w:rsidRPr="00CB4B4D" w:rsidRDefault="003B4446" w:rsidP="00C7767F">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C7767F">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C7767F">
        <w:tc>
          <w:tcPr>
            <w:tcW w:w="1838" w:type="dxa"/>
            <w:vAlign w:val="center"/>
          </w:tcPr>
          <w:p w14:paraId="7ED3A28D" w14:textId="77777777" w:rsidR="003B4446" w:rsidRPr="00CB4B4D" w:rsidRDefault="003B4446" w:rsidP="00C7767F">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C7767F">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C7767F">
        <w:tc>
          <w:tcPr>
            <w:tcW w:w="1838" w:type="dxa"/>
            <w:vAlign w:val="center"/>
          </w:tcPr>
          <w:p w14:paraId="4C44FC2E" w14:textId="77777777" w:rsidR="003B4446" w:rsidRPr="00CB4B4D" w:rsidRDefault="003B4446" w:rsidP="00C7767F">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C7767F">
            <w:pPr>
              <w:pStyle w:val="151"/>
            </w:pPr>
            <w:r w:rsidRPr="00B830BD">
              <w:t>安裝、維護技術，整合組織流程、進行培訓與制度建構。</w:t>
            </w:r>
          </w:p>
        </w:tc>
      </w:tr>
      <w:tr w:rsidR="003B4446" w14:paraId="7C07A144" w14:textId="77777777" w:rsidTr="00C7767F">
        <w:tc>
          <w:tcPr>
            <w:tcW w:w="1838" w:type="dxa"/>
            <w:vAlign w:val="center"/>
          </w:tcPr>
          <w:p w14:paraId="59FA5F7B" w14:textId="77777777" w:rsidR="003B4446" w:rsidRPr="00CB4B4D" w:rsidRDefault="003B4446" w:rsidP="00C7767F">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C7767F">
            <w:pPr>
              <w:pStyle w:val="151"/>
            </w:pPr>
            <w:r w:rsidRPr="00B830BD">
              <w:t>重用既有系統與資料，以創造新價值或新應用場景。</w:t>
            </w:r>
          </w:p>
        </w:tc>
      </w:tr>
      <w:tr w:rsidR="003B4446" w14:paraId="22EE62CF" w14:textId="77777777" w:rsidTr="00C7767F">
        <w:tc>
          <w:tcPr>
            <w:tcW w:w="1838" w:type="dxa"/>
            <w:vAlign w:val="center"/>
          </w:tcPr>
          <w:p w14:paraId="4BC2AEA8" w14:textId="77777777" w:rsidR="003B4446" w:rsidRPr="00CB4B4D" w:rsidRDefault="003B4446" w:rsidP="00C7767F">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C7767F">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C7767F">
        <w:tc>
          <w:tcPr>
            <w:tcW w:w="1838" w:type="dxa"/>
            <w:vAlign w:val="center"/>
          </w:tcPr>
          <w:p w14:paraId="2E516D0D" w14:textId="77777777" w:rsidR="003B4446" w:rsidRPr="00CB4B4D" w:rsidRDefault="003B4446" w:rsidP="00C7767F">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C7767F">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C7767F">
        <w:tc>
          <w:tcPr>
            <w:tcW w:w="1838" w:type="dxa"/>
            <w:vAlign w:val="center"/>
          </w:tcPr>
          <w:p w14:paraId="0FE0485B" w14:textId="77777777" w:rsidR="003B4446" w:rsidRPr="00CB4B4D" w:rsidRDefault="003B4446" w:rsidP="00C7767F">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C7767F">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261466"/>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lastRenderedPageBreak/>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w:t>
      </w:r>
      <w:r w:rsidR="00CA451E">
        <w:rPr>
          <w:rFonts w:hint="eastAsia"/>
        </w:rPr>
        <w:lastRenderedPageBreak/>
        <w:t>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w:t>
      </w:r>
      <w:r w:rsidR="00C16AB2" w:rsidRPr="003154B4">
        <w:lastRenderedPageBreak/>
        <w:t>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7F47E7D3" w14:textId="76BD0D45" w:rsidR="000137F9"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0C980FDA" w14:textId="77777777" w:rsidR="00955944" w:rsidRDefault="00955944" w:rsidP="00E36465">
      <w:pPr>
        <w:pStyle w:val="15"/>
        <w:ind w:firstLine="480"/>
      </w:pP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881"/>
        <w:gridCol w:w="3881"/>
      </w:tblGrid>
      <w:tr w:rsidR="004C72D3" w14:paraId="37883032" w14:textId="77777777" w:rsidTr="008555F4">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555F4">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555F4">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555F4">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555F4">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555F4">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555F4">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555F4">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555F4">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555F4">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555F4">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555F4">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24F9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tblLook w:val="04A0" w:firstRow="1" w:lastRow="0" w:firstColumn="1" w:lastColumn="0" w:noHBand="0" w:noVBand="1"/>
      </w:tblPr>
      <w:tblGrid>
        <w:gridCol w:w="4248"/>
        <w:gridCol w:w="1984"/>
        <w:gridCol w:w="2835"/>
      </w:tblGrid>
      <w:tr w:rsidR="0058165D" w14:paraId="27F381F4" w14:textId="77777777" w:rsidTr="004458A9">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4458A9">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tblLook w:val="04A0" w:firstRow="1" w:lastRow="0" w:firstColumn="1" w:lastColumn="0" w:noHBand="0" w:noVBand="1"/>
      </w:tblPr>
      <w:tblGrid>
        <w:gridCol w:w="1696"/>
        <w:gridCol w:w="3834"/>
        <w:gridCol w:w="3537"/>
      </w:tblGrid>
      <w:tr w:rsidR="005D7F63" w14:paraId="7F8F9B22" w14:textId="77777777" w:rsidTr="00E64A9D">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64A9D">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64A9D">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4056D">
      <w:pPr>
        <w:pStyle w:val="151"/>
        <w:numPr>
          <w:ilvl w:val="0"/>
          <w:numId w:val="24"/>
        </w:numPr>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4056D">
      <w:pPr>
        <w:pStyle w:val="151"/>
        <w:numPr>
          <w:ilvl w:val="0"/>
          <w:numId w:val="24"/>
        </w:numPr>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1B71AD">
      <w:pPr>
        <w:pStyle w:val="15"/>
        <w:numPr>
          <w:ilvl w:val="0"/>
          <w:numId w:val="18"/>
        </w:numPr>
        <w:ind w:firstLineChars="0"/>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commentRangeStart w:id="119"/>
      <w:r w:rsidR="00032E4C" w:rsidRPr="008174A2">
        <w:rPr>
          <w:color w:val="EE0000"/>
        </w:rPr>
        <w:t>資金與原物料匱乏</w:t>
      </w:r>
      <w:commentRangeEnd w:id="119"/>
      <w:r w:rsidR="005426A6">
        <w:rPr>
          <w:rStyle w:val="af7"/>
        </w:rPr>
        <w:commentReference w:id="119"/>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001037B7">
        <w:rPr>
          <w:color w:val="EE0000"/>
        </w:rPr>
        <w:fldChar w:fldCharType="begin"/>
      </w:r>
      <w:r w:rsidR="001037B7">
        <w:rPr>
          <w:rFonts w:hint="eastAsia"/>
          <w:color w:val="EE0000"/>
        </w:rPr>
        <w:instrText xml:space="preserve"> ADDIN EN.CITE &lt;EndNote&gt;&lt;Cite&gt;&lt;Author&gt;</w:instrText>
      </w:r>
      <w:r w:rsidR="001037B7">
        <w:rPr>
          <w:rFonts w:hint="eastAsia"/>
          <w:color w:val="EE0000"/>
        </w:rPr>
        <w:instrText>吳婉韻</w:instrText>
      </w:r>
      <w:r w:rsidR="001037B7">
        <w:rPr>
          <w:rFonts w:hint="eastAsia"/>
          <w:color w:val="EE0000"/>
        </w:rPr>
        <w:instrText>&lt;/Author&gt;&lt;Year&gt;2003&lt;/Year&gt;&lt;RecNum&gt;214&lt;/RecNum&gt;&lt;DisplayText&gt;(</w:instrText>
      </w:r>
      <w:r w:rsidR="001037B7">
        <w:rPr>
          <w:rFonts w:hint="eastAsia"/>
          <w:color w:val="EE0000"/>
        </w:rPr>
        <w:instrText>吳婉韻</w:instrText>
      </w:r>
      <w:r w:rsidR="001037B7">
        <w:rPr>
          <w:rFonts w:hint="eastAsia"/>
          <w:color w:val="EE0000"/>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Pr>
          <w:rFonts w:hint="eastAsia"/>
          <w:color w:val="EE0000"/>
        </w:rPr>
        <w:instrText>吳婉韻</w:instrText>
      </w:r>
      <w:r w:rsidR="001037B7">
        <w:rPr>
          <w:rFonts w:hint="eastAsia"/>
          <w:color w:val="EE0000"/>
        </w:rPr>
        <w:instrText>,&lt;/author&gt;&lt;/authors&gt;&lt;tertiary-authors&gt;&lt;author&gt;</w:instrText>
      </w:r>
      <w:r w:rsidR="001037B7">
        <w:rPr>
          <w:rFonts w:hint="eastAsia"/>
          <w:color w:val="EE0000"/>
        </w:rPr>
        <w:instrText>施能傑</w:instrText>
      </w:r>
      <w:r w:rsidR="001037B7">
        <w:rPr>
          <w:rFonts w:hint="eastAsia"/>
          <w:color w:val="EE0000"/>
        </w:rPr>
        <w:instrText>,&lt;/author&gt;&lt;/tertiary-authors&gt;&lt;translated-authors&gt;&lt;author&gt;Wu Wan, Yun&lt;/author&gt;&lt;/translated-authors&gt;&lt;/contributors&gt;&lt;titles&gt;&lt;title&gt;</w:instrText>
      </w:r>
      <w:r w:rsidR="001037B7">
        <w:rPr>
          <w:rFonts w:hint="eastAsia"/>
          <w:color w:val="EE0000"/>
        </w:rPr>
        <w:instrText>國家與台灣紡織產業政策之研究：全球化與政策工具觀點</w:instrText>
      </w:r>
      <w:r w:rsidR="001037B7">
        <w:rPr>
          <w:rFonts w:hint="eastAsia"/>
          <w:color w:val="EE0000"/>
        </w:rPr>
        <w:instrText>&lt;/title&gt;&lt;secondary-title&gt;</w:instrText>
      </w:r>
      <w:r w:rsidR="001037B7">
        <w:rPr>
          <w:rFonts w:hint="eastAsia"/>
          <w:color w:val="EE0000"/>
        </w:rPr>
        <w:instrText>公共行政學系</w:instrText>
      </w:r>
      <w:r w:rsidR="001037B7">
        <w:rPr>
          <w:rFonts w:hint="eastAsia"/>
          <w:color w:val="EE0000"/>
        </w:rPr>
        <w:instrText>&lt;/secondary-title&gt;&lt;/titles&gt;&lt;pages&gt;122&lt;/pages&gt;&lt;volume&gt;</w:instrText>
      </w:r>
      <w:r w:rsidR="001037B7">
        <w:rPr>
          <w:rFonts w:hint="eastAsia"/>
          <w:color w:val="EE0000"/>
        </w:rPr>
        <w:instrText>碩士</w:instrText>
      </w:r>
      <w:r w:rsidR="001037B7">
        <w:rPr>
          <w:rFonts w:hint="eastAsia"/>
          <w:color w:val="EE0000"/>
        </w:rPr>
        <w:instrText>&lt;/volume&gt;&lt;keywords&gt;&lt;keyword&gt;</w:instrText>
      </w:r>
      <w:r w:rsidR="001037B7">
        <w:rPr>
          <w:rFonts w:hint="eastAsia"/>
          <w:color w:val="EE0000"/>
        </w:rPr>
        <w:instrText>國家</w:instrText>
      </w:r>
      <w:r w:rsidR="001037B7">
        <w:rPr>
          <w:rFonts w:hint="eastAsia"/>
          <w:color w:val="EE0000"/>
        </w:rPr>
        <w:instrText>&lt;/keyword&gt;&lt;keyword&gt;</w:instrText>
      </w:r>
      <w:r w:rsidR="001037B7">
        <w:rPr>
          <w:rFonts w:hint="eastAsia"/>
          <w:color w:val="EE0000"/>
        </w:rPr>
        <w:instrText>產業政策</w:instrText>
      </w:r>
      <w:r w:rsidR="001037B7">
        <w:rPr>
          <w:rFonts w:hint="eastAsia"/>
          <w:color w:val="EE0000"/>
        </w:rPr>
        <w:instrText>&lt;/keyword&gt;&lt;keyword&gt;</w:instrText>
      </w:r>
      <w:r w:rsidR="001037B7">
        <w:rPr>
          <w:rFonts w:hint="eastAsia"/>
          <w:color w:val="EE0000"/>
        </w:rPr>
        <w:instrText>紡織業</w:instrText>
      </w:r>
      <w:r w:rsidR="001037B7">
        <w:rPr>
          <w:rFonts w:hint="eastAsia"/>
          <w:color w:val="EE0000"/>
        </w:rPr>
        <w:instrText>&lt;/keyword&gt;&lt;keyword&gt;</w:instrText>
      </w:r>
      <w:r w:rsidR="001037B7">
        <w:rPr>
          <w:rFonts w:hint="eastAsia"/>
          <w:color w:val="EE0000"/>
        </w:rPr>
        <w:instrText>全球化</w:instrText>
      </w:r>
      <w:r w:rsidR="001037B7">
        <w:rPr>
          <w:rFonts w:hint="eastAsia"/>
          <w:color w:val="EE0000"/>
        </w:rPr>
        <w:instrText>&lt;/keyword&gt;&lt;keyword&gt;</w:instrText>
      </w:r>
      <w:r w:rsidR="001037B7">
        <w:rPr>
          <w:rFonts w:hint="eastAsia"/>
          <w:color w:val="EE0000"/>
        </w:rPr>
        <w:instrText>政策工具</w:instrText>
      </w:r>
      <w:r w:rsidR="001037B7">
        <w:rPr>
          <w:rFonts w:hint="eastAsia"/>
          <w:color w:val="EE0000"/>
        </w:rPr>
        <w:instrText>&lt;/keyword&gt;&lt;/keywords&gt;&lt;dates&gt;&lt;year&gt;2003&lt;/year&gt;&lt;/dates&gt;&lt;pub-location&gt;</w:instrText>
      </w:r>
      <w:r w:rsidR="001037B7">
        <w:rPr>
          <w:rFonts w:hint="eastAsia"/>
          <w:color w:val="EE0000"/>
        </w:rPr>
        <w:instrText>台北市</w:instrText>
      </w:r>
      <w:r w:rsidR="001037B7">
        <w:rPr>
          <w:rFonts w:hint="eastAsia"/>
          <w:color w:val="EE0000"/>
        </w:rPr>
        <w:instrText>&lt;/pub-location&gt;&lt;publisher&gt;</w:instrText>
      </w:r>
      <w:r w:rsidR="001037B7">
        <w:rPr>
          <w:rFonts w:hint="eastAsia"/>
          <w:color w:val="EE0000"/>
        </w:rPr>
        <w:instrText>國立政治大學</w:instrText>
      </w:r>
      <w:r w:rsidR="001037B7">
        <w:rPr>
          <w:rFonts w:hint="eastAsia"/>
          <w:color w:val="EE0000"/>
        </w:rPr>
        <w:instrText>&lt;/publisher&gt;&lt;urls&gt;&lt;related-urls&gt;&lt;url&gt;https://hdl.handle.net/11296/cr8g57&lt;/url&gt;&lt;/related-urls&gt;&lt;/urls&gt;&lt;remote-database-name&gt;</w:instrText>
      </w:r>
      <w:r w:rsidR="001037B7">
        <w:rPr>
          <w:rFonts w:hint="eastAsia"/>
          <w:color w:val="EE0000"/>
        </w:rPr>
        <w:instrText>臺灣博碩士論文知識加值系統</w:instrText>
      </w:r>
      <w:r w:rsidR="001037B7">
        <w:rPr>
          <w:rFonts w:hint="eastAsia"/>
          <w:color w:val="EE0000"/>
        </w:rPr>
        <w:instrText>&lt;/remote-database-name&gt;&lt;/record&gt;&lt;/Cite&gt;&lt;/EndNote&gt;</w:instrText>
      </w:r>
      <w:r w:rsidR="001037B7">
        <w:rPr>
          <w:color w:val="EE0000"/>
        </w:rPr>
        <w:fldChar w:fldCharType="separate"/>
      </w:r>
      <w:r w:rsidR="001037B7">
        <w:rPr>
          <w:rFonts w:hint="eastAsia"/>
          <w:noProof/>
          <w:color w:val="EE0000"/>
        </w:rPr>
        <w:t>(</w:t>
      </w:r>
      <w:r w:rsidR="001037B7">
        <w:rPr>
          <w:rFonts w:hint="eastAsia"/>
          <w:noProof/>
          <w:color w:val="EE0000"/>
        </w:rPr>
        <w:t>吳婉韻</w:t>
      </w:r>
      <w:r w:rsidR="001037B7">
        <w:rPr>
          <w:rFonts w:hint="eastAsia"/>
          <w:noProof/>
          <w:color w:val="EE0000"/>
        </w:rPr>
        <w:t>, 2003)</w:t>
      </w:r>
      <w:r w:rsidR="001037B7">
        <w:rPr>
          <w:color w:val="EE0000"/>
        </w:rPr>
        <w:fldChar w:fldCharType="end"/>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4142DF59"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8453ED">
        <w:fldChar w:fldCharType="begin"/>
      </w:r>
      <w:r w:rsidR="008453ED">
        <w:rPr>
          <w:rFonts w:hint="eastAsia"/>
        </w:rPr>
        <w:instrText xml:space="preserve"> ADDIN EN.CITE &lt;EndNote&gt;&lt;Cite&gt;&lt;Author&gt;</w:instrText>
      </w:r>
      <w:r w:rsidR="008453ED">
        <w:rPr>
          <w:rFonts w:hint="eastAsia"/>
        </w:rPr>
        <w:instrText>瞿宛文</w:instrText>
      </w:r>
      <w:r w:rsidR="008453ED">
        <w:rPr>
          <w:rFonts w:hint="eastAsia"/>
        </w:rPr>
        <w:instrText>&lt;/Author&gt;&lt;Year&gt;2008&lt;/Year&gt;&lt;RecNum&gt;95&lt;/RecNum&gt;&lt;DisplayText&gt;(</w:instrText>
      </w:r>
      <w:r w:rsidR="008453ED">
        <w:rPr>
          <w:rFonts w:hint="eastAsia"/>
        </w:rPr>
        <w:instrText>瞿宛文</w:instrText>
      </w:r>
      <w:r w:rsidR="008453ED">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Pr>
          <w:rFonts w:hint="eastAsia"/>
        </w:rPr>
        <w:instrText>瞿宛文</w:instrText>
      </w:r>
      <w:r w:rsidR="008453ED">
        <w:rPr>
          <w:rFonts w:hint="eastAsia"/>
        </w:rPr>
        <w:instrText>&lt;/author&gt;&lt;/authors&gt;&lt;/contributors&gt;&lt;titles&gt;&lt;title&gt;</w:instrText>
      </w:r>
      <w:r w:rsidR="008453ED">
        <w:rPr>
          <w:rFonts w:hint="eastAsia"/>
        </w:rPr>
        <w:instrText>重看臺灣棉紡織業早期的發展</w:instrText>
      </w:r>
      <w:r w:rsidR="008453ED">
        <w:rPr>
          <w:rFonts w:hint="eastAsia"/>
        </w:rPr>
        <w:instrText>&lt;/title&gt;&lt;/titles&gt;&lt;dates&gt;&lt;year&gt;2008&lt;/year&gt;&lt;/dat</w:instrText>
      </w:r>
      <w:r w:rsidR="008453ED">
        <w:instrText>es&gt;&lt;urls&gt;&lt;related-urls&gt;&lt;url&gt;https://idv.sinica.edu.tw/wwchu/9703%20New%20History.pdf&lt;/url&gt;&lt;/related-urls&gt;&lt;/urls&gt;&lt;/record&gt;&lt;/Cite&gt;&lt;/EndNote&gt;</w:instrText>
      </w:r>
      <w:r w:rsidR="008453ED">
        <w:fldChar w:fldCharType="separate"/>
      </w:r>
      <w:r w:rsidR="008453ED">
        <w:rPr>
          <w:rFonts w:hint="eastAsia"/>
          <w:noProof/>
        </w:rPr>
        <w:t>(</w:t>
      </w:r>
      <w:r w:rsidR="008453ED">
        <w:rPr>
          <w:rFonts w:hint="eastAsia"/>
          <w:noProof/>
        </w:rPr>
        <w:t>瞿宛文</w:t>
      </w:r>
      <w:r w:rsidR="008453ED">
        <w:rPr>
          <w:rFonts w:hint="eastAsia"/>
          <w:noProof/>
        </w:rPr>
        <w:t>, 2008)</w:t>
      </w:r>
      <w:r w:rsidR="008453ED">
        <w:fldChar w:fldCharType="end"/>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建構</w:t>
      </w:r>
      <w:r w:rsidR="00E83C6E">
        <w:rPr>
          <w:rFonts w:hint="eastAsia"/>
        </w:rPr>
        <w:t>起</w:t>
      </w:r>
      <w:commentRangeStart w:id="121"/>
      <w:r w:rsidR="00B30C60" w:rsidRPr="00B30C60">
        <w:t>石化原料</w:t>
      </w:r>
      <w:commentRangeEnd w:id="121"/>
      <w:r w:rsidR="00325EB3">
        <w:rPr>
          <w:rStyle w:val="af7"/>
        </w:rPr>
        <w:commentReference w:id="121"/>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1D4477">
        <w:fldChar w:fldCharType="begin"/>
      </w:r>
      <w:r w:rsidR="001D4477">
        <w:rPr>
          <w:rFonts w:hint="eastAsia"/>
        </w:rPr>
        <w:instrText xml:space="preserve"> ADDIN EN.CITE &lt;EndNote&gt;&lt;Cite&gt;&lt;Author&gt;</w:instrText>
      </w:r>
      <w:r w:rsidR="001D4477">
        <w:rPr>
          <w:rFonts w:hint="eastAsia"/>
        </w:rPr>
        <w:instrText>吳婉韻</w:instrText>
      </w:r>
      <w:r w:rsidR="001D4477">
        <w:rPr>
          <w:rFonts w:hint="eastAsia"/>
        </w:rPr>
        <w:instrText>&lt;/Author&gt;&lt;Year&gt;2003&lt;/Year&gt;&lt;RecNum&gt;214&lt;/RecNum&gt;&lt;DisplayText&gt;(</w:instrText>
      </w:r>
      <w:r w:rsidR="001D4477">
        <w:rPr>
          <w:rFonts w:hint="eastAsia"/>
        </w:rPr>
        <w:instrText>吳婉韻</w:instrText>
      </w:r>
      <w:r w:rsidR="001D4477">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Pr>
          <w:rFonts w:hint="eastAsia"/>
        </w:rPr>
        <w:instrText>吳婉韻</w:instrText>
      </w:r>
      <w:r w:rsidR="001D4477">
        <w:rPr>
          <w:rFonts w:hint="eastAsia"/>
        </w:rPr>
        <w:instrText>,&lt;/author&gt;&lt;/authors&gt;&lt;tertiary-authors&gt;&lt;author&gt;</w:instrText>
      </w:r>
      <w:r w:rsidR="001D4477">
        <w:rPr>
          <w:rFonts w:hint="eastAsia"/>
        </w:rPr>
        <w:instrText>施能傑</w:instrText>
      </w:r>
      <w:r w:rsidR="001D4477">
        <w:rPr>
          <w:rFonts w:hint="eastAsia"/>
        </w:rPr>
        <w:instrText>,&lt;/author&gt;&lt;/tertiary-authors&gt;&lt;translated-authors&gt;&lt;author&gt;Wu Wan, Yun&lt;/author&gt;&lt;/translated-authors&gt;&lt;/contributors&gt;&lt;titles&gt;&lt;title&gt;</w:instrText>
      </w:r>
      <w:r w:rsidR="001D4477">
        <w:rPr>
          <w:rFonts w:hint="eastAsia"/>
        </w:rPr>
        <w:instrText>國家與台灣紡織產業政策之研究：全球化與政策工具觀點</w:instrText>
      </w:r>
      <w:r w:rsidR="001D4477">
        <w:rPr>
          <w:rFonts w:hint="eastAsia"/>
        </w:rPr>
        <w:instrText>&lt;/title&gt;&lt;secondary-title&gt;</w:instrText>
      </w:r>
      <w:r w:rsidR="001D4477">
        <w:rPr>
          <w:rFonts w:hint="eastAsia"/>
        </w:rPr>
        <w:instrText>公共行政學系</w:instrText>
      </w:r>
      <w:r w:rsidR="001D4477">
        <w:rPr>
          <w:rFonts w:hint="eastAsia"/>
        </w:rPr>
        <w:instrText>&lt;/secondary-title&gt;&lt;/titles&gt;&lt;pages&gt;122&lt;/pages&gt;&lt;volume&gt;</w:instrText>
      </w:r>
      <w:r w:rsidR="001D4477">
        <w:rPr>
          <w:rFonts w:hint="eastAsia"/>
        </w:rPr>
        <w:instrText>碩士</w:instrText>
      </w:r>
      <w:r w:rsidR="001D4477">
        <w:rPr>
          <w:rFonts w:hint="eastAsia"/>
        </w:rPr>
        <w:instrText>&lt;/volume&gt;&lt;keywords&gt;&lt;keyword&gt;</w:instrText>
      </w:r>
      <w:r w:rsidR="001D4477">
        <w:rPr>
          <w:rFonts w:hint="eastAsia"/>
        </w:rPr>
        <w:instrText>國家</w:instrText>
      </w:r>
      <w:r w:rsidR="001D4477">
        <w:rPr>
          <w:rFonts w:hint="eastAsia"/>
        </w:rPr>
        <w:instrText>&lt;/keyword&gt;&lt;keyword&gt;</w:instrText>
      </w:r>
      <w:r w:rsidR="001D4477">
        <w:rPr>
          <w:rFonts w:hint="eastAsia"/>
        </w:rPr>
        <w:instrText>產業政策</w:instrText>
      </w:r>
      <w:r w:rsidR="001D4477">
        <w:rPr>
          <w:rFonts w:hint="eastAsia"/>
        </w:rPr>
        <w:instrText>&lt;/keyword&gt;&lt;keyword&gt;</w:instrText>
      </w:r>
      <w:r w:rsidR="001D4477">
        <w:rPr>
          <w:rFonts w:hint="eastAsia"/>
        </w:rPr>
        <w:instrText>紡織業</w:instrText>
      </w:r>
      <w:r w:rsidR="001D4477">
        <w:rPr>
          <w:rFonts w:hint="eastAsia"/>
        </w:rPr>
        <w:instrText>&lt;/keyword&gt;&lt;keyword&gt;</w:instrText>
      </w:r>
      <w:r w:rsidR="001D4477">
        <w:rPr>
          <w:rFonts w:hint="eastAsia"/>
        </w:rPr>
        <w:instrText>全球化</w:instrText>
      </w:r>
      <w:r w:rsidR="001D4477">
        <w:rPr>
          <w:rFonts w:hint="eastAsia"/>
        </w:rPr>
        <w:instrText>&lt;/keyword&gt;&lt;keyword&gt;</w:instrText>
      </w:r>
      <w:r w:rsidR="001D4477">
        <w:rPr>
          <w:rFonts w:hint="eastAsia"/>
        </w:rPr>
        <w:instrText>政策工具</w:instrText>
      </w:r>
      <w:r w:rsidR="001D4477">
        <w:rPr>
          <w:rFonts w:hint="eastAsia"/>
        </w:rPr>
        <w:instrText>&lt;/keyword&gt;&lt;/keywords&gt;&lt;dates&gt;&lt;year&gt;2003&lt;/year&gt;&lt;/dates&gt;&lt;pub-location&gt;</w:instrText>
      </w:r>
      <w:r w:rsidR="001D4477">
        <w:rPr>
          <w:rFonts w:hint="eastAsia"/>
        </w:rPr>
        <w:instrText>台北市</w:instrText>
      </w:r>
      <w:r w:rsidR="001D4477">
        <w:rPr>
          <w:rFonts w:hint="eastAsia"/>
        </w:rPr>
        <w:instrText>&lt;/pub-location&gt;&lt;publisher&gt;</w:instrText>
      </w:r>
      <w:r w:rsidR="001D4477">
        <w:rPr>
          <w:rFonts w:hint="eastAsia"/>
        </w:rPr>
        <w:instrText>國立政治大學</w:instrText>
      </w:r>
      <w:r w:rsidR="001D4477">
        <w:rPr>
          <w:rFonts w:hint="eastAsia"/>
        </w:rPr>
        <w:instrText>&lt;/publisher&gt;&lt;urls&gt;&lt;related-urls&gt;&lt;url&gt;https://hdl.handle.net/11296/cr8g57&lt;/url&gt;&lt;/related-urls&gt;&lt;/urls&gt;&lt;remote-database-name&gt;</w:instrText>
      </w:r>
      <w:r w:rsidR="001D4477">
        <w:rPr>
          <w:rFonts w:hint="eastAsia"/>
        </w:rPr>
        <w:instrText>臺灣博碩士論文知識加值系統</w:instrText>
      </w:r>
      <w:r w:rsidR="001D4477">
        <w:rPr>
          <w:rFonts w:hint="eastAsia"/>
        </w:rPr>
        <w:instrText>&lt;/remote-database-name&gt;&lt;/record&gt;&lt;/Cite&gt;&lt;/EndNote&gt;</w:instrText>
      </w:r>
      <w:r w:rsidR="001D4477">
        <w:fldChar w:fldCharType="separate"/>
      </w:r>
      <w:r w:rsidR="001D4477">
        <w:rPr>
          <w:rFonts w:hint="eastAsia"/>
          <w:noProof/>
        </w:rPr>
        <w:t>(</w:t>
      </w:r>
      <w:r w:rsidR="001D4477">
        <w:rPr>
          <w:rFonts w:hint="eastAsia"/>
          <w:noProof/>
        </w:rPr>
        <w:t>吳婉韻</w:t>
      </w:r>
      <w:r w:rsidR="001D4477">
        <w:rPr>
          <w:rFonts w:hint="eastAsia"/>
          <w:noProof/>
        </w:rPr>
        <w:t>, 2003)</w:t>
      </w:r>
      <w:r w:rsidR="001D4477">
        <w:fldChar w:fldCharType="end"/>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812EE3">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812EE3">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812EE3">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812EE3">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812EE3">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812EE3">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71B06">
        <w:trPr>
          <w:trHeight w:val="408"/>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71B06">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71B06">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71B06">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71B06">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71B06">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71B06">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71B06">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71B06">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71B06">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71B06">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71B06">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71B06">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71B06">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71B06">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71B06">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13498FBE">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w:t>
      </w:r>
      <w:r w:rsidR="00DE1CCF" w:rsidRPr="00012190">
        <w:lastRenderedPageBreak/>
        <w:t>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tblLook w:val="04A0" w:firstRow="1" w:lastRow="0" w:firstColumn="1" w:lastColumn="0" w:noHBand="0" w:noVBand="1"/>
      </w:tblPr>
      <w:tblGrid>
        <w:gridCol w:w="1129"/>
        <w:gridCol w:w="7938"/>
      </w:tblGrid>
      <w:tr w:rsidR="00F121EF" w14:paraId="1A1B2CEF" w14:textId="77777777" w:rsidTr="00E965AF">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E965AF">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E965AF">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E965AF">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E965AF">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E965AF">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E965AF">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E965AF">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E965AF">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E965AF">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w:t>
      </w:r>
      <w:r w:rsidR="00B9636A">
        <w:rPr>
          <w:rFonts w:hint="eastAsia"/>
        </w:rPr>
        <w:lastRenderedPageBreak/>
        <w:t>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w:t>
      </w:r>
      <w:r>
        <w:lastRenderedPageBreak/>
        <w:t>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9067" w:type="dxa"/>
        <w:tblLook w:val="04A0" w:firstRow="1" w:lastRow="0" w:firstColumn="1" w:lastColumn="0" w:noHBand="0" w:noVBand="1"/>
      </w:tblPr>
      <w:tblGrid>
        <w:gridCol w:w="554"/>
        <w:gridCol w:w="582"/>
        <w:gridCol w:w="7931"/>
      </w:tblGrid>
      <w:tr w:rsidR="00864174" w14:paraId="0138BBFC" w14:textId="77777777" w:rsidTr="001A7AC9">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93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1A7AC9">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93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1A7AC9">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93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1A7AC9">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93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31DBB0B3" w14:textId="6E1EF2FD" w:rsidR="003D0B11" w:rsidRDefault="00C05979" w:rsidP="00440EAD">
      <w:pPr>
        <w:pStyle w:val="15"/>
        <w:ind w:firstLine="480"/>
      </w:pPr>
      <w:r w:rsidRPr="00C05979">
        <w:lastRenderedPageBreak/>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w:t>
      </w:r>
      <w:r w:rsidRPr="00646027">
        <w:rPr>
          <w:rFonts w:hint="eastAsia"/>
        </w:rPr>
        <w:lastRenderedPageBreak/>
        <w:t>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w:t>
      </w:r>
      <w:r w:rsidRPr="00814480">
        <w:lastRenderedPageBreak/>
        <w:t>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w:t>
      </w:r>
      <w:r>
        <w:lastRenderedPageBreak/>
        <w:t>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tblLook w:val="04A0" w:firstRow="1" w:lastRow="0" w:firstColumn="1" w:lastColumn="0" w:noHBand="0" w:noVBand="1"/>
      </w:tblPr>
      <w:tblGrid>
        <w:gridCol w:w="582"/>
        <w:gridCol w:w="689"/>
        <w:gridCol w:w="3898"/>
        <w:gridCol w:w="3898"/>
      </w:tblGrid>
      <w:tr w:rsidR="00A41AB3" w14:paraId="5B61958D" w14:textId="77777777" w:rsidTr="000A7715">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0A7715">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0A7715">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0A7715">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0A7715">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0A7715">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0A7715">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0A7715">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0A7715">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0A7715">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0A7715">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0A7715">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3AC3DB69" w:rsidR="00E92694" w:rsidRDefault="00CF3CC4" w:rsidP="00410D6D">
      <w:pPr>
        <w:pStyle w:val="a0"/>
      </w:pPr>
      <w:r>
        <w:rPr>
          <w:rFonts w:hint="eastAsia"/>
        </w:rPr>
        <w:t>穩定的經營概況使產業不認為轉型是必要，</w:t>
      </w:r>
      <w:r w:rsidR="005D2935">
        <w:rPr>
          <w:rFonts w:hint="eastAsia"/>
        </w:rPr>
        <w:t>可當時</w:t>
      </w:r>
      <w:r w:rsidR="00E92694">
        <w:rPr>
          <w:rFonts w:hint="eastAsia"/>
        </w:rPr>
        <w:t>疫情使全球運輸受使樣布無法出口，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lastRenderedPageBreak/>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lastRenderedPageBreak/>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w:t>
      </w:r>
      <w:r w:rsidRPr="00102817">
        <w:lastRenderedPageBreak/>
        <w:t>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lastRenderedPageBreak/>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261509"/>
      <w:r>
        <w:rPr>
          <w:rFonts w:hint="eastAsia"/>
        </w:rPr>
        <w:t xml:space="preserve">5.3.6 </w:t>
      </w:r>
      <w:r w:rsidR="002766EC" w:rsidRPr="002766EC">
        <w:rPr>
          <w:rFonts w:hint="eastAsia"/>
        </w:rPr>
        <w:t>平衡機制</w:t>
      </w:r>
      <w:bookmarkEnd w:id="153"/>
    </w:p>
    <w:p w14:paraId="4A15E772" w14:textId="4E832C45" w:rsidR="009C5439" w:rsidRDefault="00CE72BC" w:rsidP="00605479">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w:t>
      </w:r>
      <w:r w:rsidRPr="00E92BD7">
        <w:rPr>
          <w:color w:val="EE0000"/>
        </w:rPr>
        <w:lastRenderedPageBreak/>
        <w:t>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w:t>
      </w:r>
      <w:r w:rsidRPr="00AF7354">
        <w:lastRenderedPageBreak/>
        <w:t>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tblLook w:val="04A0" w:firstRow="1" w:lastRow="0" w:firstColumn="1" w:lastColumn="0" w:noHBand="0" w:noVBand="1"/>
      </w:tblPr>
      <w:tblGrid>
        <w:gridCol w:w="582"/>
        <w:gridCol w:w="582"/>
        <w:gridCol w:w="3951"/>
        <w:gridCol w:w="3952"/>
      </w:tblGrid>
      <w:tr w:rsidR="00B7462D" w14:paraId="286A9B39" w14:textId="77777777" w:rsidTr="00081235">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081235">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081235">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75ED325" w:rsidR="00B7462D" w:rsidRPr="004341F1" w:rsidRDefault="004341F1" w:rsidP="004341F1">
            <w:pPr>
              <w:pStyle w:val="151"/>
            </w:pPr>
            <w:r w:rsidRPr="004341F1">
              <w:rPr>
                <w:rFonts w:hint="eastAsia"/>
              </w:rPr>
              <w:t>穩定的經營概況使產業不認為轉型是必要，可當時疫情使全球運輸受使樣布無法出口，才強勢推動轉型需求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7777777" w:rsidR="00B7462D" w:rsidRPr="00045749" w:rsidRDefault="00B7462D" w:rsidP="00045749">
            <w:pPr>
              <w:pStyle w:val="151"/>
            </w:pPr>
            <w:r w:rsidRPr="00045749">
              <w:t>經營策略</w:t>
            </w:r>
            <w:r w:rsidRPr="00045749">
              <w:rPr>
                <w:rFonts w:hint="eastAsia"/>
              </w:rPr>
              <w:t>：平台</w:t>
            </w:r>
            <w:r w:rsidRPr="00045749">
              <w:t>從共用轉向</w:t>
            </w:r>
            <w:r w:rsidRPr="00045749">
              <w:rPr>
                <w:rFonts w:hint="eastAsia"/>
              </w:rPr>
              <w:t>自主控制</w:t>
            </w:r>
            <w:r w:rsidRPr="00045749">
              <w:t>，</w:t>
            </w:r>
            <w:r w:rsidRPr="00045749">
              <w:rPr>
                <w:rFonts w:hint="eastAsia"/>
              </w:rPr>
              <w:t>從供應鏈出發串連起紡織生態。</w:t>
            </w:r>
          </w:p>
          <w:p w14:paraId="32E4E8D2" w14:textId="77777777" w:rsidR="00B7462D" w:rsidRPr="00045749" w:rsidRDefault="00B7462D" w:rsidP="00045749">
            <w:pPr>
              <w:pStyle w:val="151"/>
            </w:pPr>
            <w:r w:rsidRPr="00045749">
              <w:t>資源整合與分配</w:t>
            </w:r>
            <w:r w:rsidRPr="00045749">
              <w:rPr>
                <w:rFonts w:hint="eastAsia"/>
              </w:rPr>
              <w:t>：基於初代平台基礎與使用者回饋，建構出私有平台架構。</w:t>
            </w:r>
          </w:p>
        </w:tc>
      </w:tr>
      <w:tr w:rsidR="00B7462D" w14:paraId="3B9DDF4F" w14:textId="77777777" w:rsidTr="00081235">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081235">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081235">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081235">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081235">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081235">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081235">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081235">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19FF03AC" w:rsidR="00B7462D" w:rsidRPr="00FD7642" w:rsidRDefault="00010193" w:rsidP="00FD7642">
            <w:pPr>
              <w:pStyle w:val="151"/>
            </w:pPr>
            <w:r w:rsidRPr="00FD7642">
              <w:rPr>
                <w:rFonts w:hint="eastAsia"/>
              </w:rPr>
              <w:t>免費試用與顧問服務：累積數位布片資產、推動產業轉型（</w:t>
            </w:r>
            <w:r w:rsidRPr="00FD7642">
              <w:rPr>
                <w:rFonts w:hint="eastAsia"/>
              </w:rPr>
              <w:t>2021</w:t>
            </w:r>
            <w:r w:rsidRPr="00FD7642">
              <w:rPr>
                <w:rFonts w:hint="eastAsia"/>
              </w:rPr>
              <w:t>）</w:t>
            </w:r>
          </w:p>
        </w:tc>
      </w:tr>
      <w:tr w:rsidR="00B7462D" w14:paraId="379D6911" w14:textId="77777777" w:rsidTr="00081235">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3328934D" w:rsidR="001A7C22" w:rsidRDefault="00E756EC" w:rsidP="00B40126">
      <w:pPr>
        <w:pStyle w:val="2"/>
      </w:pPr>
      <w:bookmarkStart w:id="157" w:name="_Toc201261511"/>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lastRenderedPageBreak/>
        <w:t>透過數位布片技術，產品的細節、質感與紋理皆能以高品質的數位化形式完整呈現在平台上，使得原本仰賴實體樣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lastRenderedPageBreak/>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lastRenderedPageBreak/>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261515"/>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lastRenderedPageBreak/>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261517"/>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261518"/>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w:t>
      </w:r>
      <w:r w:rsidRPr="00915723">
        <w:lastRenderedPageBreak/>
        <w:t>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01D1E4A3" w:rsidR="00C419F0" w:rsidRPr="005C5634" w:rsidRDefault="000C0FF3" w:rsidP="00410D6D">
      <w:pPr>
        <w:pStyle w:val="a0"/>
      </w:pPr>
      <w:r>
        <w:rPr>
          <w:rFonts w:hint="eastAsia"/>
        </w:rPr>
        <w:t>銷售模組簡化</w:t>
      </w:r>
      <w:r w:rsidR="00E1249D">
        <w:rPr>
          <w:rFonts w:hint="eastAsia"/>
        </w:rPr>
        <w:t>並加速銷售流程</w:t>
      </w:r>
      <w:r>
        <w:rPr>
          <w:rFonts w:hint="eastAsia"/>
        </w:rPr>
        <w:t>流程，</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銷售模組簡化並加速銷售流程流程，提升組織效率、降低樣本製作實踐永續價值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F62D6F5" w:rsidR="00FE6A77" w:rsidRPr="00FE6A77" w:rsidRDefault="00FE6A77" w:rsidP="00FE6A77">
      <w:pPr>
        <w:pStyle w:val="15"/>
        <w:ind w:firstLine="480"/>
      </w:pPr>
      <w:r w:rsidRPr="00FE6A77">
        <w:t>Frontier.cool</w:t>
      </w:r>
      <w:r w:rsidRPr="00FE6A77">
        <w:t>的靈活策略不僅體現在技術開發上，更延伸至市場溝通與商業語言的轉換。早期官網主要強調自家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r w:rsidR="008D2338" w:rsidRPr="00FE6A77">
        <w:t>Frontier.cool</w:t>
      </w:r>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54E13A9C"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0"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降低樣品製作與試錯資源的浪費。數位科技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CC62AA6" w14:textId="1B30ADE4" w:rsidR="00041742" w:rsidRDefault="00CF53CC" w:rsidP="00923873">
      <w:pPr>
        <w:pStyle w:val="15"/>
        <w:ind w:firstLine="480"/>
        <w:rPr>
          <w:rFonts w:cstheme="majorBidi"/>
          <w:b/>
        </w:rPr>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651E0AE" w:rsidR="00C45278" w:rsidRPr="00093446" w:rsidRDefault="009F652C" w:rsidP="009F652C">
            <w:pPr>
              <w:pStyle w:val="151"/>
              <w:rPr>
                <w:color w:val="auto"/>
              </w:rPr>
            </w:pPr>
            <w:r w:rsidRPr="00093446">
              <w:rPr>
                <w:rFonts w:hint="eastAsia"/>
                <w:color w:val="auto"/>
              </w:rPr>
              <w:t>迭代深耕永續服務，「顧問輔導</w:t>
            </w:r>
            <w:r w:rsidRPr="00093446">
              <w:rPr>
                <w:rFonts w:hint="eastAsia"/>
                <w:color w:val="auto"/>
              </w:rPr>
              <w:t>+</w:t>
            </w:r>
            <w:r w:rsidRPr="00093446">
              <w:rPr>
                <w:rFonts w:hint="eastAsia"/>
                <w:color w:val="auto"/>
              </w:rPr>
              <w:t>系統串接」回應永續需求。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77"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rPr>
          <w:rFonts w:hint="eastAsia"/>
        </w:rPr>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Pr>
          <w:rFonts w:hint="eastAsia"/>
        </w:rPr>
        <w:t>，</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、供應鏈訂單溝通與樣布運輸瓶頸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資料無法標準化與</w:t>
      </w:r>
      <w:r w:rsidR="00666149" w:rsidRPr="00771434">
        <w:rPr>
          <w:rFonts w:hint="eastAsia"/>
          <w:color w:val="EE0000"/>
        </w:rPr>
        <w:t>跨域</w:t>
      </w:r>
      <w:r w:rsidR="00666149">
        <w:rPr>
          <w:rFonts w:hint="eastAsia"/>
          <w:color w:val="EE0000"/>
        </w:rPr>
        <w:t>資訊溝通與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r w:rsidR="0058374B">
        <w:rPr>
          <w:rFonts w:hint="eastAsia"/>
        </w:rPr>
        <w:t>傳產</w:t>
      </w:r>
      <w:r w:rsidR="000E7DC7">
        <w:rPr>
          <w:rFonts w:hint="eastAsia"/>
        </w:rPr>
        <w:t>面臨</w:t>
      </w:r>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r w:rsidR="004E32EE" w:rsidRPr="00933FDF">
        <w:t>Frontier.cool</w:t>
      </w:r>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知識依賴、樣布管理混亂、物流中斷</w:t>
      </w:r>
      <w:r w:rsidR="00C9527E" w:rsidRPr="00830B81">
        <w:rPr>
          <w:rFonts w:hint="eastAsia"/>
          <w:color w:val="EE0000"/>
        </w:rPr>
        <w:t>、</w:t>
      </w:r>
      <w:r w:rsidR="001F3146" w:rsidRPr="00830B81">
        <w:rPr>
          <w:color w:val="EE0000"/>
        </w:rPr>
        <w:t>品牌對碳足跡與環境資訊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r w:rsidR="00DC0F4F">
        <w:rPr>
          <w:rFonts w:hint="eastAsia"/>
        </w:rPr>
        <w:t>Frontier.cool</w:t>
      </w:r>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從明確痛點中發掘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因應疫情爆發與資料安全，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r w:rsidR="007131EF" w:rsidRPr="00F11168">
        <w:rPr>
          <w:rFonts w:hint="eastAsia"/>
          <w:color w:val="EE0000"/>
        </w:rPr>
        <w:t>Frontier.cool</w:t>
      </w:r>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r w:rsidR="00930343">
        <w:rPr>
          <w:rFonts w:hint="eastAsia"/>
        </w:rPr>
        <w:t>Frontier.coo</w:t>
      </w:r>
      <w:r w:rsidR="00930343">
        <w:rPr>
          <w:rFonts w:hint="eastAsia"/>
        </w:rPr>
        <w:t>l</w:t>
      </w:r>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選擇不自行開發碳盤查系統，而是與外部機構合作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r w:rsidR="00331E07">
        <w:rPr>
          <w:rFonts w:hint="eastAsia"/>
        </w:rPr>
        <w:t>Frontier.cool</w:t>
      </w:r>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r w:rsidR="009B3B7E" w:rsidRPr="001E4AC3">
        <w:t>Frontier.cool</w:t>
      </w:r>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r w:rsidR="007A6AC6" w:rsidRPr="00387AE2">
        <w:t>可供性探索軌跡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的可供性探索行動</w:t>
      </w:r>
      <w:r w:rsidRPr="00387AE2">
        <w:t>。</w:t>
      </w:r>
    </w:p>
    <w:p w14:paraId="484FECC0" w14:textId="0D940E79" w:rsidR="007748CF" w:rsidRDefault="007748CF" w:rsidP="00C90076">
      <w:pPr>
        <w:pStyle w:val="15"/>
        <w:ind w:firstLine="480"/>
      </w:pPr>
      <w:r w:rsidRPr="007748CF">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實現跨域協作與供應鏈快速交易的效益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r>
        <w:rPr>
          <w:rFonts w:hint="eastAsia"/>
        </w:rPr>
        <w:t>Frontier.coo</w:t>
      </w:r>
      <w:r w:rsidR="00E92B77">
        <w:rPr>
          <w:rFonts w:hint="eastAsia"/>
        </w:rPr>
        <w:t>l</w:t>
      </w:r>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0C3CC6">
        <w:rPr>
          <w:rFonts w:hint="eastAsia"/>
          <w:color w:val="156082" w:themeColor="accent1"/>
        </w:rPr>
        <w:t>數位創新科技的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377B0800" w:rsidR="006B52BE" w:rsidRDefault="00892CE3" w:rsidP="006B4B5D">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對紡織供應鏈結構的理解、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242675">
        <w:rPr>
          <w:rFonts w:hint="eastAsia"/>
        </w:rPr>
        <w:t>呈現</w:t>
      </w:r>
      <w:r w:rsidR="006F0B94">
        <w:rPr>
          <w:rFonts w:hint="eastAsia"/>
        </w:rPr>
        <w:t>企業透過</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187FD986"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w:t>
      </w:r>
      <w:r w:rsidR="002322CA" w:rsidRPr="00156DB2">
        <w:rPr>
          <w:rFonts w:hint="eastAsia"/>
          <w:color w:val="156082" w:themeColor="accent1"/>
        </w:rPr>
        <w:t>間</w:t>
      </w:r>
      <w:r w:rsidR="00FA5FFC" w:rsidRPr="00156DB2">
        <w:rPr>
          <w:rFonts w:hint="eastAsia"/>
          <w:color w:val="156082" w:themeColor="accent1"/>
        </w:rPr>
        <w:t>呈現</w:t>
      </w:r>
      <w:r w:rsidRPr="00156DB2">
        <w:rPr>
          <w:color w:val="156082" w:themeColor="accent1"/>
        </w:rPr>
        <w:t>明確的外部</w:t>
      </w:r>
      <w:r w:rsidR="00382E95" w:rsidRPr="00156DB2">
        <w:rPr>
          <w:rFonts w:hint="eastAsia"/>
          <w:color w:val="156082" w:themeColor="accent1"/>
        </w:rPr>
        <w:t>導入策略</w:t>
      </w:r>
      <w:r w:rsidRPr="00A36884">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4623C0">
        <w:rPr>
          <w:rFonts w:hint="eastAsia"/>
        </w:rPr>
        <w:t>產品</w:t>
      </w:r>
      <w:r w:rsidR="004E6110">
        <w:rPr>
          <w:rFonts w:hint="eastAsia"/>
        </w:rPr>
        <w:t>與</w:t>
      </w:r>
      <w:r w:rsidR="00913086" w:rsidRPr="00913086">
        <w:t>布料紋理貼圖</w:t>
      </w:r>
      <w:r w:rsidR="00DD371A">
        <w:rPr>
          <w:rFonts w:hint="eastAsia"/>
        </w:rPr>
        <w:t>的</w:t>
      </w:r>
      <w:r w:rsidR="00CC4D38">
        <w:rPr>
          <w:rFonts w:hint="eastAsia"/>
        </w:rPr>
        <w:t>技術</w:t>
      </w:r>
      <w:r w:rsidR="00913086" w:rsidRPr="00913086">
        <w:t>雛型，即來自</w:t>
      </w:r>
      <w:r w:rsidR="00913086" w:rsidRPr="00913086">
        <w:t>MIT</w:t>
      </w:r>
      <w:r w:rsidR="00913086" w:rsidRPr="00913086">
        <w:t>團隊</w:t>
      </w:r>
      <w:r w:rsidR="000F20E9">
        <w:rPr>
          <w:rFonts w:hint="eastAsia"/>
        </w:rPr>
        <w:t>的演算法</w:t>
      </w:r>
      <w:r w:rsidR="00AF1532">
        <w:rPr>
          <w:rFonts w:hint="eastAsia"/>
        </w:rPr>
        <w:t>模型</w:t>
      </w:r>
      <w:r w:rsidR="000F20E9">
        <w:rPr>
          <w:rFonts w:hint="eastAsia"/>
        </w:rPr>
        <w:t>來</w:t>
      </w:r>
      <w:r w:rsidR="00913086" w:rsidRPr="00913086">
        <w:t>強化掃描精度與貼圖效果；平台在雲端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的技術基礎，提升了圖像處理速度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C0C13FC" w:rsidR="00CB58F8" w:rsidRDefault="00CB58F8" w:rsidP="00913086">
      <w:pPr>
        <w:pStyle w:val="15"/>
        <w:ind w:firstLine="480"/>
        <w:rPr>
          <w:rFonts w:hint="eastAsia"/>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970D1C" w:rsidRPr="00970D1C">
        <w:rPr>
          <w:color w:val="000000" w:themeColor="text1"/>
        </w:rPr>
        <w:t>團隊</w:t>
      </w:r>
      <w:r w:rsidR="00625BF0">
        <w:rPr>
          <w:rFonts w:hint="eastAsia"/>
          <w:color w:val="000000" w:themeColor="text1"/>
        </w:rPr>
        <w:t>透過</w:t>
      </w:r>
      <w:r w:rsidR="00513DC3">
        <w:rPr>
          <w:rFonts w:hint="eastAsia"/>
          <w:color w:val="000000" w:themeColor="text1"/>
        </w:rPr>
        <w:t>將</w:t>
      </w:r>
      <w:r w:rsidR="00970D1C" w:rsidRPr="00970D1C">
        <w:rPr>
          <w:color w:val="000000" w:themeColor="text1"/>
        </w:rPr>
        <w:t>創新成</w:t>
      </w:r>
      <w:r w:rsidR="0053679B">
        <w:rPr>
          <w:rFonts w:hint="eastAsia"/>
          <w:color w:val="000000" w:themeColor="text1"/>
        </w:rPr>
        <w:t>果</w:t>
      </w:r>
      <w:r w:rsidR="00014CB4">
        <w:rPr>
          <w:rFonts w:hint="eastAsia"/>
          <w:color w:val="000000" w:themeColor="text1"/>
        </w:rPr>
        <w:t>向外</w:t>
      </w:r>
      <w:r w:rsidR="00970D1C" w:rsidRPr="00970D1C">
        <w:rPr>
          <w:color w:val="000000" w:themeColor="text1"/>
        </w:rPr>
        <w:t>推廣</w:t>
      </w:r>
      <w:r w:rsidR="0053679B">
        <w:rPr>
          <w:rFonts w:hint="eastAsia"/>
          <w:color w:val="000000" w:themeColor="text1"/>
        </w:rPr>
        <w:t>來</w:t>
      </w:r>
      <w:r w:rsidR="00D02C86">
        <w:rPr>
          <w:rFonts w:hint="eastAsia"/>
          <w:color w:val="000000" w:themeColor="text1"/>
        </w:rPr>
        <w:t>經營外部關係，</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與展會論壇</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970D1C" w:rsidRPr="00970D1C">
        <w:rPr>
          <w:color w:val="000000" w:themeColor="text1"/>
        </w:rPr>
        <w:t>，</w:t>
      </w:r>
      <w:r w:rsidR="00ED111A">
        <w:rPr>
          <w:rFonts w:hint="eastAsia"/>
          <w:color w:val="000000" w:themeColor="text1"/>
        </w:rPr>
        <w:t>作為</w:t>
      </w:r>
      <w:r w:rsidR="00970D1C" w:rsidRPr="00970D1C">
        <w:rPr>
          <w:color w:val="000000" w:themeColor="text1"/>
        </w:rPr>
        <w:t>平台產品對外展示、尋求國際認可與市場擴散的</w:t>
      </w:r>
      <w:r w:rsidR="00967C82">
        <w:rPr>
          <w:rFonts w:hint="eastAsia"/>
          <w:color w:val="000000" w:themeColor="text1"/>
        </w:rPr>
        <w:t>行動</w:t>
      </w:r>
      <w:r w:rsidR="00FA54DF">
        <w:rPr>
          <w:rFonts w:hint="eastAsia"/>
          <w:color w:val="000000" w:themeColor="text1"/>
        </w:rPr>
        <w:t>，</w:t>
      </w:r>
      <w:r w:rsidR="00625E38" w:rsidRPr="003117E3">
        <w:rPr>
          <w:rFonts w:hint="eastAsia"/>
          <w:color w:val="EE0000"/>
        </w:rPr>
        <w:t>不</w:t>
      </w:r>
      <w:r w:rsidR="00970D1C" w:rsidRPr="003117E3">
        <w:rPr>
          <w:color w:val="EE0000"/>
        </w:rPr>
        <w:t>僅促進技術的曝光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970D1C" w:rsidRPr="00970D1C">
        <w:rPr>
          <w:color w:val="000000" w:themeColor="text1"/>
        </w:rPr>
        <w:t>。</w:t>
      </w:r>
      <w:r w:rsidR="002E7019">
        <w:rPr>
          <w:rFonts w:hint="eastAsia"/>
          <w:color w:val="000000" w:themeColor="text1"/>
        </w:rPr>
        <w:t>123</w:t>
      </w:r>
    </w:p>
    <w:p w14:paraId="6BFC2C12" w14:textId="36B2FC6C"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布片檔案數量與使用者規模、</w:t>
      </w:r>
      <w:r w:rsidR="00A42C20">
        <w:rPr>
          <w:rFonts w:hint="eastAsia"/>
          <w:color w:val="EE0000"/>
        </w:rPr>
        <w:t>亦</w:t>
      </w:r>
      <w:r w:rsidR="009E2863" w:rsidRPr="00A462F8">
        <w:rPr>
          <w:rFonts w:hint="eastAsia"/>
          <w:color w:val="EE0000"/>
        </w:rPr>
        <w:t>強化</w:t>
      </w:r>
      <w:r w:rsidR="00893E63">
        <w:rPr>
          <w:rFonts w:hint="eastAsia"/>
          <w:color w:val="EE0000"/>
        </w:rPr>
        <w:lastRenderedPageBreak/>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社會資本（產官學研）及</w:t>
      </w:r>
      <w:r w:rsidR="009E2863" w:rsidRPr="00A462F8">
        <w:rPr>
          <w:rFonts w:hint="eastAsia"/>
          <w:color w:val="156082" w:themeColor="accent1"/>
        </w:rPr>
        <w:t>潛在使用者加入平台的可能性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4E4FB268"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對外部創新的有效吸納，</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52BCBF34"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w:t>
      </w:r>
      <w:r w:rsidR="00C74883">
        <w:rPr>
          <w:rFonts w:hint="eastAsia"/>
        </w:rPr>
        <w:t>導向</w:t>
      </w:r>
      <w:r w:rsidR="00AD126B">
        <w:rPr>
          <w:rFonts w:hint="eastAsia"/>
        </w:rPr>
        <w:t>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1C4FF6">
        <w:rPr>
          <w:rFonts w:hint="eastAsia"/>
        </w:rPr>
        <w:t>出</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312395A9" w:rsidR="009A7D2A" w:rsidRPr="009A7D2A" w:rsidRDefault="00DF1AA9" w:rsidP="00C92B12">
      <w:pPr>
        <w:pStyle w:val="15"/>
        <w:ind w:firstLine="480"/>
      </w:pPr>
      <w:r>
        <w:rPr>
          <w:rFonts w:hint="eastAsia"/>
        </w:rPr>
        <w:t>持續與客戶交流</w:t>
      </w:r>
      <w:r w:rsidR="007A2EDE">
        <w:rPr>
          <w:rFonts w:hint="eastAsia"/>
        </w:rPr>
        <w:t>與使用回饋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Pr>
          <w:rFonts w:hint="eastAsia"/>
        </w:rPr>
        <w:t>在生產前就先</w:t>
      </w:r>
      <w:r w:rsidR="00F46137">
        <w:rPr>
          <w:rFonts w:hint="eastAsia"/>
        </w:rPr>
        <w:t>3D</w:t>
      </w:r>
      <w:r w:rsidR="00F46137">
        <w:rPr>
          <w:rFonts w:hint="eastAsia"/>
        </w:rPr>
        <w:t>打樣</w:t>
      </w:r>
      <w:r w:rsidR="00493D75">
        <w:rPr>
          <w:rFonts w:hint="eastAsia"/>
        </w:rPr>
        <w:t>預先</w:t>
      </w:r>
      <w:r w:rsidR="00F46137">
        <w:rPr>
          <w:rFonts w:hint="eastAsia"/>
        </w:rPr>
        <w:t>檢視產品效果，</w:t>
      </w:r>
      <w:r w:rsidR="004F06B5">
        <w:rPr>
          <w:rFonts w:hint="eastAsia"/>
        </w:rPr>
        <w:t>使</w:t>
      </w:r>
      <w:r w:rsidR="00F46137">
        <w:rPr>
          <w:rFonts w:hint="eastAsia"/>
        </w:rPr>
        <w:t>紡織業長久以來的高庫存與資源浪費問題能夠被改善，這些</w:t>
      </w:r>
      <w:r w:rsidR="00ED72D4">
        <w:rPr>
          <w:rFonts w:hint="eastAsia"/>
        </w:rPr>
        <w:t>具體效益讓廠商實際的感受到科技帶來的好處</w:t>
      </w:r>
      <w:r w:rsidR="00F46137">
        <w:rPr>
          <w:rFonts w:hint="eastAsia"/>
        </w:rPr>
        <w:t>，</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9A7D2A" w:rsidRPr="009A7D2A">
        <w:t>。</w:t>
      </w:r>
    </w:p>
    <w:p w14:paraId="2FC84839" w14:textId="3D2673B1"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Pr="00B571D8">
        <w:lastRenderedPageBreak/>
        <w:t>平台初期以協助紡織產業</w:t>
      </w:r>
      <w:r w:rsidRPr="001E7B9D">
        <w:rPr>
          <w:color w:val="EE0000"/>
        </w:rPr>
        <w:t>建立多方協作的布料平台</w:t>
      </w:r>
      <w:r w:rsidR="0001791C">
        <w:rPr>
          <w:rFonts w:hint="eastAsia"/>
          <w:color w:val="EE0000"/>
        </w:rPr>
        <w:t>為起點</w:t>
      </w:r>
      <w:r w:rsidRPr="001E7B9D">
        <w:rPr>
          <w:color w:val="EE0000"/>
        </w:rPr>
        <w:t>，</w:t>
      </w:r>
      <w:r w:rsidR="00376210">
        <w:rPr>
          <w:rFonts w:hint="eastAsia"/>
          <w:color w:val="EE0000"/>
        </w:rPr>
        <w:t>解決供應鏈合作時</w:t>
      </w:r>
      <w:r w:rsidR="00E21B5B" w:rsidRPr="00C52C6F">
        <w:rPr>
          <w:color w:val="EE0000"/>
        </w:rPr>
        <w:t>地域與時差限制</w:t>
      </w:r>
      <w:r w:rsidR="00376210">
        <w:rPr>
          <w:rFonts w:hint="eastAsia"/>
          <w:color w:val="EE0000"/>
        </w:rPr>
        <w:t>造成的溝通瓶頸，</w:t>
      </w:r>
      <w:r w:rsidR="00E4434B">
        <w:rPr>
          <w:rFonts w:hint="eastAsia"/>
          <w:color w:val="EE0000"/>
        </w:rPr>
        <w:t>並</w:t>
      </w:r>
      <w:r w:rsidRPr="006F7D40">
        <w:rPr>
          <w:rFonts w:hint="eastAsia"/>
          <w:color w:val="EE0000"/>
        </w:rPr>
        <w:t>觀察到</w:t>
      </w:r>
      <w:r w:rsidRPr="006F7D40">
        <w:rPr>
          <w:color w:val="EE0000"/>
        </w:rPr>
        <w:t>「瀏覽</w:t>
      </w:r>
      <w:r w:rsidRPr="006F7D40">
        <w:rPr>
          <w:rFonts w:hint="eastAsia"/>
          <w:color w:val="EE0000"/>
        </w:rPr>
        <w:t>平台產</w:t>
      </w:r>
      <w:r w:rsidRPr="006F7D40">
        <w:rPr>
          <w:color w:val="EE0000"/>
        </w:rPr>
        <w:t>但</w:t>
      </w:r>
      <w:r w:rsidRPr="006F7D40">
        <w:rPr>
          <w:rFonts w:hint="eastAsia"/>
          <w:color w:val="EE0000"/>
        </w:rPr>
        <w:t>私下</w:t>
      </w:r>
      <w:r w:rsidRPr="006F7D40">
        <w:rPr>
          <w:color w:val="EE0000"/>
        </w:rPr>
        <w:t>採購」</w:t>
      </w:r>
      <w:r w:rsidRPr="00B571D8">
        <w:t>的</w:t>
      </w:r>
      <w:r w:rsidR="006F7D40">
        <w:rPr>
          <w:rFonts w:hint="eastAsia"/>
        </w:rPr>
        <w:t>功能徵用</w:t>
      </w:r>
      <w:r w:rsidR="002E699B">
        <w:rPr>
          <w:rFonts w:hint="eastAsia"/>
        </w:rPr>
        <w:t>。</w:t>
      </w:r>
      <w:r w:rsidR="00A12794" w:rsidRPr="009A7D2A">
        <w:t>第二階段</w:t>
      </w:r>
      <w:r w:rsidR="00A12794" w:rsidRPr="00C55F70">
        <w:rPr>
          <w:color w:val="EE0000"/>
        </w:rPr>
        <w:t>API</w:t>
      </w:r>
      <w:r w:rsidR="00945001" w:rsidRPr="00C55F70">
        <w:rPr>
          <w:rFonts w:hint="eastAsia"/>
          <w:color w:val="EE0000"/>
        </w:rPr>
        <w:t>跨系統</w:t>
      </w:r>
      <w:r w:rsidR="00A12794" w:rsidRPr="00C55F70">
        <w:rPr>
          <w:color w:val="EE0000"/>
        </w:rPr>
        <w:t>與</w:t>
      </w:r>
      <w:r w:rsidR="001870E1" w:rsidRPr="00C55F70">
        <w:rPr>
          <w:rFonts w:hint="eastAsia"/>
          <w:color w:val="EE0000"/>
        </w:rPr>
        <w:t>權限</w:t>
      </w:r>
      <w:r w:rsidR="00A12794" w:rsidRPr="00C55F70">
        <w:rPr>
          <w:color w:val="EE0000"/>
        </w:rPr>
        <w:t>管理模組，強化資料安全</w:t>
      </w:r>
      <w:r w:rsidR="00326B64">
        <w:rPr>
          <w:rFonts w:hint="eastAsia"/>
          <w:color w:val="EE0000"/>
        </w:rPr>
        <w:t>並</w:t>
      </w:r>
      <w:r w:rsidR="00945001">
        <w:rPr>
          <w:rFonts w:hint="eastAsia"/>
        </w:rPr>
        <w:t>實現</w:t>
      </w:r>
      <w:r w:rsidR="00A12794" w:rsidRPr="00C55F70">
        <w:rPr>
          <w:color w:val="156082" w:themeColor="accent1"/>
        </w:rPr>
        <w:t>部門協作與資訊串接</w:t>
      </w:r>
      <w:r w:rsidR="009C7E54">
        <w:rPr>
          <w:rFonts w:hint="eastAsia"/>
        </w:rPr>
        <w:t>。</w:t>
      </w:r>
      <w:r w:rsidR="009A7D2A" w:rsidRPr="009A7D2A">
        <w:t>第三階段則開始往外推展，建立</w:t>
      </w:r>
      <w:r w:rsidR="00AF0954" w:rsidRPr="001D3A9D">
        <w:rPr>
          <w:rFonts w:hint="eastAsia"/>
          <w:color w:val="EE0000"/>
        </w:rPr>
        <w:t>銷售模組幫助業務與客戶的互動</w:t>
      </w:r>
      <w:r w:rsidR="00AF0954" w:rsidRPr="001D3A9D">
        <w:rPr>
          <w:color w:val="EE0000"/>
        </w:rPr>
        <w:t>，</w:t>
      </w:r>
      <w:r w:rsidR="00EC719D" w:rsidRPr="00EC719D">
        <w:rPr>
          <w:rFonts w:hint="eastAsia"/>
          <w:color w:val="EE0000"/>
        </w:rPr>
        <w:t>並將</w:t>
      </w:r>
      <w:r w:rsidR="00AF0954" w:rsidRPr="00EC719D">
        <w:rPr>
          <w:color w:val="EE0000"/>
        </w:rPr>
        <w:t>資料轉化為可累積之銷售知識</w:t>
      </w:r>
      <w:r w:rsidR="00EC719D" w:rsidRPr="00EC719D">
        <w:rPr>
          <w:rFonts w:hint="eastAsia"/>
          <w:color w:val="EE0000"/>
        </w:rPr>
        <w:t>，</w:t>
      </w:r>
      <w:r w:rsidR="00EC719D">
        <w:rPr>
          <w:rFonts w:hint="eastAsia"/>
          <w:color w:val="156082" w:themeColor="accent1"/>
        </w:rPr>
        <w:t>也</w:t>
      </w:r>
      <w:r w:rsidR="009A7D2A" w:rsidRPr="00AF0954">
        <w:rPr>
          <w:color w:val="156082" w:themeColor="accent1"/>
        </w:rPr>
        <w:t>實際提升</w:t>
      </w:r>
      <w:r w:rsidR="00EC719D">
        <w:rPr>
          <w:rFonts w:hint="eastAsia"/>
          <w:color w:val="156082" w:themeColor="accent1"/>
        </w:rPr>
        <w:t>交易</w:t>
      </w:r>
      <w:r w:rsidR="009A7D2A" w:rsidRPr="00AF0954">
        <w:rPr>
          <w:color w:val="156082" w:themeColor="accent1"/>
        </w:rPr>
        <w:t>成交率</w:t>
      </w:r>
      <w:r w:rsidR="009A7D2A" w:rsidRPr="009A7D2A">
        <w:t>。第四階段，平台</w:t>
      </w:r>
      <w:r w:rsidR="009A7D2A" w:rsidRPr="00055E46">
        <w:rPr>
          <w:color w:val="EE0000"/>
        </w:rPr>
        <w:t>結合碳足跡與永續資料的顧問應用</w:t>
      </w:r>
      <w:r w:rsidR="009A7D2A" w:rsidRPr="009A7D2A">
        <w:t>，</w:t>
      </w:r>
      <w:r w:rsidR="00055E46">
        <w:rPr>
          <w:rFonts w:hint="eastAsia"/>
        </w:rPr>
        <w:t>解決廠商</w:t>
      </w:r>
      <w:r w:rsidR="00BE511A">
        <w:rPr>
          <w:rFonts w:hint="eastAsia"/>
        </w:rPr>
        <w:t>面對</w:t>
      </w:r>
      <w:r w:rsidR="003D005C">
        <w:rPr>
          <w:rFonts w:hint="eastAsia"/>
        </w:rPr>
        <w:t>永續、國際規範</w:t>
      </w:r>
      <w:r w:rsidR="00055E46">
        <w:rPr>
          <w:rFonts w:hint="eastAsia"/>
        </w:rPr>
        <w:t>的壓</w:t>
      </w:r>
      <w:r w:rsidR="009875AC">
        <w:rPr>
          <w:rFonts w:hint="eastAsia"/>
        </w:rPr>
        <w:t>力</w:t>
      </w:r>
      <w:r w:rsidR="009A7D2A" w:rsidRPr="009A7D2A">
        <w:t>。</w:t>
      </w:r>
      <w:r w:rsidR="00421924">
        <w:rPr>
          <w:rFonts w:hint="eastAsia"/>
        </w:rPr>
        <w:t>由廠商內部</w:t>
      </w:r>
      <w:r w:rsidR="00FB15D1">
        <w:rPr>
          <w:rFonts w:hint="eastAsia"/>
        </w:rPr>
        <w:t>自身的</w:t>
      </w:r>
      <w:r w:rsidR="00421924">
        <w:rPr>
          <w:rFonts w:hint="eastAsia"/>
        </w:rPr>
        <w:t>生產與溝通流程出發，再逐漸將應用範圍延伸</w:t>
      </w:r>
      <w:r w:rsidR="006803D9">
        <w:rPr>
          <w:rFonts w:hint="eastAsia"/>
        </w:rPr>
        <w:t>至與不同企業、系統的協作，最終昇華至全世界都重視的永續議題，創新路徑由內而外、由小而大，</w:t>
      </w:r>
      <w:r w:rsidR="009F3B29">
        <w:rPr>
          <w:rFonts w:hint="eastAsia"/>
        </w:rPr>
        <w:t>創新路徑並非從一開始就很明確，是種制定</w:t>
      </w:r>
      <w:r w:rsidR="001A7DB7">
        <w:rPr>
          <w:rFonts w:hint="eastAsia"/>
        </w:rPr>
        <w:t>、</w:t>
      </w:r>
      <w:r w:rsidR="009F3B29">
        <w:rPr>
          <w:rFonts w:hint="eastAsia"/>
        </w:rPr>
        <w:t>行動影響環境從</w:t>
      </w:r>
      <w:r w:rsidR="002A5A98">
        <w:rPr>
          <w:rFonts w:hint="eastAsia"/>
        </w:rPr>
        <w:t>新</w:t>
      </w:r>
      <w:r w:rsidR="009F3B29">
        <w:rPr>
          <w:rFonts w:hint="eastAsia"/>
        </w:rPr>
        <w:t>制定的行動過程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243D5F7A" w:rsidR="00573598" w:rsidRDefault="0057695B" w:rsidP="00ED2B18">
      <w:pPr>
        <w:pStyle w:val="affc"/>
      </w:pPr>
      <w:r>
        <w:rPr>
          <w:rFonts w:hint="eastAsia"/>
        </w:rPr>
        <w:lastRenderedPageBreak/>
        <w:t>表</w:t>
      </w:r>
      <w:r w:rsidR="004751F0">
        <w:rPr>
          <w:rFonts w:hint="eastAsia"/>
        </w:rPr>
        <w:t xml:space="preserve"> </w:t>
      </w:r>
      <w:r>
        <w:rPr>
          <w:rFonts w:hint="eastAsia"/>
        </w:rPr>
        <w:t xml:space="preserve">5.6- </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573598">
        <w:rPr>
          <w:rFonts w:hint="eastAsia"/>
        </w:rPr>
        <w:t>個案</w:t>
      </w:r>
      <w:r w:rsidR="006F7B1F">
        <w:rPr>
          <w:rFonts w:hint="eastAsia"/>
        </w:rPr>
        <w:t>跨階段</w:t>
      </w:r>
      <w:r w:rsidR="004D04BC">
        <w:rPr>
          <w:rFonts w:hint="eastAsia"/>
        </w:rPr>
        <w:t>分析</w:t>
      </w:r>
      <w:bookmarkEnd w:id="177"/>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傳統營運模式受實體樣布運輸影響、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穩定的經營概況使產業不認為轉型是必要，可當時疫情使全球運輸受使樣布無法出口，才強勢推動轉型需求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1035068" w:rsidR="004F0984" w:rsidRPr="007F724F" w:rsidRDefault="00C6070B" w:rsidP="0093741F">
            <w:pPr>
              <w:pStyle w:val="151"/>
              <w:rPr>
                <w:color w:val="auto"/>
              </w:rPr>
            </w:pPr>
            <w:r w:rsidRPr="007F724F">
              <w:rPr>
                <w:rFonts w:hint="eastAsia"/>
                <w:color w:val="auto"/>
              </w:rPr>
              <w:t>傳產</w:t>
            </w:r>
            <w:r>
              <w:rPr>
                <w:rFonts w:hint="eastAsia"/>
                <w:color w:val="auto"/>
              </w:rPr>
              <w:t>普遍對於抱持著「被動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設計為「低摩擦、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7F175183" w14:textId="77777777" w:rsidR="004F0984" w:rsidRPr="00C30AD7" w:rsidRDefault="004F0984" w:rsidP="00A7492C">
            <w:pPr>
              <w:pStyle w:val="151"/>
            </w:pPr>
            <w:r w:rsidRPr="00C30AD7">
              <w:rPr>
                <w:rFonts w:hint="eastAsia"/>
              </w:rPr>
              <w:lastRenderedPageBreak/>
              <w:t>經營策略：平台從共用轉向自主控制</w:t>
            </w:r>
            <w:r>
              <w:rPr>
                <w:rFonts w:hint="eastAsia"/>
              </w:rPr>
              <w:t>，</w:t>
            </w:r>
            <w:r w:rsidRPr="00C30AD7">
              <w:rPr>
                <w:rFonts w:hint="eastAsia"/>
              </w:rPr>
              <w:t>從供應鏈出發串連起紡織生態</w:t>
            </w:r>
            <w:r>
              <w:rPr>
                <w:rFonts w:hint="eastAsia"/>
              </w:rPr>
              <w:t>。</w:t>
            </w:r>
            <w:r>
              <w:br/>
            </w:r>
            <w:r w:rsidRPr="00C30AD7">
              <w:rPr>
                <w:rFonts w:hint="eastAsia"/>
              </w:rPr>
              <w:t>資源整合與</w:t>
            </w:r>
            <w:r>
              <w:rPr>
                <w:rFonts w:hint="eastAsia"/>
              </w:rPr>
              <w:t>分配</w:t>
            </w:r>
            <w:r w:rsidRPr="00C30AD7">
              <w:rPr>
                <w:rFonts w:hint="eastAsia"/>
              </w:rPr>
              <w:t>：基於初代平台基礎與使用者回</w:t>
            </w:r>
            <w:r w:rsidRPr="00C30AD7">
              <w:rPr>
                <w:rFonts w:hint="eastAsia"/>
              </w:rPr>
              <w:lastRenderedPageBreak/>
              <w:t>饋，建構出私有平台架構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經營策略：網站大改版，調整與客戶溝通的語言、回應永續等新興需求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759A5965" w:rsidR="004F0984" w:rsidRPr="00C30AD7" w:rsidRDefault="004F0984" w:rsidP="00023005">
            <w:pPr>
              <w:pStyle w:val="151"/>
              <w:rPr>
                <w:rFonts w:hint="eastAsia"/>
              </w:rPr>
            </w:pPr>
            <w:r w:rsidRPr="008E09DE">
              <w:rPr>
                <w:rFonts w:hint="eastAsia"/>
              </w:rPr>
              <w:t>新創企業的創新策略</w:t>
            </w:r>
            <w:r w:rsidR="008A24CD">
              <w:rPr>
                <w:rFonts w:hint="eastAsia"/>
              </w:rPr>
              <w:t>是</w:t>
            </w:r>
            <w:r w:rsidR="00ED0D55">
              <w:rPr>
                <w:rFonts w:hint="eastAsia"/>
              </w:rPr>
              <w:t>反覆運用</w:t>
            </w:r>
            <w:r w:rsidRPr="008E09DE">
              <w:rPr>
                <w:rFonts w:hint="eastAsia"/>
              </w:rPr>
              <w:t>組織資源與模組</w:t>
            </w:r>
            <w:r w:rsidR="00BC6F35">
              <w:rPr>
                <w:rFonts w:hint="eastAsia"/>
              </w:rPr>
              <w:t>化</w:t>
            </w:r>
            <w:r w:rsidRPr="008E09DE">
              <w:rPr>
                <w:rFonts w:hint="eastAsia"/>
              </w:rPr>
              <w:t>延伸來滿足新需求</w:t>
            </w:r>
            <w:r w:rsidR="00ED0D55">
              <w:rPr>
                <w:rFonts w:hint="eastAsia"/>
              </w:rPr>
              <w:t>，</w:t>
            </w:r>
            <w:r w:rsidR="00971E4D">
              <w:rPr>
                <w:rFonts w:hint="eastAsia"/>
              </w:rPr>
              <w:t>因此須相當熟悉現有資源</w:t>
            </w:r>
            <w:r w:rsidR="002F4B32">
              <w:rPr>
                <w:rFonts w:hint="eastAsia"/>
              </w:rPr>
              <w:t>，同時</w:t>
            </w:r>
            <w:r w:rsidR="00971E4D">
              <w:rPr>
                <w:rFonts w:hint="eastAsia"/>
              </w:rPr>
              <w:t>不</w:t>
            </w:r>
            <w:r w:rsidR="00DF6F67">
              <w:rPr>
                <w:rFonts w:hint="eastAsia"/>
              </w:rPr>
              <w:t>斷</w:t>
            </w:r>
            <w:r w:rsidR="00971E4D">
              <w:rPr>
                <w:rFonts w:hint="eastAsia"/>
              </w:rPr>
              <w:t>探索潛在</w:t>
            </w:r>
            <w:r w:rsidR="00DF6F67">
              <w:rPr>
                <w:rFonts w:hint="eastAsia"/>
              </w:rPr>
              <w:t>可用</w:t>
            </w:r>
            <w:r w:rsidR="00971E4D">
              <w:rPr>
                <w:rFonts w:hint="eastAsia"/>
              </w:rPr>
              <w:t>資源。</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r w:rsidRPr="00015B92">
              <w:rPr>
                <w:rFonts w:hint="eastAsia"/>
              </w:rPr>
              <w:t>可供性不只是技術潛能，而是在不同情境中被持續、動態重塑的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對可供性</w:t>
            </w:r>
            <w:r w:rsidR="00DA472A">
              <w:rPr>
                <w:rFonts w:hint="eastAsia"/>
              </w:rPr>
              <w:t>持續</w:t>
            </w:r>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45DDE7F5" w14:textId="776B9BFE" w:rsidR="004F0984" w:rsidRPr="00C30AD7" w:rsidRDefault="004F0984" w:rsidP="00A7492C">
            <w:pPr>
              <w:pStyle w:val="151"/>
            </w:pPr>
            <w:r w:rsidRPr="00C30AD7">
              <w:t>區隔使用者需求，從開放平台邁向多元客製化雲端架構。</w:t>
            </w:r>
            <w:r>
              <w:br/>
            </w:r>
            <w:r w:rsidRPr="00C30AD7">
              <w:t>深化銷售模組應用，</w:t>
            </w:r>
            <w:r w:rsidRPr="00C30AD7">
              <w:t>B2B</w:t>
            </w:r>
            <w:r w:rsidRPr="00C30AD7">
              <w:t>的平台價值深化</w:t>
            </w:r>
            <w:r>
              <w:rPr>
                <w:rFonts w:hint="eastAsia"/>
              </w:rPr>
              <w:t>。</w:t>
            </w:r>
          </w:p>
        </w:tc>
        <w:tc>
          <w:tcPr>
            <w:tcW w:w="2800" w:type="dxa"/>
          </w:tcPr>
          <w:p w14:paraId="6D187360" w14:textId="6A1AC275" w:rsidR="004F0984" w:rsidRPr="00C30AD7" w:rsidRDefault="004F0984" w:rsidP="00A7492C">
            <w:pPr>
              <w:pStyle w:val="151"/>
            </w:pPr>
            <w:r w:rsidRPr="00C30AD7">
              <w:t>成立數位紡織服務中心，現有設備與掃描技術用於新業務</w:t>
            </w:r>
            <w:r>
              <w:rPr>
                <w:rFonts w:hint="eastAsia"/>
              </w:rPr>
              <w:t>。</w:t>
            </w:r>
            <w:r>
              <w:br/>
            </w:r>
            <w:r w:rsidRPr="00C30AD7">
              <w:t>迭代深耕永續服務，「顧問輔導</w:t>
            </w:r>
            <w:r w:rsidRPr="00C30AD7">
              <w:t>+</w:t>
            </w:r>
            <w:r w:rsidRPr="00C30AD7">
              <w:t>系統串接」回應</w:t>
            </w:r>
            <w:r w:rsidRPr="00C30AD7">
              <w:lastRenderedPageBreak/>
              <w:t>永續需求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r w:rsidR="004D1546">
              <w:rPr>
                <w:rFonts w:hint="eastAsia"/>
              </w:rPr>
              <w:t>CycleGan</w:t>
            </w:r>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r w:rsidRPr="00C30AD7">
              <w:t>研院生成式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6A2B4ABE" w:rsidR="004F0984" w:rsidRPr="00C30AD7" w:rsidRDefault="004F0984" w:rsidP="00CD1740">
            <w:pPr>
              <w:pStyle w:val="151"/>
            </w:pPr>
            <w:r w:rsidRPr="00C30AD7">
              <w:t>免費試用與顧問服務：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並拓展外部關係（產官學研）</w:t>
            </w:r>
            <w:r w:rsidR="008C43E8" w:rsidRPr="00FA2E9F">
              <w:rPr>
                <w:rFonts w:hint="eastAsia"/>
                <w:color w:val="156082" w:themeColor="accent1"/>
              </w:rPr>
              <w:t>合力</w:t>
            </w:r>
            <w:r w:rsidRPr="00FA2E9F">
              <w:rPr>
                <w:color w:val="156082" w:themeColor="accent1"/>
              </w:rPr>
              <w:t>推動產業轉型</w:t>
            </w:r>
            <w:r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78"/>
            <w:r w:rsidR="004F0984" w:rsidRPr="00C30AD7">
              <w:t>數位升級發展</w:t>
            </w:r>
            <w:r w:rsidR="004F0984">
              <w:rPr>
                <w:rFonts w:hint="eastAsia"/>
              </w:rPr>
              <w:t>協</w:t>
            </w:r>
            <w:r w:rsidR="004F0984" w:rsidRPr="00C30AD7">
              <w:t>會</w:t>
            </w:r>
            <w:commentRangeEnd w:id="178"/>
            <w:r w:rsidR="00930886">
              <w:rPr>
                <w:rStyle w:val="af7"/>
                <w:color w:val="auto"/>
              </w:rPr>
              <w:commentReference w:id="178"/>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w:t>
            </w:r>
            <w:r w:rsidRPr="001345D7">
              <w:rPr>
                <w:rFonts w:hint="eastAsia"/>
                <w:color w:val="EE0000"/>
              </w:rPr>
              <w:lastRenderedPageBreak/>
              <w:t>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資訊累積成資產，讓關係經營走得更長遠、提升銷售精準度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r w:rsidRPr="00A7492C">
              <w:t>以碳排資訊為核心，串連企業內部治理、供應鏈行動到品牌端的永續決策。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。此外，創新路徑也呈現由內而外、循序漸進地制定歷程，反映企業藉由觀察回饋與策略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lastRenderedPageBreak/>
        <w:t>資料來源：本研究整理</w:t>
      </w:r>
    </w:p>
    <w:p w14:paraId="4E25FCEC" w14:textId="60C5F4E1" w:rsidR="00953384" w:rsidRDefault="00797D62" w:rsidP="0006680C">
      <w:pPr>
        <w:pStyle w:val="1"/>
      </w:pPr>
      <w:bookmarkStart w:id="179" w:name="_Toc201261528"/>
      <w:r>
        <w:rPr>
          <w:rFonts w:hint="eastAsia"/>
        </w:rPr>
        <w:lastRenderedPageBreak/>
        <w:t>第六章、研究結論與建議</w:t>
      </w:r>
      <w:bookmarkEnd w:id="179"/>
    </w:p>
    <w:p w14:paraId="4FBACE79" w14:textId="1627399C" w:rsidR="00797D62" w:rsidRDefault="00797D62" w:rsidP="00F71E02">
      <w:pPr>
        <w:pStyle w:val="2"/>
      </w:pPr>
      <w:bookmarkStart w:id="180" w:name="_Toc201261529"/>
      <w:r>
        <w:rPr>
          <w:rFonts w:hint="eastAsia"/>
        </w:rPr>
        <w:t>6.1</w:t>
      </w:r>
      <w:r w:rsidR="00F504D3">
        <w:rPr>
          <w:rFonts w:hint="eastAsia"/>
        </w:rPr>
        <w:t xml:space="preserve"> </w:t>
      </w:r>
      <w:r>
        <w:rPr>
          <w:rFonts w:hint="eastAsia"/>
        </w:rPr>
        <w:t>結論與研究貢獻</w:t>
      </w:r>
      <w:bookmarkEnd w:id="180"/>
    </w:p>
    <w:p w14:paraId="137BDEFA" w14:textId="3200F43F" w:rsidR="00797D62" w:rsidRPr="00953384" w:rsidRDefault="00797D62" w:rsidP="00F71E02">
      <w:pPr>
        <w:pStyle w:val="2"/>
      </w:pPr>
      <w:bookmarkStart w:id="181" w:name="_Toc201261530"/>
      <w:r>
        <w:rPr>
          <w:rFonts w:hint="eastAsia"/>
        </w:rPr>
        <w:t>6.2</w:t>
      </w:r>
      <w:r w:rsidR="00F504D3">
        <w:rPr>
          <w:rFonts w:hint="eastAsia"/>
        </w:rPr>
        <w:t xml:space="preserve"> </w:t>
      </w:r>
      <w:r>
        <w:rPr>
          <w:rFonts w:hint="eastAsia"/>
        </w:rPr>
        <w:t>研究限制與未來研究方向</w:t>
      </w:r>
      <w:bookmarkEnd w:id="181"/>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2" w:name="_Toc201261531"/>
      <w:r>
        <w:rPr>
          <w:rFonts w:hint="eastAsia"/>
        </w:rPr>
        <w:lastRenderedPageBreak/>
        <w:t>第七章、參考文獻</w:t>
      </w:r>
      <w:bookmarkEnd w:id="182"/>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78"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72A0867B" w15:done="0"/>
  <w15:commentEx w15:paraId="6658713A"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72A0867B" w16cid:durableId="00AE763C"/>
  <w16cid:commentId w16cid:paraId="6658713A" w16cid:durableId="55E0776C"/>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A0499" w14:textId="77777777" w:rsidR="0030248C" w:rsidRDefault="0030248C" w:rsidP="00FB06EE">
      <w:pPr>
        <w:spacing w:after="0" w:line="240" w:lineRule="auto"/>
        <w:ind w:firstLine="480"/>
      </w:pPr>
      <w:r>
        <w:separator/>
      </w:r>
    </w:p>
  </w:endnote>
  <w:endnote w:type="continuationSeparator" w:id="0">
    <w:p w14:paraId="45BC1188" w14:textId="77777777" w:rsidR="0030248C" w:rsidRDefault="0030248C"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19AA1" w14:textId="77777777" w:rsidR="0030248C" w:rsidRDefault="0030248C" w:rsidP="00FB06EE">
      <w:pPr>
        <w:spacing w:after="0" w:line="240" w:lineRule="auto"/>
        <w:ind w:firstLine="480"/>
      </w:pPr>
      <w:r>
        <w:separator/>
      </w:r>
    </w:p>
  </w:footnote>
  <w:footnote w:type="continuationSeparator" w:id="0">
    <w:p w14:paraId="36C91CF2" w14:textId="77777777" w:rsidR="0030248C" w:rsidRDefault="0030248C"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r w:rsidR="00433713">
        <w:rPr>
          <w:rFonts w:hint="eastAsia"/>
        </w:rPr>
        <w:t>F</w:t>
      </w:r>
      <w:r w:rsidR="00DF5D2A">
        <w:rPr>
          <w:rFonts w:hint="eastAsia"/>
        </w:rPr>
        <w:t>rontier.cool</w:t>
      </w:r>
      <w:hyperlink r:id="rId17" w:history="1">
        <w:r w:rsidR="00433713" w:rsidRPr="008D5F05">
          <w:rPr>
            <w:rStyle w:val="af2"/>
            <w:rFonts w:hint="eastAsia"/>
          </w:rPr>
          <w:t>官網</w:t>
        </w:r>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BA"/>
    <w:rsid w:val="000013C4"/>
    <w:rsid w:val="0000152F"/>
    <w:rsid w:val="00001810"/>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CD5"/>
    <w:rsid w:val="00012EC9"/>
    <w:rsid w:val="00012F81"/>
    <w:rsid w:val="00013492"/>
    <w:rsid w:val="000136BE"/>
    <w:rsid w:val="0001370B"/>
    <w:rsid w:val="000137F9"/>
    <w:rsid w:val="00013926"/>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1EC1"/>
    <w:rsid w:val="00032546"/>
    <w:rsid w:val="00032A44"/>
    <w:rsid w:val="00032A8F"/>
    <w:rsid w:val="00032A95"/>
    <w:rsid w:val="00032AD2"/>
    <w:rsid w:val="00032E4C"/>
    <w:rsid w:val="00032EE1"/>
    <w:rsid w:val="00033065"/>
    <w:rsid w:val="00033298"/>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47"/>
    <w:rsid w:val="00043796"/>
    <w:rsid w:val="000437F0"/>
    <w:rsid w:val="00043EB4"/>
    <w:rsid w:val="00044255"/>
    <w:rsid w:val="000442F1"/>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DB"/>
    <w:rsid w:val="00047650"/>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65E"/>
    <w:rsid w:val="00060958"/>
    <w:rsid w:val="00060984"/>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31"/>
    <w:rsid w:val="000B50EE"/>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2E8"/>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59C"/>
    <w:rsid w:val="000F77E3"/>
    <w:rsid w:val="000F7EA2"/>
    <w:rsid w:val="001002A6"/>
    <w:rsid w:val="00100363"/>
    <w:rsid w:val="0010043C"/>
    <w:rsid w:val="00100483"/>
    <w:rsid w:val="001005A6"/>
    <w:rsid w:val="0010087E"/>
    <w:rsid w:val="00100916"/>
    <w:rsid w:val="00100AC9"/>
    <w:rsid w:val="00100E78"/>
    <w:rsid w:val="00100F0E"/>
    <w:rsid w:val="001010A2"/>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5E0"/>
    <w:rsid w:val="001056C5"/>
    <w:rsid w:val="00105966"/>
    <w:rsid w:val="00105A1E"/>
    <w:rsid w:val="00105A6F"/>
    <w:rsid w:val="00105C26"/>
    <w:rsid w:val="00105C57"/>
    <w:rsid w:val="00105F82"/>
    <w:rsid w:val="00106094"/>
    <w:rsid w:val="00106113"/>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9B2"/>
    <w:rsid w:val="00115B25"/>
    <w:rsid w:val="00115BEC"/>
    <w:rsid w:val="00115C24"/>
    <w:rsid w:val="00115E46"/>
    <w:rsid w:val="0011628D"/>
    <w:rsid w:val="00116433"/>
    <w:rsid w:val="0011655E"/>
    <w:rsid w:val="00116BE9"/>
    <w:rsid w:val="00117143"/>
    <w:rsid w:val="00117161"/>
    <w:rsid w:val="0011730A"/>
    <w:rsid w:val="00117E4D"/>
    <w:rsid w:val="00117E57"/>
    <w:rsid w:val="00120063"/>
    <w:rsid w:val="00120237"/>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15D"/>
    <w:rsid w:val="00134364"/>
    <w:rsid w:val="0013438E"/>
    <w:rsid w:val="0013443D"/>
    <w:rsid w:val="001344C5"/>
    <w:rsid w:val="00134544"/>
    <w:rsid w:val="001345B1"/>
    <w:rsid w:val="001345D7"/>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128E"/>
    <w:rsid w:val="00141842"/>
    <w:rsid w:val="00141912"/>
    <w:rsid w:val="00141ADF"/>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3A"/>
    <w:rsid w:val="00144332"/>
    <w:rsid w:val="001443F9"/>
    <w:rsid w:val="00144840"/>
    <w:rsid w:val="00144A7F"/>
    <w:rsid w:val="00144A97"/>
    <w:rsid w:val="001450A5"/>
    <w:rsid w:val="00145232"/>
    <w:rsid w:val="001455EC"/>
    <w:rsid w:val="00145612"/>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43"/>
    <w:rsid w:val="0015390D"/>
    <w:rsid w:val="00153993"/>
    <w:rsid w:val="00153A82"/>
    <w:rsid w:val="00153AF6"/>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91B"/>
    <w:rsid w:val="00174B13"/>
    <w:rsid w:val="00174B17"/>
    <w:rsid w:val="00174D26"/>
    <w:rsid w:val="00174ED2"/>
    <w:rsid w:val="0017524A"/>
    <w:rsid w:val="001753FF"/>
    <w:rsid w:val="00175688"/>
    <w:rsid w:val="00175764"/>
    <w:rsid w:val="00175B5B"/>
    <w:rsid w:val="00175C87"/>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56"/>
    <w:rsid w:val="00177C55"/>
    <w:rsid w:val="00177E35"/>
    <w:rsid w:val="001803F5"/>
    <w:rsid w:val="001808B5"/>
    <w:rsid w:val="00180AF2"/>
    <w:rsid w:val="00180B07"/>
    <w:rsid w:val="00180E4E"/>
    <w:rsid w:val="00180FDF"/>
    <w:rsid w:val="0018110F"/>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AF3"/>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52DE"/>
    <w:rsid w:val="001D5356"/>
    <w:rsid w:val="001D54DA"/>
    <w:rsid w:val="001D597B"/>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A65"/>
    <w:rsid w:val="001E2EC9"/>
    <w:rsid w:val="001E30B4"/>
    <w:rsid w:val="001E312D"/>
    <w:rsid w:val="001E3853"/>
    <w:rsid w:val="001E3BAD"/>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494"/>
    <w:rsid w:val="001F75DE"/>
    <w:rsid w:val="001F7748"/>
    <w:rsid w:val="001F785E"/>
    <w:rsid w:val="001F78B7"/>
    <w:rsid w:val="001F7CCF"/>
    <w:rsid w:val="001F7D96"/>
    <w:rsid w:val="001F7ECA"/>
    <w:rsid w:val="002001EA"/>
    <w:rsid w:val="00200219"/>
    <w:rsid w:val="00200275"/>
    <w:rsid w:val="00200305"/>
    <w:rsid w:val="002003D0"/>
    <w:rsid w:val="00200553"/>
    <w:rsid w:val="002005F0"/>
    <w:rsid w:val="0020081C"/>
    <w:rsid w:val="0020096E"/>
    <w:rsid w:val="0020107B"/>
    <w:rsid w:val="00201209"/>
    <w:rsid w:val="00201489"/>
    <w:rsid w:val="002017B9"/>
    <w:rsid w:val="00201886"/>
    <w:rsid w:val="0020188F"/>
    <w:rsid w:val="002018BC"/>
    <w:rsid w:val="002019C0"/>
    <w:rsid w:val="00201AB4"/>
    <w:rsid w:val="0020205C"/>
    <w:rsid w:val="00202081"/>
    <w:rsid w:val="00202140"/>
    <w:rsid w:val="00202324"/>
    <w:rsid w:val="00202A39"/>
    <w:rsid w:val="00202D8D"/>
    <w:rsid w:val="00202E6C"/>
    <w:rsid w:val="00202E90"/>
    <w:rsid w:val="00203786"/>
    <w:rsid w:val="002037AD"/>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B42"/>
    <w:rsid w:val="00223C51"/>
    <w:rsid w:val="00223D93"/>
    <w:rsid w:val="00223DD6"/>
    <w:rsid w:val="00223E19"/>
    <w:rsid w:val="00223E39"/>
    <w:rsid w:val="00223F38"/>
    <w:rsid w:val="00224455"/>
    <w:rsid w:val="002244CC"/>
    <w:rsid w:val="002246B9"/>
    <w:rsid w:val="002246D2"/>
    <w:rsid w:val="00224722"/>
    <w:rsid w:val="002248C6"/>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E36"/>
    <w:rsid w:val="002860CF"/>
    <w:rsid w:val="00286494"/>
    <w:rsid w:val="0028699C"/>
    <w:rsid w:val="002869FB"/>
    <w:rsid w:val="00286F4B"/>
    <w:rsid w:val="00287114"/>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BCD"/>
    <w:rsid w:val="00292119"/>
    <w:rsid w:val="002923FC"/>
    <w:rsid w:val="002927A3"/>
    <w:rsid w:val="0029282E"/>
    <w:rsid w:val="0029283B"/>
    <w:rsid w:val="002929ED"/>
    <w:rsid w:val="00292D6D"/>
    <w:rsid w:val="00292E9E"/>
    <w:rsid w:val="00293320"/>
    <w:rsid w:val="002936C1"/>
    <w:rsid w:val="002936C9"/>
    <w:rsid w:val="002938EC"/>
    <w:rsid w:val="00293C14"/>
    <w:rsid w:val="00293C7E"/>
    <w:rsid w:val="00293F60"/>
    <w:rsid w:val="0029415A"/>
    <w:rsid w:val="002943F7"/>
    <w:rsid w:val="00294596"/>
    <w:rsid w:val="00294736"/>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FCE"/>
    <w:rsid w:val="002A30AB"/>
    <w:rsid w:val="002A36C3"/>
    <w:rsid w:val="002A36C7"/>
    <w:rsid w:val="002A3AF4"/>
    <w:rsid w:val="002A3D88"/>
    <w:rsid w:val="002A3D95"/>
    <w:rsid w:val="002A3EDA"/>
    <w:rsid w:val="002A4343"/>
    <w:rsid w:val="002A448C"/>
    <w:rsid w:val="002A455C"/>
    <w:rsid w:val="002A475C"/>
    <w:rsid w:val="002A4830"/>
    <w:rsid w:val="002A4C0B"/>
    <w:rsid w:val="002A521C"/>
    <w:rsid w:val="002A5271"/>
    <w:rsid w:val="002A5A67"/>
    <w:rsid w:val="002A5A98"/>
    <w:rsid w:val="002A5B0C"/>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D9"/>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32D"/>
    <w:rsid w:val="002E643E"/>
    <w:rsid w:val="002E6460"/>
    <w:rsid w:val="002E6731"/>
    <w:rsid w:val="002E699B"/>
    <w:rsid w:val="002E6C7C"/>
    <w:rsid w:val="002E6E98"/>
    <w:rsid w:val="002E6F48"/>
    <w:rsid w:val="002E7019"/>
    <w:rsid w:val="002E7502"/>
    <w:rsid w:val="002E78F8"/>
    <w:rsid w:val="002F0307"/>
    <w:rsid w:val="002F044B"/>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9"/>
    <w:rsid w:val="002F5021"/>
    <w:rsid w:val="002F5023"/>
    <w:rsid w:val="002F5095"/>
    <w:rsid w:val="002F5160"/>
    <w:rsid w:val="002F5881"/>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43A"/>
    <w:rsid w:val="0031490A"/>
    <w:rsid w:val="00314C34"/>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AB"/>
    <w:rsid w:val="003202A8"/>
    <w:rsid w:val="00320566"/>
    <w:rsid w:val="003205AC"/>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B64"/>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654"/>
    <w:rsid w:val="00345893"/>
    <w:rsid w:val="00345986"/>
    <w:rsid w:val="00345B28"/>
    <w:rsid w:val="0034626C"/>
    <w:rsid w:val="00346BD0"/>
    <w:rsid w:val="00346C87"/>
    <w:rsid w:val="00346CE4"/>
    <w:rsid w:val="00346CF8"/>
    <w:rsid w:val="00346D44"/>
    <w:rsid w:val="00346DC8"/>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A10"/>
    <w:rsid w:val="00351BD3"/>
    <w:rsid w:val="00351CFF"/>
    <w:rsid w:val="00351F60"/>
    <w:rsid w:val="0035225F"/>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94D"/>
    <w:rsid w:val="00366B1D"/>
    <w:rsid w:val="00366F60"/>
    <w:rsid w:val="003672C4"/>
    <w:rsid w:val="00367330"/>
    <w:rsid w:val="003676D7"/>
    <w:rsid w:val="00367FCF"/>
    <w:rsid w:val="0037006C"/>
    <w:rsid w:val="00370267"/>
    <w:rsid w:val="00370706"/>
    <w:rsid w:val="003707EE"/>
    <w:rsid w:val="003709EA"/>
    <w:rsid w:val="00370CA1"/>
    <w:rsid w:val="00370DB2"/>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CB"/>
    <w:rsid w:val="00375F46"/>
    <w:rsid w:val="00376210"/>
    <w:rsid w:val="0037623C"/>
    <w:rsid w:val="003765E0"/>
    <w:rsid w:val="00376AB9"/>
    <w:rsid w:val="00377100"/>
    <w:rsid w:val="00377465"/>
    <w:rsid w:val="00377A86"/>
    <w:rsid w:val="00377E82"/>
    <w:rsid w:val="00377E98"/>
    <w:rsid w:val="0038032B"/>
    <w:rsid w:val="00380380"/>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317B"/>
    <w:rsid w:val="003935FC"/>
    <w:rsid w:val="00393610"/>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C99"/>
    <w:rsid w:val="003E0DB7"/>
    <w:rsid w:val="003E0DD7"/>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61D"/>
    <w:rsid w:val="003F39B4"/>
    <w:rsid w:val="003F404D"/>
    <w:rsid w:val="003F4108"/>
    <w:rsid w:val="003F428A"/>
    <w:rsid w:val="003F43BD"/>
    <w:rsid w:val="003F4400"/>
    <w:rsid w:val="003F4975"/>
    <w:rsid w:val="003F4CF4"/>
    <w:rsid w:val="003F4D65"/>
    <w:rsid w:val="003F4E32"/>
    <w:rsid w:val="003F533D"/>
    <w:rsid w:val="003F5349"/>
    <w:rsid w:val="003F583A"/>
    <w:rsid w:val="003F5969"/>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0AC"/>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6137"/>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B97"/>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3D"/>
    <w:rsid w:val="0043516B"/>
    <w:rsid w:val="004355B0"/>
    <w:rsid w:val="004355E6"/>
    <w:rsid w:val="00435638"/>
    <w:rsid w:val="00435D7B"/>
    <w:rsid w:val="00435EC4"/>
    <w:rsid w:val="00436291"/>
    <w:rsid w:val="0043640F"/>
    <w:rsid w:val="00436655"/>
    <w:rsid w:val="004368AD"/>
    <w:rsid w:val="00436F16"/>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0D"/>
    <w:rsid w:val="00440EAD"/>
    <w:rsid w:val="00441676"/>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F7B"/>
    <w:rsid w:val="00446F98"/>
    <w:rsid w:val="004478D6"/>
    <w:rsid w:val="00447A6D"/>
    <w:rsid w:val="00447D9A"/>
    <w:rsid w:val="00447E03"/>
    <w:rsid w:val="0045001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B19"/>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F7"/>
    <w:rsid w:val="00465D98"/>
    <w:rsid w:val="00465F3F"/>
    <w:rsid w:val="00465F7B"/>
    <w:rsid w:val="0046642A"/>
    <w:rsid w:val="0046651E"/>
    <w:rsid w:val="00466681"/>
    <w:rsid w:val="00466AD3"/>
    <w:rsid w:val="00466C02"/>
    <w:rsid w:val="00466FCE"/>
    <w:rsid w:val="004671F7"/>
    <w:rsid w:val="00467587"/>
    <w:rsid w:val="0046794C"/>
    <w:rsid w:val="0047021A"/>
    <w:rsid w:val="00470243"/>
    <w:rsid w:val="00470CCE"/>
    <w:rsid w:val="00470DF6"/>
    <w:rsid w:val="00470EBB"/>
    <w:rsid w:val="0047104B"/>
    <w:rsid w:val="0047120E"/>
    <w:rsid w:val="004712E5"/>
    <w:rsid w:val="004715C5"/>
    <w:rsid w:val="0047173A"/>
    <w:rsid w:val="004717E4"/>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700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44F"/>
    <w:rsid w:val="004A2489"/>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69"/>
    <w:rsid w:val="004A4400"/>
    <w:rsid w:val="004A4473"/>
    <w:rsid w:val="004A44D8"/>
    <w:rsid w:val="004A4547"/>
    <w:rsid w:val="004A45CD"/>
    <w:rsid w:val="004A4618"/>
    <w:rsid w:val="004A4679"/>
    <w:rsid w:val="004A47A4"/>
    <w:rsid w:val="004A4BB9"/>
    <w:rsid w:val="004A4C28"/>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3089"/>
    <w:rsid w:val="004B30CE"/>
    <w:rsid w:val="004B3195"/>
    <w:rsid w:val="004B3814"/>
    <w:rsid w:val="004B3A9D"/>
    <w:rsid w:val="004B3ADF"/>
    <w:rsid w:val="004B3C47"/>
    <w:rsid w:val="004B3D57"/>
    <w:rsid w:val="004B3E02"/>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FA6"/>
    <w:rsid w:val="004B6FEE"/>
    <w:rsid w:val="004B70EC"/>
    <w:rsid w:val="004B72EC"/>
    <w:rsid w:val="004B771E"/>
    <w:rsid w:val="004B7978"/>
    <w:rsid w:val="004B79A3"/>
    <w:rsid w:val="004B79E3"/>
    <w:rsid w:val="004B7A73"/>
    <w:rsid w:val="004B7AE1"/>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859"/>
    <w:rsid w:val="004C2A5B"/>
    <w:rsid w:val="004C323F"/>
    <w:rsid w:val="004C326C"/>
    <w:rsid w:val="004C3726"/>
    <w:rsid w:val="004C373E"/>
    <w:rsid w:val="004C3786"/>
    <w:rsid w:val="004C39BA"/>
    <w:rsid w:val="004C3E29"/>
    <w:rsid w:val="004C40D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B18"/>
    <w:rsid w:val="004F0D54"/>
    <w:rsid w:val="004F134A"/>
    <w:rsid w:val="004F15A0"/>
    <w:rsid w:val="004F190D"/>
    <w:rsid w:val="004F1A72"/>
    <w:rsid w:val="004F202B"/>
    <w:rsid w:val="004F219C"/>
    <w:rsid w:val="004F24DD"/>
    <w:rsid w:val="004F25C2"/>
    <w:rsid w:val="004F26E3"/>
    <w:rsid w:val="004F293D"/>
    <w:rsid w:val="004F303F"/>
    <w:rsid w:val="004F33EE"/>
    <w:rsid w:val="004F36B5"/>
    <w:rsid w:val="004F390C"/>
    <w:rsid w:val="004F39D7"/>
    <w:rsid w:val="004F3ACA"/>
    <w:rsid w:val="004F3B08"/>
    <w:rsid w:val="004F3C65"/>
    <w:rsid w:val="004F3CA4"/>
    <w:rsid w:val="004F414E"/>
    <w:rsid w:val="004F432E"/>
    <w:rsid w:val="004F43D7"/>
    <w:rsid w:val="004F4481"/>
    <w:rsid w:val="004F4779"/>
    <w:rsid w:val="004F47D9"/>
    <w:rsid w:val="004F4B78"/>
    <w:rsid w:val="004F4C1D"/>
    <w:rsid w:val="004F4D21"/>
    <w:rsid w:val="004F5466"/>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E9"/>
    <w:rsid w:val="005133FB"/>
    <w:rsid w:val="005136A4"/>
    <w:rsid w:val="0051388F"/>
    <w:rsid w:val="00513C64"/>
    <w:rsid w:val="00513DC3"/>
    <w:rsid w:val="00513EDA"/>
    <w:rsid w:val="005147A3"/>
    <w:rsid w:val="00514CE9"/>
    <w:rsid w:val="00514D5C"/>
    <w:rsid w:val="00514EB0"/>
    <w:rsid w:val="0051557F"/>
    <w:rsid w:val="00515734"/>
    <w:rsid w:val="00515808"/>
    <w:rsid w:val="0051580B"/>
    <w:rsid w:val="00515CB5"/>
    <w:rsid w:val="00515DA7"/>
    <w:rsid w:val="00516811"/>
    <w:rsid w:val="00516860"/>
    <w:rsid w:val="005169A2"/>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747"/>
    <w:rsid w:val="00540748"/>
    <w:rsid w:val="005409CE"/>
    <w:rsid w:val="00540A76"/>
    <w:rsid w:val="00540D08"/>
    <w:rsid w:val="00541A27"/>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47A"/>
    <w:rsid w:val="00550604"/>
    <w:rsid w:val="00550840"/>
    <w:rsid w:val="00550862"/>
    <w:rsid w:val="00550932"/>
    <w:rsid w:val="00550B9E"/>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7C5"/>
    <w:rsid w:val="005569C6"/>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93D"/>
    <w:rsid w:val="00581964"/>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95C"/>
    <w:rsid w:val="00586B65"/>
    <w:rsid w:val="00586CCA"/>
    <w:rsid w:val="00586E22"/>
    <w:rsid w:val="005873F8"/>
    <w:rsid w:val="005876B8"/>
    <w:rsid w:val="005877D6"/>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2D1"/>
    <w:rsid w:val="0059538C"/>
    <w:rsid w:val="005953D3"/>
    <w:rsid w:val="00595434"/>
    <w:rsid w:val="0059546A"/>
    <w:rsid w:val="005954FA"/>
    <w:rsid w:val="00595BE7"/>
    <w:rsid w:val="00595D15"/>
    <w:rsid w:val="00595E5F"/>
    <w:rsid w:val="00595F55"/>
    <w:rsid w:val="00596389"/>
    <w:rsid w:val="00596587"/>
    <w:rsid w:val="0059684A"/>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207F"/>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D4"/>
    <w:rsid w:val="005B0346"/>
    <w:rsid w:val="005B03A6"/>
    <w:rsid w:val="005B03FD"/>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C35"/>
    <w:rsid w:val="005B1CB6"/>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DB"/>
    <w:rsid w:val="005F12E1"/>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B0E"/>
    <w:rsid w:val="00603768"/>
    <w:rsid w:val="00603CBD"/>
    <w:rsid w:val="00603D5D"/>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ADE"/>
    <w:rsid w:val="00633BAA"/>
    <w:rsid w:val="00634243"/>
    <w:rsid w:val="00634590"/>
    <w:rsid w:val="00634783"/>
    <w:rsid w:val="006347B4"/>
    <w:rsid w:val="006348DA"/>
    <w:rsid w:val="006348F2"/>
    <w:rsid w:val="00634BE5"/>
    <w:rsid w:val="00634DE8"/>
    <w:rsid w:val="00634E69"/>
    <w:rsid w:val="00635049"/>
    <w:rsid w:val="00635188"/>
    <w:rsid w:val="006353B1"/>
    <w:rsid w:val="006355AF"/>
    <w:rsid w:val="006355D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27"/>
    <w:rsid w:val="00646044"/>
    <w:rsid w:val="00646132"/>
    <w:rsid w:val="0064615E"/>
    <w:rsid w:val="00646344"/>
    <w:rsid w:val="0064651A"/>
    <w:rsid w:val="006465B0"/>
    <w:rsid w:val="0064682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505"/>
    <w:rsid w:val="006516C0"/>
    <w:rsid w:val="00651B08"/>
    <w:rsid w:val="00651CB6"/>
    <w:rsid w:val="00651D5B"/>
    <w:rsid w:val="00651DB4"/>
    <w:rsid w:val="00651ED2"/>
    <w:rsid w:val="0065263A"/>
    <w:rsid w:val="00652680"/>
    <w:rsid w:val="0065278F"/>
    <w:rsid w:val="006527AD"/>
    <w:rsid w:val="00652A33"/>
    <w:rsid w:val="00652AD3"/>
    <w:rsid w:val="00652CF5"/>
    <w:rsid w:val="00652FA9"/>
    <w:rsid w:val="00653212"/>
    <w:rsid w:val="006532FE"/>
    <w:rsid w:val="006533CD"/>
    <w:rsid w:val="006534E3"/>
    <w:rsid w:val="00653B72"/>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F"/>
    <w:rsid w:val="0066399C"/>
    <w:rsid w:val="00663A34"/>
    <w:rsid w:val="00663CF8"/>
    <w:rsid w:val="00663DAF"/>
    <w:rsid w:val="00663F4A"/>
    <w:rsid w:val="0066428D"/>
    <w:rsid w:val="0066435C"/>
    <w:rsid w:val="006643E9"/>
    <w:rsid w:val="00664730"/>
    <w:rsid w:val="0066490F"/>
    <w:rsid w:val="006649C9"/>
    <w:rsid w:val="00665152"/>
    <w:rsid w:val="006651BA"/>
    <w:rsid w:val="0066546F"/>
    <w:rsid w:val="006654F0"/>
    <w:rsid w:val="0066571A"/>
    <w:rsid w:val="00665A6A"/>
    <w:rsid w:val="00665CBA"/>
    <w:rsid w:val="00665CF1"/>
    <w:rsid w:val="00666149"/>
    <w:rsid w:val="0066623C"/>
    <w:rsid w:val="00666291"/>
    <w:rsid w:val="00666793"/>
    <w:rsid w:val="00666A70"/>
    <w:rsid w:val="00666ABE"/>
    <w:rsid w:val="00666CAC"/>
    <w:rsid w:val="00666DD8"/>
    <w:rsid w:val="00666F18"/>
    <w:rsid w:val="006670F8"/>
    <w:rsid w:val="0066734F"/>
    <w:rsid w:val="00667586"/>
    <w:rsid w:val="0066797C"/>
    <w:rsid w:val="006679F9"/>
    <w:rsid w:val="00667A02"/>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05E"/>
    <w:rsid w:val="0068759F"/>
    <w:rsid w:val="00687916"/>
    <w:rsid w:val="00687B68"/>
    <w:rsid w:val="00690494"/>
    <w:rsid w:val="006904ED"/>
    <w:rsid w:val="006904F3"/>
    <w:rsid w:val="0069055E"/>
    <w:rsid w:val="006909C4"/>
    <w:rsid w:val="00690D95"/>
    <w:rsid w:val="00690E20"/>
    <w:rsid w:val="006917A6"/>
    <w:rsid w:val="006917D8"/>
    <w:rsid w:val="00691C37"/>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164"/>
    <w:rsid w:val="006A035C"/>
    <w:rsid w:val="006A0F10"/>
    <w:rsid w:val="006A10EC"/>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304"/>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5FB7"/>
    <w:rsid w:val="006B6338"/>
    <w:rsid w:val="006B654A"/>
    <w:rsid w:val="006B6741"/>
    <w:rsid w:val="006B6DF6"/>
    <w:rsid w:val="006B6FF8"/>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A40"/>
    <w:rsid w:val="006C4A5F"/>
    <w:rsid w:val="006C4ABD"/>
    <w:rsid w:val="006C4B55"/>
    <w:rsid w:val="006C4EE9"/>
    <w:rsid w:val="006C5135"/>
    <w:rsid w:val="006C51B8"/>
    <w:rsid w:val="006C5356"/>
    <w:rsid w:val="006C547D"/>
    <w:rsid w:val="006C5550"/>
    <w:rsid w:val="006C55AD"/>
    <w:rsid w:val="006C567B"/>
    <w:rsid w:val="006C592B"/>
    <w:rsid w:val="006C5973"/>
    <w:rsid w:val="006C5AAC"/>
    <w:rsid w:val="006C5BC5"/>
    <w:rsid w:val="006C5ED9"/>
    <w:rsid w:val="006C61F7"/>
    <w:rsid w:val="006C6567"/>
    <w:rsid w:val="006C6A93"/>
    <w:rsid w:val="006C6C21"/>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42"/>
    <w:rsid w:val="006D4E8D"/>
    <w:rsid w:val="006D53DA"/>
    <w:rsid w:val="006D54B2"/>
    <w:rsid w:val="006D556F"/>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720"/>
    <w:rsid w:val="006E5D4F"/>
    <w:rsid w:val="006E5DBA"/>
    <w:rsid w:val="006E5F26"/>
    <w:rsid w:val="006E61A5"/>
    <w:rsid w:val="006E62A1"/>
    <w:rsid w:val="006E65FD"/>
    <w:rsid w:val="006E6781"/>
    <w:rsid w:val="006E68EA"/>
    <w:rsid w:val="006E6B48"/>
    <w:rsid w:val="006E6DB0"/>
    <w:rsid w:val="006E6DF9"/>
    <w:rsid w:val="006E6FFB"/>
    <w:rsid w:val="006E7154"/>
    <w:rsid w:val="006E730D"/>
    <w:rsid w:val="006E73AC"/>
    <w:rsid w:val="006E762A"/>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61B"/>
    <w:rsid w:val="00711A43"/>
    <w:rsid w:val="00711CFA"/>
    <w:rsid w:val="00711D34"/>
    <w:rsid w:val="00711DBC"/>
    <w:rsid w:val="00712455"/>
    <w:rsid w:val="007125C3"/>
    <w:rsid w:val="0071294D"/>
    <w:rsid w:val="00712C02"/>
    <w:rsid w:val="00712C87"/>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8BA"/>
    <w:rsid w:val="00735D6A"/>
    <w:rsid w:val="00735E5A"/>
    <w:rsid w:val="00735E6E"/>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63"/>
    <w:rsid w:val="00786EEE"/>
    <w:rsid w:val="007873B0"/>
    <w:rsid w:val="00787409"/>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4F"/>
    <w:rsid w:val="00792EE0"/>
    <w:rsid w:val="00792EE3"/>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9F5"/>
    <w:rsid w:val="00796BD7"/>
    <w:rsid w:val="00796DE1"/>
    <w:rsid w:val="00796E4B"/>
    <w:rsid w:val="00796EB2"/>
    <w:rsid w:val="007973B7"/>
    <w:rsid w:val="0079742A"/>
    <w:rsid w:val="00797700"/>
    <w:rsid w:val="00797A08"/>
    <w:rsid w:val="00797D62"/>
    <w:rsid w:val="007A00E9"/>
    <w:rsid w:val="007A01E5"/>
    <w:rsid w:val="007A0760"/>
    <w:rsid w:val="007A07A9"/>
    <w:rsid w:val="007A0A6E"/>
    <w:rsid w:val="007A0CA8"/>
    <w:rsid w:val="007A0E0C"/>
    <w:rsid w:val="007A0E6F"/>
    <w:rsid w:val="007A1526"/>
    <w:rsid w:val="007A17E7"/>
    <w:rsid w:val="007A192E"/>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2E5"/>
    <w:rsid w:val="007F4386"/>
    <w:rsid w:val="007F4498"/>
    <w:rsid w:val="007F461F"/>
    <w:rsid w:val="007F4708"/>
    <w:rsid w:val="007F474B"/>
    <w:rsid w:val="007F4857"/>
    <w:rsid w:val="007F4AB4"/>
    <w:rsid w:val="007F4B64"/>
    <w:rsid w:val="007F4C0A"/>
    <w:rsid w:val="007F4C4F"/>
    <w:rsid w:val="007F4ECE"/>
    <w:rsid w:val="007F5143"/>
    <w:rsid w:val="007F5387"/>
    <w:rsid w:val="007F53E2"/>
    <w:rsid w:val="007F597E"/>
    <w:rsid w:val="007F5A86"/>
    <w:rsid w:val="007F5C62"/>
    <w:rsid w:val="007F5F76"/>
    <w:rsid w:val="007F5FBA"/>
    <w:rsid w:val="007F604F"/>
    <w:rsid w:val="007F635B"/>
    <w:rsid w:val="007F6382"/>
    <w:rsid w:val="007F66C7"/>
    <w:rsid w:val="007F69AF"/>
    <w:rsid w:val="007F6B57"/>
    <w:rsid w:val="007F6C00"/>
    <w:rsid w:val="007F724F"/>
    <w:rsid w:val="007F7455"/>
    <w:rsid w:val="007F7860"/>
    <w:rsid w:val="007F78D4"/>
    <w:rsid w:val="007F7ADC"/>
    <w:rsid w:val="0080034E"/>
    <w:rsid w:val="00800A82"/>
    <w:rsid w:val="00800AFE"/>
    <w:rsid w:val="008011B5"/>
    <w:rsid w:val="00801DF4"/>
    <w:rsid w:val="00801DF9"/>
    <w:rsid w:val="00802189"/>
    <w:rsid w:val="008022E1"/>
    <w:rsid w:val="00802578"/>
    <w:rsid w:val="00802B08"/>
    <w:rsid w:val="00803100"/>
    <w:rsid w:val="008032C0"/>
    <w:rsid w:val="008032FC"/>
    <w:rsid w:val="0080364A"/>
    <w:rsid w:val="00803BA9"/>
    <w:rsid w:val="00803BDE"/>
    <w:rsid w:val="00803FCA"/>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334"/>
    <w:rsid w:val="00813438"/>
    <w:rsid w:val="00813A84"/>
    <w:rsid w:val="00813EDD"/>
    <w:rsid w:val="00813F1B"/>
    <w:rsid w:val="008140BA"/>
    <w:rsid w:val="00814451"/>
    <w:rsid w:val="00814480"/>
    <w:rsid w:val="00814690"/>
    <w:rsid w:val="00814A6D"/>
    <w:rsid w:val="00814AD2"/>
    <w:rsid w:val="0081515B"/>
    <w:rsid w:val="0081515D"/>
    <w:rsid w:val="0081574B"/>
    <w:rsid w:val="00815AB5"/>
    <w:rsid w:val="00815C3D"/>
    <w:rsid w:val="00815C54"/>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C8D"/>
    <w:rsid w:val="00821D72"/>
    <w:rsid w:val="00821DA4"/>
    <w:rsid w:val="00821E0D"/>
    <w:rsid w:val="00821EE4"/>
    <w:rsid w:val="00822984"/>
    <w:rsid w:val="00822AE9"/>
    <w:rsid w:val="00822E46"/>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30E"/>
    <w:rsid w:val="00826321"/>
    <w:rsid w:val="00826963"/>
    <w:rsid w:val="00826B5E"/>
    <w:rsid w:val="00827212"/>
    <w:rsid w:val="00830020"/>
    <w:rsid w:val="008303DE"/>
    <w:rsid w:val="008304DD"/>
    <w:rsid w:val="00830772"/>
    <w:rsid w:val="00830989"/>
    <w:rsid w:val="00830B81"/>
    <w:rsid w:val="00830C7A"/>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AB2"/>
    <w:rsid w:val="00837D6E"/>
    <w:rsid w:val="00837E32"/>
    <w:rsid w:val="008405AC"/>
    <w:rsid w:val="00840634"/>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38"/>
    <w:rsid w:val="0086283D"/>
    <w:rsid w:val="00862968"/>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671"/>
    <w:rsid w:val="008656DD"/>
    <w:rsid w:val="0086575E"/>
    <w:rsid w:val="00865A9F"/>
    <w:rsid w:val="00865CED"/>
    <w:rsid w:val="00865DFA"/>
    <w:rsid w:val="00866036"/>
    <w:rsid w:val="0086603B"/>
    <w:rsid w:val="00866211"/>
    <w:rsid w:val="008663E9"/>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800D8"/>
    <w:rsid w:val="00880862"/>
    <w:rsid w:val="0088095B"/>
    <w:rsid w:val="008809CF"/>
    <w:rsid w:val="00880AFB"/>
    <w:rsid w:val="0088148F"/>
    <w:rsid w:val="00881638"/>
    <w:rsid w:val="008818C6"/>
    <w:rsid w:val="0088207A"/>
    <w:rsid w:val="00882462"/>
    <w:rsid w:val="008824A9"/>
    <w:rsid w:val="008826F1"/>
    <w:rsid w:val="008829BC"/>
    <w:rsid w:val="00882CC3"/>
    <w:rsid w:val="00882CF6"/>
    <w:rsid w:val="00883070"/>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3CC"/>
    <w:rsid w:val="00890431"/>
    <w:rsid w:val="00890587"/>
    <w:rsid w:val="008908FB"/>
    <w:rsid w:val="00890CFA"/>
    <w:rsid w:val="00890D8B"/>
    <w:rsid w:val="00890ECD"/>
    <w:rsid w:val="00890F8E"/>
    <w:rsid w:val="00891378"/>
    <w:rsid w:val="0089148F"/>
    <w:rsid w:val="00891608"/>
    <w:rsid w:val="0089184A"/>
    <w:rsid w:val="0089267B"/>
    <w:rsid w:val="0089274E"/>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B3F"/>
    <w:rsid w:val="00894F1F"/>
    <w:rsid w:val="0089500C"/>
    <w:rsid w:val="0089520F"/>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D4"/>
    <w:rsid w:val="008A4854"/>
    <w:rsid w:val="008A4C60"/>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400A"/>
    <w:rsid w:val="008F4099"/>
    <w:rsid w:val="008F4430"/>
    <w:rsid w:val="008F4646"/>
    <w:rsid w:val="008F472B"/>
    <w:rsid w:val="008F49E0"/>
    <w:rsid w:val="008F4AE3"/>
    <w:rsid w:val="008F4B58"/>
    <w:rsid w:val="008F51F1"/>
    <w:rsid w:val="008F5371"/>
    <w:rsid w:val="008F5438"/>
    <w:rsid w:val="008F54FC"/>
    <w:rsid w:val="008F565D"/>
    <w:rsid w:val="008F572A"/>
    <w:rsid w:val="008F5B6A"/>
    <w:rsid w:val="008F5DA7"/>
    <w:rsid w:val="008F5F68"/>
    <w:rsid w:val="008F615A"/>
    <w:rsid w:val="008F62D8"/>
    <w:rsid w:val="008F6431"/>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C3"/>
    <w:rsid w:val="00905EB4"/>
    <w:rsid w:val="009060E3"/>
    <w:rsid w:val="0090617A"/>
    <w:rsid w:val="00906394"/>
    <w:rsid w:val="00906663"/>
    <w:rsid w:val="009066EC"/>
    <w:rsid w:val="00906813"/>
    <w:rsid w:val="00906A1C"/>
    <w:rsid w:val="00906AE5"/>
    <w:rsid w:val="00906E9D"/>
    <w:rsid w:val="00907316"/>
    <w:rsid w:val="009076BC"/>
    <w:rsid w:val="00907886"/>
    <w:rsid w:val="00907BC3"/>
    <w:rsid w:val="00907DB2"/>
    <w:rsid w:val="00907F2B"/>
    <w:rsid w:val="00910451"/>
    <w:rsid w:val="00910500"/>
    <w:rsid w:val="009106E7"/>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BB"/>
    <w:rsid w:val="00937F3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CFA"/>
    <w:rsid w:val="00973D46"/>
    <w:rsid w:val="00974204"/>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A00AD"/>
    <w:rsid w:val="009A04FE"/>
    <w:rsid w:val="009A077C"/>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DC8"/>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608"/>
    <w:rsid w:val="009E36F2"/>
    <w:rsid w:val="009E3A42"/>
    <w:rsid w:val="009E3B8D"/>
    <w:rsid w:val="009E3CD8"/>
    <w:rsid w:val="009E3D11"/>
    <w:rsid w:val="009E3D18"/>
    <w:rsid w:val="009E3DCD"/>
    <w:rsid w:val="009E3EB2"/>
    <w:rsid w:val="009E3FBD"/>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6A7B"/>
    <w:rsid w:val="009E73FF"/>
    <w:rsid w:val="009E7585"/>
    <w:rsid w:val="009E75E2"/>
    <w:rsid w:val="009E7792"/>
    <w:rsid w:val="009E7C32"/>
    <w:rsid w:val="009E7DBC"/>
    <w:rsid w:val="009F00BD"/>
    <w:rsid w:val="009F0B6F"/>
    <w:rsid w:val="009F0B77"/>
    <w:rsid w:val="009F0E0F"/>
    <w:rsid w:val="009F0F32"/>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AD3"/>
    <w:rsid w:val="00A00B55"/>
    <w:rsid w:val="00A00B6D"/>
    <w:rsid w:val="00A00CC5"/>
    <w:rsid w:val="00A00D98"/>
    <w:rsid w:val="00A00EF9"/>
    <w:rsid w:val="00A00F3D"/>
    <w:rsid w:val="00A0127C"/>
    <w:rsid w:val="00A018A6"/>
    <w:rsid w:val="00A01925"/>
    <w:rsid w:val="00A01E78"/>
    <w:rsid w:val="00A01EAF"/>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7E7"/>
    <w:rsid w:val="00A07999"/>
    <w:rsid w:val="00A1036F"/>
    <w:rsid w:val="00A10AFB"/>
    <w:rsid w:val="00A10F15"/>
    <w:rsid w:val="00A11192"/>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D40"/>
    <w:rsid w:val="00A25D69"/>
    <w:rsid w:val="00A26083"/>
    <w:rsid w:val="00A2632D"/>
    <w:rsid w:val="00A26524"/>
    <w:rsid w:val="00A26716"/>
    <w:rsid w:val="00A268C8"/>
    <w:rsid w:val="00A269C9"/>
    <w:rsid w:val="00A26B9C"/>
    <w:rsid w:val="00A26D4C"/>
    <w:rsid w:val="00A26E1D"/>
    <w:rsid w:val="00A2704C"/>
    <w:rsid w:val="00A271E4"/>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91"/>
    <w:rsid w:val="00A33F90"/>
    <w:rsid w:val="00A342FC"/>
    <w:rsid w:val="00A34442"/>
    <w:rsid w:val="00A3446A"/>
    <w:rsid w:val="00A3479E"/>
    <w:rsid w:val="00A34992"/>
    <w:rsid w:val="00A34C7E"/>
    <w:rsid w:val="00A34DAD"/>
    <w:rsid w:val="00A34DBD"/>
    <w:rsid w:val="00A34E68"/>
    <w:rsid w:val="00A35190"/>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76F"/>
    <w:rsid w:val="00A449D2"/>
    <w:rsid w:val="00A44EE6"/>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DF0"/>
    <w:rsid w:val="00A9708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A2"/>
    <w:rsid w:val="00AB6E93"/>
    <w:rsid w:val="00AB7224"/>
    <w:rsid w:val="00AB7399"/>
    <w:rsid w:val="00AB73B3"/>
    <w:rsid w:val="00AB773F"/>
    <w:rsid w:val="00AB7C7F"/>
    <w:rsid w:val="00AB7D58"/>
    <w:rsid w:val="00AB7DB9"/>
    <w:rsid w:val="00AC00D9"/>
    <w:rsid w:val="00AC085B"/>
    <w:rsid w:val="00AC197F"/>
    <w:rsid w:val="00AC1F42"/>
    <w:rsid w:val="00AC22E2"/>
    <w:rsid w:val="00AC23F5"/>
    <w:rsid w:val="00AC2957"/>
    <w:rsid w:val="00AC301B"/>
    <w:rsid w:val="00AC314A"/>
    <w:rsid w:val="00AC3259"/>
    <w:rsid w:val="00AC33AD"/>
    <w:rsid w:val="00AC359E"/>
    <w:rsid w:val="00AC386F"/>
    <w:rsid w:val="00AC3899"/>
    <w:rsid w:val="00AC3B32"/>
    <w:rsid w:val="00AC3E2A"/>
    <w:rsid w:val="00AC41FD"/>
    <w:rsid w:val="00AC4634"/>
    <w:rsid w:val="00AC470F"/>
    <w:rsid w:val="00AC478D"/>
    <w:rsid w:val="00AC4A33"/>
    <w:rsid w:val="00AC4FA5"/>
    <w:rsid w:val="00AC5483"/>
    <w:rsid w:val="00AC5A6C"/>
    <w:rsid w:val="00AC5C96"/>
    <w:rsid w:val="00AC5E0B"/>
    <w:rsid w:val="00AC5E8F"/>
    <w:rsid w:val="00AC5F0D"/>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3FBC"/>
    <w:rsid w:val="00AD4042"/>
    <w:rsid w:val="00AD4290"/>
    <w:rsid w:val="00AD45E8"/>
    <w:rsid w:val="00AD4648"/>
    <w:rsid w:val="00AD491E"/>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D61"/>
    <w:rsid w:val="00AE520F"/>
    <w:rsid w:val="00AE5626"/>
    <w:rsid w:val="00AE5654"/>
    <w:rsid w:val="00AE5710"/>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532"/>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6A4"/>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B3"/>
    <w:rsid w:val="00B023EC"/>
    <w:rsid w:val="00B025B4"/>
    <w:rsid w:val="00B026D0"/>
    <w:rsid w:val="00B02985"/>
    <w:rsid w:val="00B02AA0"/>
    <w:rsid w:val="00B02E8E"/>
    <w:rsid w:val="00B02EEC"/>
    <w:rsid w:val="00B032C4"/>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AB7"/>
    <w:rsid w:val="00B14BE3"/>
    <w:rsid w:val="00B14C04"/>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F83"/>
    <w:rsid w:val="00B17FA9"/>
    <w:rsid w:val="00B2047C"/>
    <w:rsid w:val="00B204DC"/>
    <w:rsid w:val="00B2051F"/>
    <w:rsid w:val="00B20979"/>
    <w:rsid w:val="00B20BFD"/>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8A0"/>
    <w:rsid w:val="00B26B9A"/>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6FD7"/>
    <w:rsid w:val="00B3713C"/>
    <w:rsid w:val="00B37403"/>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E12"/>
    <w:rsid w:val="00B61059"/>
    <w:rsid w:val="00B612C7"/>
    <w:rsid w:val="00B61339"/>
    <w:rsid w:val="00B61398"/>
    <w:rsid w:val="00B616F7"/>
    <w:rsid w:val="00B61763"/>
    <w:rsid w:val="00B61977"/>
    <w:rsid w:val="00B619BD"/>
    <w:rsid w:val="00B61ADE"/>
    <w:rsid w:val="00B61BBE"/>
    <w:rsid w:val="00B61CF9"/>
    <w:rsid w:val="00B61D97"/>
    <w:rsid w:val="00B61E86"/>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B11"/>
    <w:rsid w:val="00B82F0D"/>
    <w:rsid w:val="00B82FB8"/>
    <w:rsid w:val="00B83076"/>
    <w:rsid w:val="00B830BD"/>
    <w:rsid w:val="00B8341E"/>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F8E"/>
    <w:rsid w:val="00B924CF"/>
    <w:rsid w:val="00B92543"/>
    <w:rsid w:val="00B92598"/>
    <w:rsid w:val="00B929E9"/>
    <w:rsid w:val="00B92C58"/>
    <w:rsid w:val="00B92CDB"/>
    <w:rsid w:val="00B930F3"/>
    <w:rsid w:val="00B931E9"/>
    <w:rsid w:val="00B93377"/>
    <w:rsid w:val="00B9356A"/>
    <w:rsid w:val="00B93D9E"/>
    <w:rsid w:val="00B93F77"/>
    <w:rsid w:val="00B9450F"/>
    <w:rsid w:val="00B9487F"/>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B74"/>
    <w:rsid w:val="00BB3B97"/>
    <w:rsid w:val="00BB3D38"/>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A12"/>
    <w:rsid w:val="00BC0ABF"/>
    <w:rsid w:val="00BC0BE0"/>
    <w:rsid w:val="00BC0C2F"/>
    <w:rsid w:val="00BC0CA3"/>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251"/>
    <w:rsid w:val="00BC370F"/>
    <w:rsid w:val="00BC37EE"/>
    <w:rsid w:val="00BC3936"/>
    <w:rsid w:val="00BC3A52"/>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D9"/>
    <w:rsid w:val="00BC57E5"/>
    <w:rsid w:val="00BC583F"/>
    <w:rsid w:val="00BC5BE9"/>
    <w:rsid w:val="00BC5E35"/>
    <w:rsid w:val="00BC5EBC"/>
    <w:rsid w:val="00BC5F14"/>
    <w:rsid w:val="00BC61C5"/>
    <w:rsid w:val="00BC61CF"/>
    <w:rsid w:val="00BC6384"/>
    <w:rsid w:val="00BC64E2"/>
    <w:rsid w:val="00BC6521"/>
    <w:rsid w:val="00BC6650"/>
    <w:rsid w:val="00BC6938"/>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CE"/>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F39"/>
    <w:rsid w:val="00BE511A"/>
    <w:rsid w:val="00BE52FE"/>
    <w:rsid w:val="00BE58D7"/>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6F8E"/>
    <w:rsid w:val="00BE7352"/>
    <w:rsid w:val="00BE741D"/>
    <w:rsid w:val="00BE76AC"/>
    <w:rsid w:val="00BE79F5"/>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E08"/>
    <w:rsid w:val="00BF304E"/>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3C52"/>
    <w:rsid w:val="00C03E06"/>
    <w:rsid w:val="00C04287"/>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610E"/>
    <w:rsid w:val="00C0677F"/>
    <w:rsid w:val="00C06A63"/>
    <w:rsid w:val="00C06D82"/>
    <w:rsid w:val="00C06DE4"/>
    <w:rsid w:val="00C06EF5"/>
    <w:rsid w:val="00C07427"/>
    <w:rsid w:val="00C077F8"/>
    <w:rsid w:val="00C07C48"/>
    <w:rsid w:val="00C07D59"/>
    <w:rsid w:val="00C07FD1"/>
    <w:rsid w:val="00C10507"/>
    <w:rsid w:val="00C10576"/>
    <w:rsid w:val="00C10798"/>
    <w:rsid w:val="00C10BA9"/>
    <w:rsid w:val="00C10BD3"/>
    <w:rsid w:val="00C1107C"/>
    <w:rsid w:val="00C11253"/>
    <w:rsid w:val="00C113DB"/>
    <w:rsid w:val="00C11666"/>
    <w:rsid w:val="00C11774"/>
    <w:rsid w:val="00C11956"/>
    <w:rsid w:val="00C119BB"/>
    <w:rsid w:val="00C11A50"/>
    <w:rsid w:val="00C11BA7"/>
    <w:rsid w:val="00C11CD2"/>
    <w:rsid w:val="00C11CFE"/>
    <w:rsid w:val="00C1204F"/>
    <w:rsid w:val="00C12352"/>
    <w:rsid w:val="00C12444"/>
    <w:rsid w:val="00C1255D"/>
    <w:rsid w:val="00C12FC3"/>
    <w:rsid w:val="00C13150"/>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72C"/>
    <w:rsid w:val="00C15732"/>
    <w:rsid w:val="00C158E4"/>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91A"/>
    <w:rsid w:val="00C26A57"/>
    <w:rsid w:val="00C26BD1"/>
    <w:rsid w:val="00C26F0D"/>
    <w:rsid w:val="00C2754E"/>
    <w:rsid w:val="00C27AC3"/>
    <w:rsid w:val="00C27BBA"/>
    <w:rsid w:val="00C27C88"/>
    <w:rsid w:val="00C3001C"/>
    <w:rsid w:val="00C30358"/>
    <w:rsid w:val="00C308ED"/>
    <w:rsid w:val="00C30A18"/>
    <w:rsid w:val="00C30AD7"/>
    <w:rsid w:val="00C30C7B"/>
    <w:rsid w:val="00C30FA9"/>
    <w:rsid w:val="00C312F5"/>
    <w:rsid w:val="00C314CB"/>
    <w:rsid w:val="00C31605"/>
    <w:rsid w:val="00C31AEC"/>
    <w:rsid w:val="00C31C15"/>
    <w:rsid w:val="00C327EB"/>
    <w:rsid w:val="00C32855"/>
    <w:rsid w:val="00C32C25"/>
    <w:rsid w:val="00C32E0E"/>
    <w:rsid w:val="00C32E4C"/>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D74"/>
    <w:rsid w:val="00C35E4B"/>
    <w:rsid w:val="00C360C3"/>
    <w:rsid w:val="00C36333"/>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92"/>
    <w:rsid w:val="00C4193A"/>
    <w:rsid w:val="00C419F0"/>
    <w:rsid w:val="00C41ADD"/>
    <w:rsid w:val="00C41B38"/>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593"/>
    <w:rsid w:val="00C44778"/>
    <w:rsid w:val="00C447F4"/>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F59"/>
    <w:rsid w:val="00C620E8"/>
    <w:rsid w:val="00C62108"/>
    <w:rsid w:val="00C621A8"/>
    <w:rsid w:val="00C626ED"/>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8E8"/>
    <w:rsid w:val="00C70C7B"/>
    <w:rsid w:val="00C70DB3"/>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883"/>
    <w:rsid w:val="00C74BF4"/>
    <w:rsid w:val="00C74F81"/>
    <w:rsid w:val="00C75061"/>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77E64"/>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FD"/>
    <w:rsid w:val="00C92D6E"/>
    <w:rsid w:val="00C93240"/>
    <w:rsid w:val="00C93277"/>
    <w:rsid w:val="00C93B13"/>
    <w:rsid w:val="00C93DF9"/>
    <w:rsid w:val="00C93E14"/>
    <w:rsid w:val="00C93F0E"/>
    <w:rsid w:val="00C946E2"/>
    <w:rsid w:val="00C94784"/>
    <w:rsid w:val="00C948BC"/>
    <w:rsid w:val="00C948F0"/>
    <w:rsid w:val="00C95017"/>
    <w:rsid w:val="00C9507F"/>
    <w:rsid w:val="00C9527E"/>
    <w:rsid w:val="00C9567B"/>
    <w:rsid w:val="00C95AC6"/>
    <w:rsid w:val="00C95B78"/>
    <w:rsid w:val="00C960CA"/>
    <w:rsid w:val="00C964AB"/>
    <w:rsid w:val="00C96560"/>
    <w:rsid w:val="00C96934"/>
    <w:rsid w:val="00C96CBA"/>
    <w:rsid w:val="00C977AC"/>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933"/>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38"/>
    <w:rsid w:val="00CD55C6"/>
    <w:rsid w:val="00CD5733"/>
    <w:rsid w:val="00CD5AF7"/>
    <w:rsid w:val="00CD5F42"/>
    <w:rsid w:val="00CD615B"/>
    <w:rsid w:val="00CD6E6A"/>
    <w:rsid w:val="00CD70A3"/>
    <w:rsid w:val="00CD7169"/>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122"/>
    <w:rsid w:val="00D00455"/>
    <w:rsid w:val="00D00638"/>
    <w:rsid w:val="00D00679"/>
    <w:rsid w:val="00D00773"/>
    <w:rsid w:val="00D01222"/>
    <w:rsid w:val="00D017B5"/>
    <w:rsid w:val="00D01F3A"/>
    <w:rsid w:val="00D02077"/>
    <w:rsid w:val="00D02226"/>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AC9"/>
    <w:rsid w:val="00D34B55"/>
    <w:rsid w:val="00D34DE4"/>
    <w:rsid w:val="00D34E54"/>
    <w:rsid w:val="00D35057"/>
    <w:rsid w:val="00D351E0"/>
    <w:rsid w:val="00D35376"/>
    <w:rsid w:val="00D3595B"/>
    <w:rsid w:val="00D35AAE"/>
    <w:rsid w:val="00D35D42"/>
    <w:rsid w:val="00D35D73"/>
    <w:rsid w:val="00D3600D"/>
    <w:rsid w:val="00D36242"/>
    <w:rsid w:val="00D362E1"/>
    <w:rsid w:val="00D3670A"/>
    <w:rsid w:val="00D3696C"/>
    <w:rsid w:val="00D36DD5"/>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2021"/>
    <w:rsid w:val="00D52114"/>
    <w:rsid w:val="00D524CB"/>
    <w:rsid w:val="00D525E5"/>
    <w:rsid w:val="00D5269C"/>
    <w:rsid w:val="00D5274F"/>
    <w:rsid w:val="00D52BD2"/>
    <w:rsid w:val="00D52D13"/>
    <w:rsid w:val="00D532DB"/>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E9E"/>
    <w:rsid w:val="00D6206F"/>
    <w:rsid w:val="00D62536"/>
    <w:rsid w:val="00D62659"/>
    <w:rsid w:val="00D6275F"/>
    <w:rsid w:val="00D6289E"/>
    <w:rsid w:val="00D62A2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C9E"/>
    <w:rsid w:val="00D76D17"/>
    <w:rsid w:val="00D77006"/>
    <w:rsid w:val="00D7714F"/>
    <w:rsid w:val="00D772A8"/>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35B6"/>
    <w:rsid w:val="00DA35B7"/>
    <w:rsid w:val="00DA39F8"/>
    <w:rsid w:val="00DA3CF2"/>
    <w:rsid w:val="00DA472A"/>
    <w:rsid w:val="00DA48EE"/>
    <w:rsid w:val="00DA4AF9"/>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3F58"/>
    <w:rsid w:val="00DB4BD9"/>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951"/>
    <w:rsid w:val="00DC3CF7"/>
    <w:rsid w:val="00DC3DC2"/>
    <w:rsid w:val="00DC3E94"/>
    <w:rsid w:val="00DC3F4D"/>
    <w:rsid w:val="00DC3F73"/>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D4E"/>
    <w:rsid w:val="00DF502B"/>
    <w:rsid w:val="00DF50DF"/>
    <w:rsid w:val="00DF54AF"/>
    <w:rsid w:val="00DF5740"/>
    <w:rsid w:val="00DF57B7"/>
    <w:rsid w:val="00DF5926"/>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8A8"/>
    <w:rsid w:val="00E50920"/>
    <w:rsid w:val="00E50C61"/>
    <w:rsid w:val="00E50CA1"/>
    <w:rsid w:val="00E5112A"/>
    <w:rsid w:val="00E5113A"/>
    <w:rsid w:val="00E512F6"/>
    <w:rsid w:val="00E51494"/>
    <w:rsid w:val="00E514BF"/>
    <w:rsid w:val="00E5160E"/>
    <w:rsid w:val="00E51826"/>
    <w:rsid w:val="00E51CD8"/>
    <w:rsid w:val="00E51D82"/>
    <w:rsid w:val="00E5260A"/>
    <w:rsid w:val="00E527B5"/>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60080"/>
    <w:rsid w:val="00E6019B"/>
    <w:rsid w:val="00E605CB"/>
    <w:rsid w:val="00E60EDE"/>
    <w:rsid w:val="00E61CF6"/>
    <w:rsid w:val="00E61D16"/>
    <w:rsid w:val="00E61D1E"/>
    <w:rsid w:val="00E6211D"/>
    <w:rsid w:val="00E6226D"/>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31"/>
    <w:rsid w:val="00E74FB4"/>
    <w:rsid w:val="00E75342"/>
    <w:rsid w:val="00E754C2"/>
    <w:rsid w:val="00E754D2"/>
    <w:rsid w:val="00E75557"/>
    <w:rsid w:val="00E75640"/>
    <w:rsid w:val="00E756EC"/>
    <w:rsid w:val="00E75879"/>
    <w:rsid w:val="00E75A17"/>
    <w:rsid w:val="00E75D2D"/>
    <w:rsid w:val="00E75D88"/>
    <w:rsid w:val="00E760EF"/>
    <w:rsid w:val="00E76711"/>
    <w:rsid w:val="00E76841"/>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26D"/>
    <w:rsid w:val="00E80825"/>
    <w:rsid w:val="00E80B70"/>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1E"/>
    <w:rsid w:val="00EA7DE0"/>
    <w:rsid w:val="00EA7F0B"/>
    <w:rsid w:val="00EA7FB7"/>
    <w:rsid w:val="00EB013E"/>
    <w:rsid w:val="00EB015C"/>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3522"/>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B3B"/>
    <w:rsid w:val="00EE124A"/>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744"/>
    <w:rsid w:val="00EF5846"/>
    <w:rsid w:val="00EF5B8A"/>
    <w:rsid w:val="00EF5B97"/>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BE"/>
    <w:rsid w:val="00F07EEC"/>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6B8"/>
    <w:rsid w:val="00F21BC5"/>
    <w:rsid w:val="00F21D98"/>
    <w:rsid w:val="00F22215"/>
    <w:rsid w:val="00F2240C"/>
    <w:rsid w:val="00F2264A"/>
    <w:rsid w:val="00F227A5"/>
    <w:rsid w:val="00F22CD0"/>
    <w:rsid w:val="00F22EEE"/>
    <w:rsid w:val="00F22EF8"/>
    <w:rsid w:val="00F22FED"/>
    <w:rsid w:val="00F230F8"/>
    <w:rsid w:val="00F2316E"/>
    <w:rsid w:val="00F234A7"/>
    <w:rsid w:val="00F23948"/>
    <w:rsid w:val="00F23E36"/>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A5E"/>
    <w:rsid w:val="00F41C0C"/>
    <w:rsid w:val="00F4200D"/>
    <w:rsid w:val="00F420C0"/>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70DE"/>
    <w:rsid w:val="00F47223"/>
    <w:rsid w:val="00F4722F"/>
    <w:rsid w:val="00F472DB"/>
    <w:rsid w:val="00F474F1"/>
    <w:rsid w:val="00F475CD"/>
    <w:rsid w:val="00F475DD"/>
    <w:rsid w:val="00F4779D"/>
    <w:rsid w:val="00F477B1"/>
    <w:rsid w:val="00F47813"/>
    <w:rsid w:val="00F478A8"/>
    <w:rsid w:val="00F47B96"/>
    <w:rsid w:val="00F47B9A"/>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10F"/>
    <w:rsid w:val="00F91303"/>
    <w:rsid w:val="00F91385"/>
    <w:rsid w:val="00F916B1"/>
    <w:rsid w:val="00F919E3"/>
    <w:rsid w:val="00F9209E"/>
    <w:rsid w:val="00F9213C"/>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3D5"/>
    <w:rsid w:val="00FA6424"/>
    <w:rsid w:val="00FA6497"/>
    <w:rsid w:val="00FA64A7"/>
    <w:rsid w:val="00FA653C"/>
    <w:rsid w:val="00FA6610"/>
    <w:rsid w:val="00FA6899"/>
    <w:rsid w:val="00FA69C0"/>
    <w:rsid w:val="00FA69D1"/>
    <w:rsid w:val="00FA6D8D"/>
    <w:rsid w:val="00FA6E5B"/>
    <w:rsid w:val="00FA6F52"/>
    <w:rsid w:val="00FA715B"/>
    <w:rsid w:val="00FA7162"/>
    <w:rsid w:val="00FA7434"/>
    <w:rsid w:val="00FA743A"/>
    <w:rsid w:val="00FA74D9"/>
    <w:rsid w:val="00FA7579"/>
    <w:rsid w:val="00FA76D4"/>
    <w:rsid w:val="00FA7793"/>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BEF"/>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0" Type="http://schemas.openxmlformats.org/officeDocument/2006/relationships/image" Target="media/image3.png"/><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3" Type="http://schemas.openxmlformats.org/officeDocument/2006/relationships/hyperlink" Target="https://www.ecos.org.tw/about.php"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10" Type="http://schemas.openxmlformats.org/officeDocument/2006/relationships/hyperlink" Target="https://quantis.com/all-insights/reports/"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114</Pages>
  <Words>35015</Words>
  <Characters>199589</Characters>
  <Application>Microsoft Office Word</Application>
  <DocSecurity>0</DocSecurity>
  <Lines>1663</Lines>
  <Paragraphs>468</Paragraphs>
  <ScaleCrop>false</ScaleCrop>
  <Company/>
  <LinksUpToDate>false</LinksUpToDate>
  <CharactersWithSpaces>234136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M11209202</cp:lastModifiedBy>
  <cp:revision>340</cp:revision>
  <cp:lastPrinted>2025-05-19T17:36:00Z</cp:lastPrinted>
  <dcterms:created xsi:type="dcterms:W3CDTF">2025-06-23T07:21:00Z</dcterms:created>
  <dcterms:modified xsi:type="dcterms:W3CDTF">2025-06-23T12:58:00Z</dcterms:modified>
</cp:coreProperties>
</file>