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8D6" w:rsidRPr="00D508D6" w:rsidRDefault="00D508D6" w:rsidP="00D508D6">
      <w:pPr>
        <w:widowControl/>
        <w:spacing w:after="210" w:line="288" w:lineRule="atLeast"/>
        <w:textAlignment w:val="top"/>
        <w:outlineLvl w:val="0"/>
        <w:rPr>
          <w:rFonts w:ascii="Microsoft YaHei" w:eastAsia="Microsoft YaHei" w:hAnsi="Microsoft YaHei" w:cs="新細明體"/>
          <w:b/>
          <w:bCs/>
          <w:color w:val="333333"/>
          <w:kern w:val="36"/>
          <w:sz w:val="64"/>
          <w:szCs w:val="64"/>
        </w:rPr>
      </w:pPr>
      <w:proofErr w:type="gramStart"/>
      <w:r w:rsidRPr="00D508D6">
        <w:rPr>
          <w:rFonts w:ascii="Microsoft YaHei" w:eastAsia="Microsoft YaHei" w:hAnsi="Microsoft YaHei" w:cs="新細明體" w:hint="eastAsia"/>
          <w:b/>
          <w:bCs/>
          <w:color w:val="333333"/>
          <w:kern w:val="36"/>
          <w:sz w:val="64"/>
          <w:szCs w:val="64"/>
        </w:rPr>
        <w:t>【ICIP 2019直擊】卷積神</w:t>
      </w:r>
      <w:bookmarkStart w:id="0" w:name="_GoBack"/>
      <w:bookmarkEnd w:id="0"/>
      <w:r w:rsidRPr="00D508D6">
        <w:rPr>
          <w:rFonts w:ascii="Microsoft YaHei" w:eastAsia="Microsoft YaHei" w:hAnsi="Microsoft YaHei" w:cs="新細明體" w:hint="eastAsia"/>
          <w:b/>
          <w:bCs/>
          <w:color w:val="333333"/>
          <w:kern w:val="36"/>
          <w:sz w:val="64"/>
          <w:szCs w:val="64"/>
        </w:rPr>
        <w:t>經</w:t>
      </w:r>
      <w:proofErr w:type="gramEnd"/>
      <w:r w:rsidRPr="00D508D6">
        <w:rPr>
          <w:rFonts w:ascii="Microsoft YaHei" w:eastAsia="Microsoft YaHei" w:hAnsi="Microsoft YaHei" w:cs="新細明體" w:hint="eastAsia"/>
          <w:b/>
          <w:bCs/>
          <w:color w:val="333333"/>
          <w:kern w:val="36"/>
          <w:sz w:val="64"/>
          <w:szCs w:val="64"/>
        </w:rPr>
        <w:t xml:space="preserve">網路之父Yann </w:t>
      </w:r>
      <w:proofErr w:type="spellStart"/>
      <w:r w:rsidRPr="00D508D6">
        <w:rPr>
          <w:rFonts w:ascii="Microsoft YaHei" w:eastAsia="Microsoft YaHei" w:hAnsi="Microsoft YaHei" w:cs="新細明體" w:hint="eastAsia"/>
          <w:b/>
          <w:bCs/>
          <w:color w:val="333333"/>
          <w:kern w:val="36"/>
          <w:sz w:val="64"/>
          <w:szCs w:val="64"/>
        </w:rPr>
        <w:t>LeCun</w:t>
      </w:r>
      <w:proofErr w:type="spellEnd"/>
      <w:r w:rsidRPr="00D508D6">
        <w:rPr>
          <w:rFonts w:ascii="Microsoft YaHei" w:eastAsia="Microsoft YaHei" w:hAnsi="Microsoft YaHei" w:cs="新細明體" w:hint="eastAsia"/>
          <w:b/>
          <w:bCs/>
          <w:color w:val="333333"/>
          <w:kern w:val="36"/>
          <w:sz w:val="64"/>
          <w:szCs w:val="64"/>
        </w:rPr>
        <w:t>：自監督式學習更像人類學習，能突破現有深度學習的侷限</w:t>
      </w:r>
    </w:p>
    <w:p w:rsidR="00D508D6" w:rsidRPr="00D508D6" w:rsidRDefault="00D508D6" w:rsidP="00D508D6">
      <w:pPr>
        <w:widowControl/>
        <w:spacing w:after="150" w:line="400" w:lineRule="atLeast"/>
        <w:textAlignment w:val="top"/>
        <w:rPr>
          <w:rFonts w:ascii="新細明體" w:eastAsia="新細明體" w:hAnsi="新細明體" w:cs="新細明體" w:hint="eastAsia"/>
          <w:kern w:val="0"/>
          <w:sz w:val="26"/>
          <w:szCs w:val="26"/>
        </w:rPr>
      </w:pPr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 xml:space="preserve">Yann </w:t>
      </w:r>
      <w:proofErr w:type="spellStart"/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>LeCun</w:t>
      </w:r>
      <w:proofErr w:type="spellEnd"/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>在今年獲得素有電腦界諾貝爾獎之稱的</w:t>
      </w:r>
      <w:proofErr w:type="gramStart"/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>圖靈獎</w:t>
      </w:r>
      <w:proofErr w:type="gramEnd"/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>（Turing Award）殊榮之後，首度來</w:t>
      </w:r>
      <w:proofErr w:type="gramStart"/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>臺</w:t>
      </w:r>
      <w:proofErr w:type="gramEnd"/>
      <w:r w:rsidRPr="00D508D6">
        <w:rPr>
          <w:rFonts w:ascii="新細明體" w:eastAsia="新細明體" w:hAnsi="新細明體" w:cs="新細明體"/>
          <w:kern w:val="0"/>
          <w:sz w:val="26"/>
          <w:szCs w:val="26"/>
        </w:rPr>
        <w:t>開講，揭露自監督學習（Self-supervised Learning，SSL）在深度學習領域的發展，以及應用在自駕車上的研究成果。</w:t>
      </w:r>
    </w:p>
    <w:p w:rsidR="00D508D6" w:rsidRPr="00D508D6" w:rsidRDefault="00D508D6" w:rsidP="00D508D6">
      <w:pPr>
        <w:widowControl/>
        <w:textAlignment w:val="top"/>
        <w:rPr>
          <w:rFonts w:ascii="微軟正黑體" w:eastAsia="微軟正黑體" w:hAnsi="微軟正黑體" w:cs="新細明體"/>
          <w:color w:val="333333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 </w:t>
      </w:r>
    </w:p>
    <w:p w:rsidR="00D508D6" w:rsidRPr="00D508D6" w:rsidRDefault="00D508D6" w:rsidP="00D508D6">
      <w:pPr>
        <w:widowControl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按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讚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加入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iThome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粉絲團</w:t>
      </w:r>
    </w:p>
    <w:p w:rsidR="00D508D6" w:rsidRPr="00D508D6" w:rsidRDefault="00D508D6" w:rsidP="00D508D6">
      <w:pPr>
        <w:widowControl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t> </w:t>
      </w:r>
    </w:p>
    <w:p w:rsidR="00D508D6" w:rsidRPr="00D508D6" w:rsidRDefault="00D508D6" w:rsidP="00D508D6">
      <w:pPr>
        <w:widowControl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  <w:br/>
      </w:r>
    </w:p>
    <w:p w:rsidR="00D508D6" w:rsidRPr="00D508D6" w:rsidRDefault="00D508D6" w:rsidP="00D508D6">
      <w:pPr>
        <w:widowControl/>
        <w:spacing w:line="675" w:lineRule="atLeast"/>
        <w:textAlignment w:val="top"/>
        <w:rPr>
          <w:rFonts w:ascii="微軟正黑體" w:eastAsia="微軟正黑體" w:hAnsi="微軟正黑體" w:cs="新細明體" w:hint="eastAsia"/>
          <w:color w:val="808080"/>
          <w:kern w:val="0"/>
          <w:szCs w:val="24"/>
        </w:rPr>
      </w:pPr>
      <w:r w:rsidRPr="00D508D6">
        <w:rPr>
          <w:rFonts w:ascii="微軟正黑體" w:eastAsia="微軟正黑體" w:hAnsi="微軟正黑體" w:cs="新細明體" w:hint="eastAsia"/>
          <w:color w:val="808080"/>
          <w:kern w:val="0"/>
          <w:szCs w:val="24"/>
        </w:rPr>
        <w:t>文/</w:t>
      </w:r>
      <w:hyperlink r:id="rId4" w:history="1">
        <w:r w:rsidRPr="00D508D6">
          <w:rPr>
            <w:rFonts w:ascii="微軟正黑體" w:eastAsia="微軟正黑體" w:hAnsi="微軟正黑體" w:cs="新細明體" w:hint="eastAsia"/>
            <w:color w:val="1BADF8"/>
            <w:kern w:val="0"/>
            <w:szCs w:val="24"/>
            <w:u w:val="single"/>
          </w:rPr>
          <w:t>翁芊儒</w:t>
        </w:r>
      </w:hyperlink>
      <w:r w:rsidRPr="00D508D6">
        <w:rPr>
          <w:rFonts w:ascii="微軟正黑體" w:eastAsia="微軟正黑體" w:hAnsi="微軟正黑體" w:cs="新細明體" w:hint="eastAsia"/>
          <w:color w:val="808080"/>
          <w:kern w:val="0"/>
          <w:szCs w:val="24"/>
        </w:rPr>
        <w:t> </w:t>
      </w:r>
      <w:r w:rsidRPr="00D508D6">
        <w:rPr>
          <w:rFonts w:ascii="微軟正黑體" w:eastAsia="微軟正黑體" w:hAnsi="微軟正黑體" w:cs="新細明體" w:hint="eastAsia"/>
          <w:color w:val="828282"/>
          <w:kern w:val="0"/>
          <w:szCs w:val="24"/>
        </w:rPr>
        <w:t>|</w:t>
      </w:r>
      <w:r w:rsidRPr="00D508D6">
        <w:rPr>
          <w:rFonts w:ascii="微軟正黑體" w:eastAsia="微軟正黑體" w:hAnsi="微軟正黑體" w:cs="新細明體" w:hint="eastAsia"/>
          <w:color w:val="808080"/>
          <w:kern w:val="0"/>
          <w:szCs w:val="24"/>
        </w:rPr>
        <w:t> </w:t>
      </w:r>
      <w:r w:rsidRPr="00D508D6">
        <w:rPr>
          <w:rFonts w:ascii="微軟正黑體" w:eastAsia="微軟正黑體" w:hAnsi="微軟正黑體" w:cs="新細明體" w:hint="eastAsia"/>
          <w:color w:val="828282"/>
          <w:kern w:val="0"/>
          <w:sz w:val="20"/>
          <w:szCs w:val="20"/>
        </w:rPr>
        <w:t>2019-09-25發表</w:t>
      </w:r>
    </w:p>
    <w:p w:rsidR="00D508D6" w:rsidRPr="00D508D6" w:rsidRDefault="00D508D6" w:rsidP="00D508D6">
      <w:pPr>
        <w:widowControl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 wp14:anchorId="434C455D" wp14:editId="15553C52">
            <wp:extent cx="9144000" cy="4000500"/>
            <wp:effectExtent l="0" t="0" r="0" b="0"/>
            <wp:docPr id="1" name="圖片 1" descr="https://s4.itho.me/sites/default/files/styles/picture_size_large/public/field/image/yann.jpg?itok=91qZAW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4.itho.me/sites/default/files/styles/picture_size_large/public/field/image/yann.jpg?itok=91qZAWh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6" w:rsidRPr="00D508D6" w:rsidRDefault="00D508D6" w:rsidP="00D508D6">
      <w:pPr>
        <w:widowControl/>
        <w:shd w:val="clear" w:color="auto" w:fill="EDEDED"/>
        <w:spacing w:line="320" w:lineRule="atLeast"/>
        <w:textAlignment w:val="top"/>
        <w:rPr>
          <w:rFonts w:ascii="微軟正黑體" w:eastAsia="微軟正黑體" w:hAnsi="微軟正黑體" w:cs="新細明體" w:hint="eastAsia"/>
          <w:color w:val="1F4F82"/>
          <w:kern w:val="0"/>
          <w:sz w:val="22"/>
        </w:rPr>
      </w:pPr>
      <w:proofErr w:type="gramStart"/>
      <w:r w:rsidRPr="00D508D6">
        <w:rPr>
          <w:rFonts w:ascii="微軟正黑體" w:eastAsia="微軟正黑體" w:hAnsi="微軟正黑體" w:cs="新細明體" w:hint="eastAsia"/>
          <w:color w:val="1F4F82"/>
          <w:kern w:val="0"/>
          <w:sz w:val="22"/>
        </w:rPr>
        <w:t>卷積神經</w:t>
      </w:r>
      <w:proofErr w:type="gramEnd"/>
      <w:r w:rsidRPr="00D508D6">
        <w:rPr>
          <w:rFonts w:ascii="微軟正黑體" w:eastAsia="微軟正黑體" w:hAnsi="微軟正黑體" w:cs="新細明體" w:hint="eastAsia"/>
          <w:color w:val="1F4F82"/>
          <w:kern w:val="0"/>
          <w:sz w:val="22"/>
        </w:rPr>
        <w:t xml:space="preserve">網路之父Yann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1F4F82"/>
          <w:kern w:val="0"/>
          <w:sz w:val="22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1F4F82"/>
          <w:kern w:val="0"/>
          <w:sz w:val="22"/>
        </w:rPr>
        <w:t>，今天在全球影像處理會議（ICIP大會）上，揭露自監督學習的研究進程，同時也在演講結束後，和與會者面對面探討各類深度學習的議題，還很親切的接受合照。</w:t>
      </w:r>
    </w:p>
    <w:p w:rsidR="00D508D6" w:rsidRPr="00D508D6" w:rsidRDefault="00D508D6" w:rsidP="00D508D6">
      <w:pPr>
        <w:widowControl/>
        <w:jc w:val="center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600DDF91" wp14:editId="42107A75">
            <wp:extent cx="2857500" cy="2377440"/>
            <wp:effectExtent l="0" t="0" r="0" b="3810"/>
            <wp:docPr id="2" name="圖片 2" descr="https://d1gtp8tl1pfh6o.cloudfront.net/B3/1566208473_5d5a71d971e84.gif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1gtp8tl1pfh6o.cloudfront.net/B3/1566208473_5d5a71d971e84.gif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6" w:rsidRPr="00D508D6" w:rsidRDefault="00D508D6" w:rsidP="00D508D6">
      <w:pPr>
        <w:widowControl/>
        <w:textAlignment w:val="top"/>
        <w:rPr>
          <w:rFonts w:ascii="微軟正黑體" w:eastAsia="微軟正黑體" w:hAnsi="微軟正黑體" w:cs="新細明體" w:hint="eastAsia"/>
          <w:b/>
          <w:bCs/>
          <w:color w:val="FFFFFF"/>
          <w:kern w:val="0"/>
          <w:sz w:val="21"/>
          <w:szCs w:val="21"/>
        </w:rPr>
      </w:pPr>
      <w:r w:rsidRPr="00D508D6">
        <w:rPr>
          <w:rFonts w:ascii="微軟正黑體" w:eastAsia="微軟正黑體" w:hAnsi="微軟正黑體" w:cs="新細明體" w:hint="eastAsia"/>
          <w:b/>
          <w:bCs/>
          <w:color w:val="FFFFFF"/>
          <w:kern w:val="0"/>
          <w:sz w:val="21"/>
          <w:szCs w:val="21"/>
        </w:rPr>
        <w:t>圖片來源: 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FFFFFF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FFFFFF"/>
          <w:kern w:val="0"/>
          <w:sz w:val="28"/>
          <w:szCs w:val="28"/>
        </w:rPr>
        <w:t>攝影/王宏仁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臉書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AI研究院首席科學家、同時被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譽為卷積神經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網路之父的Yann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，今年更獲得素有電腦界諾貝爾獎之稱的2018年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圖靈獎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（Turing Award）殊榮，終於在睽違兩年後，今天再度來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臺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，在匯聚全球頂尖人才的全球影像處理會議（ICIP大會）上，發表自監督學習（Self-supervised Learning，SSL）在深度學習領域的發展，不僅能用來預測文字片段，也已經初步應用在影片未來動態的預測，比如自駕車先預測周遭車輛的行駛軌跡，再決定接下來的行駛方向。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認為，自監督學習能突破現有深度學習方法的侷限。比如說，最廣泛使用的監督式學習（supervised learning），是由人給定標記好的資料，讓機器學習正確答案並作為推論根據。但是，這種學習方法是立基於人的標記，不僅資料標記過程需要花費大量時間與資源，機器也只能根據已標記的特徵來學習，完成指定的任務，如語音轉文字、分類圖像、物件辨識等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又比如強化學習（Reinforced Learning），是透過獎勵與懲罰的機制，讓機器在虛擬情境中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不斷試錯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（trial and error），累積經驗來學習。這種學習方式雖然在競技比賽裡表現良好、甚至能勝過人類，但學習效率極低。舉例來說，人類在15分鐘內能領略的任一款</w:t>
      </w: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Atari遊戲，機器卻平均要花83小時才能學會，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在臉書研發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的虛擬圍棋遊戲ELF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OpenGo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中，更要用2000個GPU訓練14天，更別提要訓練200年才學得會的星海爭霸遊戲（StarCraft）。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而且，強化學習並不能永遠在虛擬場景訓練，一旦進到真實世界，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所有試錯的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過程將會帶來高成本的代價。比如說，在自駕車了解前面是懸崖要轉彎之前，可能需要先掉下去幾百次，且不同於虛擬世界可以無間斷的循環訓練，在真實世界中花費的訓練時間只會更長；更何況，人類學習過程只需極少數「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試錯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」的過程，比如在看到前方的懸崖之後，常識就會使我們轉彎。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對此，Yann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認為，自監督學習能解決這個問題。比起強化學習是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從試錯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的經驗中學習，自監督學習是建構一個龐大的神經網絡，透過預測來認識世界。換句話說，自監督學習所訓練的模型，能藉由觀察過去、當下所有的訓練資料，來預測下一刻會發生的事情，因此，在預測到車子將會摔落懸崖時，就能提前轉彎來避免。「就像人類是不斷透過已知的部分來預測未知，看到一半的人臉會自動在腦海補足另一半畫面，所以自監督學習是更接近人類學習行為的方法。」</w:t>
      </w:r>
    </w:p>
    <w:p w:rsidR="00D508D6" w:rsidRPr="00D508D6" w:rsidRDefault="00D508D6" w:rsidP="00D508D6">
      <w:pPr>
        <w:widowControl/>
        <w:spacing w:before="150" w:after="150" w:line="300" w:lineRule="atLeast"/>
        <w:textAlignment w:val="top"/>
        <w:outlineLvl w:val="2"/>
        <w:rPr>
          <w:rFonts w:ascii="inherit" w:eastAsia="微軟正黑體" w:hAnsi="inherit" w:cs="新細明體" w:hint="eastAsia"/>
          <w:b/>
          <w:bCs/>
          <w:color w:val="333333"/>
          <w:kern w:val="0"/>
          <w:sz w:val="37"/>
          <w:szCs w:val="37"/>
        </w:rPr>
      </w:pPr>
      <w:r w:rsidRPr="00D508D6">
        <w:rPr>
          <w:rFonts w:ascii="inherit" w:eastAsia="微軟正黑體" w:hAnsi="inherit" w:cs="新細明體"/>
          <w:b/>
          <w:bCs/>
          <w:color w:val="FF8C00"/>
          <w:kern w:val="0"/>
          <w:sz w:val="37"/>
          <w:szCs w:val="37"/>
        </w:rPr>
        <w:lastRenderedPageBreak/>
        <w:t>影片、聲音等高維度連續資料的預測仍為自監督學習的挑戰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要更詳細的解釋自監督學習之前，Yann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先舉例解釋人類的學習行為。如果在一個5個月大的小嬰兒面前，展示一輛漂浮在空中的玩具車，從零開始學習的嬰兒只會覺得，這就是這個世界運行的方式；然而，如果在一個兩歲的孩童面前這麼做，孩子將會很驚訝，因為他已經透過長期的觀察，在腦海裡形成一套常識，雖然他還無法理解「地心引力」這個名詞，卻知道玩具車不該漂浮在空中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/>
          <w:noProof/>
          <w:color w:val="333333"/>
          <w:kern w:val="0"/>
          <w:sz w:val="28"/>
          <w:szCs w:val="28"/>
        </w:rPr>
        <w:lastRenderedPageBreak/>
        <w:drawing>
          <wp:inline distT="0" distB="0" distL="0" distR="0" wp14:anchorId="0F46B544" wp14:editId="7DD6691D">
            <wp:extent cx="9525000" cy="6126480"/>
            <wp:effectExtent l="0" t="0" r="0" b="7620"/>
            <wp:docPr id="3" name="圖片 3" descr="https://s4.itho.me/sites/default/files/images/11%E5%AC%B0%E5%85%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4.itho.me/sites/default/files/images/11%E5%AC%B0%E5%85%9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小嬰兒隨著年齡會經歷不同階段的學習。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也就是說，「人類大部分是透過觀察來學習，少部分才是靠互動交流。」而自監督式學習，也是透過觀察，從現有訓練資料中的任何部份來學習，去預測未知的部份，而且學習過程中並不仰賴人類給定的標籤。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表示，不管是從過去的資料預測現在或未</w:t>
      </w: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來、從近期的資料預測未來或過去、或從同一時間下的其他資料預測缺失的部份等，都能運用自監督學習來完成。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/>
          <w:noProof/>
          <w:color w:val="333333"/>
          <w:kern w:val="0"/>
          <w:sz w:val="28"/>
          <w:szCs w:val="28"/>
        </w:rPr>
        <w:drawing>
          <wp:inline distT="0" distB="0" distL="0" distR="0" wp14:anchorId="26A4A149" wp14:editId="565ABD47">
            <wp:extent cx="9525000" cy="6149340"/>
            <wp:effectExtent l="0" t="0" r="0" b="3810"/>
            <wp:docPr id="4" name="圖片 4" descr="https://s4.itho.me/sites/default/files/images/11%E9%A0%90%E6%B8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4.itho.me/sites/default/files/images/11%E9%A0%90%E6%B8%A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也進一步以蛋糕，來比喻上述提到的三種學習方法，所能預測的資料量。其中，以強化學習能預測的資料最少，是基於獎勵才能做出少量正確的預測，就像蛋糕上的櫻桃；而監督式學習</w:t>
      </w: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的預測資料量，是取決於人類提供的標記資料，一個樣本能回饋10-10,000 bits不等的訊息，像是蛋糕的表層；但是自監督式學習，則是給多少資料，就有多少資料能觀察，一個樣本能產生上百萬bits的預測回饋，就像整個蛋糕本身，這是其他學習方法所不能及的。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/>
          <w:noProof/>
          <w:color w:val="333333"/>
          <w:kern w:val="0"/>
          <w:sz w:val="28"/>
          <w:szCs w:val="28"/>
        </w:rPr>
        <w:drawing>
          <wp:inline distT="0" distB="0" distL="0" distR="0" wp14:anchorId="14CC2E1C" wp14:editId="5EEE5021">
            <wp:extent cx="9525000" cy="6073140"/>
            <wp:effectExtent l="0" t="0" r="0" b="3810"/>
            <wp:docPr id="5" name="圖片 5" descr="https://s4.itho.me/sites/default/files/images/11%E8%9B%8B%E7%B3%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4.itho.me/sites/default/files/images/11%E8%9B%8B%E7%B3%9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此外，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在應用方面，自監督式學習目前在自然語言處理（NLP）的應用頗有成效。比如去年Google對外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開源了用於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自然語言預訓練的新技術BERT（Bidirectional Encoder Representations from Transformers），能在一個挖空15%內容的句子中，預測字彙並填空；其他相關的應用，還包括Word2vec、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FastText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、Cloze-Driven Auto-Encoder等文本內容處理模型。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除了NLP，圖像的填空是更具挑戰性的任務，但現在也已經能夠過拼圖與著色問題的解法來預測。因為自監督式學習適合用來預測具有離散分布（discrete distribution）特性的資料，所以在著色的部分，就能運用離散分布的方式，將顏色量化為較少數量的顏色種類，再挑選出可能代表該位置的顏色來著色；而拼圖問題則是能用基本的分類問題解法，先對資料的特徵進行訓練，再進行預測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但是，自監督學習在影片或聲音識別的領域卻不如預期。這是因為動態的影像與聲音資料，都是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屬於高維度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的連續性（High-dimensional Continuous）資料，很難參數化（parametrize）其可能的離散分布，在這個情況下，就時常預測出含有多種可能性的結果。對此，Yann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提出一個架構，要建構出世界模擬器</w:t>
      </w: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（world simulator）模型，來預測現實環境將會因為每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個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決策產生什麼改變，再客觀的去衡量哪一種決策更有利。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對於自監督學習在影片預測的成效，Yann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也提出一個研究案例。在一段高速公路的車流影片中，針對其中一輛車的行進路線進行測試，來檢視自監督學習模型，是否能藉由預測自駕車周遭車輛的行駛軌跡，來估算接下來的行駛方向與速度，測試過程中也保留原始的車輛，另外模擬出一輛不存在的自駕車，來對比兩輛車的行進路線差異。而這個模型也證實了動態影像預測的可行性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/>
          <w:noProof/>
          <w:color w:val="333333"/>
          <w:kern w:val="0"/>
          <w:sz w:val="28"/>
          <w:szCs w:val="28"/>
        </w:rPr>
        <w:lastRenderedPageBreak/>
        <w:drawing>
          <wp:inline distT="0" distB="0" distL="0" distR="0" wp14:anchorId="7811B1AC" wp14:editId="2024EF64">
            <wp:extent cx="15240000" cy="8831580"/>
            <wp:effectExtent l="0" t="0" r="0" b="7620"/>
            <wp:docPr id="6" name="圖片 6" descr="https://s4.itho.me/sites/default/files/images/DSC_1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4.itho.me/sites/default/files/images/DSC_10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83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lastRenderedPageBreak/>
        <w:t>黃色的是原本車輛，藍色的是虛擬自駕車。</w:t>
      </w:r>
    </w:p>
    <w:p w:rsidR="00D508D6" w:rsidRPr="00D508D6" w:rsidRDefault="00D508D6" w:rsidP="00D508D6">
      <w:pPr>
        <w:widowControl/>
        <w:spacing w:after="360" w:line="480" w:lineRule="atLeast"/>
        <w:textAlignment w:val="top"/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</w:pPr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 xml:space="preserve">對於AI的發展，Yann </w:t>
      </w:r>
      <w:proofErr w:type="spell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LeCun</w:t>
      </w:r>
      <w:proofErr w:type="spell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認為，現今的深度學習方法，雖然能帶給人類新科技的應用，如自駕車、醫療影像分析、語言翻譯、聊天機器人等，卻無法創造出「真正的」人工智慧，也就是具備常識、聰明、敏捷且靈活的機器人。不過他也認為，「儘管機器學習系統仍有侷限，但自監督學習可能</w:t>
      </w:r>
      <w:proofErr w:type="gramStart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是個解方</w:t>
      </w:r>
      <w:proofErr w:type="gramEnd"/>
      <w:r w:rsidRPr="00D508D6">
        <w:rPr>
          <w:rFonts w:ascii="微軟正黑體" w:eastAsia="微軟正黑體" w:hAnsi="微軟正黑體" w:cs="新細明體" w:hint="eastAsia"/>
          <w:color w:val="333333"/>
          <w:kern w:val="0"/>
          <w:sz w:val="28"/>
          <w:szCs w:val="28"/>
        </w:rPr>
        <w:t>，甚至在未來建構出擁有人類常識的機器人（Human Level Intelligence）。」而接近人類學習行為的自監督學習方法，就是實現這個理想的第一步。</w:t>
      </w:r>
    </w:p>
    <w:p w:rsidR="001A3040" w:rsidRPr="00D508D6" w:rsidRDefault="001A3040"/>
    <w:sectPr w:rsidR="001A3040" w:rsidRPr="00D508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0NzE3NjU2NTc0MbdQ0lEKTi0uzszPAykwrAUAQ/K/1CwAAAA="/>
  </w:docVars>
  <w:rsids>
    <w:rsidRoot w:val="00D508D6"/>
    <w:rsid w:val="001A3040"/>
    <w:rsid w:val="00293F49"/>
    <w:rsid w:val="00D5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30D9A-165B-4A2B-AE9B-826628500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838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36686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1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755556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8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8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4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80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6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64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6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652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80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472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single" w:sz="36" w:space="11" w:color="EEEEE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01060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single" w:sz="36" w:space="11" w:color="EEEEE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tadapi.ithome.com.tw/ads/click?q=B3~ithome_index~1908B302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hyperlink" Target="https://www.ithome.com.tw/users/%E7%BF%81%E8%8A%8A%E5%84%92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461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2019-10-10T09:52:00Z</dcterms:created>
  <dcterms:modified xsi:type="dcterms:W3CDTF">2019-10-10T09:53:00Z</dcterms:modified>
</cp:coreProperties>
</file>