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68C4" w:rsidRPr="00BA68C4" w:rsidRDefault="00BA68C4" w:rsidP="00BA68C4">
      <w:pPr>
        <w:widowControl/>
        <w:spacing w:before="41" w:line="840" w:lineRule="atLeast"/>
        <w:outlineLvl w:val="0"/>
        <w:rPr>
          <w:rFonts w:ascii="Helvetica" w:eastAsia="新細明體" w:hAnsi="Helvetica" w:cs="Helvetica"/>
          <w:b/>
          <w:bCs/>
          <w:color w:val="292929"/>
          <w:spacing w:val="-3"/>
          <w:kern w:val="36"/>
          <w:sz w:val="69"/>
          <w:szCs w:val="69"/>
        </w:rPr>
      </w:pPr>
      <w:r w:rsidRPr="00BA68C4">
        <w:rPr>
          <w:rFonts w:ascii="Helvetica" w:eastAsia="新細明體" w:hAnsi="Helvetica" w:cs="Helvetica"/>
          <w:b/>
          <w:bCs/>
          <w:color w:val="292929"/>
          <w:spacing w:val="-3"/>
          <w:kern w:val="36"/>
          <w:sz w:val="69"/>
          <w:szCs w:val="69"/>
        </w:rPr>
        <w:t>Essential Math for Data Science: Information Theory</w:t>
      </w:r>
    </w:p>
    <w:p w:rsidR="00BA68C4" w:rsidRPr="00BA68C4" w:rsidRDefault="00BA68C4" w:rsidP="00BA68C4">
      <w:pPr>
        <w:widowControl/>
        <w:spacing w:before="221" w:line="420" w:lineRule="atLeast"/>
        <w:outlineLvl w:val="1"/>
        <w:rPr>
          <w:rFonts w:ascii="Helvetica" w:eastAsia="新細明體" w:hAnsi="Helvetica" w:cs="Helvetica"/>
          <w:color w:val="757575"/>
          <w:kern w:val="0"/>
          <w:sz w:val="33"/>
          <w:szCs w:val="33"/>
        </w:rPr>
      </w:pPr>
      <w:r w:rsidRPr="00BA68C4">
        <w:rPr>
          <w:rFonts w:ascii="Helvetica" w:eastAsia="新細明體" w:hAnsi="Helvetica" w:cs="Helvetica"/>
          <w:color w:val="757575"/>
          <w:kern w:val="0"/>
          <w:sz w:val="33"/>
          <w:szCs w:val="33"/>
        </w:rPr>
        <w:t>Entropy, cross-entropy, log loss, and KL divergence</w:t>
      </w:r>
    </w:p>
    <w:p w:rsidR="00BA68C4" w:rsidRPr="00BA68C4" w:rsidRDefault="00BA68C4" w:rsidP="00BA68C4">
      <w:pPr>
        <w:widowControl/>
        <w:rPr>
          <w:rFonts w:ascii="新細明體" w:eastAsia="新細明體" w:hAnsi="新細明體" w:cs="新細明體"/>
          <w:kern w:val="0"/>
          <w:szCs w:val="24"/>
        </w:rPr>
      </w:pPr>
      <w:r w:rsidRPr="00BA68C4">
        <w:rPr>
          <w:rFonts w:ascii="新細明體" w:eastAsia="新細明體" w:hAnsi="新細明體" w:cs="新細明體"/>
          <w:noProof/>
          <w:color w:val="0000FF"/>
          <w:kern w:val="0"/>
          <w:szCs w:val="24"/>
        </w:rPr>
        <w:drawing>
          <wp:inline distT="0" distB="0" distL="0" distR="0" wp14:anchorId="59E91188" wp14:editId="60A503D9">
            <wp:extent cx="264160" cy="264160"/>
            <wp:effectExtent l="0" t="0" r="2540" b="2540"/>
            <wp:docPr id="1" name="圖片 1" descr="Hadrien Jean">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drien Jean">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160" cy="264160"/>
                    </a:xfrm>
                    <a:prstGeom prst="rect">
                      <a:avLst/>
                    </a:prstGeom>
                    <a:noFill/>
                    <a:ln>
                      <a:noFill/>
                    </a:ln>
                  </pic:spPr>
                </pic:pic>
              </a:graphicData>
            </a:graphic>
          </wp:inline>
        </w:drawing>
      </w:r>
    </w:p>
    <w:p w:rsidR="00BA68C4" w:rsidRPr="00BA68C4" w:rsidRDefault="00BA68C4" w:rsidP="00BA68C4">
      <w:pPr>
        <w:widowControl/>
        <w:spacing w:line="300" w:lineRule="atLeast"/>
        <w:rPr>
          <w:rFonts w:ascii="Helvetica" w:eastAsia="新細明體" w:hAnsi="Helvetica" w:cs="Helvetica"/>
          <w:color w:val="0000FF"/>
          <w:kern w:val="0"/>
          <w:sz w:val="21"/>
          <w:szCs w:val="21"/>
        </w:rPr>
      </w:pPr>
      <w:r w:rsidRPr="00BA68C4">
        <w:rPr>
          <w:rFonts w:ascii="Helvetica" w:eastAsia="新細明體" w:hAnsi="Helvetica" w:cs="Helvetica"/>
          <w:color w:val="292929"/>
          <w:kern w:val="0"/>
          <w:sz w:val="21"/>
          <w:szCs w:val="21"/>
        </w:rPr>
        <w:fldChar w:fldCharType="begin"/>
      </w:r>
      <w:r w:rsidRPr="00BA68C4">
        <w:rPr>
          <w:rFonts w:ascii="Helvetica" w:eastAsia="新細明體" w:hAnsi="Helvetica" w:cs="Helvetica"/>
          <w:color w:val="292929"/>
          <w:kern w:val="0"/>
          <w:sz w:val="21"/>
          <w:szCs w:val="21"/>
        </w:rPr>
        <w:instrText xml:space="preserve"> HYPERLINK "https://medium.com/@hadrienj?source=post_page-----5d0380232ca1--------------------------------" </w:instrText>
      </w:r>
      <w:r w:rsidRPr="00BA68C4">
        <w:rPr>
          <w:rFonts w:ascii="Helvetica" w:eastAsia="新細明體" w:hAnsi="Helvetica" w:cs="Helvetica"/>
          <w:color w:val="292929"/>
          <w:kern w:val="0"/>
          <w:sz w:val="21"/>
          <w:szCs w:val="21"/>
        </w:rPr>
        <w:fldChar w:fldCharType="separate"/>
      </w:r>
    </w:p>
    <w:p w:rsidR="00BA68C4" w:rsidRPr="00BA68C4" w:rsidRDefault="00BA68C4" w:rsidP="00BA68C4">
      <w:pPr>
        <w:widowControl/>
        <w:spacing w:line="300" w:lineRule="atLeast"/>
        <w:outlineLvl w:val="3"/>
        <w:rPr>
          <w:rFonts w:ascii="新細明體" w:eastAsia="新細明體" w:hAnsi="新細明體" w:cs="新細明體"/>
          <w:color w:val="668AAA"/>
          <w:kern w:val="0"/>
          <w:szCs w:val="24"/>
        </w:rPr>
      </w:pPr>
      <w:r w:rsidRPr="00BA68C4">
        <w:rPr>
          <w:rFonts w:ascii="Helvetica" w:eastAsia="新細明體" w:hAnsi="Helvetica" w:cs="Helvetica"/>
          <w:color w:val="668AAA"/>
          <w:kern w:val="0"/>
          <w:sz w:val="21"/>
          <w:szCs w:val="21"/>
        </w:rPr>
        <w:t>Hadrien Jean</w:t>
      </w:r>
    </w:p>
    <w:p w:rsidR="00BA68C4" w:rsidRPr="00BA68C4" w:rsidRDefault="00BA68C4" w:rsidP="00BA68C4">
      <w:pPr>
        <w:widowControl/>
        <w:rPr>
          <w:rFonts w:ascii="新細明體" w:eastAsia="新細明體" w:hAnsi="新細明體" w:cs="新細明體"/>
          <w:kern w:val="0"/>
          <w:szCs w:val="24"/>
        </w:rPr>
      </w:pPr>
      <w:r w:rsidRPr="00BA68C4">
        <w:rPr>
          <w:rFonts w:ascii="Helvetica" w:eastAsia="新細明體" w:hAnsi="Helvetica" w:cs="Helvetica"/>
          <w:color w:val="292929"/>
          <w:kern w:val="0"/>
          <w:sz w:val="21"/>
          <w:szCs w:val="21"/>
        </w:rPr>
        <w:fldChar w:fldCharType="end"/>
      </w:r>
    </w:p>
    <w:p w:rsidR="00BA68C4" w:rsidRPr="00BA68C4" w:rsidRDefault="00BA68C4" w:rsidP="00BA68C4">
      <w:pPr>
        <w:widowControl/>
        <w:spacing w:line="300" w:lineRule="atLeast"/>
        <w:rPr>
          <w:rFonts w:ascii="Helvetica" w:eastAsia="新細明體" w:hAnsi="Helvetica" w:cs="Helvetica"/>
          <w:color w:val="0000FF"/>
          <w:kern w:val="0"/>
          <w:sz w:val="21"/>
          <w:szCs w:val="21"/>
        </w:rPr>
      </w:pPr>
      <w:r w:rsidRPr="00BA68C4">
        <w:rPr>
          <w:rFonts w:ascii="Helvetica" w:eastAsia="新細明體" w:hAnsi="Helvetica" w:cs="Helvetica"/>
          <w:color w:val="757575"/>
          <w:kern w:val="0"/>
          <w:sz w:val="21"/>
          <w:szCs w:val="21"/>
        </w:rPr>
        <w:fldChar w:fldCharType="begin"/>
      </w:r>
      <w:r w:rsidRPr="00BA68C4">
        <w:rPr>
          <w:rFonts w:ascii="Helvetica" w:eastAsia="新細明體" w:hAnsi="Helvetica" w:cs="Helvetica"/>
          <w:color w:val="757575"/>
          <w:kern w:val="0"/>
          <w:sz w:val="21"/>
          <w:szCs w:val="21"/>
        </w:rPr>
        <w:instrText xml:space="preserve"> HYPERLINK "https://towardsdatascience.com/essential-math-for-data-science-information-theory-5d0380232ca1?source=post_page-----5d0380232ca1--------------------------------" </w:instrText>
      </w:r>
      <w:r w:rsidRPr="00BA68C4">
        <w:rPr>
          <w:rFonts w:ascii="Helvetica" w:eastAsia="新細明體" w:hAnsi="Helvetica" w:cs="Helvetica"/>
          <w:color w:val="757575"/>
          <w:kern w:val="0"/>
          <w:sz w:val="21"/>
          <w:szCs w:val="21"/>
        </w:rPr>
        <w:fldChar w:fldCharType="separate"/>
      </w:r>
    </w:p>
    <w:p w:rsidR="00BA68C4" w:rsidRPr="00BA68C4" w:rsidRDefault="00BA68C4" w:rsidP="00BA68C4">
      <w:pPr>
        <w:widowControl/>
        <w:spacing w:line="300" w:lineRule="atLeast"/>
        <w:outlineLvl w:val="3"/>
        <w:rPr>
          <w:rFonts w:ascii="新細明體" w:eastAsia="新細明體" w:hAnsi="新細明體" w:cs="新細明體"/>
          <w:color w:val="757575"/>
          <w:kern w:val="0"/>
          <w:szCs w:val="24"/>
        </w:rPr>
      </w:pPr>
      <w:r w:rsidRPr="00BA68C4">
        <w:rPr>
          <w:rFonts w:ascii="Helvetica" w:eastAsia="新細明體" w:hAnsi="Helvetica" w:cs="Helvetica"/>
          <w:color w:val="757575"/>
          <w:kern w:val="0"/>
          <w:sz w:val="21"/>
          <w:szCs w:val="21"/>
        </w:rPr>
        <w:t>Dec 2, 2020·11 min read</w:t>
      </w:r>
    </w:p>
    <w:p w:rsidR="00BA68C4" w:rsidRPr="00BA68C4" w:rsidRDefault="00BA68C4" w:rsidP="00BA68C4">
      <w:pPr>
        <w:widowControl/>
        <w:rPr>
          <w:rFonts w:ascii="新細明體" w:eastAsia="新細明體" w:hAnsi="新細明體" w:cs="新細明體"/>
          <w:kern w:val="0"/>
          <w:szCs w:val="24"/>
        </w:rPr>
      </w:pPr>
      <w:r w:rsidRPr="00BA68C4">
        <w:rPr>
          <w:rFonts w:ascii="Helvetica" w:eastAsia="新細明體" w:hAnsi="Helvetica" w:cs="Helvetica"/>
          <w:color w:val="757575"/>
          <w:kern w:val="0"/>
          <w:sz w:val="21"/>
          <w:szCs w:val="21"/>
        </w:rPr>
        <w:fldChar w:fldCharType="end"/>
      </w:r>
    </w:p>
    <w:p w:rsidR="00BA68C4" w:rsidRPr="00BA68C4" w:rsidRDefault="00BA68C4" w:rsidP="00BA68C4">
      <w:pPr>
        <w:widowControl/>
        <w:shd w:val="clear" w:color="auto" w:fill="F2F2F2"/>
        <w:rPr>
          <w:rFonts w:ascii="新細明體" w:eastAsia="新細明體" w:hAnsi="新細明體" w:cs="新細明體"/>
          <w:kern w:val="0"/>
          <w:szCs w:val="24"/>
        </w:rPr>
      </w:pPr>
    </w:p>
    <w:p w:rsidR="00BA68C4" w:rsidRPr="00BA68C4" w:rsidRDefault="00BA68C4" w:rsidP="00BA68C4">
      <w:pPr>
        <w:widowControl/>
        <w:shd w:val="clear" w:color="auto" w:fill="F2F2F2"/>
        <w:rPr>
          <w:rFonts w:ascii="新細明體" w:eastAsia="新細明體" w:hAnsi="新細明體" w:cs="新細明體"/>
          <w:kern w:val="0"/>
          <w:szCs w:val="24"/>
        </w:rPr>
      </w:pPr>
    </w:p>
    <w:p w:rsidR="00BA68C4" w:rsidRPr="00BA68C4" w:rsidRDefault="00BA68C4" w:rsidP="00BA68C4">
      <w:pPr>
        <w:widowControl/>
        <w:rPr>
          <w:rFonts w:ascii="新細明體" w:eastAsia="新細明體" w:hAnsi="新細明體" w:cs="新細明體"/>
          <w:kern w:val="0"/>
          <w:szCs w:val="24"/>
        </w:rPr>
      </w:pPr>
      <w:r w:rsidRPr="00BA68C4">
        <w:rPr>
          <w:rFonts w:ascii="新細明體" w:eastAsia="新細明體" w:hAnsi="新細明體" w:cs="新細明體"/>
          <w:kern w:val="0"/>
          <w:szCs w:val="24"/>
        </w:rPr>
        <w:t>(Image by author)</w:t>
      </w:r>
    </w:p>
    <w:p w:rsidR="00BA68C4" w:rsidRPr="00BA68C4" w:rsidRDefault="00BA68C4" w:rsidP="00BA68C4">
      <w:pPr>
        <w:widowControl/>
        <w:spacing w:before="468" w:line="540" w:lineRule="atLeast"/>
        <w:outlineLvl w:val="0"/>
        <w:rPr>
          <w:rFonts w:ascii="Helvetica" w:eastAsia="新細明體" w:hAnsi="Helvetica" w:cs="Helvetica"/>
          <w:color w:val="292929"/>
          <w:kern w:val="36"/>
          <w:sz w:val="45"/>
          <w:szCs w:val="45"/>
        </w:rPr>
      </w:pPr>
      <w:r w:rsidRPr="00BA68C4">
        <w:rPr>
          <w:rFonts w:ascii="Helvetica" w:eastAsia="新細明體" w:hAnsi="Helvetica" w:cs="Helvetica"/>
          <w:color w:val="292929"/>
          <w:kern w:val="36"/>
          <w:sz w:val="45"/>
          <w:szCs w:val="45"/>
        </w:rPr>
        <w:t>Information Theory</w:t>
      </w:r>
    </w:p>
    <w:p w:rsidR="00BA68C4" w:rsidRPr="00BA68C4" w:rsidRDefault="00BA68C4" w:rsidP="00BA68C4">
      <w:pPr>
        <w:widowControl/>
        <w:spacing w:before="206"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The field of </w:t>
      </w:r>
      <w:r w:rsidRPr="00BA68C4">
        <w:rPr>
          <w:rFonts w:ascii="Georgia" w:eastAsia="新細明體" w:hAnsi="Georgia" w:cs="新細明體"/>
          <w:i/>
          <w:iCs/>
          <w:color w:val="292929"/>
          <w:spacing w:val="-1"/>
          <w:kern w:val="0"/>
          <w:sz w:val="32"/>
          <w:szCs w:val="32"/>
        </w:rPr>
        <w:t>information theory</w:t>
      </w:r>
      <w:r w:rsidRPr="00BA68C4">
        <w:rPr>
          <w:rFonts w:ascii="Georgia" w:eastAsia="新細明體" w:hAnsi="Georgia" w:cs="新細明體"/>
          <w:color w:val="292929"/>
          <w:spacing w:val="-1"/>
          <w:kern w:val="0"/>
          <w:sz w:val="32"/>
          <w:szCs w:val="32"/>
        </w:rPr>
        <w:t xml:space="preserve"> studies the quantification of information in signals. In the context of machine learning, some of these concepts are used to characterize or compare probability distributions. The ability to quantify information is also used in the decision tree algorithm, to select the variables associated with the </w:t>
      </w:r>
      <w:r w:rsidRPr="00BA68C4">
        <w:rPr>
          <w:rFonts w:ascii="Georgia" w:eastAsia="新細明體" w:hAnsi="Georgia" w:cs="新細明體"/>
          <w:color w:val="292929"/>
          <w:spacing w:val="-1"/>
          <w:kern w:val="0"/>
          <w:sz w:val="32"/>
          <w:szCs w:val="32"/>
        </w:rPr>
        <w:lastRenderedPageBreak/>
        <w:t>maximum information gain. The concepts of entropy and cross-entropy are also important in machine learning because they lead to a widely used loss function in classification tasks: the cross-entropy loss or log loss.</w:t>
      </w:r>
    </w:p>
    <w:p w:rsidR="00BA68C4" w:rsidRPr="00BA68C4" w:rsidRDefault="00BA68C4" w:rsidP="00BA68C4">
      <w:pPr>
        <w:widowControl/>
        <w:spacing w:before="468" w:line="540" w:lineRule="atLeast"/>
        <w:outlineLvl w:val="0"/>
        <w:rPr>
          <w:rFonts w:ascii="Helvetica" w:eastAsia="新細明體" w:hAnsi="Helvetica" w:cs="Helvetica"/>
          <w:color w:val="292929"/>
          <w:kern w:val="36"/>
          <w:sz w:val="45"/>
          <w:szCs w:val="45"/>
        </w:rPr>
      </w:pPr>
      <w:r w:rsidRPr="00BA68C4">
        <w:rPr>
          <w:rFonts w:ascii="Helvetica" w:eastAsia="新細明體" w:hAnsi="Helvetica" w:cs="Helvetica"/>
          <w:color w:val="292929"/>
          <w:kern w:val="36"/>
          <w:sz w:val="45"/>
          <w:szCs w:val="45"/>
        </w:rPr>
        <w:t>Shannon Information</w:t>
      </w:r>
    </w:p>
    <w:p w:rsidR="00BA68C4" w:rsidRPr="00BA68C4" w:rsidRDefault="00BA68C4" w:rsidP="00BA68C4">
      <w:pPr>
        <w:widowControl/>
        <w:spacing w:before="206"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The first step to understanding information theory is to consider the concept of the quantity of information associated with a random variable. In information theory, this quantity of information is denoted as </w:t>
      </w:r>
      <w:r w:rsidRPr="00BA68C4">
        <w:rPr>
          <w:rFonts w:ascii="Georgia" w:eastAsia="新細明體" w:hAnsi="Georgia" w:cs="新細明體"/>
          <w:i/>
          <w:iCs/>
          <w:color w:val="292929"/>
          <w:spacing w:val="-1"/>
          <w:kern w:val="0"/>
          <w:sz w:val="32"/>
          <w:szCs w:val="32"/>
        </w:rPr>
        <w:t>I</w:t>
      </w:r>
      <w:r w:rsidRPr="00BA68C4">
        <w:rPr>
          <w:rFonts w:ascii="Georgia" w:eastAsia="新細明體" w:hAnsi="Georgia" w:cs="新細明體"/>
          <w:color w:val="292929"/>
          <w:spacing w:val="-1"/>
          <w:kern w:val="0"/>
          <w:sz w:val="32"/>
          <w:szCs w:val="32"/>
        </w:rPr>
        <w:t> and is called the </w:t>
      </w:r>
      <w:r w:rsidRPr="00BA68C4">
        <w:rPr>
          <w:rFonts w:ascii="Georgia" w:eastAsia="新細明體" w:hAnsi="Georgia" w:cs="新細明體"/>
          <w:i/>
          <w:iCs/>
          <w:color w:val="292929"/>
          <w:spacing w:val="-1"/>
          <w:kern w:val="0"/>
          <w:sz w:val="32"/>
          <w:szCs w:val="32"/>
        </w:rPr>
        <w:t>Shannon information</w:t>
      </w:r>
      <w:r w:rsidRPr="00BA68C4">
        <w:rPr>
          <w:rFonts w:ascii="Georgia" w:eastAsia="新細明體" w:hAnsi="Georgia" w:cs="新細明體"/>
          <w:color w:val="292929"/>
          <w:spacing w:val="-1"/>
          <w:kern w:val="0"/>
          <w:sz w:val="32"/>
          <w:szCs w:val="32"/>
        </w:rPr>
        <w:t>, </w:t>
      </w:r>
      <w:r w:rsidRPr="00BA68C4">
        <w:rPr>
          <w:rFonts w:ascii="Georgia" w:eastAsia="新細明體" w:hAnsi="Georgia" w:cs="新細明體"/>
          <w:i/>
          <w:iCs/>
          <w:color w:val="292929"/>
          <w:spacing w:val="-1"/>
          <w:kern w:val="0"/>
          <w:sz w:val="32"/>
          <w:szCs w:val="32"/>
        </w:rPr>
        <w:t>information content</w:t>
      </w:r>
      <w:r w:rsidRPr="00BA68C4">
        <w:rPr>
          <w:rFonts w:ascii="Georgia" w:eastAsia="新細明體" w:hAnsi="Georgia" w:cs="新細明體"/>
          <w:color w:val="292929"/>
          <w:spacing w:val="-1"/>
          <w:kern w:val="0"/>
          <w:sz w:val="32"/>
          <w:szCs w:val="32"/>
        </w:rPr>
        <w:t>, </w:t>
      </w:r>
      <w:r w:rsidRPr="00BA68C4">
        <w:rPr>
          <w:rFonts w:ascii="Georgia" w:eastAsia="新細明體" w:hAnsi="Georgia" w:cs="新細明體"/>
          <w:i/>
          <w:iCs/>
          <w:color w:val="292929"/>
          <w:spacing w:val="-1"/>
          <w:kern w:val="0"/>
          <w:sz w:val="32"/>
          <w:szCs w:val="32"/>
        </w:rPr>
        <w:t>self-information</w:t>
      </w:r>
      <w:r w:rsidRPr="00BA68C4">
        <w:rPr>
          <w:rFonts w:ascii="Georgia" w:eastAsia="新細明體" w:hAnsi="Georgia" w:cs="新細明體"/>
          <w:color w:val="292929"/>
          <w:spacing w:val="-1"/>
          <w:kern w:val="0"/>
          <w:sz w:val="32"/>
          <w:szCs w:val="32"/>
        </w:rPr>
        <w:t>, or </w:t>
      </w:r>
      <w:proofErr w:type="spellStart"/>
      <w:r w:rsidRPr="00BA68C4">
        <w:rPr>
          <w:rFonts w:ascii="Georgia" w:eastAsia="新細明體" w:hAnsi="Georgia" w:cs="新細明體"/>
          <w:i/>
          <w:iCs/>
          <w:color w:val="292929"/>
          <w:spacing w:val="-1"/>
          <w:kern w:val="0"/>
          <w:sz w:val="32"/>
          <w:szCs w:val="32"/>
        </w:rPr>
        <w:t>surprisal</w:t>
      </w:r>
      <w:proofErr w:type="spellEnd"/>
      <w:r w:rsidRPr="00BA68C4">
        <w:rPr>
          <w:rFonts w:ascii="Georgia" w:eastAsia="新細明體" w:hAnsi="Georgia" w:cs="新細明體"/>
          <w:color w:val="292929"/>
          <w:spacing w:val="-1"/>
          <w:kern w:val="0"/>
          <w:sz w:val="32"/>
          <w:szCs w:val="32"/>
        </w:rPr>
        <w:t>. The main idea is that likely events convey less information than unlikely events (which are thus more </w:t>
      </w:r>
      <w:r w:rsidRPr="00BA68C4">
        <w:rPr>
          <w:rFonts w:ascii="Georgia" w:eastAsia="新細明體" w:hAnsi="Georgia" w:cs="新細明體"/>
          <w:i/>
          <w:iCs/>
          <w:color w:val="292929"/>
          <w:spacing w:val="-1"/>
          <w:kern w:val="0"/>
          <w:sz w:val="32"/>
          <w:szCs w:val="32"/>
        </w:rPr>
        <w:t>surprising</w:t>
      </w:r>
      <w:r w:rsidRPr="00BA68C4">
        <w:rPr>
          <w:rFonts w:ascii="Georgia" w:eastAsia="新細明體" w:hAnsi="Georgia" w:cs="新細明體"/>
          <w:color w:val="292929"/>
          <w:spacing w:val="-1"/>
          <w:kern w:val="0"/>
          <w:sz w:val="32"/>
          <w:szCs w:val="32"/>
        </w:rPr>
        <w:t xml:space="preserve">). For instance, if a friend from Los Angeles, California tells you: “It is sunny today”, this is less informative than if she tells you: “It is raining today”. For this reason, it can be helpful to think of the Shannon information as the amount of surprise associated with an outcome. You’ll also see in this section why it is also a </w:t>
      </w:r>
      <w:r w:rsidRPr="00BA68C4">
        <w:rPr>
          <w:rFonts w:ascii="Georgia" w:eastAsia="新細明體" w:hAnsi="Georgia" w:cs="新細明體"/>
          <w:color w:val="292929"/>
          <w:spacing w:val="-1"/>
          <w:kern w:val="0"/>
          <w:sz w:val="32"/>
          <w:szCs w:val="32"/>
        </w:rPr>
        <w:lastRenderedPageBreak/>
        <w:t>quantity of information, and why likely events are associated with less information.</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Bits represent variables that can take two different states (0 or 1). For instance, 1 bit is needed to encode the outcome of a coin flip. If you flip two coins, you’ll need at least two bits to encode the result. For instance, 00 for HH, 01 for HT, 10 for TH, and 11 for TT. You could use other codes, such as 0 for HH, 100 for HT, 101 for TH, and 111 for TT. However, this code uses a larger number of bits on average (considering that the probability distribution of the four events is uniform, as you’ll see)</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 xml:space="preserve">Let’s take an example to see what a bit describes. Erica sends you a message containing the result of three coin flips, encoding ‘heads’ as 0 and ‘tails’ as 1. There are 8 possible sequences, such as 001, 101, etc. When you receive a message of one bit, it divides your uncertainty by a factor of 2. For instance, if the first bit tells you that the first roll was ‘heads’, the remaining possible sequences are 000, </w:t>
      </w:r>
      <w:r w:rsidRPr="00BA68C4">
        <w:rPr>
          <w:rFonts w:ascii="Georgia" w:eastAsia="新細明體" w:hAnsi="Georgia" w:cs="新細明體"/>
          <w:color w:val="292929"/>
          <w:spacing w:val="-1"/>
          <w:kern w:val="0"/>
          <w:sz w:val="32"/>
          <w:szCs w:val="32"/>
        </w:rPr>
        <w:lastRenderedPageBreak/>
        <w:t>001, 010, and 011. There are only 4 possible sequences instead of 8. Similarly, receiving a message of two bits will divide your uncertainty by a factor of </w:t>
      </w:r>
      <w:r w:rsidRPr="00BA68C4">
        <w:rPr>
          <w:rFonts w:ascii="Georgia" w:eastAsia="新細明體" w:hAnsi="Georgia" w:cs="新細明體"/>
          <w:i/>
          <w:iCs/>
          <w:color w:val="292929"/>
          <w:spacing w:val="-1"/>
          <w:kern w:val="0"/>
          <w:sz w:val="32"/>
          <w:szCs w:val="32"/>
        </w:rPr>
        <w:t>2²</w:t>
      </w:r>
      <w:r w:rsidRPr="00BA68C4">
        <w:rPr>
          <w:rFonts w:ascii="Georgia" w:eastAsia="新細明體" w:hAnsi="Georgia" w:cs="新細明體"/>
          <w:color w:val="292929"/>
          <w:spacing w:val="-1"/>
          <w:kern w:val="0"/>
          <w:sz w:val="32"/>
          <w:szCs w:val="32"/>
        </w:rPr>
        <w:t>; a message of three bits, by a factor of </w:t>
      </w:r>
      <w:r w:rsidRPr="00BA68C4">
        <w:rPr>
          <w:rFonts w:ascii="Georgia" w:eastAsia="新細明體" w:hAnsi="Georgia" w:cs="新細明體"/>
          <w:i/>
          <w:iCs/>
          <w:color w:val="292929"/>
          <w:spacing w:val="-1"/>
          <w:kern w:val="0"/>
          <w:sz w:val="32"/>
          <w:szCs w:val="32"/>
        </w:rPr>
        <w:t>2³</w:t>
      </w:r>
      <w:r w:rsidRPr="00BA68C4">
        <w:rPr>
          <w:rFonts w:ascii="Georgia" w:eastAsia="新細明體" w:hAnsi="Georgia" w:cs="新細明體"/>
          <w:color w:val="292929"/>
          <w:spacing w:val="-1"/>
          <w:kern w:val="0"/>
          <w:sz w:val="32"/>
          <w:szCs w:val="32"/>
        </w:rPr>
        <w:t>, and so on.</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Note that we talk about “useful information”, but it is possible that the message is redundant and convey less information with the same number of bits.</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Let’s say that we want to transmit the result of a sequence of eight tosses. You’ll allocate one bit per toss. You thus need eight bits to encode the sequence. The sequence might be for instance “00110110”, corresponding to HHTTHTTH (four “heads” and four “tails”).</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 xml:space="preserve">However, let’s say that the coin is biased: the chance to get “tails” is only 1 over 8. You can find a better way to encode the sequence. One option is to encode the index of the outcomes “tails”: it will take more than one bit, but ‘tails’ </w:t>
      </w:r>
      <w:r w:rsidRPr="00BA68C4">
        <w:rPr>
          <w:rFonts w:ascii="Georgia" w:eastAsia="新細明體" w:hAnsi="Georgia" w:cs="新細明體"/>
          <w:color w:val="292929"/>
          <w:spacing w:val="-1"/>
          <w:kern w:val="0"/>
          <w:sz w:val="32"/>
          <w:szCs w:val="32"/>
        </w:rPr>
        <w:lastRenderedPageBreak/>
        <w:t>occurs only for a small proportion of the trials. With this strategy, you allocate more bits to rare outcomes.</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This example illustrates that more predictable information can be compressed: a biased coin sequence can be encoded with a smaller amount of information than a fair coin. This means that Shannon information depends on the probability of the event.</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Shannon information encodes this idea and converts the probability that an event will occur into the associated quantity of information. Its characteristics are that, as you saw, likely events are less informative than unlikely events and also that information from different events is additive (if the events are independent).</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Mathematically, the function </w:t>
      </w:r>
      <w:r w:rsidRPr="00BA68C4">
        <w:rPr>
          <w:rFonts w:ascii="Georgia" w:eastAsia="新細明體" w:hAnsi="Georgia" w:cs="新細明體"/>
          <w:i/>
          <w:iCs/>
          <w:color w:val="292929"/>
          <w:spacing w:val="-1"/>
          <w:kern w:val="0"/>
          <w:sz w:val="32"/>
          <w:szCs w:val="32"/>
        </w:rPr>
        <w:t>I(x)</w:t>
      </w:r>
      <w:r w:rsidRPr="00BA68C4">
        <w:rPr>
          <w:rFonts w:ascii="Georgia" w:eastAsia="新細明體" w:hAnsi="Georgia" w:cs="新細明體"/>
          <w:color w:val="292929"/>
          <w:spacing w:val="-1"/>
          <w:kern w:val="0"/>
          <w:sz w:val="32"/>
          <w:szCs w:val="32"/>
        </w:rPr>
        <w:t> is the information of the event X</w:t>
      </w:r>
      <w:r w:rsidRPr="00BA68C4">
        <w:rPr>
          <w:rFonts w:ascii="Georgia" w:eastAsia="新細明體" w:hAnsi="Georgia" w:cs="新細明體"/>
          <w:i/>
          <w:iCs/>
          <w:color w:val="292929"/>
          <w:spacing w:val="-1"/>
          <w:kern w:val="0"/>
          <w:sz w:val="32"/>
          <w:szCs w:val="32"/>
        </w:rPr>
        <w:t>=x</w:t>
      </w:r>
      <w:r w:rsidRPr="00BA68C4">
        <w:rPr>
          <w:rFonts w:ascii="Georgia" w:eastAsia="新細明體" w:hAnsi="Georgia" w:cs="新細明體"/>
          <w:color w:val="292929"/>
          <w:spacing w:val="-1"/>
          <w:kern w:val="0"/>
          <w:sz w:val="32"/>
          <w:szCs w:val="32"/>
        </w:rPr>
        <w:t xml:space="preserve"> that takes the outcome as input and returns the quantity of information. It is a monotonically decreasing function of the probability (that is, a function that never </w:t>
      </w:r>
      <w:r w:rsidRPr="00BA68C4">
        <w:rPr>
          <w:rFonts w:ascii="Georgia" w:eastAsia="新細明體" w:hAnsi="Georgia" w:cs="新細明體"/>
          <w:color w:val="292929"/>
          <w:spacing w:val="-1"/>
          <w:kern w:val="0"/>
          <w:sz w:val="32"/>
          <w:szCs w:val="32"/>
        </w:rPr>
        <w:lastRenderedPageBreak/>
        <w:t>increases when the probability increases). Shannon information is described as:</w:t>
      </w:r>
    </w:p>
    <w:p w:rsidR="00BA68C4" w:rsidRPr="00BA68C4" w:rsidRDefault="00BA68C4" w:rsidP="00BA68C4">
      <w:pPr>
        <w:widowControl/>
        <w:shd w:val="clear" w:color="auto" w:fill="F2F2F2"/>
        <w:rPr>
          <w:rFonts w:ascii="新細明體" w:eastAsia="新細明體" w:hAnsi="新細明體" w:cs="新細明體"/>
          <w:kern w:val="0"/>
          <w:szCs w:val="24"/>
        </w:rPr>
      </w:pPr>
    </w:p>
    <w:p w:rsidR="00BA68C4" w:rsidRPr="00BA68C4" w:rsidRDefault="00BA68C4" w:rsidP="00BA68C4">
      <w:pPr>
        <w:widowControl/>
        <w:shd w:val="clear" w:color="auto" w:fill="F2F2F2"/>
        <w:rPr>
          <w:rFonts w:ascii="新細明體" w:eastAsia="新細明體" w:hAnsi="新細明體" w:cs="新細明體"/>
          <w:kern w:val="0"/>
          <w:szCs w:val="24"/>
        </w:rPr>
      </w:pPr>
      <w:r w:rsidRPr="00BA68C4">
        <w:rPr>
          <w:rFonts w:ascii="新細明體" w:eastAsia="新細明體" w:hAnsi="新細明體" w:cs="新細明體"/>
          <w:noProof/>
          <w:kern w:val="0"/>
          <w:szCs w:val="24"/>
        </w:rPr>
        <w:drawing>
          <wp:inline distT="0" distB="0" distL="0" distR="0" wp14:anchorId="4EEBCBE2" wp14:editId="5A5412B3">
            <wp:extent cx="3778885" cy="370205"/>
            <wp:effectExtent l="0" t="0" r="0" b="0"/>
            <wp:docPr id="5" name="圖片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8885" cy="370205"/>
                    </a:xfrm>
                    <a:prstGeom prst="rect">
                      <a:avLst/>
                    </a:prstGeom>
                    <a:noFill/>
                    <a:ln>
                      <a:noFill/>
                    </a:ln>
                  </pic:spPr>
                </pic:pic>
              </a:graphicData>
            </a:graphic>
          </wp:inline>
        </w:drawing>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The result is a lower bound on the number of bits, that is, the minimum amount of bits needed to encode a sequence with an optimal encoding.</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The logarithm of a product is equal to the sum of the elements: </w:t>
      </w:r>
      <w:r w:rsidRPr="00BA68C4">
        <w:rPr>
          <w:rFonts w:ascii="Georgia" w:eastAsia="新細明體" w:hAnsi="Georgia" w:cs="新細明體"/>
          <w:i/>
          <w:iCs/>
          <w:color w:val="292929"/>
          <w:spacing w:val="-1"/>
          <w:kern w:val="0"/>
          <w:sz w:val="32"/>
          <w:szCs w:val="32"/>
        </w:rPr>
        <w:t>log2(ab)=log2(a)+log2(b)</w:t>
      </w:r>
      <w:r w:rsidRPr="00BA68C4">
        <w:rPr>
          <w:rFonts w:ascii="Georgia" w:eastAsia="新細明體" w:hAnsi="Georgia" w:cs="新細明體"/>
          <w:color w:val="292929"/>
          <w:spacing w:val="-1"/>
          <w:kern w:val="0"/>
          <w:sz w:val="32"/>
          <w:szCs w:val="32"/>
        </w:rPr>
        <w:t>. This property is useful to encode the additive property of the Shannon information. The probability of occurrence of two events is their individual probabilities multiplied together (because they are independent, as you saw in </w:t>
      </w:r>
      <w:hyperlink r:id="rId8" w:tgtFrame="_blank" w:history="1">
        <w:r w:rsidRPr="00BA68C4">
          <w:rPr>
            <w:rFonts w:ascii="Georgia" w:eastAsia="新細明體" w:hAnsi="Georgia" w:cs="新細明體"/>
            <w:color w:val="0000FF"/>
            <w:spacing w:val="-1"/>
            <w:kern w:val="0"/>
            <w:sz w:val="32"/>
            <w:szCs w:val="32"/>
            <w:u w:val="single"/>
          </w:rPr>
          <w:t>Essential Math for Data Science</w:t>
        </w:r>
      </w:hyperlink>
      <w:r w:rsidRPr="00BA68C4">
        <w:rPr>
          <w:rFonts w:ascii="Georgia" w:eastAsia="新細明體" w:hAnsi="Georgia" w:cs="新細明體"/>
          <w:color w:val="292929"/>
          <w:spacing w:val="-1"/>
          <w:kern w:val="0"/>
          <w:sz w:val="32"/>
          <w:szCs w:val="32"/>
        </w:rPr>
        <w:t>):</w:t>
      </w:r>
    </w:p>
    <w:p w:rsidR="00BA68C4" w:rsidRPr="00BA68C4" w:rsidRDefault="00BA68C4" w:rsidP="00BA68C4">
      <w:pPr>
        <w:widowControl/>
        <w:shd w:val="clear" w:color="auto" w:fill="F2F2F2"/>
        <w:rPr>
          <w:rFonts w:ascii="新細明體" w:eastAsia="新細明體" w:hAnsi="新細明體" w:cs="新細明體"/>
          <w:kern w:val="0"/>
          <w:szCs w:val="24"/>
        </w:rPr>
      </w:pPr>
    </w:p>
    <w:p w:rsidR="00BA68C4" w:rsidRPr="00BA68C4" w:rsidRDefault="00BA68C4" w:rsidP="00BA68C4">
      <w:pPr>
        <w:widowControl/>
        <w:shd w:val="clear" w:color="auto" w:fill="F2F2F2"/>
        <w:rPr>
          <w:rFonts w:ascii="新細明體" w:eastAsia="新細明體" w:hAnsi="新細明體" w:cs="新細明體"/>
          <w:kern w:val="0"/>
          <w:szCs w:val="24"/>
        </w:rPr>
      </w:pPr>
      <w:r w:rsidRPr="00BA68C4">
        <w:rPr>
          <w:rFonts w:ascii="新細明體" w:eastAsia="新細明體" w:hAnsi="新細明體" w:cs="新細明體"/>
          <w:noProof/>
          <w:kern w:val="0"/>
          <w:szCs w:val="24"/>
        </w:rPr>
        <w:drawing>
          <wp:inline distT="0" distB="0" distL="0" distR="0" wp14:anchorId="698BC1C9" wp14:editId="5772A6D3">
            <wp:extent cx="6022134" cy="270873"/>
            <wp:effectExtent l="0" t="0" r="0" b="0"/>
            <wp:docPr id="7" name="圖片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07385" cy="364667"/>
                    </a:xfrm>
                    <a:prstGeom prst="rect">
                      <a:avLst/>
                    </a:prstGeom>
                    <a:noFill/>
                    <a:ln>
                      <a:noFill/>
                    </a:ln>
                  </pic:spPr>
                </pic:pic>
              </a:graphicData>
            </a:graphic>
          </wp:inline>
        </w:drawing>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Let’s plot this function for a range of probability between 0 and 1 to see the shape of the curve:</w:t>
      </w:r>
    </w:p>
    <w:p w:rsidR="00BA68C4" w:rsidRPr="00BA68C4" w:rsidRDefault="00BA68C4" w:rsidP="00BA68C4">
      <w:pPr>
        <w:widowControl/>
        <w:shd w:val="clear" w:color="auto" w:fill="F2F2F2"/>
        <w:rPr>
          <w:rFonts w:ascii="新細明體" w:eastAsia="新細明體" w:hAnsi="新細明體" w:cs="新細明體"/>
          <w:kern w:val="0"/>
          <w:szCs w:val="24"/>
        </w:rPr>
      </w:pPr>
    </w:p>
    <w:p w:rsidR="00BA68C4" w:rsidRPr="00BA68C4" w:rsidRDefault="00BA68C4" w:rsidP="00BA68C4">
      <w:pPr>
        <w:widowControl/>
        <w:shd w:val="clear" w:color="auto" w:fill="F2F2F2"/>
        <w:rPr>
          <w:rFonts w:ascii="新細明體" w:eastAsia="新細明體" w:hAnsi="新細明體" w:cs="新細明體"/>
          <w:kern w:val="0"/>
          <w:szCs w:val="24"/>
        </w:rPr>
      </w:pPr>
      <w:r w:rsidRPr="00BA68C4">
        <w:rPr>
          <w:rFonts w:ascii="新細明體" w:eastAsia="新細明體" w:hAnsi="新細明體" w:cs="新細明體"/>
          <w:noProof/>
          <w:kern w:val="0"/>
          <w:szCs w:val="24"/>
        </w:rPr>
        <w:drawing>
          <wp:inline distT="0" distB="0" distL="0" distR="0" wp14:anchorId="66360611" wp14:editId="285DF68E">
            <wp:extent cx="3620770" cy="2520950"/>
            <wp:effectExtent l="0" t="0" r="0" b="0"/>
            <wp:docPr id="9" name="圖片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0770" cy="2520950"/>
                    </a:xfrm>
                    <a:prstGeom prst="rect">
                      <a:avLst/>
                    </a:prstGeom>
                    <a:noFill/>
                    <a:ln>
                      <a:noFill/>
                    </a:ln>
                  </pic:spPr>
                </pic:pic>
              </a:graphicData>
            </a:graphic>
          </wp:inline>
        </w:drawing>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i/>
          <w:iCs/>
          <w:color w:val="292929"/>
          <w:spacing w:val="-1"/>
          <w:kern w:val="0"/>
          <w:sz w:val="32"/>
          <w:szCs w:val="32"/>
        </w:rPr>
        <w:t>Figure 1: The quantity of information is given by the negative logarithm of the probability.</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As you can see in Figure 1, the negative logarithm function encodes the idea that a very unlikely event (probability around 0) is associated with a large quantity of information and a likely event (probability around 1) is associated with a quantity of information around 0.</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Since you used a base-two logarithm </w:t>
      </w:r>
      <w:r w:rsidRPr="00BA68C4">
        <w:rPr>
          <w:rFonts w:ascii="Courier New" w:eastAsia="細明體" w:hAnsi="Courier New" w:cs="Courier New"/>
          <w:color w:val="292929"/>
          <w:spacing w:val="-1"/>
          <w:kern w:val="0"/>
          <w:szCs w:val="24"/>
          <w:shd w:val="clear" w:color="auto" w:fill="F2F2F2"/>
        </w:rPr>
        <w:t>np.log2()</w:t>
      </w:r>
      <w:r w:rsidRPr="00BA68C4">
        <w:rPr>
          <w:rFonts w:ascii="Georgia" w:eastAsia="新細明體" w:hAnsi="Georgia" w:cs="新細明體"/>
          <w:color w:val="292929"/>
          <w:spacing w:val="-1"/>
          <w:kern w:val="0"/>
          <w:sz w:val="32"/>
          <w:szCs w:val="32"/>
        </w:rPr>
        <w:t>, the information </w:t>
      </w:r>
      <w:r w:rsidRPr="00BA68C4">
        <w:rPr>
          <w:rFonts w:ascii="Georgia" w:eastAsia="新細明體" w:hAnsi="Georgia" w:cs="新細明體"/>
          <w:i/>
          <w:iCs/>
          <w:color w:val="292929"/>
          <w:spacing w:val="-1"/>
          <w:kern w:val="0"/>
          <w:sz w:val="32"/>
          <w:szCs w:val="32"/>
        </w:rPr>
        <w:t>I(x)</w:t>
      </w:r>
      <w:r w:rsidRPr="00BA68C4">
        <w:rPr>
          <w:rFonts w:ascii="Georgia" w:eastAsia="新細明體" w:hAnsi="Georgia" w:cs="新細明體"/>
          <w:color w:val="292929"/>
          <w:spacing w:val="-1"/>
          <w:kern w:val="0"/>
          <w:sz w:val="32"/>
          <w:szCs w:val="32"/>
        </w:rPr>
        <w:t> is measured in </w:t>
      </w:r>
      <w:r w:rsidRPr="00BA68C4">
        <w:rPr>
          <w:rFonts w:ascii="Georgia" w:eastAsia="新細明體" w:hAnsi="Georgia" w:cs="新細明體"/>
          <w:i/>
          <w:iCs/>
          <w:color w:val="292929"/>
          <w:spacing w:val="-1"/>
          <w:kern w:val="0"/>
          <w:sz w:val="32"/>
          <w:szCs w:val="32"/>
        </w:rPr>
        <w:t>bits</w:t>
      </w:r>
      <w:r w:rsidRPr="00BA68C4">
        <w:rPr>
          <w:rFonts w:ascii="Georgia" w:eastAsia="新細明體" w:hAnsi="Georgia" w:cs="新細明體"/>
          <w:color w:val="292929"/>
          <w:spacing w:val="-1"/>
          <w:kern w:val="0"/>
          <w:sz w:val="32"/>
          <w:szCs w:val="32"/>
        </w:rPr>
        <w:t>.</w:t>
      </w:r>
    </w:p>
    <w:p w:rsidR="00BA68C4" w:rsidRPr="00BA68C4" w:rsidRDefault="00BA68C4" w:rsidP="00BA68C4">
      <w:pPr>
        <w:widowControl/>
        <w:spacing w:before="468" w:line="540" w:lineRule="atLeast"/>
        <w:outlineLvl w:val="0"/>
        <w:rPr>
          <w:rFonts w:ascii="Helvetica" w:eastAsia="新細明體" w:hAnsi="Helvetica" w:cs="Helvetica"/>
          <w:color w:val="292929"/>
          <w:kern w:val="36"/>
          <w:sz w:val="45"/>
          <w:szCs w:val="45"/>
        </w:rPr>
      </w:pPr>
      <w:r w:rsidRPr="00BA68C4">
        <w:rPr>
          <w:rFonts w:ascii="Helvetica" w:eastAsia="新細明體" w:hAnsi="Helvetica" w:cs="Helvetica"/>
          <w:color w:val="292929"/>
          <w:kern w:val="36"/>
          <w:sz w:val="45"/>
          <w:szCs w:val="45"/>
        </w:rPr>
        <w:t>Entropy</w:t>
      </w:r>
    </w:p>
    <w:p w:rsidR="00BA68C4" w:rsidRPr="00BA68C4" w:rsidRDefault="00BA68C4" w:rsidP="00BA68C4">
      <w:pPr>
        <w:widowControl/>
        <w:spacing w:before="206"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lastRenderedPageBreak/>
        <w:t>Consider for instance a biased coin, where you have a probability of 0.8 of getting ‘heads’.</w:t>
      </w:r>
    </w:p>
    <w:p w:rsidR="00BA68C4" w:rsidRPr="00BA68C4" w:rsidRDefault="00BA68C4" w:rsidP="00BA68C4">
      <w:pPr>
        <w:widowControl/>
        <w:numPr>
          <w:ilvl w:val="0"/>
          <w:numId w:val="1"/>
        </w:numPr>
        <w:spacing w:before="480" w:line="480" w:lineRule="atLeast"/>
        <w:ind w:left="1170"/>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Here is your distribution: you have a probability of 0.8 of getting ‘heads’ and a probability of </w:t>
      </w:r>
      <w:r w:rsidRPr="00BA68C4">
        <w:rPr>
          <w:rFonts w:ascii="Georgia" w:eastAsia="新細明體" w:hAnsi="Georgia" w:cs="新細明體"/>
          <w:i/>
          <w:iCs/>
          <w:color w:val="292929"/>
          <w:spacing w:val="-1"/>
          <w:kern w:val="0"/>
          <w:sz w:val="32"/>
          <w:szCs w:val="32"/>
        </w:rPr>
        <w:t>1–0.8 = 0.2</w:t>
      </w:r>
      <w:r w:rsidRPr="00BA68C4">
        <w:rPr>
          <w:rFonts w:ascii="Georgia" w:eastAsia="新細明體" w:hAnsi="Georgia" w:cs="新細明體"/>
          <w:color w:val="292929"/>
          <w:spacing w:val="-1"/>
          <w:kern w:val="0"/>
          <w:sz w:val="32"/>
          <w:szCs w:val="32"/>
        </w:rPr>
        <w:t> of getting ‘tails’.</w:t>
      </w:r>
    </w:p>
    <w:p w:rsidR="00BA68C4" w:rsidRPr="00BA68C4" w:rsidRDefault="00BA68C4" w:rsidP="00BA68C4">
      <w:pPr>
        <w:widowControl/>
        <w:numPr>
          <w:ilvl w:val="0"/>
          <w:numId w:val="1"/>
        </w:numPr>
        <w:spacing w:before="252" w:line="480" w:lineRule="atLeast"/>
        <w:ind w:left="1170"/>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These probabilities are respectively associated with a Shannon information of:</w:t>
      </w:r>
    </w:p>
    <w:p w:rsidR="00BA68C4" w:rsidRPr="00BA68C4" w:rsidRDefault="00BA68C4" w:rsidP="00BA68C4">
      <w:pPr>
        <w:widowControl/>
        <w:shd w:val="clear" w:color="auto" w:fill="F2F2F2"/>
        <w:rPr>
          <w:rFonts w:ascii="新細明體" w:eastAsia="新細明體" w:hAnsi="新細明體" w:cs="新細明體"/>
          <w:kern w:val="0"/>
          <w:szCs w:val="24"/>
        </w:rPr>
      </w:pPr>
    </w:p>
    <w:p w:rsidR="00BA68C4" w:rsidRPr="00BA68C4" w:rsidRDefault="00BA68C4" w:rsidP="00BA68C4">
      <w:pPr>
        <w:widowControl/>
        <w:shd w:val="clear" w:color="auto" w:fill="F2F2F2"/>
        <w:rPr>
          <w:rFonts w:ascii="新細明體" w:eastAsia="新細明體" w:hAnsi="新細明體" w:cs="新細明體"/>
          <w:kern w:val="0"/>
          <w:szCs w:val="24"/>
        </w:rPr>
      </w:pPr>
      <w:r w:rsidRPr="00BA68C4">
        <w:rPr>
          <w:rFonts w:ascii="新細明體" w:eastAsia="新細明體" w:hAnsi="新細明體" w:cs="新細明體"/>
          <w:noProof/>
          <w:kern w:val="0"/>
          <w:szCs w:val="24"/>
        </w:rPr>
        <w:drawing>
          <wp:inline distT="0" distB="0" distL="0" distR="0" wp14:anchorId="56F27FFE" wp14:editId="13429176">
            <wp:extent cx="2822575" cy="370205"/>
            <wp:effectExtent l="0" t="0" r="0" b="0"/>
            <wp:docPr id="11" name="圖片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2575" cy="370205"/>
                    </a:xfrm>
                    <a:prstGeom prst="rect">
                      <a:avLst/>
                    </a:prstGeom>
                    <a:noFill/>
                    <a:ln>
                      <a:noFill/>
                    </a:ln>
                  </pic:spPr>
                </pic:pic>
              </a:graphicData>
            </a:graphic>
          </wp:inline>
        </w:drawing>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and</w:t>
      </w:r>
    </w:p>
    <w:p w:rsidR="00BA68C4" w:rsidRPr="00BA68C4" w:rsidRDefault="00BA68C4" w:rsidP="00BA68C4">
      <w:pPr>
        <w:widowControl/>
        <w:shd w:val="clear" w:color="auto" w:fill="F2F2F2"/>
        <w:rPr>
          <w:rFonts w:ascii="新細明體" w:eastAsia="新細明體" w:hAnsi="新細明體" w:cs="新細明體"/>
          <w:kern w:val="0"/>
          <w:szCs w:val="24"/>
        </w:rPr>
      </w:pPr>
    </w:p>
    <w:p w:rsidR="00BA68C4" w:rsidRPr="00BA68C4" w:rsidRDefault="00BA68C4" w:rsidP="00BA68C4">
      <w:pPr>
        <w:widowControl/>
        <w:shd w:val="clear" w:color="auto" w:fill="F2F2F2"/>
        <w:rPr>
          <w:rFonts w:ascii="新細明體" w:eastAsia="新細明體" w:hAnsi="新細明體" w:cs="新細明體"/>
          <w:kern w:val="0"/>
          <w:szCs w:val="24"/>
        </w:rPr>
      </w:pPr>
      <w:r w:rsidRPr="00BA68C4">
        <w:rPr>
          <w:rFonts w:ascii="新細明體" w:eastAsia="新細明體" w:hAnsi="新細明體" w:cs="新細明體"/>
          <w:noProof/>
          <w:kern w:val="0"/>
          <w:szCs w:val="24"/>
        </w:rPr>
        <w:drawing>
          <wp:inline distT="0" distB="0" distL="0" distR="0" wp14:anchorId="1ADEE768" wp14:editId="6E57CDC4">
            <wp:extent cx="3467100" cy="332740"/>
            <wp:effectExtent l="0" t="0" r="0" b="0"/>
            <wp:docPr id="13" name="圖片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7100" cy="332740"/>
                    </a:xfrm>
                    <a:prstGeom prst="rect">
                      <a:avLst/>
                    </a:prstGeom>
                    <a:noFill/>
                    <a:ln>
                      <a:noFill/>
                    </a:ln>
                  </pic:spPr>
                </pic:pic>
              </a:graphicData>
            </a:graphic>
          </wp:inline>
        </w:drawing>
      </w:r>
    </w:p>
    <w:p w:rsidR="00BA68C4" w:rsidRPr="00BA68C4" w:rsidRDefault="00BA68C4" w:rsidP="00BA68C4">
      <w:pPr>
        <w:widowControl/>
        <w:shd w:val="clear" w:color="auto" w:fill="F2F2F2"/>
        <w:rPr>
          <w:rFonts w:ascii="新細明體" w:eastAsia="新細明體" w:hAnsi="新細明體" w:cs="新細明體"/>
          <w:kern w:val="0"/>
          <w:szCs w:val="24"/>
        </w:rPr>
      </w:pPr>
    </w:p>
    <w:p w:rsidR="00BA68C4" w:rsidRPr="00BA68C4" w:rsidRDefault="00BA68C4" w:rsidP="00BA68C4">
      <w:pPr>
        <w:widowControl/>
        <w:shd w:val="clear" w:color="auto" w:fill="F2F2F2"/>
        <w:rPr>
          <w:rFonts w:ascii="新細明體" w:eastAsia="新細明體" w:hAnsi="新細明體" w:cs="新細明體"/>
          <w:kern w:val="0"/>
          <w:szCs w:val="24"/>
        </w:rPr>
      </w:pPr>
      <w:r w:rsidRPr="00BA68C4">
        <w:rPr>
          <w:rFonts w:ascii="新細明體" w:eastAsia="新細明體" w:hAnsi="新細明體" w:cs="新細明體"/>
          <w:noProof/>
          <w:kern w:val="0"/>
          <w:szCs w:val="24"/>
        </w:rPr>
        <w:drawing>
          <wp:inline distT="0" distB="0" distL="0" distR="0" wp14:anchorId="292380C3" wp14:editId="4B9672C9">
            <wp:extent cx="4476750" cy="370205"/>
            <wp:effectExtent l="0" t="0" r="0" b="0"/>
            <wp:docPr id="15" name="圖片 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6750" cy="370205"/>
                    </a:xfrm>
                    <a:prstGeom prst="rect">
                      <a:avLst/>
                    </a:prstGeom>
                    <a:noFill/>
                    <a:ln>
                      <a:noFill/>
                    </a:ln>
                  </pic:spPr>
                </pic:pic>
              </a:graphicData>
            </a:graphic>
          </wp:inline>
        </w:drawing>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and</w:t>
      </w:r>
    </w:p>
    <w:p w:rsidR="00BA68C4" w:rsidRPr="00BA68C4" w:rsidRDefault="00BA68C4" w:rsidP="00BA68C4">
      <w:pPr>
        <w:widowControl/>
        <w:shd w:val="clear" w:color="auto" w:fill="F2F2F2"/>
        <w:rPr>
          <w:rFonts w:ascii="新細明體" w:eastAsia="新細明體" w:hAnsi="新細明體" w:cs="新細明體"/>
          <w:kern w:val="0"/>
          <w:szCs w:val="24"/>
        </w:rPr>
      </w:pPr>
    </w:p>
    <w:p w:rsidR="00BA68C4" w:rsidRPr="00BA68C4" w:rsidRDefault="00BA68C4" w:rsidP="00BA68C4">
      <w:pPr>
        <w:widowControl/>
        <w:shd w:val="clear" w:color="auto" w:fill="F2F2F2"/>
        <w:rPr>
          <w:rFonts w:ascii="新細明體" w:eastAsia="新細明體" w:hAnsi="新細明體" w:cs="新細明體"/>
          <w:kern w:val="0"/>
          <w:szCs w:val="24"/>
        </w:rPr>
      </w:pPr>
      <w:r w:rsidRPr="00BA68C4">
        <w:rPr>
          <w:rFonts w:ascii="新細明體" w:eastAsia="新細明體" w:hAnsi="新細明體" w:cs="新細明體"/>
          <w:noProof/>
          <w:kern w:val="0"/>
          <w:szCs w:val="24"/>
        </w:rPr>
        <w:drawing>
          <wp:inline distT="0" distB="0" distL="0" distR="0" wp14:anchorId="39E5759C" wp14:editId="2C1C2397">
            <wp:extent cx="4476750" cy="370205"/>
            <wp:effectExtent l="0" t="0" r="0" b="0"/>
            <wp:docPr id="17" name="圖片 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6750" cy="370205"/>
                    </a:xfrm>
                    <a:prstGeom prst="rect">
                      <a:avLst/>
                    </a:prstGeom>
                    <a:noFill/>
                    <a:ln>
                      <a:noFill/>
                    </a:ln>
                  </pic:spPr>
                </pic:pic>
              </a:graphicData>
            </a:graphic>
          </wp:inline>
        </w:drawing>
      </w:r>
    </w:p>
    <w:p w:rsidR="00BA68C4" w:rsidRPr="00BA68C4" w:rsidRDefault="00BA68C4" w:rsidP="00BA68C4">
      <w:pPr>
        <w:widowControl/>
        <w:shd w:val="clear" w:color="auto" w:fill="F2F2F2"/>
        <w:rPr>
          <w:rFonts w:ascii="新細明體" w:eastAsia="新細明體" w:hAnsi="新細明體" w:cs="新細明體"/>
          <w:kern w:val="0"/>
          <w:szCs w:val="24"/>
        </w:rPr>
      </w:pPr>
    </w:p>
    <w:p w:rsidR="00BA68C4" w:rsidRPr="00BA68C4" w:rsidRDefault="00BA68C4" w:rsidP="00BA68C4">
      <w:pPr>
        <w:widowControl/>
        <w:shd w:val="clear" w:color="auto" w:fill="F2F2F2"/>
        <w:rPr>
          <w:rFonts w:ascii="新細明體" w:eastAsia="新細明體" w:hAnsi="新細明體" w:cs="新細明體"/>
          <w:kern w:val="0"/>
          <w:szCs w:val="24"/>
        </w:rPr>
      </w:pPr>
      <w:r w:rsidRPr="00BA68C4">
        <w:rPr>
          <w:rFonts w:ascii="新細明體" w:eastAsia="新細明體" w:hAnsi="新細明體" w:cs="新細明體"/>
          <w:noProof/>
          <w:kern w:val="0"/>
          <w:szCs w:val="24"/>
        </w:rPr>
        <w:drawing>
          <wp:inline distT="0" distB="0" distL="0" distR="0" wp14:anchorId="7CFCBE74" wp14:editId="5228D97D">
            <wp:extent cx="5956999" cy="230637"/>
            <wp:effectExtent l="0" t="0" r="5715" b="0"/>
            <wp:docPr id="19" name="圖片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65611" cy="285174"/>
                    </a:xfrm>
                    <a:prstGeom prst="rect">
                      <a:avLst/>
                    </a:prstGeom>
                    <a:noFill/>
                    <a:ln>
                      <a:noFill/>
                    </a:ln>
                  </pic:spPr>
                </pic:pic>
              </a:graphicData>
            </a:graphic>
          </wp:inline>
        </w:drawing>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lastRenderedPageBreak/>
        <w:t>The average number of bits required to describe a series of events from this distribution is 0.72 bits.</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To summarize, you can consider the entropy as a summary of the information associated with the probabilities of the discrete distribution:</w:t>
      </w:r>
    </w:p>
    <w:p w:rsidR="00BA68C4" w:rsidRPr="00BA68C4" w:rsidRDefault="00BA68C4" w:rsidP="00BA68C4">
      <w:pPr>
        <w:widowControl/>
        <w:numPr>
          <w:ilvl w:val="0"/>
          <w:numId w:val="2"/>
        </w:numPr>
        <w:spacing w:before="480" w:line="480" w:lineRule="atLeast"/>
        <w:ind w:left="1170"/>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You calculate the Shannon information of each probability of your distribution.</w:t>
      </w:r>
    </w:p>
    <w:p w:rsidR="00BA68C4" w:rsidRPr="00BA68C4" w:rsidRDefault="00BA68C4" w:rsidP="00BA68C4">
      <w:pPr>
        <w:widowControl/>
        <w:numPr>
          <w:ilvl w:val="0"/>
          <w:numId w:val="2"/>
        </w:numPr>
        <w:spacing w:before="252" w:line="480" w:lineRule="atLeast"/>
        <w:ind w:left="1170"/>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You weight the Shannon information with the corresponding probability.</w:t>
      </w:r>
    </w:p>
    <w:p w:rsidR="00BA68C4" w:rsidRPr="00BA68C4" w:rsidRDefault="00BA68C4" w:rsidP="00BA68C4">
      <w:pPr>
        <w:widowControl/>
        <w:numPr>
          <w:ilvl w:val="0"/>
          <w:numId w:val="2"/>
        </w:numPr>
        <w:spacing w:before="252" w:line="480" w:lineRule="atLeast"/>
        <w:ind w:left="1170"/>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You sum the weighted results.</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The entropy is the expectation of the information with respect to the probability distribution. Remember from </w:t>
      </w:r>
      <w:hyperlink r:id="rId16" w:tgtFrame="_blank" w:history="1">
        <w:r w:rsidRPr="00BA68C4">
          <w:rPr>
            <w:rFonts w:ascii="Georgia" w:eastAsia="新細明體" w:hAnsi="Georgia" w:cs="新細明體"/>
            <w:color w:val="0000FF"/>
            <w:spacing w:val="-1"/>
            <w:kern w:val="0"/>
            <w:sz w:val="32"/>
            <w:szCs w:val="32"/>
            <w:u w:val="single"/>
          </w:rPr>
          <w:t>Essential Math for Data Science</w:t>
        </w:r>
      </w:hyperlink>
      <w:r w:rsidRPr="00BA68C4">
        <w:rPr>
          <w:rFonts w:ascii="Georgia" w:eastAsia="新細明體" w:hAnsi="Georgia" w:cs="新細明體"/>
          <w:color w:val="292929"/>
          <w:spacing w:val="-1"/>
          <w:kern w:val="0"/>
          <w:sz w:val="32"/>
          <w:szCs w:val="32"/>
        </w:rPr>
        <w:t> that the expectation is the mean value you’ll get if you draw a large number of samples from the distribution:</w:t>
      </w:r>
    </w:p>
    <w:p w:rsidR="00BA68C4" w:rsidRPr="00BA68C4" w:rsidRDefault="00BA68C4" w:rsidP="00BA68C4">
      <w:pPr>
        <w:widowControl/>
        <w:shd w:val="clear" w:color="auto" w:fill="F2F2F2"/>
        <w:rPr>
          <w:rFonts w:ascii="新細明體" w:eastAsia="新細明體" w:hAnsi="新細明體" w:cs="新細明體"/>
          <w:kern w:val="0"/>
          <w:szCs w:val="24"/>
        </w:rPr>
      </w:pPr>
    </w:p>
    <w:p w:rsidR="00BA68C4" w:rsidRPr="00BA68C4" w:rsidRDefault="00BA68C4" w:rsidP="00BA68C4">
      <w:pPr>
        <w:widowControl/>
        <w:shd w:val="clear" w:color="auto" w:fill="F2F2F2"/>
        <w:rPr>
          <w:rFonts w:ascii="新細明體" w:eastAsia="新細明體" w:hAnsi="新細明體" w:cs="新細明體"/>
          <w:kern w:val="0"/>
          <w:szCs w:val="24"/>
        </w:rPr>
      </w:pPr>
      <w:r w:rsidRPr="00BA68C4">
        <w:rPr>
          <w:rFonts w:ascii="新細明體" w:eastAsia="新細明體" w:hAnsi="新細明體" w:cs="新細明體"/>
          <w:noProof/>
          <w:kern w:val="0"/>
          <w:szCs w:val="24"/>
        </w:rPr>
        <w:lastRenderedPageBreak/>
        <w:drawing>
          <wp:inline distT="0" distB="0" distL="0" distR="0" wp14:anchorId="70FCF107" wp14:editId="79BD89AC">
            <wp:extent cx="3832225" cy="982980"/>
            <wp:effectExtent l="0" t="0" r="0" b="7620"/>
            <wp:docPr id="21" name="圖片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for po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2225" cy="982980"/>
                    </a:xfrm>
                    <a:prstGeom prst="rect">
                      <a:avLst/>
                    </a:prstGeom>
                    <a:noFill/>
                    <a:ln>
                      <a:noFill/>
                    </a:ln>
                  </pic:spPr>
                </pic:pic>
              </a:graphicData>
            </a:graphic>
          </wp:inline>
        </w:drawing>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with the random variable X having </w:t>
      </w:r>
      <w:r w:rsidRPr="00BA68C4">
        <w:rPr>
          <w:rFonts w:ascii="Georgia" w:eastAsia="新細明體" w:hAnsi="Georgia" w:cs="新細明體"/>
          <w:i/>
          <w:iCs/>
          <w:color w:val="292929"/>
          <w:spacing w:val="-1"/>
          <w:kern w:val="0"/>
          <w:sz w:val="32"/>
          <w:szCs w:val="32"/>
        </w:rPr>
        <w:t>n</w:t>
      </w:r>
      <w:r w:rsidRPr="00BA68C4">
        <w:rPr>
          <w:rFonts w:ascii="Georgia" w:eastAsia="新細明體" w:hAnsi="Georgia" w:cs="新細明體"/>
          <w:color w:val="292929"/>
          <w:spacing w:val="-1"/>
          <w:kern w:val="0"/>
          <w:sz w:val="32"/>
          <w:szCs w:val="32"/>
        </w:rPr>
        <w:t> possible outcomes, </w:t>
      </w:r>
      <w:proofErr w:type="spellStart"/>
      <w:r w:rsidRPr="00BA68C4">
        <w:rPr>
          <w:rFonts w:ascii="Georgia" w:eastAsia="新細明體" w:hAnsi="Georgia" w:cs="新細明體"/>
          <w:i/>
          <w:iCs/>
          <w:color w:val="292929"/>
          <w:spacing w:val="-1"/>
          <w:kern w:val="0"/>
          <w:sz w:val="32"/>
          <w:szCs w:val="32"/>
        </w:rPr>
        <w:t>x_i</w:t>
      </w:r>
      <w:proofErr w:type="spellEnd"/>
      <w:r w:rsidRPr="00BA68C4">
        <w:rPr>
          <w:rFonts w:ascii="Georgia" w:eastAsia="新細明體" w:hAnsi="Georgia" w:cs="新細明體"/>
          <w:color w:val="292929"/>
          <w:spacing w:val="-1"/>
          <w:kern w:val="0"/>
          <w:sz w:val="32"/>
          <w:szCs w:val="32"/>
        </w:rPr>
        <w:t> being the </w:t>
      </w:r>
      <w:proofErr w:type="spellStart"/>
      <w:r w:rsidRPr="00BA68C4">
        <w:rPr>
          <w:rFonts w:ascii="Georgia" w:eastAsia="新細明體" w:hAnsi="Georgia" w:cs="新細明體"/>
          <w:i/>
          <w:iCs/>
          <w:color w:val="292929"/>
          <w:spacing w:val="-1"/>
          <w:kern w:val="0"/>
          <w:sz w:val="32"/>
          <w:szCs w:val="32"/>
        </w:rPr>
        <w:t>i</w:t>
      </w:r>
      <w:r w:rsidRPr="00BA68C4">
        <w:rPr>
          <w:rFonts w:ascii="Georgia" w:eastAsia="新細明體" w:hAnsi="Georgia" w:cs="新細明體"/>
          <w:color w:val="292929"/>
          <w:spacing w:val="-1"/>
          <w:kern w:val="0"/>
          <w:sz w:val="32"/>
          <w:szCs w:val="32"/>
        </w:rPr>
        <w:t>th</w:t>
      </w:r>
      <w:proofErr w:type="spellEnd"/>
      <w:r w:rsidRPr="00BA68C4">
        <w:rPr>
          <w:rFonts w:ascii="Georgia" w:eastAsia="新細明體" w:hAnsi="Georgia" w:cs="新細明體"/>
          <w:color w:val="292929"/>
          <w:spacing w:val="-1"/>
          <w:kern w:val="0"/>
          <w:sz w:val="32"/>
          <w:szCs w:val="32"/>
        </w:rPr>
        <w:t xml:space="preserve"> possible outcome corresponding to a probability of </w:t>
      </w:r>
      <w:r w:rsidRPr="00BA68C4">
        <w:rPr>
          <w:rFonts w:ascii="Georgia" w:eastAsia="新細明體" w:hAnsi="Georgia" w:cs="新細明體"/>
          <w:i/>
          <w:iCs/>
          <w:color w:val="292929"/>
          <w:spacing w:val="-1"/>
          <w:kern w:val="0"/>
          <w:sz w:val="32"/>
          <w:szCs w:val="32"/>
        </w:rPr>
        <w:t>P(</w:t>
      </w:r>
      <w:proofErr w:type="spellStart"/>
      <w:r w:rsidRPr="00BA68C4">
        <w:rPr>
          <w:rFonts w:ascii="Georgia" w:eastAsia="新細明體" w:hAnsi="Georgia" w:cs="新細明體"/>
          <w:i/>
          <w:iCs/>
          <w:color w:val="292929"/>
          <w:spacing w:val="-1"/>
          <w:kern w:val="0"/>
          <w:sz w:val="32"/>
          <w:szCs w:val="32"/>
        </w:rPr>
        <w:t>x_i</w:t>
      </w:r>
      <w:proofErr w:type="spellEnd"/>
      <w:r w:rsidRPr="00BA68C4">
        <w:rPr>
          <w:rFonts w:ascii="Georgia" w:eastAsia="新細明體" w:hAnsi="Georgia" w:cs="新細明體"/>
          <w:i/>
          <w:iCs/>
          <w:color w:val="292929"/>
          <w:spacing w:val="-1"/>
          <w:kern w:val="0"/>
          <w:sz w:val="32"/>
          <w:szCs w:val="32"/>
        </w:rPr>
        <w:t>)</w:t>
      </w:r>
      <w:r w:rsidRPr="00BA68C4">
        <w:rPr>
          <w:rFonts w:ascii="Georgia" w:eastAsia="新細明體" w:hAnsi="Georgia" w:cs="新細明體"/>
          <w:color w:val="292929"/>
          <w:spacing w:val="-1"/>
          <w:kern w:val="0"/>
          <w:sz w:val="32"/>
          <w:szCs w:val="32"/>
        </w:rPr>
        <w:t>. The expected value of the information of a distribution corresponds to the average of the information you’ll get.</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Following the formula of the expectation and the Shannon information, the entropy of the random variable X is defined as:</w:t>
      </w:r>
    </w:p>
    <w:p w:rsidR="00BA68C4" w:rsidRPr="00BA68C4" w:rsidRDefault="00BA68C4" w:rsidP="00BA68C4">
      <w:pPr>
        <w:widowControl/>
        <w:shd w:val="clear" w:color="auto" w:fill="F2F2F2"/>
        <w:rPr>
          <w:rFonts w:ascii="新細明體" w:eastAsia="新細明體" w:hAnsi="新細明體" w:cs="新細明體"/>
          <w:kern w:val="0"/>
          <w:szCs w:val="24"/>
        </w:rPr>
      </w:pPr>
    </w:p>
    <w:p w:rsidR="00BA68C4" w:rsidRPr="00BA68C4" w:rsidRDefault="00BA68C4" w:rsidP="00BA68C4">
      <w:pPr>
        <w:widowControl/>
        <w:shd w:val="clear" w:color="auto" w:fill="F2F2F2"/>
        <w:rPr>
          <w:rFonts w:ascii="新細明體" w:eastAsia="新細明體" w:hAnsi="新細明體" w:cs="新細明體"/>
          <w:kern w:val="0"/>
          <w:szCs w:val="24"/>
        </w:rPr>
      </w:pPr>
      <w:r w:rsidRPr="00BA68C4">
        <w:rPr>
          <w:rFonts w:ascii="新細明體" w:eastAsia="新細明體" w:hAnsi="新細明體" w:cs="新細明體"/>
          <w:noProof/>
          <w:kern w:val="0"/>
          <w:szCs w:val="24"/>
        </w:rPr>
        <w:drawing>
          <wp:inline distT="0" distB="0" distL="0" distR="0" wp14:anchorId="479231B8" wp14:editId="0901E5C5">
            <wp:extent cx="5499100" cy="598749"/>
            <wp:effectExtent l="0" t="0" r="0" b="0"/>
            <wp:docPr id="23" name="圖片 2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for p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0885" cy="613098"/>
                    </a:xfrm>
                    <a:prstGeom prst="rect">
                      <a:avLst/>
                    </a:prstGeom>
                    <a:noFill/>
                    <a:ln>
                      <a:noFill/>
                    </a:ln>
                  </pic:spPr>
                </pic:pic>
              </a:graphicData>
            </a:graphic>
          </wp:inline>
        </w:drawing>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The entropy gives you the average quantity of information that you need to encode the states of the random variable X.</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lastRenderedPageBreak/>
        <w:t>Note that the input of the function </w:t>
      </w:r>
      <w:r w:rsidRPr="00BA68C4">
        <w:rPr>
          <w:rFonts w:ascii="Georgia" w:eastAsia="新細明體" w:hAnsi="Georgia" w:cs="新細明體"/>
          <w:i/>
          <w:iCs/>
          <w:color w:val="292929"/>
          <w:spacing w:val="-1"/>
          <w:kern w:val="0"/>
          <w:sz w:val="32"/>
          <w:szCs w:val="32"/>
        </w:rPr>
        <w:t>H(</w:t>
      </w:r>
      <w:r w:rsidRPr="00BA68C4">
        <w:rPr>
          <w:rFonts w:ascii="Georgia" w:eastAsia="新細明體" w:hAnsi="Georgia" w:cs="新細明體"/>
          <w:color w:val="292929"/>
          <w:spacing w:val="-1"/>
          <w:kern w:val="0"/>
          <w:sz w:val="32"/>
          <w:szCs w:val="32"/>
        </w:rPr>
        <w:t>X</w:t>
      </w:r>
      <w:r w:rsidRPr="00BA68C4">
        <w:rPr>
          <w:rFonts w:ascii="Georgia" w:eastAsia="新細明體" w:hAnsi="Georgia" w:cs="新細明體"/>
          <w:i/>
          <w:iCs/>
          <w:color w:val="292929"/>
          <w:spacing w:val="-1"/>
          <w:kern w:val="0"/>
          <w:sz w:val="32"/>
          <w:szCs w:val="32"/>
        </w:rPr>
        <w:t>)</w:t>
      </w:r>
      <w:r w:rsidRPr="00BA68C4">
        <w:rPr>
          <w:rFonts w:ascii="Georgia" w:eastAsia="新細明體" w:hAnsi="Georgia" w:cs="新細明體"/>
          <w:color w:val="292929"/>
          <w:spacing w:val="-1"/>
          <w:kern w:val="0"/>
          <w:sz w:val="32"/>
          <w:szCs w:val="32"/>
        </w:rPr>
        <w:t> is the random variable X while </w:t>
      </w:r>
      <w:r w:rsidRPr="00BA68C4">
        <w:rPr>
          <w:rFonts w:ascii="Georgia" w:eastAsia="新細明體" w:hAnsi="Georgia" w:cs="新細明體"/>
          <w:i/>
          <w:iCs/>
          <w:color w:val="292929"/>
          <w:spacing w:val="-1"/>
          <w:kern w:val="0"/>
          <w:sz w:val="32"/>
          <w:szCs w:val="32"/>
        </w:rPr>
        <w:t>I(x)</w:t>
      </w:r>
      <w:r w:rsidRPr="00BA68C4">
        <w:rPr>
          <w:rFonts w:ascii="Georgia" w:eastAsia="新細明體" w:hAnsi="Georgia" w:cs="新細明體"/>
          <w:color w:val="292929"/>
          <w:spacing w:val="-1"/>
          <w:kern w:val="0"/>
          <w:sz w:val="32"/>
          <w:szCs w:val="32"/>
        </w:rPr>
        <w:t> denotes the Shannon information of the event X</w:t>
      </w:r>
      <w:r w:rsidRPr="00BA68C4">
        <w:rPr>
          <w:rFonts w:ascii="Georgia" w:eastAsia="新細明體" w:hAnsi="Georgia" w:cs="新細明體"/>
          <w:i/>
          <w:iCs/>
          <w:color w:val="292929"/>
          <w:spacing w:val="-1"/>
          <w:kern w:val="0"/>
          <w:sz w:val="32"/>
          <w:szCs w:val="32"/>
        </w:rPr>
        <w:t>=x</w:t>
      </w:r>
      <w:r w:rsidRPr="00BA68C4">
        <w:rPr>
          <w:rFonts w:ascii="Georgia" w:eastAsia="新細明體" w:hAnsi="Georgia" w:cs="新細明體"/>
          <w:color w:val="292929"/>
          <w:spacing w:val="-1"/>
          <w:kern w:val="0"/>
          <w:sz w:val="32"/>
          <w:szCs w:val="32"/>
        </w:rPr>
        <w:t>. You can also refer to the entropy of the random variable X which is distributed with respect to </w:t>
      </w:r>
      <w:r w:rsidRPr="00BA68C4">
        <w:rPr>
          <w:rFonts w:ascii="Georgia" w:eastAsia="新細明體" w:hAnsi="Georgia" w:cs="新細明體"/>
          <w:i/>
          <w:iCs/>
          <w:color w:val="292929"/>
          <w:spacing w:val="-1"/>
          <w:kern w:val="0"/>
          <w:sz w:val="32"/>
          <w:szCs w:val="32"/>
        </w:rPr>
        <w:t>P(x)</w:t>
      </w:r>
      <w:r w:rsidRPr="00BA68C4">
        <w:rPr>
          <w:rFonts w:ascii="Georgia" w:eastAsia="新細明體" w:hAnsi="Georgia" w:cs="新細明體"/>
          <w:color w:val="292929"/>
          <w:spacing w:val="-1"/>
          <w:kern w:val="0"/>
          <w:sz w:val="32"/>
          <w:szCs w:val="32"/>
        </w:rPr>
        <w:t> as </w:t>
      </w:r>
      <w:r w:rsidRPr="00BA68C4">
        <w:rPr>
          <w:rFonts w:ascii="Georgia" w:eastAsia="新細明體" w:hAnsi="Georgia" w:cs="新細明體"/>
          <w:i/>
          <w:iCs/>
          <w:color w:val="292929"/>
          <w:spacing w:val="-1"/>
          <w:kern w:val="0"/>
          <w:sz w:val="32"/>
          <w:szCs w:val="32"/>
        </w:rPr>
        <w:t>H(P)</w:t>
      </w:r>
      <w:r w:rsidRPr="00BA68C4">
        <w:rPr>
          <w:rFonts w:ascii="Georgia" w:eastAsia="新細明體" w:hAnsi="Georgia" w:cs="新細明體"/>
          <w:color w:val="292929"/>
          <w:spacing w:val="-1"/>
          <w:kern w:val="0"/>
          <w:sz w:val="32"/>
          <w:szCs w:val="32"/>
        </w:rPr>
        <w:t>.</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Let’s take an example: as illustrated in Figure 2 in the bottom panel, you have a discrete distribution with four possible outcomes, associated with probabilities 0.4, 0.4, 0.1, and 0.1, respectively. As you saw previously, the information is obtained by log transforming the probabilities (top panel). This is the last part of the entropy formula: </w:t>
      </w:r>
      <w:r w:rsidRPr="00BA68C4">
        <w:rPr>
          <w:rFonts w:ascii="Georgia" w:eastAsia="新細明體" w:hAnsi="Georgia" w:cs="新細明體"/>
          <w:i/>
          <w:iCs/>
          <w:color w:val="292929"/>
          <w:spacing w:val="-1"/>
          <w:kern w:val="0"/>
          <w:sz w:val="32"/>
          <w:szCs w:val="32"/>
        </w:rPr>
        <w:t>log2 P(x)</w:t>
      </w:r>
      <w:r w:rsidRPr="00BA68C4">
        <w:rPr>
          <w:rFonts w:ascii="Georgia" w:eastAsia="新細明體" w:hAnsi="Georgia" w:cs="新細明體"/>
          <w:color w:val="292929"/>
          <w:spacing w:val="-1"/>
          <w:kern w:val="0"/>
          <w:sz w:val="32"/>
          <w:szCs w:val="32"/>
        </w:rPr>
        <w:t>.</w:t>
      </w:r>
    </w:p>
    <w:p w:rsidR="00BA68C4" w:rsidRPr="00BA68C4" w:rsidRDefault="00BA68C4" w:rsidP="00BA68C4">
      <w:pPr>
        <w:widowControl/>
        <w:shd w:val="clear" w:color="auto" w:fill="F2F2F2"/>
        <w:rPr>
          <w:rFonts w:ascii="新細明體" w:eastAsia="新細明體" w:hAnsi="新細明體" w:cs="新細明體"/>
          <w:kern w:val="0"/>
          <w:szCs w:val="24"/>
        </w:rPr>
      </w:pPr>
    </w:p>
    <w:p w:rsidR="00BA68C4" w:rsidRPr="00BA68C4" w:rsidRDefault="00BA68C4" w:rsidP="00BA68C4">
      <w:pPr>
        <w:widowControl/>
        <w:shd w:val="clear" w:color="auto" w:fill="F2F2F2"/>
        <w:rPr>
          <w:rFonts w:ascii="新細明體" w:eastAsia="新細明體" w:hAnsi="新細明體" w:cs="新細明體"/>
          <w:kern w:val="0"/>
          <w:szCs w:val="24"/>
        </w:rPr>
      </w:pPr>
      <w:r w:rsidRPr="00BA68C4">
        <w:rPr>
          <w:rFonts w:ascii="新細明體" w:eastAsia="新細明體" w:hAnsi="新細明體" w:cs="新細明體"/>
          <w:noProof/>
          <w:kern w:val="0"/>
          <w:szCs w:val="24"/>
        </w:rPr>
        <w:lastRenderedPageBreak/>
        <w:drawing>
          <wp:inline distT="0" distB="0" distL="0" distR="0" wp14:anchorId="27526611" wp14:editId="41A09F81">
            <wp:extent cx="5650104" cy="5477350"/>
            <wp:effectExtent l="0" t="0" r="8255" b="0"/>
            <wp:docPr id="25" name="圖片 2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for pos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80273" cy="5506596"/>
                    </a:xfrm>
                    <a:prstGeom prst="rect">
                      <a:avLst/>
                    </a:prstGeom>
                    <a:noFill/>
                    <a:ln>
                      <a:noFill/>
                    </a:ln>
                  </pic:spPr>
                </pic:pic>
              </a:graphicData>
            </a:graphic>
          </wp:inline>
        </w:drawing>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i/>
          <w:iCs/>
          <w:color w:val="292929"/>
          <w:spacing w:val="-1"/>
          <w:kern w:val="0"/>
          <w:sz w:val="32"/>
          <w:szCs w:val="32"/>
        </w:rPr>
        <w:t>Figure 2: Illustration of the entropy as the weighted sum of the Shannon information. </w:t>
      </w:r>
      <w:r w:rsidRPr="00BA68C4">
        <w:rPr>
          <w:rFonts w:ascii="Georgia" w:eastAsia="新細明體" w:hAnsi="Georgia" w:cs="新細明體"/>
          <w:color w:val="292929"/>
          <w:spacing w:val="-1"/>
          <w:kern w:val="0"/>
          <w:sz w:val="32"/>
          <w:szCs w:val="32"/>
        </w:rPr>
        <w:t>(Image by author)</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 xml:space="preserve">Each of these transformed probabilities is weighted by the corresponding raw probability. If an outcome occurs frequently, it will give more weight into the entropy of the distribution. This means that a low probability (like 0.1 in </w:t>
      </w:r>
      <w:r w:rsidRPr="00BA68C4">
        <w:rPr>
          <w:rFonts w:ascii="Georgia" w:eastAsia="新細明體" w:hAnsi="Georgia" w:cs="新細明體"/>
          <w:color w:val="292929"/>
          <w:spacing w:val="-1"/>
          <w:kern w:val="0"/>
          <w:sz w:val="32"/>
          <w:szCs w:val="32"/>
        </w:rPr>
        <w:lastRenderedPageBreak/>
        <w:t>Figure 2) gives a large amount of information (3.32 bits) but has less influence on the final result. A larger probability (like 0.4 in Figure 2) is associated with less information (1.32 bits as shown in Figure 2) but has more weight.</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In the example of a biased coin, you calculated the entropy of a Bernoulli process (more details about the Bernoulli distribution in </w:t>
      </w:r>
      <w:hyperlink r:id="rId20" w:tgtFrame="_blank" w:history="1">
        <w:r w:rsidRPr="00BA68C4">
          <w:rPr>
            <w:rFonts w:ascii="Georgia" w:eastAsia="新細明體" w:hAnsi="Georgia" w:cs="新細明體"/>
            <w:color w:val="0000FF"/>
            <w:spacing w:val="-1"/>
            <w:kern w:val="0"/>
            <w:sz w:val="32"/>
            <w:szCs w:val="32"/>
            <w:u w:val="single"/>
          </w:rPr>
          <w:t>Essential Math for Data Science</w:t>
        </w:r>
      </w:hyperlink>
      <w:r w:rsidRPr="00BA68C4">
        <w:rPr>
          <w:rFonts w:ascii="Georgia" w:eastAsia="新細明體" w:hAnsi="Georgia" w:cs="新細明體"/>
          <w:color w:val="292929"/>
          <w:spacing w:val="-1"/>
          <w:kern w:val="0"/>
          <w:sz w:val="32"/>
          <w:szCs w:val="32"/>
        </w:rPr>
        <w:t>). In this special case, the entropy is called the </w:t>
      </w:r>
      <w:r w:rsidRPr="00BA68C4">
        <w:rPr>
          <w:rFonts w:ascii="Georgia" w:eastAsia="新細明體" w:hAnsi="Georgia" w:cs="新細明體"/>
          <w:i/>
          <w:iCs/>
          <w:color w:val="292929"/>
          <w:spacing w:val="-1"/>
          <w:kern w:val="0"/>
          <w:sz w:val="32"/>
          <w:szCs w:val="32"/>
        </w:rPr>
        <w:t>binary entropy function</w:t>
      </w:r>
      <w:r w:rsidRPr="00BA68C4">
        <w:rPr>
          <w:rFonts w:ascii="Georgia" w:eastAsia="新細明體" w:hAnsi="Georgia" w:cs="新細明體"/>
          <w:color w:val="292929"/>
          <w:spacing w:val="-1"/>
          <w:kern w:val="0"/>
          <w:sz w:val="32"/>
          <w:szCs w:val="32"/>
        </w:rPr>
        <w:t>.</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To characterize the binary entropy function, you’ll calculate the entropy of a biased coin described by various probability distributions (from heavily biased in favor of “tails” to heavily biased in favor of “heads”).</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Let’s start by creating a function to calculate the entropy of a distribution that takes an array with the probabilities as input and returns the corresponding entropy:</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lastRenderedPageBreak/>
        <w:t>You can also use </w:t>
      </w:r>
      <w:proofErr w:type="gramStart"/>
      <w:r w:rsidRPr="00BA68C4">
        <w:rPr>
          <w:rFonts w:ascii="Courier New" w:eastAsia="細明體" w:hAnsi="Courier New" w:cs="Courier New"/>
          <w:color w:val="292929"/>
          <w:spacing w:val="-1"/>
          <w:kern w:val="0"/>
          <w:szCs w:val="24"/>
          <w:shd w:val="clear" w:color="auto" w:fill="F2F2F2"/>
        </w:rPr>
        <w:t>entropy(</w:t>
      </w:r>
      <w:proofErr w:type="gramEnd"/>
      <w:r w:rsidRPr="00BA68C4">
        <w:rPr>
          <w:rFonts w:ascii="Courier New" w:eastAsia="細明體" w:hAnsi="Courier New" w:cs="Courier New"/>
          <w:color w:val="292929"/>
          <w:spacing w:val="-1"/>
          <w:kern w:val="0"/>
          <w:szCs w:val="24"/>
          <w:shd w:val="clear" w:color="auto" w:fill="F2F2F2"/>
        </w:rPr>
        <w:t>)</w:t>
      </w:r>
      <w:r w:rsidRPr="00BA68C4">
        <w:rPr>
          <w:rFonts w:ascii="Georgia" w:eastAsia="新細明體" w:hAnsi="Georgia" w:cs="新細明體"/>
          <w:color w:val="292929"/>
          <w:spacing w:val="-1"/>
          <w:kern w:val="0"/>
          <w:sz w:val="32"/>
          <w:szCs w:val="32"/>
        </w:rPr>
        <w:t> from </w:t>
      </w:r>
      <w:proofErr w:type="spellStart"/>
      <w:r w:rsidRPr="00BA68C4">
        <w:rPr>
          <w:rFonts w:ascii="Courier New" w:eastAsia="細明體" w:hAnsi="Courier New" w:cs="Courier New"/>
          <w:color w:val="292929"/>
          <w:spacing w:val="-1"/>
          <w:kern w:val="0"/>
          <w:szCs w:val="24"/>
          <w:shd w:val="clear" w:color="auto" w:fill="F2F2F2"/>
        </w:rPr>
        <w:t>scipy.stats</w:t>
      </w:r>
      <w:proofErr w:type="spellEnd"/>
      <w:r w:rsidRPr="00BA68C4">
        <w:rPr>
          <w:rFonts w:ascii="Georgia" w:eastAsia="新細明體" w:hAnsi="Georgia" w:cs="新細明體"/>
          <w:color w:val="292929"/>
          <w:spacing w:val="-1"/>
          <w:kern w:val="0"/>
          <w:sz w:val="32"/>
          <w:szCs w:val="32"/>
        </w:rPr>
        <w:t>, where you can specify the base of the logarithm used to calculate the entropy. Here, I have used the base-two logarithm.</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Let’s take the example of a fair coin, with a probability of 0.5 of landing ‘heads’. The distribution is thus 0.5 and </w:t>
      </w:r>
      <w:r w:rsidRPr="00BA68C4">
        <w:rPr>
          <w:rFonts w:ascii="Georgia" w:eastAsia="新細明體" w:hAnsi="Georgia" w:cs="新細明體"/>
          <w:i/>
          <w:iCs/>
          <w:color w:val="292929"/>
          <w:spacing w:val="-1"/>
          <w:kern w:val="0"/>
          <w:sz w:val="32"/>
          <w:szCs w:val="32"/>
        </w:rPr>
        <w:t>1–0.5 = 0.5</w:t>
      </w:r>
      <w:r w:rsidRPr="00BA68C4">
        <w:rPr>
          <w:rFonts w:ascii="Georgia" w:eastAsia="新細明體" w:hAnsi="Georgia" w:cs="新細明體"/>
          <w:color w:val="292929"/>
          <w:spacing w:val="-1"/>
          <w:kern w:val="0"/>
          <w:sz w:val="32"/>
          <w:szCs w:val="32"/>
        </w:rPr>
        <w:t>. Let’s use the function we just defined to calculate the corresponding entropy is:</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The function calculates the sum of </w:t>
      </w:r>
      <w:r w:rsidRPr="00BA68C4">
        <w:rPr>
          <w:rFonts w:ascii="Courier New" w:eastAsia="細明體" w:hAnsi="Courier New" w:cs="Courier New"/>
          <w:color w:val="292929"/>
          <w:spacing w:val="-1"/>
          <w:kern w:val="0"/>
          <w:szCs w:val="24"/>
          <w:shd w:val="clear" w:color="auto" w:fill="F2F2F2"/>
        </w:rPr>
        <w:t>P * np.log2(P)</w:t>
      </w:r>
      <w:r w:rsidRPr="00BA68C4">
        <w:rPr>
          <w:rFonts w:ascii="Georgia" w:eastAsia="新細明體" w:hAnsi="Georgia" w:cs="新細明體"/>
          <w:color w:val="292929"/>
          <w:spacing w:val="-1"/>
          <w:kern w:val="0"/>
          <w:sz w:val="32"/>
          <w:szCs w:val="32"/>
        </w:rPr>
        <w:t xml:space="preserve"> over each element of the array you use as input. Using an array as input </w:t>
      </w:r>
      <w:proofErr w:type="gramStart"/>
      <w:r w:rsidRPr="00BA68C4">
        <w:rPr>
          <w:rFonts w:ascii="Georgia" w:eastAsia="新細明體" w:hAnsi="Georgia" w:cs="新細明體"/>
          <w:color w:val="292929"/>
          <w:spacing w:val="-1"/>
          <w:kern w:val="0"/>
          <w:sz w:val="32"/>
          <w:szCs w:val="32"/>
        </w:rPr>
        <w:t>As</w:t>
      </w:r>
      <w:proofErr w:type="gramEnd"/>
      <w:r w:rsidRPr="00BA68C4">
        <w:rPr>
          <w:rFonts w:ascii="Georgia" w:eastAsia="新細明體" w:hAnsi="Georgia" w:cs="新細明體"/>
          <w:color w:val="292929"/>
          <w:spacing w:val="-1"/>
          <w:kern w:val="0"/>
          <w:sz w:val="32"/>
          <w:szCs w:val="32"/>
        </w:rPr>
        <w:t xml:space="preserve"> you saw in the previous section, you can expect a lower entropy for a biased coin. Let's plot the entropy for various coin biases, from a coin landing only as 'tails' to a coin landing only as 'heads':</w:t>
      </w:r>
    </w:p>
    <w:p w:rsidR="00BA68C4" w:rsidRPr="00BA68C4" w:rsidRDefault="00BA68C4" w:rsidP="00BA68C4">
      <w:pPr>
        <w:widowControl/>
        <w:shd w:val="clear" w:color="auto" w:fill="F2F2F2"/>
        <w:rPr>
          <w:rFonts w:ascii="新細明體" w:eastAsia="新細明體" w:hAnsi="新細明體" w:cs="新細明體"/>
          <w:kern w:val="0"/>
          <w:szCs w:val="24"/>
        </w:rPr>
      </w:pPr>
    </w:p>
    <w:p w:rsidR="00BA68C4" w:rsidRPr="00BA68C4" w:rsidRDefault="00BA68C4" w:rsidP="00BA68C4">
      <w:pPr>
        <w:widowControl/>
        <w:shd w:val="clear" w:color="auto" w:fill="F2F2F2"/>
        <w:rPr>
          <w:rFonts w:ascii="新細明體" w:eastAsia="新細明體" w:hAnsi="新細明體" w:cs="新細明體"/>
          <w:kern w:val="0"/>
          <w:szCs w:val="24"/>
        </w:rPr>
      </w:pPr>
      <w:r w:rsidRPr="00BA68C4">
        <w:rPr>
          <w:rFonts w:ascii="新細明體" w:eastAsia="新細明體" w:hAnsi="新細明體" w:cs="新細明體"/>
          <w:noProof/>
          <w:kern w:val="0"/>
          <w:szCs w:val="24"/>
        </w:rPr>
        <w:lastRenderedPageBreak/>
        <w:drawing>
          <wp:inline distT="0" distB="0" distL="0" distR="0" wp14:anchorId="06C3FAE6" wp14:editId="13683A32">
            <wp:extent cx="3705225" cy="2679700"/>
            <wp:effectExtent l="0" t="0" r="9525" b="6350"/>
            <wp:docPr id="27" name="圖片 2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for p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5225" cy="2679700"/>
                    </a:xfrm>
                    <a:prstGeom prst="rect">
                      <a:avLst/>
                    </a:prstGeom>
                    <a:noFill/>
                    <a:ln>
                      <a:noFill/>
                    </a:ln>
                  </pic:spPr>
                </pic:pic>
              </a:graphicData>
            </a:graphic>
          </wp:inline>
        </w:drawing>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i/>
          <w:iCs/>
          <w:color w:val="292929"/>
          <w:spacing w:val="-1"/>
          <w:kern w:val="0"/>
          <w:sz w:val="32"/>
          <w:szCs w:val="32"/>
        </w:rPr>
        <w:t>Figure 3: Entropy as a function of the probability to land “heads”.</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Figure 3 shows that the entropy increases until you reach the more uncertain condition: that is, when the probability of landing ‘heads’ equals the probability of landing ‘tails’.</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The entropy of a continuous distribution is called </w:t>
      </w:r>
      <w:r w:rsidRPr="00BA68C4">
        <w:rPr>
          <w:rFonts w:ascii="Georgia" w:eastAsia="新細明體" w:hAnsi="Georgia" w:cs="新細明體"/>
          <w:i/>
          <w:iCs/>
          <w:color w:val="292929"/>
          <w:spacing w:val="-1"/>
          <w:kern w:val="0"/>
          <w:sz w:val="32"/>
          <w:szCs w:val="32"/>
        </w:rPr>
        <w:t>differential entropy</w:t>
      </w:r>
      <w:r w:rsidRPr="00BA68C4">
        <w:rPr>
          <w:rFonts w:ascii="Georgia" w:eastAsia="新細明體" w:hAnsi="Georgia" w:cs="新細明體"/>
          <w:color w:val="292929"/>
          <w:spacing w:val="-1"/>
          <w:kern w:val="0"/>
          <w:sz w:val="32"/>
          <w:szCs w:val="32"/>
        </w:rPr>
        <w:t xml:space="preserve">. It is an extension of the entropy for discrete distribution, but it doesn’t satisfy the same requirements. The issue is that values have probability tending to zero with continuous distributions, and </w:t>
      </w:r>
      <w:r w:rsidRPr="00BA68C4">
        <w:rPr>
          <w:rFonts w:ascii="Georgia" w:eastAsia="新細明體" w:hAnsi="Georgia" w:cs="新細明體"/>
          <w:color w:val="292929"/>
          <w:spacing w:val="-1"/>
          <w:kern w:val="0"/>
          <w:sz w:val="32"/>
          <w:szCs w:val="32"/>
        </w:rPr>
        <w:lastRenderedPageBreak/>
        <w:t>encoding this would require a number of bits tending to infinity.</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It is defined as:</w:t>
      </w:r>
    </w:p>
    <w:p w:rsidR="00BA68C4" w:rsidRPr="00BA68C4" w:rsidRDefault="00BA68C4" w:rsidP="00BA68C4">
      <w:pPr>
        <w:widowControl/>
        <w:shd w:val="clear" w:color="auto" w:fill="F2F2F2"/>
        <w:rPr>
          <w:rFonts w:ascii="新細明體" w:eastAsia="新細明體" w:hAnsi="新細明體" w:cs="新細明體"/>
          <w:kern w:val="0"/>
          <w:szCs w:val="24"/>
        </w:rPr>
      </w:pPr>
    </w:p>
    <w:p w:rsidR="00BA68C4" w:rsidRPr="00BA68C4" w:rsidRDefault="00BA68C4" w:rsidP="00BA68C4">
      <w:pPr>
        <w:widowControl/>
        <w:shd w:val="clear" w:color="auto" w:fill="F2F2F2"/>
        <w:rPr>
          <w:rFonts w:ascii="新細明體" w:eastAsia="新細明體" w:hAnsi="新細明體" w:cs="新細明體"/>
          <w:kern w:val="0"/>
          <w:szCs w:val="24"/>
        </w:rPr>
      </w:pPr>
      <w:r w:rsidRPr="00BA68C4">
        <w:rPr>
          <w:rFonts w:ascii="新細明體" w:eastAsia="新細明體" w:hAnsi="新細明體" w:cs="新細明體"/>
          <w:noProof/>
          <w:kern w:val="0"/>
          <w:szCs w:val="24"/>
        </w:rPr>
        <w:drawing>
          <wp:inline distT="0" distB="0" distL="0" distR="0" wp14:anchorId="7FA81D39" wp14:editId="02FFE6C0">
            <wp:extent cx="4902835" cy="712631"/>
            <wp:effectExtent l="0" t="0" r="0" b="0"/>
            <wp:docPr id="29" name="圖片 2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for po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8882" cy="723684"/>
                    </a:xfrm>
                    <a:prstGeom prst="rect">
                      <a:avLst/>
                    </a:prstGeom>
                    <a:noFill/>
                    <a:ln>
                      <a:noFill/>
                    </a:ln>
                  </pic:spPr>
                </pic:pic>
              </a:graphicData>
            </a:graphic>
          </wp:inline>
        </w:drawing>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Differential entropy can be negative. The reason is that, as you saw in </w:t>
      </w:r>
      <w:hyperlink r:id="rId23" w:tgtFrame="_blank" w:history="1">
        <w:r w:rsidRPr="00BA68C4">
          <w:rPr>
            <w:rFonts w:ascii="Georgia" w:eastAsia="新細明體" w:hAnsi="Georgia" w:cs="新細明體"/>
            <w:color w:val="0000FF"/>
            <w:spacing w:val="-1"/>
            <w:kern w:val="0"/>
            <w:sz w:val="32"/>
            <w:szCs w:val="32"/>
            <w:u w:val="single"/>
          </w:rPr>
          <w:t>Essential Math for Data Science</w:t>
        </w:r>
      </w:hyperlink>
      <w:r w:rsidRPr="00BA68C4">
        <w:rPr>
          <w:rFonts w:ascii="Georgia" w:eastAsia="新細明體" w:hAnsi="Georgia" w:cs="新細明體"/>
          <w:color w:val="292929"/>
          <w:spacing w:val="-1"/>
          <w:kern w:val="0"/>
          <w:sz w:val="32"/>
          <w:szCs w:val="32"/>
        </w:rPr>
        <w:t>, continuous distributions are not probabilities but probability densities, meaning that they don’t satisfy the requirements of probabilities. For instance, they are not constrained to be lower than</w:t>
      </w:r>
      <w:r w:rsidR="00FB6C6A">
        <w:rPr>
          <w:rFonts w:ascii="Georgia" w:eastAsia="新細明體" w:hAnsi="Georgia" w:cs="新細明體" w:hint="eastAsia"/>
          <w:color w:val="292929"/>
          <w:spacing w:val="-1"/>
          <w:kern w:val="0"/>
          <w:sz w:val="32"/>
          <w:szCs w:val="32"/>
        </w:rPr>
        <w:t xml:space="preserve"> 0</w:t>
      </w:r>
      <w:r w:rsidR="00FB6C6A">
        <w:rPr>
          <w:rFonts w:ascii="Georgia" w:eastAsia="新細明體" w:hAnsi="Georgia" w:cs="新細明體"/>
          <w:color w:val="292929"/>
          <w:spacing w:val="-1"/>
          <w:kern w:val="0"/>
          <w:sz w:val="32"/>
          <w:szCs w:val="32"/>
        </w:rPr>
        <w:t>.</w:t>
      </w:r>
      <w:bookmarkStart w:id="0" w:name="_GoBack"/>
      <w:bookmarkEnd w:id="0"/>
    </w:p>
    <w:p w:rsidR="00BA68C4" w:rsidRPr="00BA68C4" w:rsidRDefault="00BA68C4" w:rsidP="00BA68C4">
      <w:pPr>
        <w:widowControl/>
        <w:spacing w:before="468" w:line="540" w:lineRule="atLeast"/>
        <w:outlineLvl w:val="0"/>
        <w:rPr>
          <w:rFonts w:ascii="Helvetica" w:eastAsia="新細明體" w:hAnsi="Helvetica" w:cs="Helvetica"/>
          <w:color w:val="292929"/>
          <w:kern w:val="36"/>
          <w:sz w:val="45"/>
          <w:szCs w:val="45"/>
        </w:rPr>
      </w:pPr>
      <w:r w:rsidRPr="00BA68C4">
        <w:rPr>
          <w:rFonts w:ascii="Helvetica" w:eastAsia="新細明體" w:hAnsi="Helvetica" w:cs="Helvetica"/>
          <w:color w:val="292929"/>
          <w:kern w:val="36"/>
          <w:sz w:val="45"/>
          <w:szCs w:val="45"/>
        </w:rPr>
        <w:t>Cross-Entropy</w:t>
      </w:r>
    </w:p>
    <w:p w:rsidR="00BA68C4" w:rsidRPr="00BA68C4" w:rsidRDefault="00BA68C4" w:rsidP="00BA68C4">
      <w:pPr>
        <w:widowControl/>
        <w:spacing w:before="206"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The concept of entropy can be used to compare two probability distributions: this is called the </w:t>
      </w:r>
      <w:r w:rsidRPr="00BA68C4">
        <w:rPr>
          <w:rFonts w:ascii="Georgia" w:eastAsia="新細明體" w:hAnsi="Georgia" w:cs="新細明體"/>
          <w:i/>
          <w:iCs/>
          <w:color w:val="292929"/>
          <w:spacing w:val="-1"/>
          <w:kern w:val="0"/>
          <w:sz w:val="32"/>
          <w:szCs w:val="32"/>
        </w:rPr>
        <w:t>cross-entropy</w:t>
      </w:r>
      <w:r w:rsidRPr="00BA68C4">
        <w:rPr>
          <w:rFonts w:ascii="Georgia" w:eastAsia="新細明體" w:hAnsi="Georgia" w:cs="新細明體"/>
          <w:color w:val="292929"/>
          <w:spacing w:val="-1"/>
          <w:kern w:val="0"/>
          <w:sz w:val="32"/>
          <w:szCs w:val="32"/>
        </w:rPr>
        <w:t> between two distributions, which measures how much they differ.</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lastRenderedPageBreak/>
        <w:t>You can also consider cross-entropy as the expected quantity of information of events drawn from </w:t>
      </w:r>
      <w:r w:rsidRPr="00BA68C4">
        <w:rPr>
          <w:rFonts w:ascii="Georgia" w:eastAsia="新細明體" w:hAnsi="Georgia" w:cs="新細明體"/>
          <w:i/>
          <w:iCs/>
          <w:color w:val="292929"/>
          <w:spacing w:val="-1"/>
          <w:kern w:val="0"/>
          <w:sz w:val="32"/>
          <w:szCs w:val="32"/>
        </w:rPr>
        <w:t>P(x)</w:t>
      </w:r>
      <w:r w:rsidRPr="00BA68C4">
        <w:rPr>
          <w:rFonts w:ascii="Georgia" w:eastAsia="新細明體" w:hAnsi="Georgia" w:cs="新細明體"/>
          <w:color w:val="292929"/>
          <w:spacing w:val="-1"/>
          <w:kern w:val="0"/>
          <w:sz w:val="32"/>
          <w:szCs w:val="32"/>
        </w:rPr>
        <w:t> when you use </w:t>
      </w:r>
      <w:r w:rsidRPr="00BA68C4">
        <w:rPr>
          <w:rFonts w:ascii="Georgia" w:eastAsia="新細明體" w:hAnsi="Georgia" w:cs="新細明體"/>
          <w:i/>
          <w:iCs/>
          <w:color w:val="292929"/>
          <w:spacing w:val="-1"/>
          <w:kern w:val="0"/>
          <w:sz w:val="32"/>
          <w:szCs w:val="32"/>
        </w:rPr>
        <w:t>Q(x)</w:t>
      </w:r>
      <w:r w:rsidRPr="00BA68C4">
        <w:rPr>
          <w:rFonts w:ascii="Georgia" w:eastAsia="新細明體" w:hAnsi="Georgia" w:cs="新細明體"/>
          <w:color w:val="292929"/>
          <w:spacing w:val="-1"/>
          <w:kern w:val="0"/>
          <w:sz w:val="32"/>
          <w:szCs w:val="32"/>
        </w:rPr>
        <w:t> to encode them.</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This is mathematically expressed as:</w:t>
      </w:r>
    </w:p>
    <w:p w:rsidR="00BA68C4" w:rsidRPr="00BA68C4" w:rsidRDefault="00BA68C4" w:rsidP="00BA68C4">
      <w:pPr>
        <w:widowControl/>
        <w:shd w:val="clear" w:color="auto" w:fill="F2F2F2"/>
        <w:rPr>
          <w:rFonts w:ascii="新細明體" w:eastAsia="新細明體" w:hAnsi="新細明體" w:cs="新細明體"/>
          <w:kern w:val="0"/>
          <w:szCs w:val="24"/>
        </w:rPr>
      </w:pPr>
    </w:p>
    <w:p w:rsidR="00BA68C4" w:rsidRPr="00BA68C4" w:rsidRDefault="00BA68C4" w:rsidP="00BA68C4">
      <w:pPr>
        <w:widowControl/>
        <w:shd w:val="clear" w:color="auto" w:fill="F2F2F2"/>
        <w:rPr>
          <w:rFonts w:ascii="新細明體" w:eastAsia="新細明體" w:hAnsi="新細明體" w:cs="新細明體"/>
          <w:kern w:val="0"/>
          <w:szCs w:val="24"/>
        </w:rPr>
      </w:pPr>
      <w:r w:rsidRPr="00BA68C4">
        <w:rPr>
          <w:rFonts w:ascii="新細明體" w:eastAsia="新細明體" w:hAnsi="新細明體" w:cs="新細明體"/>
          <w:noProof/>
          <w:kern w:val="0"/>
          <w:szCs w:val="24"/>
        </w:rPr>
        <w:drawing>
          <wp:inline distT="0" distB="0" distL="0" distR="0" wp14:anchorId="1FD28439" wp14:editId="02E5F832">
            <wp:extent cx="4927600" cy="644718"/>
            <wp:effectExtent l="0" t="0" r="6350" b="3175"/>
            <wp:docPr id="31" name="圖片 3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for po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2035" cy="660999"/>
                    </a:xfrm>
                    <a:prstGeom prst="rect">
                      <a:avLst/>
                    </a:prstGeom>
                    <a:noFill/>
                    <a:ln>
                      <a:noFill/>
                    </a:ln>
                  </pic:spPr>
                </pic:pic>
              </a:graphicData>
            </a:graphic>
          </wp:inline>
        </w:drawing>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Let’s see how it works.</w:t>
      </w:r>
    </w:p>
    <w:p w:rsidR="00BA68C4" w:rsidRPr="00BA68C4" w:rsidRDefault="00BA68C4" w:rsidP="00BA68C4">
      <w:pPr>
        <w:widowControl/>
        <w:shd w:val="clear" w:color="auto" w:fill="F2F2F2"/>
        <w:rPr>
          <w:rFonts w:ascii="新細明體" w:eastAsia="新細明體" w:hAnsi="新細明體" w:cs="新細明體"/>
          <w:kern w:val="0"/>
          <w:szCs w:val="24"/>
        </w:rPr>
      </w:pPr>
    </w:p>
    <w:p w:rsidR="00BA68C4" w:rsidRPr="00BA68C4" w:rsidRDefault="00BA68C4" w:rsidP="00BA68C4">
      <w:pPr>
        <w:widowControl/>
        <w:shd w:val="clear" w:color="auto" w:fill="F2F2F2"/>
        <w:rPr>
          <w:rFonts w:ascii="新細明體" w:eastAsia="新細明體" w:hAnsi="新細明體" w:cs="新細明體"/>
          <w:kern w:val="0"/>
          <w:szCs w:val="24"/>
        </w:rPr>
      </w:pPr>
      <w:r w:rsidRPr="00BA68C4">
        <w:rPr>
          <w:rFonts w:ascii="新細明體" w:eastAsia="新細明體" w:hAnsi="新細明體" w:cs="新細明體"/>
          <w:noProof/>
          <w:kern w:val="0"/>
          <w:szCs w:val="24"/>
        </w:rPr>
        <w:drawing>
          <wp:inline distT="0" distB="0" distL="0" distR="0" wp14:anchorId="0101559B" wp14:editId="6B8E3896">
            <wp:extent cx="6223000" cy="3026147"/>
            <wp:effectExtent l="0" t="0" r="6350" b="3175"/>
            <wp:docPr id="33" name="圖片 3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for pos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78195" cy="3052987"/>
                    </a:xfrm>
                    <a:prstGeom prst="rect">
                      <a:avLst/>
                    </a:prstGeom>
                    <a:noFill/>
                    <a:ln>
                      <a:noFill/>
                    </a:ln>
                  </pic:spPr>
                </pic:pic>
              </a:graphicData>
            </a:graphic>
          </wp:inline>
        </w:drawing>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i/>
          <w:iCs/>
          <w:color w:val="292929"/>
          <w:spacing w:val="-1"/>
          <w:kern w:val="0"/>
          <w:sz w:val="32"/>
          <w:szCs w:val="32"/>
        </w:rPr>
        <w:t>Figure 4: Illustration of the cross-entropy as the Shannon information of Q(x) weighted according to the distribution of P(x). </w:t>
      </w:r>
      <w:r w:rsidRPr="00BA68C4">
        <w:rPr>
          <w:rFonts w:ascii="Georgia" w:eastAsia="新細明體" w:hAnsi="Georgia" w:cs="新細明體"/>
          <w:color w:val="292929"/>
          <w:spacing w:val="-1"/>
          <w:kern w:val="0"/>
          <w:sz w:val="32"/>
          <w:szCs w:val="32"/>
        </w:rPr>
        <w:t>(Image by author)</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lastRenderedPageBreak/>
        <w:t>Figure 4 shows two different situations to illustrate the cross-entropy. On the left, you have two identical distributions </w:t>
      </w:r>
      <w:r w:rsidRPr="00BA68C4">
        <w:rPr>
          <w:rFonts w:ascii="Georgia" w:eastAsia="新細明體" w:hAnsi="Georgia" w:cs="新細明體"/>
          <w:i/>
          <w:iCs/>
          <w:color w:val="292929"/>
          <w:spacing w:val="-1"/>
          <w:kern w:val="0"/>
          <w:sz w:val="32"/>
          <w:szCs w:val="32"/>
        </w:rPr>
        <w:t>P(x)</w:t>
      </w:r>
      <w:r w:rsidRPr="00BA68C4">
        <w:rPr>
          <w:rFonts w:ascii="Georgia" w:eastAsia="新細明體" w:hAnsi="Georgia" w:cs="新細明體"/>
          <w:color w:val="292929"/>
          <w:spacing w:val="-1"/>
          <w:kern w:val="0"/>
          <w:sz w:val="32"/>
          <w:szCs w:val="32"/>
        </w:rPr>
        <w:t> (in blue) and </w:t>
      </w:r>
      <w:r w:rsidRPr="00BA68C4">
        <w:rPr>
          <w:rFonts w:ascii="Georgia" w:eastAsia="新細明體" w:hAnsi="Georgia" w:cs="新細明體"/>
          <w:i/>
          <w:iCs/>
          <w:color w:val="292929"/>
          <w:spacing w:val="-1"/>
          <w:kern w:val="0"/>
          <w:sz w:val="32"/>
          <w:szCs w:val="32"/>
        </w:rPr>
        <w:t>Q(x)</w:t>
      </w:r>
      <w:r w:rsidRPr="00BA68C4">
        <w:rPr>
          <w:rFonts w:ascii="Georgia" w:eastAsia="新細明體" w:hAnsi="Georgia" w:cs="新細明體"/>
          <w:color w:val="292929"/>
          <w:spacing w:val="-1"/>
          <w:kern w:val="0"/>
          <w:sz w:val="32"/>
          <w:szCs w:val="32"/>
        </w:rPr>
        <w:t> (in red). Their cross-entropy is equal to the entropy because the information of </w:t>
      </w:r>
      <w:r w:rsidRPr="00BA68C4">
        <w:rPr>
          <w:rFonts w:ascii="Georgia" w:eastAsia="新細明體" w:hAnsi="Georgia" w:cs="新細明體"/>
          <w:i/>
          <w:iCs/>
          <w:color w:val="292929"/>
          <w:spacing w:val="-1"/>
          <w:kern w:val="0"/>
          <w:sz w:val="32"/>
          <w:szCs w:val="32"/>
        </w:rPr>
        <w:t>Q(x)</w:t>
      </w:r>
      <w:r w:rsidRPr="00BA68C4">
        <w:rPr>
          <w:rFonts w:ascii="Georgia" w:eastAsia="新細明體" w:hAnsi="Georgia" w:cs="新細明體"/>
          <w:color w:val="292929"/>
          <w:spacing w:val="-1"/>
          <w:kern w:val="0"/>
          <w:sz w:val="32"/>
          <w:szCs w:val="32"/>
        </w:rPr>
        <w:t> is weighted according to the distribution of </w:t>
      </w:r>
      <w:r w:rsidRPr="00BA68C4">
        <w:rPr>
          <w:rFonts w:ascii="Georgia" w:eastAsia="新細明體" w:hAnsi="Georgia" w:cs="新細明體"/>
          <w:i/>
          <w:iCs/>
          <w:color w:val="292929"/>
          <w:spacing w:val="-1"/>
          <w:kern w:val="0"/>
          <w:sz w:val="32"/>
          <w:szCs w:val="32"/>
        </w:rPr>
        <w:t>P(x)</w:t>
      </w:r>
      <w:r w:rsidRPr="00BA68C4">
        <w:rPr>
          <w:rFonts w:ascii="Georgia" w:eastAsia="新細明體" w:hAnsi="Georgia" w:cs="新細明體"/>
          <w:color w:val="292929"/>
          <w:spacing w:val="-1"/>
          <w:kern w:val="0"/>
          <w:sz w:val="32"/>
          <w:szCs w:val="32"/>
        </w:rPr>
        <w:t>, which is similar to </w:t>
      </w:r>
      <w:r w:rsidRPr="00BA68C4">
        <w:rPr>
          <w:rFonts w:ascii="Georgia" w:eastAsia="新細明體" w:hAnsi="Georgia" w:cs="新細明體"/>
          <w:i/>
          <w:iCs/>
          <w:color w:val="292929"/>
          <w:spacing w:val="-1"/>
          <w:kern w:val="0"/>
          <w:sz w:val="32"/>
          <w:szCs w:val="32"/>
        </w:rPr>
        <w:t>Q(x)</w:t>
      </w:r>
      <w:r w:rsidRPr="00BA68C4">
        <w:rPr>
          <w:rFonts w:ascii="Georgia" w:eastAsia="新細明體" w:hAnsi="Georgia" w:cs="新細明體"/>
          <w:color w:val="292929"/>
          <w:spacing w:val="-1"/>
          <w:kern w:val="0"/>
          <w:sz w:val="32"/>
          <w:szCs w:val="32"/>
        </w:rPr>
        <w:t>.</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However, in the right panel, </w:t>
      </w:r>
      <w:r w:rsidRPr="00BA68C4">
        <w:rPr>
          <w:rFonts w:ascii="Georgia" w:eastAsia="新細明體" w:hAnsi="Georgia" w:cs="新細明體"/>
          <w:i/>
          <w:iCs/>
          <w:color w:val="292929"/>
          <w:spacing w:val="-1"/>
          <w:kern w:val="0"/>
          <w:sz w:val="32"/>
          <w:szCs w:val="32"/>
        </w:rPr>
        <w:t>P(x)</w:t>
      </w:r>
      <w:r w:rsidRPr="00BA68C4">
        <w:rPr>
          <w:rFonts w:ascii="Georgia" w:eastAsia="新細明體" w:hAnsi="Georgia" w:cs="新細明體"/>
          <w:color w:val="292929"/>
          <w:spacing w:val="-1"/>
          <w:kern w:val="0"/>
          <w:sz w:val="32"/>
          <w:szCs w:val="32"/>
        </w:rPr>
        <w:t> and </w:t>
      </w:r>
      <w:r w:rsidRPr="00BA68C4">
        <w:rPr>
          <w:rFonts w:ascii="Georgia" w:eastAsia="新細明體" w:hAnsi="Georgia" w:cs="新細明體"/>
          <w:i/>
          <w:iCs/>
          <w:color w:val="292929"/>
          <w:spacing w:val="-1"/>
          <w:kern w:val="0"/>
          <w:sz w:val="32"/>
          <w:szCs w:val="32"/>
        </w:rPr>
        <w:t>Q(x)</w:t>
      </w:r>
      <w:r w:rsidRPr="00BA68C4">
        <w:rPr>
          <w:rFonts w:ascii="Georgia" w:eastAsia="新細明體" w:hAnsi="Georgia" w:cs="新細明體"/>
          <w:color w:val="292929"/>
          <w:spacing w:val="-1"/>
          <w:kern w:val="0"/>
          <w:sz w:val="32"/>
          <w:szCs w:val="32"/>
        </w:rPr>
        <w:t> are different. This results in a larger cross-entropy, because probabilities associated with a large quantity of information have a small weight, while probabilities associated with a small quantity of information have large weights.</w:t>
      </w:r>
    </w:p>
    <w:p w:rsidR="00BA68C4" w:rsidRPr="007337AF" w:rsidRDefault="00BA68C4" w:rsidP="00BA68C4">
      <w:pPr>
        <w:widowControl/>
        <w:spacing w:before="480" w:line="480" w:lineRule="atLeast"/>
        <w:rPr>
          <w:rFonts w:ascii="Georgia" w:eastAsia="新細明體" w:hAnsi="Georgia" w:cs="新細明體"/>
          <w:color w:val="000000" w:themeColor="text1"/>
          <w:spacing w:val="-1"/>
          <w:kern w:val="0"/>
          <w:sz w:val="32"/>
          <w:szCs w:val="32"/>
        </w:rPr>
      </w:pPr>
      <w:r w:rsidRPr="007337AF">
        <w:rPr>
          <w:rFonts w:ascii="Georgia" w:eastAsia="新細明體" w:hAnsi="Georgia" w:cs="新細明體"/>
          <w:color w:val="000000" w:themeColor="text1"/>
          <w:spacing w:val="-1"/>
          <w:kern w:val="0"/>
          <w:sz w:val="32"/>
          <w:szCs w:val="32"/>
        </w:rPr>
        <w:t>The cross-entropy can’t be smaller than the entropy. Still in the right panel, you can see that, when the probability </w:t>
      </w:r>
      <w:r w:rsidRPr="007337AF">
        <w:rPr>
          <w:rFonts w:ascii="Georgia" w:eastAsia="新細明體" w:hAnsi="Georgia" w:cs="新細明體"/>
          <w:i/>
          <w:iCs/>
          <w:color w:val="000000" w:themeColor="text1"/>
          <w:spacing w:val="-1"/>
          <w:kern w:val="0"/>
          <w:sz w:val="32"/>
          <w:szCs w:val="32"/>
        </w:rPr>
        <w:t>Q(x)</w:t>
      </w:r>
      <w:r w:rsidRPr="007337AF">
        <w:rPr>
          <w:rFonts w:ascii="Georgia" w:eastAsia="新細明體" w:hAnsi="Georgia" w:cs="新細明體"/>
          <w:color w:val="000000" w:themeColor="text1"/>
          <w:spacing w:val="-1"/>
          <w:kern w:val="0"/>
          <w:sz w:val="32"/>
          <w:szCs w:val="32"/>
        </w:rPr>
        <w:t> is larger than </w:t>
      </w:r>
      <w:r w:rsidRPr="007337AF">
        <w:rPr>
          <w:rFonts w:ascii="Georgia" w:eastAsia="新細明體" w:hAnsi="Georgia" w:cs="新細明體"/>
          <w:i/>
          <w:iCs/>
          <w:color w:val="000000" w:themeColor="text1"/>
          <w:spacing w:val="-1"/>
          <w:kern w:val="0"/>
          <w:sz w:val="32"/>
          <w:szCs w:val="32"/>
        </w:rPr>
        <w:t>P(x)</w:t>
      </w:r>
      <w:r w:rsidRPr="007337AF">
        <w:rPr>
          <w:rFonts w:ascii="Georgia" w:eastAsia="新細明體" w:hAnsi="Georgia" w:cs="新細明體"/>
          <w:color w:val="000000" w:themeColor="text1"/>
          <w:spacing w:val="-1"/>
          <w:kern w:val="0"/>
          <w:sz w:val="32"/>
          <w:szCs w:val="32"/>
        </w:rPr>
        <w:t xml:space="preserve"> (and thus associated with a lower amount of information), it is counterbalanced by the low weights (resulting in low weights and low information). These low weights will be compensated with </w:t>
      </w:r>
      <w:r w:rsidRPr="007337AF">
        <w:rPr>
          <w:rFonts w:ascii="Georgia" w:eastAsia="新細明體" w:hAnsi="Georgia" w:cs="新細明體"/>
          <w:color w:val="000000" w:themeColor="text1"/>
          <w:spacing w:val="-1"/>
          <w:kern w:val="0"/>
          <w:sz w:val="32"/>
          <w:szCs w:val="32"/>
        </w:rPr>
        <w:lastRenderedPageBreak/>
        <w:t>larger weights in other probabilities from the distribution (resulting in large weights and large information).</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To summarize, the cross-entropy is minimum when the distributions are identical. As you’ll see in 0.1.4, this property makes the cross-entropy a useful metric. Note also that the result is different according to the distribution you choose as a reference: </w:t>
      </w:r>
      <w:proofErr w:type="gramStart"/>
      <w:r w:rsidRPr="00BA68C4">
        <w:rPr>
          <w:rFonts w:ascii="Georgia" w:eastAsia="新細明體" w:hAnsi="Georgia" w:cs="新細明體"/>
          <w:i/>
          <w:iCs/>
          <w:color w:val="292929"/>
          <w:spacing w:val="-1"/>
          <w:kern w:val="0"/>
          <w:sz w:val="32"/>
          <w:szCs w:val="32"/>
        </w:rPr>
        <w:t>H(</w:t>
      </w:r>
      <w:proofErr w:type="gramEnd"/>
      <w:r w:rsidRPr="00BA68C4">
        <w:rPr>
          <w:rFonts w:ascii="Georgia" w:eastAsia="新細明體" w:hAnsi="Georgia" w:cs="新細明體"/>
          <w:i/>
          <w:iCs/>
          <w:color w:val="292929"/>
          <w:spacing w:val="-1"/>
          <w:kern w:val="0"/>
          <w:sz w:val="32"/>
          <w:szCs w:val="32"/>
        </w:rPr>
        <w:t>P, Q) ≠ H(Q, P)</w:t>
      </w:r>
      <w:r w:rsidRPr="00BA68C4">
        <w:rPr>
          <w:rFonts w:ascii="Georgia" w:eastAsia="新細明體" w:hAnsi="Georgia" w:cs="新細明體"/>
          <w:color w:val="292929"/>
          <w:spacing w:val="-1"/>
          <w:kern w:val="0"/>
          <w:sz w:val="32"/>
          <w:szCs w:val="32"/>
        </w:rPr>
        <w:t>.</w:t>
      </w:r>
    </w:p>
    <w:p w:rsidR="00BA68C4" w:rsidRPr="00BA68C4" w:rsidRDefault="00BA68C4" w:rsidP="00BA68C4">
      <w:pPr>
        <w:widowControl/>
        <w:shd w:val="clear" w:color="auto" w:fill="F2F2F2"/>
        <w:rPr>
          <w:rFonts w:ascii="新細明體" w:eastAsia="新細明體" w:hAnsi="新細明體" w:cs="新細明體"/>
          <w:kern w:val="0"/>
          <w:szCs w:val="24"/>
        </w:rPr>
      </w:pPr>
    </w:p>
    <w:p w:rsidR="00BA68C4" w:rsidRPr="00BA68C4" w:rsidRDefault="00BA68C4" w:rsidP="00BA68C4">
      <w:pPr>
        <w:widowControl/>
        <w:shd w:val="clear" w:color="auto" w:fill="F2F2F2"/>
        <w:rPr>
          <w:rFonts w:ascii="新細明體" w:eastAsia="新細明體" w:hAnsi="新細明體" w:cs="新細明體"/>
          <w:kern w:val="0"/>
          <w:szCs w:val="24"/>
        </w:rPr>
      </w:pPr>
      <w:r w:rsidRPr="00BA68C4">
        <w:rPr>
          <w:rFonts w:ascii="新細明體" w:eastAsia="新細明體" w:hAnsi="新細明體" w:cs="新細明體"/>
          <w:noProof/>
          <w:kern w:val="0"/>
          <w:szCs w:val="24"/>
        </w:rPr>
        <w:lastRenderedPageBreak/>
        <w:drawing>
          <wp:inline distT="0" distB="0" distL="0" distR="0" wp14:anchorId="7E29FB91" wp14:editId="4BD96146">
            <wp:extent cx="6224249" cy="7231966"/>
            <wp:effectExtent l="0" t="0" r="5715" b="7620"/>
            <wp:docPr id="35" name="圖片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for pos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50149" cy="7262059"/>
                    </a:xfrm>
                    <a:prstGeom prst="rect">
                      <a:avLst/>
                    </a:prstGeom>
                    <a:noFill/>
                    <a:ln>
                      <a:noFill/>
                    </a:ln>
                  </pic:spPr>
                </pic:pic>
              </a:graphicData>
            </a:graphic>
          </wp:inline>
        </w:drawing>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i/>
          <w:iCs/>
          <w:color w:val="292929"/>
          <w:spacing w:val="-1"/>
          <w:kern w:val="0"/>
          <w:sz w:val="32"/>
          <w:szCs w:val="32"/>
        </w:rPr>
        <w:t xml:space="preserve">Figure 5: Cross entropy can be used to compare the true distribution (probability of 1 for the correct class and 0 </w:t>
      </w:r>
      <w:r w:rsidRPr="00BA68C4">
        <w:rPr>
          <w:rFonts w:ascii="Georgia" w:eastAsia="新細明體" w:hAnsi="Georgia" w:cs="新細明體"/>
          <w:i/>
          <w:iCs/>
          <w:color w:val="292929"/>
          <w:spacing w:val="-1"/>
          <w:kern w:val="0"/>
          <w:sz w:val="32"/>
          <w:szCs w:val="32"/>
        </w:rPr>
        <w:lastRenderedPageBreak/>
        <w:t xml:space="preserve">otherwise) and the distribution estimated by the </w:t>
      </w:r>
      <w:proofErr w:type="gramStart"/>
      <w:r w:rsidRPr="00BA68C4">
        <w:rPr>
          <w:rFonts w:ascii="Georgia" w:eastAsia="新細明體" w:hAnsi="Georgia" w:cs="新細明體"/>
          <w:i/>
          <w:iCs/>
          <w:color w:val="292929"/>
          <w:spacing w:val="-1"/>
          <w:kern w:val="0"/>
          <w:sz w:val="32"/>
          <w:szCs w:val="32"/>
        </w:rPr>
        <w:t>model.</w:t>
      </w:r>
      <w:r w:rsidRPr="00BA68C4">
        <w:rPr>
          <w:rFonts w:ascii="Georgia" w:eastAsia="新細明體" w:hAnsi="Georgia" w:cs="新細明體"/>
          <w:color w:val="292929"/>
          <w:spacing w:val="-1"/>
          <w:kern w:val="0"/>
          <w:sz w:val="32"/>
          <w:szCs w:val="32"/>
        </w:rPr>
        <w:t>(</w:t>
      </w:r>
      <w:proofErr w:type="gramEnd"/>
      <w:r w:rsidRPr="00BA68C4">
        <w:rPr>
          <w:rFonts w:ascii="Georgia" w:eastAsia="新細明體" w:hAnsi="Georgia" w:cs="新細明體"/>
          <w:color w:val="292929"/>
          <w:spacing w:val="-1"/>
          <w:kern w:val="0"/>
          <w:sz w:val="32"/>
          <w:szCs w:val="32"/>
        </w:rPr>
        <w:t>Image by author)</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Say you want to build a model that classifies three different bird species from audio samples. As illustrated in Figure 5, the audio samples are converted in features (here spectrograms) and the possible classes (the three different birds) are </w:t>
      </w:r>
      <w:r w:rsidRPr="00BA68C4">
        <w:rPr>
          <w:rFonts w:ascii="Georgia" w:eastAsia="新細明體" w:hAnsi="Georgia" w:cs="新細明體"/>
          <w:i/>
          <w:iCs/>
          <w:color w:val="292929"/>
          <w:spacing w:val="-1"/>
          <w:kern w:val="0"/>
          <w:sz w:val="32"/>
          <w:szCs w:val="32"/>
        </w:rPr>
        <w:t>one-hot encoded</w:t>
      </w:r>
      <w:r w:rsidRPr="00BA68C4">
        <w:rPr>
          <w:rFonts w:ascii="Georgia" w:eastAsia="新細明體" w:hAnsi="Georgia" w:cs="新細明體"/>
          <w:color w:val="292929"/>
          <w:spacing w:val="-1"/>
          <w:kern w:val="0"/>
          <w:sz w:val="32"/>
          <w:szCs w:val="32"/>
        </w:rPr>
        <w:t>, that is, encoded as 1 for the correct class and 0 otherwise. Furthermore, the machine learning model outputs probabilities for each class.</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Figure 5 shows that the true class corresponding to the sample you consider in this example is “European Green Woodpecker”. The model outputs a probability distribution and you’ll compute the cross-entropy loss associated with this estimation. Figure 6 shows both distributions.</w:t>
      </w:r>
    </w:p>
    <w:p w:rsidR="00BA68C4" w:rsidRPr="00BA68C4" w:rsidRDefault="00BA68C4" w:rsidP="00BA68C4">
      <w:pPr>
        <w:widowControl/>
        <w:shd w:val="clear" w:color="auto" w:fill="F2F2F2"/>
        <w:rPr>
          <w:rFonts w:ascii="新細明體" w:eastAsia="新細明體" w:hAnsi="新細明體" w:cs="新細明體"/>
          <w:kern w:val="0"/>
          <w:szCs w:val="24"/>
        </w:rPr>
      </w:pPr>
    </w:p>
    <w:p w:rsidR="00BA68C4" w:rsidRPr="00BA68C4" w:rsidRDefault="00BA68C4" w:rsidP="00BA68C4">
      <w:pPr>
        <w:widowControl/>
        <w:shd w:val="clear" w:color="auto" w:fill="F2F2F2"/>
        <w:rPr>
          <w:rFonts w:ascii="新細明體" w:eastAsia="新細明體" w:hAnsi="新細明體" w:cs="新細明體"/>
          <w:kern w:val="0"/>
          <w:szCs w:val="24"/>
        </w:rPr>
      </w:pPr>
      <w:r w:rsidRPr="00BA68C4">
        <w:rPr>
          <w:rFonts w:ascii="新細明體" w:eastAsia="新細明體" w:hAnsi="新細明體" w:cs="新細明體"/>
          <w:noProof/>
          <w:kern w:val="0"/>
          <w:szCs w:val="24"/>
        </w:rPr>
        <w:lastRenderedPageBreak/>
        <w:drawing>
          <wp:inline distT="0" distB="0" distL="0" distR="0" wp14:anchorId="70F67B39" wp14:editId="2FEBB112">
            <wp:extent cx="5089525" cy="1623184"/>
            <wp:effectExtent l="0" t="0" r="0" b="0"/>
            <wp:docPr id="37" name="圖片 3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for po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9631" cy="1639164"/>
                    </a:xfrm>
                    <a:prstGeom prst="rect">
                      <a:avLst/>
                    </a:prstGeom>
                    <a:noFill/>
                    <a:ln>
                      <a:noFill/>
                    </a:ln>
                  </pic:spPr>
                </pic:pic>
              </a:graphicData>
            </a:graphic>
          </wp:inline>
        </w:drawing>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i/>
          <w:iCs/>
          <w:color w:val="292929"/>
          <w:spacing w:val="-1"/>
          <w:kern w:val="0"/>
          <w:sz w:val="32"/>
          <w:szCs w:val="32"/>
        </w:rPr>
        <w:t>Figure 6: Comparison of the true distribution P(x) and the estimated distribution Q(x</w:t>
      </w:r>
      <w:proofErr w:type="gramStart"/>
      <w:r w:rsidRPr="00BA68C4">
        <w:rPr>
          <w:rFonts w:ascii="Georgia" w:eastAsia="新細明體" w:hAnsi="Georgia" w:cs="新細明體"/>
          <w:i/>
          <w:iCs/>
          <w:color w:val="292929"/>
          <w:spacing w:val="-1"/>
          <w:kern w:val="0"/>
          <w:sz w:val="32"/>
          <w:szCs w:val="32"/>
        </w:rPr>
        <w:t>).</w:t>
      </w:r>
      <w:r w:rsidRPr="00BA68C4">
        <w:rPr>
          <w:rFonts w:ascii="Georgia" w:eastAsia="新細明體" w:hAnsi="Georgia" w:cs="新細明體"/>
          <w:color w:val="292929"/>
          <w:spacing w:val="-1"/>
          <w:kern w:val="0"/>
          <w:sz w:val="32"/>
          <w:szCs w:val="32"/>
        </w:rPr>
        <w:t>(</w:t>
      </w:r>
      <w:proofErr w:type="gramEnd"/>
      <w:r w:rsidRPr="00BA68C4">
        <w:rPr>
          <w:rFonts w:ascii="Georgia" w:eastAsia="新細明體" w:hAnsi="Georgia" w:cs="新細明體"/>
          <w:color w:val="292929"/>
          <w:spacing w:val="-1"/>
          <w:kern w:val="0"/>
          <w:sz w:val="32"/>
          <w:szCs w:val="32"/>
        </w:rPr>
        <w:t>Image by author)</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Let’s manually calculate the cross-entropy between these two distributions:</w:t>
      </w:r>
    </w:p>
    <w:p w:rsidR="00BA68C4" w:rsidRPr="00BA68C4" w:rsidRDefault="00BA68C4" w:rsidP="00BA68C4">
      <w:pPr>
        <w:widowControl/>
        <w:shd w:val="clear" w:color="auto" w:fill="F2F2F2"/>
        <w:rPr>
          <w:rFonts w:ascii="新細明體" w:eastAsia="新細明體" w:hAnsi="新細明體" w:cs="新細明體"/>
          <w:kern w:val="0"/>
          <w:szCs w:val="24"/>
        </w:rPr>
      </w:pPr>
    </w:p>
    <w:p w:rsidR="00BA68C4" w:rsidRPr="00BA68C4" w:rsidRDefault="00BA68C4" w:rsidP="00BA68C4">
      <w:pPr>
        <w:widowControl/>
        <w:shd w:val="clear" w:color="auto" w:fill="F2F2F2"/>
        <w:rPr>
          <w:rFonts w:ascii="新細明體" w:eastAsia="新細明體" w:hAnsi="新細明體" w:cs="新細明體"/>
          <w:kern w:val="0"/>
          <w:szCs w:val="24"/>
        </w:rPr>
      </w:pPr>
      <w:r w:rsidRPr="00BA68C4">
        <w:rPr>
          <w:rFonts w:ascii="新細明體" w:eastAsia="新細明體" w:hAnsi="新細明體" w:cs="新細明體"/>
          <w:noProof/>
          <w:kern w:val="0"/>
          <w:szCs w:val="24"/>
        </w:rPr>
        <w:drawing>
          <wp:inline distT="0" distB="0" distL="0" distR="0" wp14:anchorId="11143127" wp14:editId="6D935E18">
            <wp:extent cx="5514340" cy="1872193"/>
            <wp:effectExtent l="0" t="0" r="0" b="0"/>
            <wp:docPr id="39" name="圖片 3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for po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6478" cy="1896685"/>
                    </a:xfrm>
                    <a:prstGeom prst="rect">
                      <a:avLst/>
                    </a:prstGeom>
                    <a:noFill/>
                    <a:ln>
                      <a:noFill/>
                    </a:ln>
                  </pic:spPr>
                </pic:pic>
              </a:graphicData>
            </a:graphic>
          </wp:inline>
        </w:drawing>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Since you one-hot encoded the classes (1 for the true class and 0 otherwise), the cross-entropy is simply the negative logarithm of the estimated probability for the true class.</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lastRenderedPageBreak/>
        <w:t>In machine learning, the cross-entropy is widely used as a loss for binary classification: the log loss.</w:t>
      </w:r>
    </w:p>
    <w:p w:rsidR="00BA68C4" w:rsidRPr="00BA68C4" w:rsidRDefault="00BA68C4" w:rsidP="00BA68C4">
      <w:pPr>
        <w:widowControl/>
        <w:shd w:val="clear" w:color="auto" w:fill="F2F2F2"/>
        <w:rPr>
          <w:rFonts w:ascii="新細明體" w:eastAsia="新細明體" w:hAnsi="新細明體" w:cs="新細明體"/>
          <w:kern w:val="0"/>
          <w:szCs w:val="24"/>
        </w:rPr>
      </w:pPr>
    </w:p>
    <w:p w:rsidR="00BA68C4" w:rsidRPr="00BA68C4" w:rsidRDefault="00BA68C4" w:rsidP="00BA68C4">
      <w:pPr>
        <w:widowControl/>
        <w:shd w:val="clear" w:color="auto" w:fill="F2F2F2"/>
        <w:rPr>
          <w:rFonts w:ascii="新細明體" w:eastAsia="新細明體" w:hAnsi="新細明體" w:cs="新細明體"/>
          <w:kern w:val="0"/>
          <w:szCs w:val="24"/>
        </w:rPr>
      </w:pPr>
      <w:r w:rsidRPr="00BA68C4">
        <w:rPr>
          <w:rFonts w:ascii="新細明體" w:eastAsia="新細明體" w:hAnsi="新細明體" w:cs="新細明體"/>
          <w:noProof/>
          <w:kern w:val="0"/>
          <w:szCs w:val="24"/>
        </w:rPr>
        <w:drawing>
          <wp:inline distT="0" distB="0" distL="0" distR="0" wp14:anchorId="15657742" wp14:editId="25560884">
            <wp:extent cx="5636260" cy="1418287"/>
            <wp:effectExtent l="0" t="0" r="2540" b="0"/>
            <wp:docPr id="41" name="圖片 4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for po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8638" cy="1444049"/>
                    </a:xfrm>
                    <a:prstGeom prst="rect">
                      <a:avLst/>
                    </a:prstGeom>
                    <a:noFill/>
                    <a:ln>
                      <a:noFill/>
                    </a:ln>
                  </pic:spPr>
                </pic:pic>
              </a:graphicData>
            </a:graphic>
          </wp:inline>
        </w:drawing>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which is the formula of the log loss.</w:t>
      </w:r>
    </w:p>
    <w:p w:rsidR="00BA68C4" w:rsidRPr="00BA68C4" w:rsidRDefault="00BA68C4" w:rsidP="00BA68C4">
      <w:pPr>
        <w:widowControl/>
        <w:spacing w:before="468" w:line="540" w:lineRule="atLeast"/>
        <w:outlineLvl w:val="0"/>
        <w:rPr>
          <w:rFonts w:ascii="Helvetica" w:eastAsia="新細明體" w:hAnsi="Helvetica" w:cs="Helvetica"/>
          <w:color w:val="292929"/>
          <w:kern w:val="36"/>
          <w:sz w:val="45"/>
          <w:szCs w:val="45"/>
        </w:rPr>
      </w:pPr>
      <w:proofErr w:type="spellStart"/>
      <w:r w:rsidRPr="00BA68C4">
        <w:rPr>
          <w:rFonts w:ascii="Helvetica" w:eastAsia="新細明體" w:hAnsi="Helvetica" w:cs="Helvetica"/>
          <w:color w:val="292929"/>
          <w:kern w:val="36"/>
          <w:sz w:val="45"/>
          <w:szCs w:val="45"/>
        </w:rPr>
        <w:t>Kullback-Leibler</w:t>
      </w:r>
      <w:proofErr w:type="spellEnd"/>
      <w:r w:rsidRPr="00BA68C4">
        <w:rPr>
          <w:rFonts w:ascii="Helvetica" w:eastAsia="新細明體" w:hAnsi="Helvetica" w:cs="Helvetica"/>
          <w:color w:val="292929"/>
          <w:kern w:val="36"/>
          <w:sz w:val="45"/>
          <w:szCs w:val="45"/>
        </w:rPr>
        <w:t xml:space="preserve"> Divergence (KL Divergence)</w:t>
      </w:r>
    </w:p>
    <w:p w:rsidR="00BA68C4" w:rsidRPr="00BA68C4" w:rsidRDefault="00BA68C4" w:rsidP="00BA68C4">
      <w:pPr>
        <w:widowControl/>
        <w:spacing w:before="206"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Intuitively, the KL divergence is the supplemental amount of information associated with the encoding of the distribution </w:t>
      </w:r>
      <w:r w:rsidRPr="00BA68C4">
        <w:rPr>
          <w:rFonts w:ascii="Georgia" w:eastAsia="新細明體" w:hAnsi="Georgia" w:cs="新細明體"/>
          <w:i/>
          <w:iCs/>
          <w:color w:val="292929"/>
          <w:spacing w:val="-1"/>
          <w:kern w:val="0"/>
          <w:sz w:val="32"/>
          <w:szCs w:val="32"/>
        </w:rPr>
        <w:t>Q(x)</w:t>
      </w:r>
      <w:r w:rsidRPr="00BA68C4">
        <w:rPr>
          <w:rFonts w:ascii="Georgia" w:eastAsia="新細明體" w:hAnsi="Georgia" w:cs="新細明體"/>
          <w:color w:val="292929"/>
          <w:spacing w:val="-1"/>
          <w:kern w:val="0"/>
          <w:sz w:val="32"/>
          <w:szCs w:val="32"/>
        </w:rPr>
        <w:t> compared to the true distribution </w:t>
      </w:r>
      <w:r w:rsidRPr="00BA68C4">
        <w:rPr>
          <w:rFonts w:ascii="Georgia" w:eastAsia="新細明體" w:hAnsi="Georgia" w:cs="新細明體"/>
          <w:i/>
          <w:iCs/>
          <w:color w:val="292929"/>
          <w:spacing w:val="-1"/>
          <w:kern w:val="0"/>
          <w:sz w:val="32"/>
          <w:szCs w:val="32"/>
        </w:rPr>
        <w:t>P(x)</w:t>
      </w:r>
      <w:r w:rsidRPr="00BA68C4">
        <w:rPr>
          <w:rFonts w:ascii="Georgia" w:eastAsia="新細明體" w:hAnsi="Georgia" w:cs="新細明體"/>
          <w:color w:val="292929"/>
          <w:spacing w:val="-1"/>
          <w:kern w:val="0"/>
          <w:sz w:val="32"/>
          <w:szCs w:val="32"/>
        </w:rPr>
        <w:t>. It tells you how different the two distributions are.</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Mathematically, the KL divergence between two distributions </w:t>
      </w:r>
      <w:r w:rsidRPr="00BA68C4">
        <w:rPr>
          <w:rFonts w:ascii="Georgia" w:eastAsia="新細明體" w:hAnsi="Georgia" w:cs="新細明體"/>
          <w:i/>
          <w:iCs/>
          <w:color w:val="292929"/>
          <w:spacing w:val="-1"/>
          <w:kern w:val="0"/>
          <w:sz w:val="32"/>
          <w:szCs w:val="32"/>
        </w:rPr>
        <w:t>P(x)</w:t>
      </w:r>
      <w:r w:rsidRPr="00BA68C4">
        <w:rPr>
          <w:rFonts w:ascii="Georgia" w:eastAsia="新細明體" w:hAnsi="Georgia" w:cs="新細明體"/>
          <w:color w:val="292929"/>
          <w:spacing w:val="-1"/>
          <w:kern w:val="0"/>
          <w:sz w:val="32"/>
          <w:szCs w:val="32"/>
        </w:rPr>
        <w:t> and </w:t>
      </w:r>
      <w:r w:rsidRPr="00BA68C4">
        <w:rPr>
          <w:rFonts w:ascii="Georgia" w:eastAsia="新細明體" w:hAnsi="Georgia" w:cs="新細明體"/>
          <w:i/>
          <w:iCs/>
          <w:color w:val="292929"/>
          <w:spacing w:val="-1"/>
          <w:kern w:val="0"/>
          <w:sz w:val="32"/>
          <w:szCs w:val="32"/>
        </w:rPr>
        <w:t>Q(x)</w:t>
      </w:r>
      <w:r w:rsidRPr="00BA68C4">
        <w:rPr>
          <w:rFonts w:ascii="Georgia" w:eastAsia="新細明體" w:hAnsi="Georgia" w:cs="新細明體"/>
          <w:color w:val="292929"/>
          <w:spacing w:val="-1"/>
          <w:kern w:val="0"/>
          <w:sz w:val="32"/>
          <w:szCs w:val="32"/>
        </w:rPr>
        <w:t>, denoted as </w:t>
      </w:r>
      <w:r w:rsidRPr="00BA68C4">
        <w:rPr>
          <w:rFonts w:ascii="Georgia" w:eastAsia="新細明體" w:hAnsi="Georgia" w:cs="新細明體"/>
          <w:i/>
          <w:iCs/>
          <w:color w:val="292929"/>
          <w:spacing w:val="-1"/>
          <w:kern w:val="0"/>
          <w:sz w:val="32"/>
          <w:szCs w:val="32"/>
        </w:rPr>
        <w:t>D_KL(P||Q)</w:t>
      </w:r>
      <w:r w:rsidRPr="00BA68C4">
        <w:rPr>
          <w:rFonts w:ascii="Georgia" w:eastAsia="新細明體" w:hAnsi="Georgia" w:cs="新細明體"/>
          <w:color w:val="292929"/>
          <w:spacing w:val="-1"/>
          <w:kern w:val="0"/>
          <w:sz w:val="32"/>
          <w:szCs w:val="32"/>
        </w:rPr>
        <w:t>, is expressed as the difference between the cross-entropy of </w:t>
      </w:r>
      <w:r w:rsidRPr="00BA68C4">
        <w:rPr>
          <w:rFonts w:ascii="Georgia" w:eastAsia="新細明體" w:hAnsi="Georgia" w:cs="新細明體"/>
          <w:i/>
          <w:iCs/>
          <w:color w:val="292929"/>
          <w:spacing w:val="-1"/>
          <w:kern w:val="0"/>
          <w:sz w:val="32"/>
          <w:szCs w:val="32"/>
        </w:rPr>
        <w:t>P(x)</w:t>
      </w:r>
      <w:r w:rsidRPr="00BA68C4">
        <w:rPr>
          <w:rFonts w:ascii="Georgia" w:eastAsia="新細明體" w:hAnsi="Georgia" w:cs="新細明體"/>
          <w:color w:val="292929"/>
          <w:spacing w:val="-1"/>
          <w:kern w:val="0"/>
          <w:sz w:val="32"/>
          <w:szCs w:val="32"/>
        </w:rPr>
        <w:t> and </w:t>
      </w:r>
      <w:r w:rsidRPr="00BA68C4">
        <w:rPr>
          <w:rFonts w:ascii="Georgia" w:eastAsia="新細明體" w:hAnsi="Georgia" w:cs="新細明體"/>
          <w:i/>
          <w:iCs/>
          <w:color w:val="292929"/>
          <w:spacing w:val="-1"/>
          <w:kern w:val="0"/>
          <w:sz w:val="32"/>
          <w:szCs w:val="32"/>
        </w:rPr>
        <w:t>Q(x)</w:t>
      </w:r>
      <w:r w:rsidRPr="00BA68C4">
        <w:rPr>
          <w:rFonts w:ascii="Georgia" w:eastAsia="新細明體" w:hAnsi="Georgia" w:cs="新細明體"/>
          <w:color w:val="292929"/>
          <w:spacing w:val="-1"/>
          <w:kern w:val="0"/>
          <w:sz w:val="32"/>
          <w:szCs w:val="32"/>
        </w:rPr>
        <w:t> and the entropy of </w:t>
      </w:r>
      <w:r w:rsidRPr="00BA68C4">
        <w:rPr>
          <w:rFonts w:ascii="Georgia" w:eastAsia="新細明體" w:hAnsi="Georgia" w:cs="新細明體"/>
          <w:i/>
          <w:iCs/>
          <w:color w:val="292929"/>
          <w:spacing w:val="-1"/>
          <w:kern w:val="0"/>
          <w:sz w:val="32"/>
          <w:szCs w:val="32"/>
        </w:rPr>
        <w:t>P(x)</w:t>
      </w:r>
      <w:r w:rsidRPr="00BA68C4">
        <w:rPr>
          <w:rFonts w:ascii="Georgia" w:eastAsia="新細明體" w:hAnsi="Georgia" w:cs="新細明體"/>
          <w:color w:val="292929"/>
          <w:spacing w:val="-1"/>
          <w:kern w:val="0"/>
          <w:sz w:val="32"/>
          <w:szCs w:val="32"/>
        </w:rPr>
        <w:t>:</w:t>
      </w:r>
    </w:p>
    <w:p w:rsidR="00BA68C4" w:rsidRPr="00BA68C4" w:rsidRDefault="00BA68C4" w:rsidP="00BA68C4">
      <w:pPr>
        <w:widowControl/>
        <w:shd w:val="clear" w:color="auto" w:fill="F2F2F2"/>
        <w:rPr>
          <w:rFonts w:ascii="新細明體" w:eastAsia="新細明體" w:hAnsi="新細明體" w:cs="新細明體"/>
          <w:kern w:val="0"/>
          <w:szCs w:val="24"/>
        </w:rPr>
      </w:pPr>
    </w:p>
    <w:p w:rsidR="00BA68C4" w:rsidRPr="00BA68C4" w:rsidRDefault="00BA68C4" w:rsidP="00BA68C4">
      <w:pPr>
        <w:widowControl/>
        <w:shd w:val="clear" w:color="auto" w:fill="F2F2F2"/>
        <w:rPr>
          <w:rFonts w:ascii="新細明體" w:eastAsia="新細明體" w:hAnsi="新細明體" w:cs="新細明體"/>
          <w:kern w:val="0"/>
          <w:szCs w:val="24"/>
        </w:rPr>
      </w:pPr>
      <w:r w:rsidRPr="00BA68C4">
        <w:rPr>
          <w:rFonts w:ascii="新細明體" w:eastAsia="新細明體" w:hAnsi="新細明體" w:cs="新細明體"/>
          <w:noProof/>
          <w:kern w:val="0"/>
          <w:szCs w:val="24"/>
        </w:rPr>
        <w:drawing>
          <wp:inline distT="0" distB="0" distL="0" distR="0" wp14:anchorId="4C14545F" wp14:editId="4C60FD01">
            <wp:extent cx="5178858" cy="298791"/>
            <wp:effectExtent l="0" t="0" r="3175" b="6350"/>
            <wp:docPr id="43" name="圖片 4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for po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3360" cy="324436"/>
                    </a:xfrm>
                    <a:prstGeom prst="rect">
                      <a:avLst/>
                    </a:prstGeom>
                    <a:noFill/>
                    <a:ln>
                      <a:noFill/>
                    </a:ln>
                  </pic:spPr>
                </pic:pic>
              </a:graphicData>
            </a:graphic>
          </wp:inline>
        </w:drawing>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Replacing with the expressions of the cross-entropy and the entropy, you get:</w:t>
      </w:r>
    </w:p>
    <w:p w:rsidR="00BA68C4" w:rsidRPr="00BA68C4" w:rsidRDefault="00BA68C4" w:rsidP="00BA68C4">
      <w:pPr>
        <w:widowControl/>
        <w:shd w:val="clear" w:color="auto" w:fill="F2F2F2"/>
        <w:rPr>
          <w:rFonts w:ascii="新細明體" w:eastAsia="新細明體" w:hAnsi="新細明體" w:cs="新細明體"/>
          <w:kern w:val="0"/>
          <w:szCs w:val="24"/>
        </w:rPr>
      </w:pPr>
    </w:p>
    <w:p w:rsidR="00BA68C4" w:rsidRPr="00BA68C4" w:rsidRDefault="00BA68C4" w:rsidP="00BA68C4">
      <w:pPr>
        <w:widowControl/>
        <w:shd w:val="clear" w:color="auto" w:fill="F2F2F2"/>
        <w:rPr>
          <w:rFonts w:ascii="新細明體" w:eastAsia="新細明體" w:hAnsi="新細明體" w:cs="新細明體"/>
          <w:kern w:val="0"/>
          <w:szCs w:val="24"/>
        </w:rPr>
      </w:pPr>
      <w:r w:rsidRPr="00BA68C4">
        <w:rPr>
          <w:rFonts w:ascii="新細明體" w:eastAsia="新細明體" w:hAnsi="新細明體" w:cs="新細明體"/>
          <w:noProof/>
          <w:kern w:val="0"/>
          <w:szCs w:val="24"/>
        </w:rPr>
        <w:drawing>
          <wp:inline distT="0" distB="0" distL="0" distR="0" wp14:anchorId="6409B689" wp14:editId="1534FE8A">
            <wp:extent cx="5699852" cy="1890971"/>
            <wp:effectExtent l="0" t="0" r="0" b="0"/>
            <wp:docPr id="45" name="圖片 4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for po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2501" cy="1934978"/>
                    </a:xfrm>
                    <a:prstGeom prst="rect">
                      <a:avLst/>
                    </a:prstGeom>
                    <a:noFill/>
                    <a:ln>
                      <a:noFill/>
                    </a:ln>
                  </pic:spPr>
                </pic:pic>
              </a:graphicData>
            </a:graphic>
          </wp:inline>
        </w:drawing>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color w:val="292929"/>
          <w:spacing w:val="-1"/>
          <w:kern w:val="0"/>
          <w:sz w:val="32"/>
          <w:szCs w:val="32"/>
        </w:rPr>
        <w:t>The KL divergence is always non-negative. Since the entropy </w:t>
      </w:r>
      <w:r w:rsidRPr="00BA68C4">
        <w:rPr>
          <w:rFonts w:ascii="Georgia" w:eastAsia="新細明體" w:hAnsi="Georgia" w:cs="新細明體"/>
          <w:i/>
          <w:iCs/>
          <w:color w:val="292929"/>
          <w:spacing w:val="-1"/>
          <w:kern w:val="0"/>
          <w:sz w:val="32"/>
          <w:szCs w:val="32"/>
        </w:rPr>
        <w:t>H(P)</w:t>
      </w:r>
      <w:r w:rsidRPr="00BA68C4">
        <w:rPr>
          <w:rFonts w:ascii="Georgia" w:eastAsia="新細明體" w:hAnsi="Georgia" w:cs="新細明體"/>
          <w:color w:val="292929"/>
          <w:spacing w:val="-1"/>
          <w:kern w:val="0"/>
          <w:sz w:val="32"/>
          <w:szCs w:val="32"/>
        </w:rPr>
        <w:t> is identical to the cross-entropy </w:t>
      </w:r>
      <w:proofErr w:type="gramStart"/>
      <w:r w:rsidRPr="00BA68C4">
        <w:rPr>
          <w:rFonts w:ascii="Georgia" w:eastAsia="新細明體" w:hAnsi="Georgia" w:cs="新細明體"/>
          <w:i/>
          <w:iCs/>
          <w:color w:val="292929"/>
          <w:spacing w:val="-1"/>
          <w:kern w:val="0"/>
          <w:sz w:val="32"/>
          <w:szCs w:val="32"/>
        </w:rPr>
        <w:t>H(</w:t>
      </w:r>
      <w:proofErr w:type="gramEnd"/>
      <w:r w:rsidRPr="00BA68C4">
        <w:rPr>
          <w:rFonts w:ascii="Georgia" w:eastAsia="新細明體" w:hAnsi="Georgia" w:cs="新細明體"/>
          <w:i/>
          <w:iCs/>
          <w:color w:val="292929"/>
          <w:spacing w:val="-1"/>
          <w:kern w:val="0"/>
          <w:sz w:val="32"/>
          <w:szCs w:val="32"/>
        </w:rPr>
        <w:t>P, P)</w:t>
      </w:r>
      <w:r w:rsidRPr="00BA68C4">
        <w:rPr>
          <w:rFonts w:ascii="Georgia" w:eastAsia="新細明體" w:hAnsi="Georgia" w:cs="新細明體"/>
          <w:color w:val="292929"/>
          <w:spacing w:val="-1"/>
          <w:kern w:val="0"/>
          <w:sz w:val="32"/>
          <w:szCs w:val="32"/>
        </w:rPr>
        <w:t>, and because the smallest cross-entropy is between identical distributions ( </w:t>
      </w:r>
      <w:r w:rsidRPr="00BA68C4">
        <w:rPr>
          <w:rFonts w:ascii="Georgia" w:eastAsia="新細明體" w:hAnsi="Georgia" w:cs="新細明體"/>
          <w:i/>
          <w:iCs/>
          <w:color w:val="292929"/>
          <w:spacing w:val="-1"/>
          <w:kern w:val="0"/>
          <w:sz w:val="32"/>
          <w:szCs w:val="32"/>
        </w:rPr>
        <w:t>H(P, P)</w:t>
      </w:r>
      <w:r w:rsidRPr="00BA68C4">
        <w:rPr>
          <w:rFonts w:ascii="Georgia" w:eastAsia="新細明體" w:hAnsi="Georgia" w:cs="新細明體"/>
          <w:color w:val="292929"/>
          <w:spacing w:val="-1"/>
          <w:kern w:val="0"/>
          <w:sz w:val="32"/>
          <w:szCs w:val="32"/>
        </w:rPr>
        <w:t>), </w:t>
      </w:r>
      <w:r w:rsidRPr="00BA68C4">
        <w:rPr>
          <w:rFonts w:ascii="Georgia" w:eastAsia="新細明體" w:hAnsi="Georgia" w:cs="新細明體"/>
          <w:i/>
          <w:iCs/>
          <w:color w:val="292929"/>
          <w:spacing w:val="-1"/>
          <w:kern w:val="0"/>
          <w:sz w:val="32"/>
          <w:szCs w:val="32"/>
        </w:rPr>
        <w:t>H(P, Q)</w:t>
      </w:r>
      <w:r w:rsidRPr="00BA68C4">
        <w:rPr>
          <w:rFonts w:ascii="Georgia" w:eastAsia="新細明體" w:hAnsi="Georgia" w:cs="新細明體"/>
          <w:color w:val="292929"/>
          <w:spacing w:val="-1"/>
          <w:kern w:val="0"/>
          <w:sz w:val="32"/>
          <w:szCs w:val="32"/>
        </w:rPr>
        <w:t> is necessarily larger than </w:t>
      </w:r>
      <w:r w:rsidRPr="00BA68C4">
        <w:rPr>
          <w:rFonts w:ascii="Georgia" w:eastAsia="新細明體" w:hAnsi="Georgia" w:cs="新細明體"/>
          <w:i/>
          <w:iCs/>
          <w:color w:val="292929"/>
          <w:spacing w:val="-1"/>
          <w:kern w:val="0"/>
          <w:sz w:val="32"/>
          <w:szCs w:val="32"/>
        </w:rPr>
        <w:t>H(P)</w:t>
      </w:r>
      <w:r w:rsidRPr="00BA68C4">
        <w:rPr>
          <w:rFonts w:ascii="Georgia" w:eastAsia="新細明體" w:hAnsi="Georgia" w:cs="新細明體"/>
          <w:color w:val="292929"/>
          <w:spacing w:val="-1"/>
          <w:kern w:val="0"/>
          <w:sz w:val="32"/>
          <w:szCs w:val="32"/>
        </w:rPr>
        <w:t>. In addition, the KL divergence is equal to zero when the two distributions are identical.</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i/>
          <w:iCs/>
          <w:color w:val="292929"/>
          <w:spacing w:val="-1"/>
          <w:kern w:val="0"/>
          <w:sz w:val="32"/>
          <w:szCs w:val="32"/>
        </w:rPr>
        <w:t>Originally published at </w:t>
      </w:r>
      <w:hyperlink r:id="rId32" w:tgtFrame="_blank" w:history="1">
        <w:r w:rsidRPr="00BA68C4">
          <w:rPr>
            <w:rFonts w:ascii="Georgia" w:eastAsia="新細明體" w:hAnsi="Georgia" w:cs="新細明體"/>
            <w:i/>
            <w:iCs/>
            <w:color w:val="0000FF"/>
            <w:spacing w:val="-1"/>
            <w:kern w:val="0"/>
            <w:sz w:val="32"/>
            <w:szCs w:val="32"/>
            <w:u w:val="single"/>
          </w:rPr>
          <w:t>https://hadrienj.github.io/posts/Essential-Math-information_theory/</w:t>
        </w:r>
      </w:hyperlink>
      <w:r w:rsidRPr="00BA68C4">
        <w:rPr>
          <w:rFonts w:ascii="Georgia" w:eastAsia="新細明體" w:hAnsi="Georgia" w:cs="新細明體"/>
          <w:i/>
          <w:iCs/>
          <w:color w:val="292929"/>
          <w:spacing w:val="-1"/>
          <w:kern w:val="0"/>
          <w:sz w:val="32"/>
          <w:szCs w:val="32"/>
        </w:rPr>
        <w:t>.</w:t>
      </w:r>
    </w:p>
    <w:p w:rsidR="00BA68C4" w:rsidRPr="00BA68C4" w:rsidRDefault="00BA68C4" w:rsidP="00BA68C4">
      <w:pPr>
        <w:widowControl/>
        <w:spacing w:before="480" w:line="480" w:lineRule="atLeast"/>
        <w:rPr>
          <w:rFonts w:ascii="Georgia" w:eastAsia="新細明體" w:hAnsi="Georgia" w:cs="新細明體"/>
          <w:color w:val="292929"/>
          <w:spacing w:val="-1"/>
          <w:kern w:val="0"/>
          <w:sz w:val="32"/>
          <w:szCs w:val="32"/>
        </w:rPr>
      </w:pPr>
      <w:r w:rsidRPr="00BA68C4">
        <w:rPr>
          <w:rFonts w:ascii="Georgia" w:eastAsia="新細明體" w:hAnsi="Georgia" w:cs="新細明體"/>
          <w:b/>
          <w:bCs/>
          <w:color w:val="292929"/>
          <w:spacing w:val="-1"/>
          <w:kern w:val="0"/>
          <w:sz w:val="32"/>
          <w:szCs w:val="32"/>
        </w:rPr>
        <w:lastRenderedPageBreak/>
        <w:t>This post is a sample of my book </w:t>
      </w:r>
      <w:r w:rsidRPr="00BA68C4">
        <w:rPr>
          <w:rFonts w:ascii="Georgia" w:eastAsia="新細明體" w:hAnsi="Georgia" w:cs="新細明體"/>
          <w:b/>
          <w:bCs/>
          <w:i/>
          <w:iCs/>
          <w:color w:val="292929"/>
          <w:spacing w:val="-1"/>
          <w:kern w:val="0"/>
          <w:sz w:val="32"/>
          <w:szCs w:val="32"/>
        </w:rPr>
        <w:t>Essential Math for Data Science</w:t>
      </w:r>
      <w:r w:rsidRPr="00BA68C4">
        <w:rPr>
          <w:rFonts w:ascii="Georgia" w:eastAsia="新細明體" w:hAnsi="Georgia" w:cs="新細明體"/>
          <w:b/>
          <w:bCs/>
          <w:color w:val="292929"/>
          <w:spacing w:val="-1"/>
          <w:kern w:val="0"/>
          <w:sz w:val="32"/>
          <w:szCs w:val="32"/>
        </w:rPr>
        <w:t>!</w:t>
      </w:r>
    </w:p>
    <w:p w:rsidR="001A3040" w:rsidRPr="00BA68C4" w:rsidRDefault="001A3040"/>
    <w:sectPr w:rsidR="001A3040" w:rsidRPr="00BA68C4">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E658C4"/>
    <w:multiLevelType w:val="multilevel"/>
    <w:tmpl w:val="29C01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B4065F5"/>
    <w:multiLevelType w:val="multilevel"/>
    <w:tmpl w:val="67020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UwNDc2MzM2MzY2NzNX0lEKTi0uzszPAykwqQUAAmYNACwAAAA="/>
  </w:docVars>
  <w:rsids>
    <w:rsidRoot w:val="00BA68C4"/>
    <w:rsid w:val="001A3040"/>
    <w:rsid w:val="00293F49"/>
    <w:rsid w:val="007337AF"/>
    <w:rsid w:val="00764851"/>
    <w:rsid w:val="00BA68C4"/>
    <w:rsid w:val="00FB6C6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5073E"/>
  <w15:chartTrackingRefBased/>
  <w15:docId w15:val="{CB955ADE-2C87-4AD8-BB48-FCACC337B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1955058">
      <w:bodyDiv w:val="1"/>
      <w:marLeft w:val="0"/>
      <w:marRight w:val="0"/>
      <w:marTop w:val="0"/>
      <w:marBottom w:val="0"/>
      <w:divBdr>
        <w:top w:val="none" w:sz="0" w:space="0" w:color="auto"/>
        <w:left w:val="none" w:sz="0" w:space="0" w:color="auto"/>
        <w:bottom w:val="none" w:sz="0" w:space="0" w:color="auto"/>
        <w:right w:val="none" w:sz="0" w:space="0" w:color="auto"/>
      </w:divBdr>
      <w:divsChild>
        <w:div w:id="337272945">
          <w:marLeft w:val="0"/>
          <w:marRight w:val="0"/>
          <w:marTop w:val="0"/>
          <w:marBottom w:val="0"/>
          <w:divBdr>
            <w:top w:val="none" w:sz="0" w:space="0" w:color="auto"/>
            <w:left w:val="none" w:sz="0" w:space="0" w:color="auto"/>
            <w:bottom w:val="none" w:sz="0" w:space="0" w:color="auto"/>
            <w:right w:val="none" w:sz="0" w:space="0" w:color="auto"/>
          </w:divBdr>
          <w:divsChild>
            <w:div w:id="1639531512">
              <w:marLeft w:val="720"/>
              <w:marRight w:val="720"/>
              <w:marTop w:val="0"/>
              <w:marBottom w:val="0"/>
              <w:divBdr>
                <w:top w:val="none" w:sz="0" w:space="0" w:color="auto"/>
                <w:left w:val="none" w:sz="0" w:space="0" w:color="auto"/>
                <w:bottom w:val="none" w:sz="0" w:space="0" w:color="auto"/>
                <w:right w:val="none" w:sz="0" w:space="0" w:color="auto"/>
              </w:divBdr>
              <w:divsChild>
                <w:div w:id="1497764529">
                  <w:marLeft w:val="0"/>
                  <w:marRight w:val="0"/>
                  <w:marTop w:val="0"/>
                  <w:marBottom w:val="0"/>
                  <w:divBdr>
                    <w:top w:val="none" w:sz="0" w:space="0" w:color="auto"/>
                    <w:left w:val="none" w:sz="0" w:space="0" w:color="auto"/>
                    <w:bottom w:val="none" w:sz="0" w:space="0" w:color="auto"/>
                    <w:right w:val="none" w:sz="0" w:space="0" w:color="auto"/>
                  </w:divBdr>
                </w:div>
                <w:div w:id="1949313815">
                  <w:marLeft w:val="0"/>
                  <w:marRight w:val="0"/>
                  <w:marTop w:val="480"/>
                  <w:marBottom w:val="0"/>
                  <w:divBdr>
                    <w:top w:val="none" w:sz="0" w:space="0" w:color="auto"/>
                    <w:left w:val="none" w:sz="0" w:space="0" w:color="auto"/>
                    <w:bottom w:val="none" w:sz="0" w:space="0" w:color="auto"/>
                    <w:right w:val="none" w:sz="0" w:space="0" w:color="auto"/>
                  </w:divBdr>
                  <w:divsChild>
                    <w:div w:id="46222214">
                      <w:marLeft w:val="0"/>
                      <w:marRight w:val="0"/>
                      <w:marTop w:val="0"/>
                      <w:marBottom w:val="0"/>
                      <w:divBdr>
                        <w:top w:val="none" w:sz="0" w:space="0" w:color="auto"/>
                        <w:left w:val="none" w:sz="0" w:space="0" w:color="auto"/>
                        <w:bottom w:val="none" w:sz="0" w:space="0" w:color="auto"/>
                        <w:right w:val="none" w:sz="0" w:space="0" w:color="auto"/>
                      </w:divBdr>
                      <w:divsChild>
                        <w:div w:id="191042511">
                          <w:marLeft w:val="0"/>
                          <w:marRight w:val="0"/>
                          <w:marTop w:val="0"/>
                          <w:marBottom w:val="0"/>
                          <w:divBdr>
                            <w:top w:val="none" w:sz="0" w:space="0" w:color="auto"/>
                            <w:left w:val="none" w:sz="0" w:space="0" w:color="auto"/>
                            <w:bottom w:val="none" w:sz="0" w:space="0" w:color="auto"/>
                            <w:right w:val="none" w:sz="0" w:space="0" w:color="auto"/>
                          </w:divBdr>
                          <w:divsChild>
                            <w:div w:id="210311281">
                              <w:marLeft w:val="0"/>
                              <w:marRight w:val="0"/>
                              <w:marTop w:val="0"/>
                              <w:marBottom w:val="0"/>
                              <w:divBdr>
                                <w:top w:val="none" w:sz="0" w:space="0" w:color="auto"/>
                                <w:left w:val="none" w:sz="0" w:space="0" w:color="auto"/>
                                <w:bottom w:val="none" w:sz="0" w:space="0" w:color="auto"/>
                                <w:right w:val="none" w:sz="0" w:space="0" w:color="auto"/>
                              </w:divBdr>
                            </w:div>
                            <w:div w:id="987707713">
                              <w:marLeft w:val="180"/>
                              <w:marRight w:val="0"/>
                              <w:marTop w:val="0"/>
                              <w:marBottom w:val="0"/>
                              <w:divBdr>
                                <w:top w:val="none" w:sz="0" w:space="0" w:color="auto"/>
                                <w:left w:val="none" w:sz="0" w:space="0" w:color="auto"/>
                                <w:bottom w:val="none" w:sz="0" w:space="0" w:color="auto"/>
                                <w:right w:val="none" w:sz="0" w:space="0" w:color="auto"/>
                              </w:divBdr>
                              <w:divsChild>
                                <w:div w:id="949817137">
                                  <w:marLeft w:val="0"/>
                                  <w:marRight w:val="0"/>
                                  <w:marTop w:val="0"/>
                                  <w:marBottom w:val="0"/>
                                  <w:divBdr>
                                    <w:top w:val="none" w:sz="0" w:space="0" w:color="auto"/>
                                    <w:left w:val="none" w:sz="0" w:space="0" w:color="auto"/>
                                    <w:bottom w:val="none" w:sz="0" w:space="0" w:color="auto"/>
                                    <w:right w:val="none" w:sz="0" w:space="0" w:color="auto"/>
                                  </w:divBdr>
                                  <w:divsChild>
                                    <w:div w:id="36197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5284682">
                  <w:marLeft w:val="0"/>
                  <w:marRight w:val="0"/>
                  <w:marTop w:val="0"/>
                  <w:marBottom w:val="0"/>
                  <w:divBdr>
                    <w:top w:val="none" w:sz="0" w:space="0" w:color="auto"/>
                    <w:left w:val="none" w:sz="0" w:space="0" w:color="auto"/>
                    <w:bottom w:val="none" w:sz="0" w:space="0" w:color="auto"/>
                    <w:right w:val="none" w:sz="0" w:space="0" w:color="auto"/>
                  </w:divBdr>
                  <w:divsChild>
                    <w:div w:id="1179659312">
                      <w:marLeft w:val="0"/>
                      <w:marRight w:val="0"/>
                      <w:marTop w:val="0"/>
                      <w:marBottom w:val="0"/>
                      <w:divBdr>
                        <w:top w:val="none" w:sz="0" w:space="0" w:color="auto"/>
                        <w:left w:val="none" w:sz="0" w:space="0" w:color="auto"/>
                        <w:bottom w:val="none" w:sz="0" w:space="0" w:color="auto"/>
                        <w:right w:val="none" w:sz="0" w:space="0" w:color="auto"/>
                      </w:divBdr>
                      <w:divsChild>
                        <w:div w:id="1513907726">
                          <w:marLeft w:val="0"/>
                          <w:marRight w:val="0"/>
                          <w:marTop w:val="100"/>
                          <w:marBottom w:val="100"/>
                          <w:divBdr>
                            <w:top w:val="none" w:sz="0" w:space="0" w:color="auto"/>
                            <w:left w:val="none" w:sz="0" w:space="0" w:color="auto"/>
                            <w:bottom w:val="none" w:sz="0" w:space="0" w:color="auto"/>
                            <w:right w:val="none" w:sz="0" w:space="0" w:color="auto"/>
                          </w:divBdr>
                          <w:divsChild>
                            <w:div w:id="1425149398">
                              <w:marLeft w:val="0"/>
                              <w:marRight w:val="0"/>
                              <w:marTop w:val="0"/>
                              <w:marBottom w:val="0"/>
                              <w:divBdr>
                                <w:top w:val="none" w:sz="0" w:space="0" w:color="auto"/>
                                <w:left w:val="none" w:sz="0" w:space="0" w:color="auto"/>
                                <w:bottom w:val="none" w:sz="0" w:space="0" w:color="auto"/>
                                <w:right w:val="none" w:sz="0" w:space="0" w:color="auto"/>
                              </w:divBdr>
                              <w:divsChild>
                                <w:div w:id="7293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14954">
                  <w:marLeft w:val="0"/>
                  <w:marRight w:val="0"/>
                  <w:marTop w:val="0"/>
                  <w:marBottom w:val="0"/>
                  <w:divBdr>
                    <w:top w:val="none" w:sz="0" w:space="0" w:color="auto"/>
                    <w:left w:val="none" w:sz="0" w:space="0" w:color="auto"/>
                    <w:bottom w:val="none" w:sz="0" w:space="0" w:color="auto"/>
                    <w:right w:val="none" w:sz="0" w:space="0" w:color="auto"/>
                  </w:divBdr>
                  <w:divsChild>
                    <w:div w:id="38745298">
                      <w:marLeft w:val="0"/>
                      <w:marRight w:val="0"/>
                      <w:marTop w:val="100"/>
                      <w:marBottom w:val="100"/>
                      <w:divBdr>
                        <w:top w:val="none" w:sz="0" w:space="0" w:color="auto"/>
                        <w:left w:val="none" w:sz="0" w:space="0" w:color="auto"/>
                        <w:bottom w:val="none" w:sz="0" w:space="0" w:color="auto"/>
                        <w:right w:val="none" w:sz="0" w:space="0" w:color="auto"/>
                      </w:divBdr>
                      <w:divsChild>
                        <w:div w:id="292175116">
                          <w:marLeft w:val="0"/>
                          <w:marRight w:val="0"/>
                          <w:marTop w:val="0"/>
                          <w:marBottom w:val="0"/>
                          <w:divBdr>
                            <w:top w:val="none" w:sz="0" w:space="0" w:color="auto"/>
                            <w:left w:val="none" w:sz="0" w:space="0" w:color="auto"/>
                            <w:bottom w:val="none" w:sz="0" w:space="0" w:color="auto"/>
                            <w:right w:val="none" w:sz="0" w:space="0" w:color="auto"/>
                          </w:divBdr>
                          <w:divsChild>
                            <w:div w:id="1336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381011">
                  <w:marLeft w:val="0"/>
                  <w:marRight w:val="0"/>
                  <w:marTop w:val="0"/>
                  <w:marBottom w:val="0"/>
                  <w:divBdr>
                    <w:top w:val="none" w:sz="0" w:space="0" w:color="auto"/>
                    <w:left w:val="none" w:sz="0" w:space="0" w:color="auto"/>
                    <w:bottom w:val="none" w:sz="0" w:space="0" w:color="auto"/>
                    <w:right w:val="none" w:sz="0" w:space="0" w:color="auto"/>
                  </w:divBdr>
                  <w:divsChild>
                    <w:div w:id="1260454237">
                      <w:marLeft w:val="0"/>
                      <w:marRight w:val="0"/>
                      <w:marTop w:val="0"/>
                      <w:marBottom w:val="0"/>
                      <w:divBdr>
                        <w:top w:val="none" w:sz="0" w:space="0" w:color="auto"/>
                        <w:left w:val="none" w:sz="0" w:space="0" w:color="auto"/>
                        <w:bottom w:val="none" w:sz="0" w:space="0" w:color="auto"/>
                        <w:right w:val="none" w:sz="0" w:space="0" w:color="auto"/>
                      </w:divBdr>
                      <w:divsChild>
                        <w:div w:id="141702433">
                          <w:marLeft w:val="0"/>
                          <w:marRight w:val="0"/>
                          <w:marTop w:val="100"/>
                          <w:marBottom w:val="100"/>
                          <w:divBdr>
                            <w:top w:val="none" w:sz="0" w:space="0" w:color="auto"/>
                            <w:left w:val="none" w:sz="0" w:space="0" w:color="auto"/>
                            <w:bottom w:val="none" w:sz="0" w:space="0" w:color="auto"/>
                            <w:right w:val="none" w:sz="0" w:space="0" w:color="auto"/>
                          </w:divBdr>
                          <w:divsChild>
                            <w:div w:id="1556967662">
                              <w:marLeft w:val="0"/>
                              <w:marRight w:val="0"/>
                              <w:marTop w:val="0"/>
                              <w:marBottom w:val="0"/>
                              <w:divBdr>
                                <w:top w:val="none" w:sz="0" w:space="0" w:color="auto"/>
                                <w:left w:val="none" w:sz="0" w:space="0" w:color="auto"/>
                                <w:bottom w:val="none" w:sz="0" w:space="0" w:color="auto"/>
                                <w:right w:val="none" w:sz="0" w:space="0" w:color="auto"/>
                              </w:divBdr>
                              <w:divsChild>
                                <w:div w:id="110495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745062">
                  <w:marLeft w:val="0"/>
                  <w:marRight w:val="0"/>
                  <w:marTop w:val="0"/>
                  <w:marBottom w:val="0"/>
                  <w:divBdr>
                    <w:top w:val="none" w:sz="0" w:space="0" w:color="auto"/>
                    <w:left w:val="none" w:sz="0" w:space="0" w:color="auto"/>
                    <w:bottom w:val="none" w:sz="0" w:space="0" w:color="auto"/>
                    <w:right w:val="none" w:sz="0" w:space="0" w:color="auto"/>
                  </w:divBdr>
                  <w:divsChild>
                    <w:div w:id="969823842">
                      <w:marLeft w:val="0"/>
                      <w:marRight w:val="0"/>
                      <w:marTop w:val="100"/>
                      <w:marBottom w:val="100"/>
                      <w:divBdr>
                        <w:top w:val="none" w:sz="0" w:space="0" w:color="auto"/>
                        <w:left w:val="none" w:sz="0" w:space="0" w:color="auto"/>
                        <w:bottom w:val="none" w:sz="0" w:space="0" w:color="auto"/>
                        <w:right w:val="none" w:sz="0" w:space="0" w:color="auto"/>
                      </w:divBdr>
                      <w:divsChild>
                        <w:div w:id="1876388996">
                          <w:marLeft w:val="0"/>
                          <w:marRight w:val="0"/>
                          <w:marTop w:val="0"/>
                          <w:marBottom w:val="0"/>
                          <w:divBdr>
                            <w:top w:val="none" w:sz="0" w:space="0" w:color="auto"/>
                            <w:left w:val="none" w:sz="0" w:space="0" w:color="auto"/>
                            <w:bottom w:val="none" w:sz="0" w:space="0" w:color="auto"/>
                            <w:right w:val="none" w:sz="0" w:space="0" w:color="auto"/>
                          </w:divBdr>
                          <w:divsChild>
                            <w:div w:id="110364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521143">
                  <w:marLeft w:val="0"/>
                  <w:marRight w:val="0"/>
                  <w:marTop w:val="0"/>
                  <w:marBottom w:val="0"/>
                  <w:divBdr>
                    <w:top w:val="none" w:sz="0" w:space="0" w:color="auto"/>
                    <w:left w:val="none" w:sz="0" w:space="0" w:color="auto"/>
                    <w:bottom w:val="none" w:sz="0" w:space="0" w:color="auto"/>
                    <w:right w:val="none" w:sz="0" w:space="0" w:color="auto"/>
                  </w:divBdr>
                  <w:divsChild>
                    <w:div w:id="1170608479">
                      <w:marLeft w:val="0"/>
                      <w:marRight w:val="0"/>
                      <w:marTop w:val="100"/>
                      <w:marBottom w:val="100"/>
                      <w:divBdr>
                        <w:top w:val="none" w:sz="0" w:space="0" w:color="auto"/>
                        <w:left w:val="none" w:sz="0" w:space="0" w:color="auto"/>
                        <w:bottom w:val="none" w:sz="0" w:space="0" w:color="auto"/>
                        <w:right w:val="none" w:sz="0" w:space="0" w:color="auto"/>
                      </w:divBdr>
                      <w:divsChild>
                        <w:div w:id="1387795349">
                          <w:marLeft w:val="0"/>
                          <w:marRight w:val="0"/>
                          <w:marTop w:val="0"/>
                          <w:marBottom w:val="0"/>
                          <w:divBdr>
                            <w:top w:val="none" w:sz="0" w:space="0" w:color="auto"/>
                            <w:left w:val="none" w:sz="0" w:space="0" w:color="auto"/>
                            <w:bottom w:val="none" w:sz="0" w:space="0" w:color="auto"/>
                            <w:right w:val="none" w:sz="0" w:space="0" w:color="auto"/>
                          </w:divBdr>
                          <w:divsChild>
                            <w:div w:id="8913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07636">
                  <w:marLeft w:val="0"/>
                  <w:marRight w:val="0"/>
                  <w:marTop w:val="0"/>
                  <w:marBottom w:val="0"/>
                  <w:divBdr>
                    <w:top w:val="none" w:sz="0" w:space="0" w:color="auto"/>
                    <w:left w:val="none" w:sz="0" w:space="0" w:color="auto"/>
                    <w:bottom w:val="none" w:sz="0" w:space="0" w:color="auto"/>
                    <w:right w:val="none" w:sz="0" w:space="0" w:color="auto"/>
                  </w:divBdr>
                  <w:divsChild>
                    <w:div w:id="681587689">
                      <w:marLeft w:val="0"/>
                      <w:marRight w:val="0"/>
                      <w:marTop w:val="100"/>
                      <w:marBottom w:val="100"/>
                      <w:divBdr>
                        <w:top w:val="none" w:sz="0" w:space="0" w:color="auto"/>
                        <w:left w:val="none" w:sz="0" w:space="0" w:color="auto"/>
                        <w:bottom w:val="none" w:sz="0" w:space="0" w:color="auto"/>
                        <w:right w:val="none" w:sz="0" w:space="0" w:color="auto"/>
                      </w:divBdr>
                      <w:divsChild>
                        <w:div w:id="1020667334">
                          <w:marLeft w:val="0"/>
                          <w:marRight w:val="0"/>
                          <w:marTop w:val="0"/>
                          <w:marBottom w:val="0"/>
                          <w:divBdr>
                            <w:top w:val="none" w:sz="0" w:space="0" w:color="auto"/>
                            <w:left w:val="none" w:sz="0" w:space="0" w:color="auto"/>
                            <w:bottom w:val="none" w:sz="0" w:space="0" w:color="auto"/>
                            <w:right w:val="none" w:sz="0" w:space="0" w:color="auto"/>
                          </w:divBdr>
                          <w:divsChild>
                            <w:div w:id="196399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091882">
                  <w:marLeft w:val="0"/>
                  <w:marRight w:val="0"/>
                  <w:marTop w:val="0"/>
                  <w:marBottom w:val="0"/>
                  <w:divBdr>
                    <w:top w:val="none" w:sz="0" w:space="0" w:color="auto"/>
                    <w:left w:val="none" w:sz="0" w:space="0" w:color="auto"/>
                    <w:bottom w:val="none" w:sz="0" w:space="0" w:color="auto"/>
                    <w:right w:val="none" w:sz="0" w:space="0" w:color="auto"/>
                  </w:divBdr>
                  <w:divsChild>
                    <w:div w:id="598369076">
                      <w:marLeft w:val="0"/>
                      <w:marRight w:val="0"/>
                      <w:marTop w:val="100"/>
                      <w:marBottom w:val="100"/>
                      <w:divBdr>
                        <w:top w:val="none" w:sz="0" w:space="0" w:color="auto"/>
                        <w:left w:val="none" w:sz="0" w:space="0" w:color="auto"/>
                        <w:bottom w:val="none" w:sz="0" w:space="0" w:color="auto"/>
                        <w:right w:val="none" w:sz="0" w:space="0" w:color="auto"/>
                      </w:divBdr>
                      <w:divsChild>
                        <w:div w:id="1049918016">
                          <w:marLeft w:val="0"/>
                          <w:marRight w:val="0"/>
                          <w:marTop w:val="0"/>
                          <w:marBottom w:val="0"/>
                          <w:divBdr>
                            <w:top w:val="none" w:sz="0" w:space="0" w:color="auto"/>
                            <w:left w:val="none" w:sz="0" w:space="0" w:color="auto"/>
                            <w:bottom w:val="none" w:sz="0" w:space="0" w:color="auto"/>
                            <w:right w:val="none" w:sz="0" w:space="0" w:color="auto"/>
                          </w:divBdr>
                          <w:divsChild>
                            <w:div w:id="32651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87890">
                  <w:marLeft w:val="0"/>
                  <w:marRight w:val="0"/>
                  <w:marTop w:val="0"/>
                  <w:marBottom w:val="0"/>
                  <w:divBdr>
                    <w:top w:val="none" w:sz="0" w:space="0" w:color="auto"/>
                    <w:left w:val="none" w:sz="0" w:space="0" w:color="auto"/>
                    <w:bottom w:val="none" w:sz="0" w:space="0" w:color="auto"/>
                    <w:right w:val="none" w:sz="0" w:space="0" w:color="auto"/>
                  </w:divBdr>
                  <w:divsChild>
                    <w:div w:id="2103263141">
                      <w:marLeft w:val="0"/>
                      <w:marRight w:val="0"/>
                      <w:marTop w:val="100"/>
                      <w:marBottom w:val="100"/>
                      <w:divBdr>
                        <w:top w:val="none" w:sz="0" w:space="0" w:color="auto"/>
                        <w:left w:val="none" w:sz="0" w:space="0" w:color="auto"/>
                        <w:bottom w:val="none" w:sz="0" w:space="0" w:color="auto"/>
                        <w:right w:val="none" w:sz="0" w:space="0" w:color="auto"/>
                      </w:divBdr>
                      <w:divsChild>
                        <w:div w:id="1973631587">
                          <w:marLeft w:val="0"/>
                          <w:marRight w:val="0"/>
                          <w:marTop w:val="0"/>
                          <w:marBottom w:val="0"/>
                          <w:divBdr>
                            <w:top w:val="none" w:sz="0" w:space="0" w:color="auto"/>
                            <w:left w:val="none" w:sz="0" w:space="0" w:color="auto"/>
                            <w:bottom w:val="none" w:sz="0" w:space="0" w:color="auto"/>
                            <w:right w:val="none" w:sz="0" w:space="0" w:color="auto"/>
                          </w:divBdr>
                          <w:divsChild>
                            <w:div w:id="128033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408129">
                  <w:marLeft w:val="0"/>
                  <w:marRight w:val="0"/>
                  <w:marTop w:val="0"/>
                  <w:marBottom w:val="0"/>
                  <w:divBdr>
                    <w:top w:val="none" w:sz="0" w:space="0" w:color="auto"/>
                    <w:left w:val="none" w:sz="0" w:space="0" w:color="auto"/>
                    <w:bottom w:val="none" w:sz="0" w:space="0" w:color="auto"/>
                    <w:right w:val="none" w:sz="0" w:space="0" w:color="auto"/>
                  </w:divBdr>
                  <w:divsChild>
                    <w:div w:id="446126580">
                      <w:marLeft w:val="0"/>
                      <w:marRight w:val="0"/>
                      <w:marTop w:val="0"/>
                      <w:marBottom w:val="0"/>
                      <w:divBdr>
                        <w:top w:val="none" w:sz="0" w:space="0" w:color="auto"/>
                        <w:left w:val="none" w:sz="0" w:space="0" w:color="auto"/>
                        <w:bottom w:val="none" w:sz="0" w:space="0" w:color="auto"/>
                        <w:right w:val="none" w:sz="0" w:space="0" w:color="auto"/>
                      </w:divBdr>
                      <w:divsChild>
                        <w:div w:id="875579351">
                          <w:marLeft w:val="0"/>
                          <w:marRight w:val="0"/>
                          <w:marTop w:val="100"/>
                          <w:marBottom w:val="100"/>
                          <w:divBdr>
                            <w:top w:val="none" w:sz="0" w:space="0" w:color="auto"/>
                            <w:left w:val="none" w:sz="0" w:space="0" w:color="auto"/>
                            <w:bottom w:val="none" w:sz="0" w:space="0" w:color="auto"/>
                            <w:right w:val="none" w:sz="0" w:space="0" w:color="auto"/>
                          </w:divBdr>
                          <w:divsChild>
                            <w:div w:id="1194270623">
                              <w:marLeft w:val="0"/>
                              <w:marRight w:val="0"/>
                              <w:marTop w:val="0"/>
                              <w:marBottom w:val="0"/>
                              <w:divBdr>
                                <w:top w:val="none" w:sz="0" w:space="0" w:color="auto"/>
                                <w:left w:val="none" w:sz="0" w:space="0" w:color="auto"/>
                                <w:bottom w:val="none" w:sz="0" w:space="0" w:color="auto"/>
                                <w:right w:val="none" w:sz="0" w:space="0" w:color="auto"/>
                              </w:divBdr>
                              <w:divsChild>
                                <w:div w:id="69076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693101">
                  <w:marLeft w:val="0"/>
                  <w:marRight w:val="0"/>
                  <w:marTop w:val="0"/>
                  <w:marBottom w:val="0"/>
                  <w:divBdr>
                    <w:top w:val="none" w:sz="0" w:space="0" w:color="auto"/>
                    <w:left w:val="none" w:sz="0" w:space="0" w:color="auto"/>
                    <w:bottom w:val="none" w:sz="0" w:space="0" w:color="auto"/>
                    <w:right w:val="none" w:sz="0" w:space="0" w:color="auto"/>
                  </w:divBdr>
                  <w:divsChild>
                    <w:div w:id="489374454">
                      <w:marLeft w:val="0"/>
                      <w:marRight w:val="0"/>
                      <w:marTop w:val="100"/>
                      <w:marBottom w:val="100"/>
                      <w:divBdr>
                        <w:top w:val="none" w:sz="0" w:space="0" w:color="auto"/>
                        <w:left w:val="none" w:sz="0" w:space="0" w:color="auto"/>
                        <w:bottom w:val="none" w:sz="0" w:space="0" w:color="auto"/>
                        <w:right w:val="none" w:sz="0" w:space="0" w:color="auto"/>
                      </w:divBdr>
                      <w:divsChild>
                        <w:div w:id="1314018968">
                          <w:marLeft w:val="0"/>
                          <w:marRight w:val="0"/>
                          <w:marTop w:val="0"/>
                          <w:marBottom w:val="0"/>
                          <w:divBdr>
                            <w:top w:val="none" w:sz="0" w:space="0" w:color="auto"/>
                            <w:left w:val="none" w:sz="0" w:space="0" w:color="auto"/>
                            <w:bottom w:val="none" w:sz="0" w:space="0" w:color="auto"/>
                            <w:right w:val="none" w:sz="0" w:space="0" w:color="auto"/>
                          </w:divBdr>
                          <w:divsChild>
                            <w:div w:id="191870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938267">
                  <w:marLeft w:val="0"/>
                  <w:marRight w:val="0"/>
                  <w:marTop w:val="0"/>
                  <w:marBottom w:val="0"/>
                  <w:divBdr>
                    <w:top w:val="none" w:sz="0" w:space="0" w:color="auto"/>
                    <w:left w:val="none" w:sz="0" w:space="0" w:color="auto"/>
                    <w:bottom w:val="none" w:sz="0" w:space="0" w:color="auto"/>
                    <w:right w:val="none" w:sz="0" w:space="0" w:color="auto"/>
                  </w:divBdr>
                  <w:divsChild>
                    <w:div w:id="1885628732">
                      <w:marLeft w:val="0"/>
                      <w:marRight w:val="0"/>
                      <w:marTop w:val="0"/>
                      <w:marBottom w:val="0"/>
                      <w:divBdr>
                        <w:top w:val="none" w:sz="0" w:space="0" w:color="auto"/>
                        <w:left w:val="none" w:sz="0" w:space="0" w:color="auto"/>
                        <w:bottom w:val="none" w:sz="0" w:space="0" w:color="auto"/>
                        <w:right w:val="none" w:sz="0" w:space="0" w:color="auto"/>
                      </w:divBdr>
                      <w:divsChild>
                        <w:div w:id="1419211970">
                          <w:marLeft w:val="0"/>
                          <w:marRight w:val="0"/>
                          <w:marTop w:val="100"/>
                          <w:marBottom w:val="100"/>
                          <w:divBdr>
                            <w:top w:val="none" w:sz="0" w:space="0" w:color="auto"/>
                            <w:left w:val="none" w:sz="0" w:space="0" w:color="auto"/>
                            <w:bottom w:val="none" w:sz="0" w:space="0" w:color="auto"/>
                            <w:right w:val="none" w:sz="0" w:space="0" w:color="auto"/>
                          </w:divBdr>
                          <w:divsChild>
                            <w:div w:id="142161802">
                              <w:marLeft w:val="0"/>
                              <w:marRight w:val="0"/>
                              <w:marTop w:val="0"/>
                              <w:marBottom w:val="0"/>
                              <w:divBdr>
                                <w:top w:val="none" w:sz="0" w:space="0" w:color="auto"/>
                                <w:left w:val="none" w:sz="0" w:space="0" w:color="auto"/>
                                <w:bottom w:val="none" w:sz="0" w:space="0" w:color="auto"/>
                                <w:right w:val="none" w:sz="0" w:space="0" w:color="auto"/>
                              </w:divBdr>
                              <w:divsChild>
                                <w:div w:id="204355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99709">
                  <w:marLeft w:val="0"/>
                  <w:marRight w:val="0"/>
                  <w:marTop w:val="0"/>
                  <w:marBottom w:val="0"/>
                  <w:divBdr>
                    <w:top w:val="none" w:sz="0" w:space="0" w:color="auto"/>
                    <w:left w:val="none" w:sz="0" w:space="0" w:color="auto"/>
                    <w:bottom w:val="none" w:sz="0" w:space="0" w:color="auto"/>
                    <w:right w:val="none" w:sz="0" w:space="0" w:color="auto"/>
                  </w:divBdr>
                  <w:divsChild>
                    <w:div w:id="2027167753">
                      <w:marLeft w:val="0"/>
                      <w:marRight w:val="0"/>
                      <w:marTop w:val="0"/>
                      <w:marBottom w:val="0"/>
                      <w:divBdr>
                        <w:top w:val="none" w:sz="0" w:space="0" w:color="auto"/>
                        <w:left w:val="none" w:sz="0" w:space="0" w:color="auto"/>
                        <w:bottom w:val="none" w:sz="0" w:space="0" w:color="auto"/>
                        <w:right w:val="none" w:sz="0" w:space="0" w:color="auto"/>
                      </w:divBdr>
                      <w:divsChild>
                        <w:div w:id="343747380">
                          <w:marLeft w:val="0"/>
                          <w:marRight w:val="0"/>
                          <w:marTop w:val="100"/>
                          <w:marBottom w:val="100"/>
                          <w:divBdr>
                            <w:top w:val="none" w:sz="0" w:space="0" w:color="auto"/>
                            <w:left w:val="none" w:sz="0" w:space="0" w:color="auto"/>
                            <w:bottom w:val="none" w:sz="0" w:space="0" w:color="auto"/>
                            <w:right w:val="none" w:sz="0" w:space="0" w:color="auto"/>
                          </w:divBdr>
                          <w:divsChild>
                            <w:div w:id="261839028">
                              <w:marLeft w:val="0"/>
                              <w:marRight w:val="0"/>
                              <w:marTop w:val="0"/>
                              <w:marBottom w:val="0"/>
                              <w:divBdr>
                                <w:top w:val="none" w:sz="0" w:space="0" w:color="auto"/>
                                <w:left w:val="none" w:sz="0" w:space="0" w:color="auto"/>
                                <w:bottom w:val="none" w:sz="0" w:space="0" w:color="auto"/>
                                <w:right w:val="none" w:sz="0" w:space="0" w:color="auto"/>
                              </w:divBdr>
                              <w:divsChild>
                                <w:div w:id="6460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218993">
                  <w:marLeft w:val="0"/>
                  <w:marRight w:val="0"/>
                  <w:marTop w:val="0"/>
                  <w:marBottom w:val="0"/>
                  <w:divBdr>
                    <w:top w:val="none" w:sz="0" w:space="0" w:color="auto"/>
                    <w:left w:val="none" w:sz="0" w:space="0" w:color="auto"/>
                    <w:bottom w:val="none" w:sz="0" w:space="0" w:color="auto"/>
                    <w:right w:val="none" w:sz="0" w:space="0" w:color="auto"/>
                  </w:divBdr>
                  <w:divsChild>
                    <w:div w:id="556283815">
                      <w:marLeft w:val="0"/>
                      <w:marRight w:val="0"/>
                      <w:marTop w:val="100"/>
                      <w:marBottom w:val="100"/>
                      <w:divBdr>
                        <w:top w:val="none" w:sz="0" w:space="0" w:color="auto"/>
                        <w:left w:val="none" w:sz="0" w:space="0" w:color="auto"/>
                        <w:bottom w:val="none" w:sz="0" w:space="0" w:color="auto"/>
                        <w:right w:val="none" w:sz="0" w:space="0" w:color="auto"/>
                      </w:divBdr>
                      <w:divsChild>
                        <w:div w:id="1090351289">
                          <w:marLeft w:val="0"/>
                          <w:marRight w:val="0"/>
                          <w:marTop w:val="0"/>
                          <w:marBottom w:val="0"/>
                          <w:divBdr>
                            <w:top w:val="none" w:sz="0" w:space="0" w:color="auto"/>
                            <w:left w:val="none" w:sz="0" w:space="0" w:color="auto"/>
                            <w:bottom w:val="none" w:sz="0" w:space="0" w:color="auto"/>
                            <w:right w:val="none" w:sz="0" w:space="0" w:color="auto"/>
                          </w:divBdr>
                          <w:divsChild>
                            <w:div w:id="12645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275990">
                  <w:marLeft w:val="0"/>
                  <w:marRight w:val="0"/>
                  <w:marTop w:val="0"/>
                  <w:marBottom w:val="0"/>
                  <w:divBdr>
                    <w:top w:val="none" w:sz="0" w:space="0" w:color="auto"/>
                    <w:left w:val="none" w:sz="0" w:space="0" w:color="auto"/>
                    <w:bottom w:val="none" w:sz="0" w:space="0" w:color="auto"/>
                    <w:right w:val="none" w:sz="0" w:space="0" w:color="auto"/>
                  </w:divBdr>
                  <w:divsChild>
                    <w:div w:id="1128669454">
                      <w:marLeft w:val="0"/>
                      <w:marRight w:val="0"/>
                      <w:marTop w:val="100"/>
                      <w:marBottom w:val="100"/>
                      <w:divBdr>
                        <w:top w:val="none" w:sz="0" w:space="0" w:color="auto"/>
                        <w:left w:val="none" w:sz="0" w:space="0" w:color="auto"/>
                        <w:bottom w:val="none" w:sz="0" w:space="0" w:color="auto"/>
                        <w:right w:val="none" w:sz="0" w:space="0" w:color="auto"/>
                      </w:divBdr>
                      <w:divsChild>
                        <w:div w:id="251356175">
                          <w:marLeft w:val="0"/>
                          <w:marRight w:val="0"/>
                          <w:marTop w:val="0"/>
                          <w:marBottom w:val="0"/>
                          <w:divBdr>
                            <w:top w:val="none" w:sz="0" w:space="0" w:color="auto"/>
                            <w:left w:val="none" w:sz="0" w:space="0" w:color="auto"/>
                            <w:bottom w:val="none" w:sz="0" w:space="0" w:color="auto"/>
                            <w:right w:val="none" w:sz="0" w:space="0" w:color="auto"/>
                          </w:divBdr>
                          <w:divsChild>
                            <w:div w:id="131788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064288">
                  <w:marLeft w:val="0"/>
                  <w:marRight w:val="0"/>
                  <w:marTop w:val="0"/>
                  <w:marBottom w:val="0"/>
                  <w:divBdr>
                    <w:top w:val="none" w:sz="0" w:space="0" w:color="auto"/>
                    <w:left w:val="none" w:sz="0" w:space="0" w:color="auto"/>
                    <w:bottom w:val="none" w:sz="0" w:space="0" w:color="auto"/>
                    <w:right w:val="none" w:sz="0" w:space="0" w:color="auto"/>
                  </w:divBdr>
                  <w:divsChild>
                    <w:div w:id="456534133">
                      <w:marLeft w:val="0"/>
                      <w:marRight w:val="0"/>
                      <w:marTop w:val="100"/>
                      <w:marBottom w:val="100"/>
                      <w:divBdr>
                        <w:top w:val="none" w:sz="0" w:space="0" w:color="auto"/>
                        <w:left w:val="none" w:sz="0" w:space="0" w:color="auto"/>
                        <w:bottom w:val="none" w:sz="0" w:space="0" w:color="auto"/>
                        <w:right w:val="none" w:sz="0" w:space="0" w:color="auto"/>
                      </w:divBdr>
                      <w:divsChild>
                        <w:div w:id="1250774432">
                          <w:marLeft w:val="0"/>
                          <w:marRight w:val="0"/>
                          <w:marTop w:val="0"/>
                          <w:marBottom w:val="0"/>
                          <w:divBdr>
                            <w:top w:val="none" w:sz="0" w:space="0" w:color="auto"/>
                            <w:left w:val="none" w:sz="0" w:space="0" w:color="auto"/>
                            <w:bottom w:val="none" w:sz="0" w:space="0" w:color="auto"/>
                            <w:right w:val="none" w:sz="0" w:space="0" w:color="auto"/>
                          </w:divBdr>
                          <w:divsChild>
                            <w:div w:id="155781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392653">
                  <w:marLeft w:val="0"/>
                  <w:marRight w:val="0"/>
                  <w:marTop w:val="0"/>
                  <w:marBottom w:val="0"/>
                  <w:divBdr>
                    <w:top w:val="none" w:sz="0" w:space="0" w:color="auto"/>
                    <w:left w:val="none" w:sz="0" w:space="0" w:color="auto"/>
                    <w:bottom w:val="none" w:sz="0" w:space="0" w:color="auto"/>
                    <w:right w:val="none" w:sz="0" w:space="0" w:color="auto"/>
                  </w:divBdr>
                  <w:divsChild>
                    <w:div w:id="2123183199">
                      <w:marLeft w:val="0"/>
                      <w:marRight w:val="0"/>
                      <w:marTop w:val="0"/>
                      <w:marBottom w:val="0"/>
                      <w:divBdr>
                        <w:top w:val="none" w:sz="0" w:space="0" w:color="auto"/>
                        <w:left w:val="none" w:sz="0" w:space="0" w:color="auto"/>
                        <w:bottom w:val="none" w:sz="0" w:space="0" w:color="auto"/>
                        <w:right w:val="none" w:sz="0" w:space="0" w:color="auto"/>
                      </w:divBdr>
                      <w:divsChild>
                        <w:div w:id="1804612651">
                          <w:marLeft w:val="0"/>
                          <w:marRight w:val="0"/>
                          <w:marTop w:val="100"/>
                          <w:marBottom w:val="100"/>
                          <w:divBdr>
                            <w:top w:val="none" w:sz="0" w:space="0" w:color="auto"/>
                            <w:left w:val="none" w:sz="0" w:space="0" w:color="auto"/>
                            <w:bottom w:val="none" w:sz="0" w:space="0" w:color="auto"/>
                            <w:right w:val="none" w:sz="0" w:space="0" w:color="auto"/>
                          </w:divBdr>
                          <w:divsChild>
                            <w:div w:id="828399362">
                              <w:marLeft w:val="0"/>
                              <w:marRight w:val="0"/>
                              <w:marTop w:val="0"/>
                              <w:marBottom w:val="0"/>
                              <w:divBdr>
                                <w:top w:val="none" w:sz="0" w:space="0" w:color="auto"/>
                                <w:left w:val="none" w:sz="0" w:space="0" w:color="auto"/>
                                <w:bottom w:val="none" w:sz="0" w:space="0" w:color="auto"/>
                                <w:right w:val="none" w:sz="0" w:space="0" w:color="auto"/>
                              </w:divBdr>
                              <w:divsChild>
                                <w:div w:id="214364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808319">
                  <w:marLeft w:val="0"/>
                  <w:marRight w:val="0"/>
                  <w:marTop w:val="0"/>
                  <w:marBottom w:val="0"/>
                  <w:divBdr>
                    <w:top w:val="none" w:sz="0" w:space="0" w:color="auto"/>
                    <w:left w:val="none" w:sz="0" w:space="0" w:color="auto"/>
                    <w:bottom w:val="none" w:sz="0" w:space="0" w:color="auto"/>
                    <w:right w:val="none" w:sz="0" w:space="0" w:color="auto"/>
                  </w:divBdr>
                  <w:divsChild>
                    <w:div w:id="1488939751">
                      <w:marLeft w:val="0"/>
                      <w:marRight w:val="0"/>
                      <w:marTop w:val="0"/>
                      <w:marBottom w:val="0"/>
                      <w:divBdr>
                        <w:top w:val="none" w:sz="0" w:space="0" w:color="auto"/>
                        <w:left w:val="none" w:sz="0" w:space="0" w:color="auto"/>
                        <w:bottom w:val="none" w:sz="0" w:space="0" w:color="auto"/>
                        <w:right w:val="none" w:sz="0" w:space="0" w:color="auto"/>
                      </w:divBdr>
                      <w:divsChild>
                        <w:div w:id="796069241">
                          <w:marLeft w:val="0"/>
                          <w:marRight w:val="0"/>
                          <w:marTop w:val="100"/>
                          <w:marBottom w:val="100"/>
                          <w:divBdr>
                            <w:top w:val="none" w:sz="0" w:space="0" w:color="auto"/>
                            <w:left w:val="none" w:sz="0" w:space="0" w:color="auto"/>
                            <w:bottom w:val="none" w:sz="0" w:space="0" w:color="auto"/>
                            <w:right w:val="none" w:sz="0" w:space="0" w:color="auto"/>
                          </w:divBdr>
                          <w:divsChild>
                            <w:div w:id="346177732">
                              <w:marLeft w:val="0"/>
                              <w:marRight w:val="0"/>
                              <w:marTop w:val="0"/>
                              <w:marBottom w:val="0"/>
                              <w:divBdr>
                                <w:top w:val="none" w:sz="0" w:space="0" w:color="auto"/>
                                <w:left w:val="none" w:sz="0" w:space="0" w:color="auto"/>
                                <w:bottom w:val="none" w:sz="0" w:space="0" w:color="auto"/>
                                <w:right w:val="none" w:sz="0" w:space="0" w:color="auto"/>
                              </w:divBdr>
                              <w:divsChild>
                                <w:div w:id="80801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129407">
                  <w:marLeft w:val="0"/>
                  <w:marRight w:val="0"/>
                  <w:marTop w:val="0"/>
                  <w:marBottom w:val="0"/>
                  <w:divBdr>
                    <w:top w:val="none" w:sz="0" w:space="0" w:color="auto"/>
                    <w:left w:val="none" w:sz="0" w:space="0" w:color="auto"/>
                    <w:bottom w:val="none" w:sz="0" w:space="0" w:color="auto"/>
                    <w:right w:val="none" w:sz="0" w:space="0" w:color="auto"/>
                  </w:divBdr>
                  <w:divsChild>
                    <w:div w:id="247078112">
                      <w:marLeft w:val="0"/>
                      <w:marRight w:val="0"/>
                      <w:marTop w:val="0"/>
                      <w:marBottom w:val="0"/>
                      <w:divBdr>
                        <w:top w:val="none" w:sz="0" w:space="0" w:color="auto"/>
                        <w:left w:val="none" w:sz="0" w:space="0" w:color="auto"/>
                        <w:bottom w:val="none" w:sz="0" w:space="0" w:color="auto"/>
                        <w:right w:val="none" w:sz="0" w:space="0" w:color="auto"/>
                      </w:divBdr>
                      <w:divsChild>
                        <w:div w:id="1918130503">
                          <w:marLeft w:val="0"/>
                          <w:marRight w:val="0"/>
                          <w:marTop w:val="100"/>
                          <w:marBottom w:val="100"/>
                          <w:divBdr>
                            <w:top w:val="none" w:sz="0" w:space="0" w:color="auto"/>
                            <w:left w:val="none" w:sz="0" w:space="0" w:color="auto"/>
                            <w:bottom w:val="none" w:sz="0" w:space="0" w:color="auto"/>
                            <w:right w:val="none" w:sz="0" w:space="0" w:color="auto"/>
                          </w:divBdr>
                          <w:divsChild>
                            <w:div w:id="339163803">
                              <w:marLeft w:val="0"/>
                              <w:marRight w:val="0"/>
                              <w:marTop w:val="0"/>
                              <w:marBottom w:val="0"/>
                              <w:divBdr>
                                <w:top w:val="none" w:sz="0" w:space="0" w:color="auto"/>
                                <w:left w:val="none" w:sz="0" w:space="0" w:color="auto"/>
                                <w:bottom w:val="none" w:sz="0" w:space="0" w:color="auto"/>
                                <w:right w:val="none" w:sz="0" w:space="0" w:color="auto"/>
                              </w:divBdr>
                              <w:divsChild>
                                <w:div w:id="11279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857383">
                  <w:marLeft w:val="0"/>
                  <w:marRight w:val="0"/>
                  <w:marTop w:val="0"/>
                  <w:marBottom w:val="0"/>
                  <w:divBdr>
                    <w:top w:val="none" w:sz="0" w:space="0" w:color="auto"/>
                    <w:left w:val="none" w:sz="0" w:space="0" w:color="auto"/>
                    <w:bottom w:val="none" w:sz="0" w:space="0" w:color="auto"/>
                    <w:right w:val="none" w:sz="0" w:space="0" w:color="auto"/>
                  </w:divBdr>
                  <w:divsChild>
                    <w:div w:id="1126048928">
                      <w:marLeft w:val="0"/>
                      <w:marRight w:val="0"/>
                      <w:marTop w:val="0"/>
                      <w:marBottom w:val="0"/>
                      <w:divBdr>
                        <w:top w:val="none" w:sz="0" w:space="0" w:color="auto"/>
                        <w:left w:val="none" w:sz="0" w:space="0" w:color="auto"/>
                        <w:bottom w:val="none" w:sz="0" w:space="0" w:color="auto"/>
                        <w:right w:val="none" w:sz="0" w:space="0" w:color="auto"/>
                      </w:divBdr>
                      <w:divsChild>
                        <w:div w:id="2094088445">
                          <w:marLeft w:val="0"/>
                          <w:marRight w:val="0"/>
                          <w:marTop w:val="100"/>
                          <w:marBottom w:val="100"/>
                          <w:divBdr>
                            <w:top w:val="none" w:sz="0" w:space="0" w:color="auto"/>
                            <w:left w:val="none" w:sz="0" w:space="0" w:color="auto"/>
                            <w:bottom w:val="none" w:sz="0" w:space="0" w:color="auto"/>
                            <w:right w:val="none" w:sz="0" w:space="0" w:color="auto"/>
                          </w:divBdr>
                          <w:divsChild>
                            <w:div w:id="42750184">
                              <w:marLeft w:val="0"/>
                              <w:marRight w:val="0"/>
                              <w:marTop w:val="0"/>
                              <w:marBottom w:val="0"/>
                              <w:divBdr>
                                <w:top w:val="none" w:sz="0" w:space="0" w:color="auto"/>
                                <w:left w:val="none" w:sz="0" w:space="0" w:color="auto"/>
                                <w:bottom w:val="none" w:sz="0" w:space="0" w:color="auto"/>
                                <w:right w:val="none" w:sz="0" w:space="0" w:color="auto"/>
                              </w:divBdr>
                              <w:divsChild>
                                <w:div w:id="16898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640735">
                  <w:marLeft w:val="0"/>
                  <w:marRight w:val="0"/>
                  <w:marTop w:val="0"/>
                  <w:marBottom w:val="0"/>
                  <w:divBdr>
                    <w:top w:val="none" w:sz="0" w:space="0" w:color="auto"/>
                    <w:left w:val="none" w:sz="0" w:space="0" w:color="auto"/>
                    <w:bottom w:val="none" w:sz="0" w:space="0" w:color="auto"/>
                    <w:right w:val="none" w:sz="0" w:space="0" w:color="auto"/>
                  </w:divBdr>
                  <w:divsChild>
                    <w:div w:id="1393574631">
                      <w:marLeft w:val="0"/>
                      <w:marRight w:val="0"/>
                      <w:marTop w:val="0"/>
                      <w:marBottom w:val="0"/>
                      <w:divBdr>
                        <w:top w:val="none" w:sz="0" w:space="0" w:color="auto"/>
                        <w:left w:val="none" w:sz="0" w:space="0" w:color="auto"/>
                        <w:bottom w:val="none" w:sz="0" w:space="0" w:color="auto"/>
                        <w:right w:val="none" w:sz="0" w:space="0" w:color="auto"/>
                      </w:divBdr>
                      <w:divsChild>
                        <w:div w:id="1956137004">
                          <w:marLeft w:val="0"/>
                          <w:marRight w:val="0"/>
                          <w:marTop w:val="100"/>
                          <w:marBottom w:val="100"/>
                          <w:divBdr>
                            <w:top w:val="none" w:sz="0" w:space="0" w:color="auto"/>
                            <w:left w:val="none" w:sz="0" w:space="0" w:color="auto"/>
                            <w:bottom w:val="none" w:sz="0" w:space="0" w:color="auto"/>
                            <w:right w:val="none" w:sz="0" w:space="0" w:color="auto"/>
                          </w:divBdr>
                          <w:divsChild>
                            <w:div w:id="543256156">
                              <w:marLeft w:val="0"/>
                              <w:marRight w:val="0"/>
                              <w:marTop w:val="0"/>
                              <w:marBottom w:val="0"/>
                              <w:divBdr>
                                <w:top w:val="none" w:sz="0" w:space="0" w:color="auto"/>
                                <w:left w:val="none" w:sz="0" w:space="0" w:color="auto"/>
                                <w:bottom w:val="none" w:sz="0" w:space="0" w:color="auto"/>
                                <w:right w:val="none" w:sz="0" w:space="0" w:color="auto"/>
                              </w:divBdr>
                              <w:divsChild>
                                <w:div w:id="2148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98487">
                  <w:marLeft w:val="0"/>
                  <w:marRight w:val="0"/>
                  <w:marTop w:val="0"/>
                  <w:marBottom w:val="0"/>
                  <w:divBdr>
                    <w:top w:val="none" w:sz="0" w:space="0" w:color="auto"/>
                    <w:left w:val="none" w:sz="0" w:space="0" w:color="auto"/>
                    <w:bottom w:val="none" w:sz="0" w:space="0" w:color="auto"/>
                    <w:right w:val="none" w:sz="0" w:space="0" w:color="auto"/>
                  </w:divBdr>
                  <w:divsChild>
                    <w:div w:id="537090995">
                      <w:marLeft w:val="0"/>
                      <w:marRight w:val="0"/>
                      <w:marTop w:val="100"/>
                      <w:marBottom w:val="100"/>
                      <w:divBdr>
                        <w:top w:val="none" w:sz="0" w:space="0" w:color="auto"/>
                        <w:left w:val="none" w:sz="0" w:space="0" w:color="auto"/>
                        <w:bottom w:val="none" w:sz="0" w:space="0" w:color="auto"/>
                        <w:right w:val="none" w:sz="0" w:space="0" w:color="auto"/>
                      </w:divBdr>
                      <w:divsChild>
                        <w:div w:id="675764137">
                          <w:marLeft w:val="0"/>
                          <w:marRight w:val="0"/>
                          <w:marTop w:val="0"/>
                          <w:marBottom w:val="0"/>
                          <w:divBdr>
                            <w:top w:val="none" w:sz="0" w:space="0" w:color="auto"/>
                            <w:left w:val="none" w:sz="0" w:space="0" w:color="auto"/>
                            <w:bottom w:val="none" w:sz="0" w:space="0" w:color="auto"/>
                            <w:right w:val="none" w:sz="0" w:space="0" w:color="auto"/>
                          </w:divBdr>
                          <w:divsChild>
                            <w:div w:id="18887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4763">
                  <w:marLeft w:val="0"/>
                  <w:marRight w:val="0"/>
                  <w:marTop w:val="0"/>
                  <w:marBottom w:val="0"/>
                  <w:divBdr>
                    <w:top w:val="none" w:sz="0" w:space="0" w:color="auto"/>
                    <w:left w:val="none" w:sz="0" w:space="0" w:color="auto"/>
                    <w:bottom w:val="none" w:sz="0" w:space="0" w:color="auto"/>
                    <w:right w:val="none" w:sz="0" w:space="0" w:color="auto"/>
                  </w:divBdr>
                  <w:divsChild>
                    <w:div w:id="255792203">
                      <w:marLeft w:val="0"/>
                      <w:marRight w:val="0"/>
                      <w:marTop w:val="0"/>
                      <w:marBottom w:val="0"/>
                      <w:divBdr>
                        <w:top w:val="none" w:sz="0" w:space="0" w:color="auto"/>
                        <w:left w:val="none" w:sz="0" w:space="0" w:color="auto"/>
                        <w:bottom w:val="none" w:sz="0" w:space="0" w:color="auto"/>
                        <w:right w:val="none" w:sz="0" w:space="0" w:color="auto"/>
                      </w:divBdr>
                      <w:divsChild>
                        <w:div w:id="1001003881">
                          <w:marLeft w:val="0"/>
                          <w:marRight w:val="0"/>
                          <w:marTop w:val="100"/>
                          <w:marBottom w:val="100"/>
                          <w:divBdr>
                            <w:top w:val="none" w:sz="0" w:space="0" w:color="auto"/>
                            <w:left w:val="none" w:sz="0" w:space="0" w:color="auto"/>
                            <w:bottom w:val="none" w:sz="0" w:space="0" w:color="auto"/>
                            <w:right w:val="none" w:sz="0" w:space="0" w:color="auto"/>
                          </w:divBdr>
                          <w:divsChild>
                            <w:div w:id="1848321682">
                              <w:marLeft w:val="0"/>
                              <w:marRight w:val="0"/>
                              <w:marTop w:val="0"/>
                              <w:marBottom w:val="0"/>
                              <w:divBdr>
                                <w:top w:val="none" w:sz="0" w:space="0" w:color="auto"/>
                                <w:left w:val="none" w:sz="0" w:space="0" w:color="auto"/>
                                <w:bottom w:val="none" w:sz="0" w:space="0" w:color="auto"/>
                                <w:right w:val="none" w:sz="0" w:space="0" w:color="auto"/>
                              </w:divBdr>
                              <w:divsChild>
                                <w:div w:id="68108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9823262">
          <w:marLeft w:val="0"/>
          <w:marRight w:val="0"/>
          <w:marTop w:val="0"/>
          <w:marBottom w:val="0"/>
          <w:divBdr>
            <w:top w:val="none" w:sz="0" w:space="0" w:color="auto"/>
            <w:left w:val="none" w:sz="0" w:space="0" w:color="auto"/>
            <w:bottom w:val="none" w:sz="0" w:space="0" w:color="auto"/>
            <w:right w:val="none" w:sz="0" w:space="0" w:color="auto"/>
          </w:divBdr>
          <w:divsChild>
            <w:div w:id="1734964617">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essentialmathfordatascience.com/" TargetMode="External"/><Relationship Id="rId20" Type="http://schemas.openxmlformats.org/officeDocument/2006/relationships/hyperlink" Target="https://www.essentialmathfordatascience.com/"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hadrienj.github.io/posts/Essential-Math-information_theory/" TargetMode="External"/><Relationship Id="rId5" Type="http://schemas.openxmlformats.org/officeDocument/2006/relationships/hyperlink" Target="https://medium.com/@hadrienj?source=post_page-----5d0380232ca1--------------------------------" TargetMode="External"/><Relationship Id="rId15" Type="http://schemas.openxmlformats.org/officeDocument/2006/relationships/image" Target="media/image9.png"/><Relationship Id="rId23" Type="http://schemas.openxmlformats.org/officeDocument/2006/relationships/hyperlink" Target="https://www.essentialmathfordatascience.com/" TargetMode="External"/><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www.essentialmathfordatascience.com/"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25</Pages>
  <Words>2285</Words>
  <Characters>13027</Characters>
  <Application>Microsoft Office Word</Application>
  <DocSecurity>0</DocSecurity>
  <Lines>108</Lines>
  <Paragraphs>30</Paragraphs>
  <ScaleCrop>false</ScaleCrop>
  <Company/>
  <LinksUpToDate>false</LinksUpToDate>
  <CharactersWithSpaces>15282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2021-01-13T13:16:00Z</dcterms:created>
  <dcterms:modified xsi:type="dcterms:W3CDTF">2022-09-15T09:26:00Z</dcterms:modified>
</cp:coreProperties>
</file>