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6F3499">
      <w:pPr>
        <w:pStyle w:val="1"/>
      </w:pPr>
      <w:r w:rsidRPr="00883084">
        <w:t>Toward a Psychology of Human Agency</w:t>
      </w:r>
      <w:r>
        <w:rPr>
          <w:rFonts w:hint="eastAsia"/>
        </w:rPr>
        <w:t>(2006)</w:t>
      </w:r>
    </w:p>
    <w:p w14:paraId="025CC99D" w14:textId="77777777" w:rsidR="006F3499" w:rsidRDefault="006F3499" w:rsidP="006F3499"/>
    <w:p w14:paraId="2C0180CC" w14:textId="4F15C092"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1AB96EB" w:rsidR="002E7DFC" w:rsidRDefault="002E7DFC" w:rsidP="006F3499">
      <w:r w:rsidRPr="002E7DFC">
        <w:t xml:space="preserve">Conceptions of human nature have changed markedly over time. In the early theological conceptions, </w:t>
      </w:r>
      <w:r w:rsidRPr="002E7DFC">
        <w:rPr>
          <w:color w:val="156082" w:themeColor="accent1"/>
        </w:rPr>
        <w:t>human nature was ordained by original divine design.</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p>
    <w:p w14:paraId="352DE108" w14:textId="77777777" w:rsidR="00093841" w:rsidRDefault="00093841" w:rsidP="006F3499"/>
    <w:p w14:paraId="4A498EC2" w14:textId="335BF250" w:rsidR="00AC0304" w:rsidRDefault="00AC0304" w:rsidP="006F349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通過語言及認知能力使認知能動性變成有意識、有邏輯的選擇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deliberative cognitive capacities provided the neuronal structure for supplanting aimless environmental selection with cognitive agency</w:t>
      </w:r>
      <w:r w:rsidR="000E503E" w:rsidRPr="000E503E">
        <w:t>.</w:t>
      </w:r>
    </w:p>
    <w:p w14:paraId="2BAA8E6B" w14:textId="77777777" w:rsidR="00F165A1" w:rsidRDefault="00F165A1" w:rsidP="006F3499"/>
    <w:p w14:paraId="208BBB2C" w14:textId="215556A7"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人類進階的符號化能力，使人類能夠超越當下直接環境的支配，並使人類在塑造其生活環境與生命歷程的力量上展現出獨特性。</w:t>
      </w:r>
      <w:r w:rsidR="00510B2D" w:rsidRPr="00510B2D">
        <w:t xml:space="preserve">Human forebears evolved into a sentient agentic species. Their advanced </w:t>
      </w:r>
      <w:r w:rsidR="00510B2D" w:rsidRPr="00510B2D">
        <w:lastRenderedPageBreak/>
        <w:t>symbolizing capacity enabled humans to transcend the dictates of their immediate environment and made them unique in their power to shape their life circumstances and the course of their lives</w:t>
      </w:r>
    </w:p>
    <w:p w14:paraId="0A01D637" w14:textId="77777777" w:rsidR="00C54504" w:rsidRDefault="00C54504" w:rsidP="006F3499"/>
    <w:p w14:paraId="708F8EE9" w14:textId="03820674"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p>
    <w:p w14:paraId="0F8B05F6" w14:textId="77777777" w:rsidR="003C5D62" w:rsidRDefault="003C5D62" w:rsidP="006F3499"/>
    <w:p w14:paraId="6B1B597B" w14:textId="4D972C76" w:rsidR="003C5D62" w:rsidRPr="00C54504" w:rsidRDefault="000547FE" w:rsidP="006F3499">
      <w:pPr>
        <w:rPr>
          <w:rFonts w:hint="eastAsia"/>
        </w:rPr>
      </w:pPr>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Pr>
        <w:rPr>
          <w:rFonts w:hint="eastAsia"/>
        </w:rPr>
      </w:pPr>
    </w:p>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0A7E11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p>
    <w:p w14:paraId="7CD0869C" w14:textId="77777777" w:rsidR="00651F91" w:rsidRDefault="00651F91" w:rsidP="006F3499">
      <w:pPr>
        <w:rPr>
          <w:rFonts w:hint="eastAsia"/>
        </w:rPr>
      </w:pPr>
    </w:p>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42A90747" w14:textId="32CC170F"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p>
    <w:p w14:paraId="6989052F" w14:textId="77777777" w:rsidR="008E19EC" w:rsidRPr="008E19EC" w:rsidRDefault="008E19EC" w:rsidP="008E19EC">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280AC983" w14:textId="1628FAC2" w:rsidR="00831DBF" w:rsidRDefault="00831DBF" w:rsidP="006F3499">
      <w:pPr>
        <w:rPr>
          <w:rFonts w:hint="eastAsia"/>
        </w:rPr>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p>
    <w:p w14:paraId="38D00ACC" w14:textId="6A82118F" w:rsidR="005862BE" w:rsidRDefault="00774E81" w:rsidP="006F3499">
      <w:pPr>
        <w:rPr>
          <w:rFonts w:hint="eastAsia"/>
        </w:rPr>
      </w:pPr>
      <w:r w:rsidRPr="00774E81">
        <w:t>預見性不僅僅包含導向未來的計畫</w:t>
      </w:r>
      <w:r w:rsidRPr="00774E81">
        <w:t xml:space="preserve"> </w:t>
      </w:r>
      <w:r w:rsidRPr="00774E81">
        <w:t>。</w:t>
      </w:r>
      <w:r w:rsidRPr="00831DBF">
        <w:rPr>
          <w:color w:val="EE0000"/>
        </w:rPr>
        <w:t>人們為自己設定目標，並預期未來行動可能產生的結果</w:t>
      </w:r>
      <w:r w:rsidRPr="00774E81">
        <w:t>，以此來引導並激勵自己的努力</w:t>
      </w:r>
      <w:r w:rsidRPr="00774E81">
        <w:t xml:space="preserve"> </w:t>
      </w:r>
      <w:r w:rsidRPr="00774E81">
        <w:t>。</w:t>
      </w:r>
    </w:p>
    <w:p w14:paraId="6CAE4C79" w14:textId="77777777" w:rsidR="000E503E" w:rsidRDefault="000E503E" w:rsidP="006F3499"/>
    <w:p w14:paraId="2FD80F1D" w14:textId="7D840B3D" w:rsidR="000172F9" w:rsidRDefault="00326EA4" w:rsidP="006F3499">
      <w:pPr>
        <w:rPr>
          <w:rFonts w:hint="eastAsia"/>
        </w:rPr>
      </w:pP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 xml:space="preserve">cognitive </w:t>
      </w:r>
      <w:r w:rsidR="000172F9" w:rsidRPr="00326EA4">
        <w:rPr>
          <w:color w:val="EE0000"/>
        </w:rPr>
        <w:lastRenderedPageBreak/>
        <w:t>representation</w:t>
      </w:r>
      <w:r w:rsidR="000172F9" w:rsidRPr="00326EA4">
        <w:rPr>
          <w:color w:val="EE0000"/>
        </w:rPr>
        <w:t>），視覺化的未來被帶入了現在，成為當前行為的指南與動機</w:t>
      </w:r>
      <w:r w:rsidR="000172F9" w:rsidRPr="000172F9">
        <w:t xml:space="preserve"> </w:t>
      </w:r>
      <w:r w:rsidR="000172F9" w:rsidRPr="000172F9">
        <w:t>。</w:t>
      </w:r>
    </w:p>
    <w:p w14:paraId="493F4913" w14:textId="77777777" w:rsidR="00AC0304" w:rsidRPr="006F3499" w:rsidRDefault="00AC0304" w:rsidP="006F3499">
      <w:pPr>
        <w:rPr>
          <w:rFonts w:hint="eastAsia"/>
        </w:rPr>
      </w:pPr>
    </w:p>
    <w:p w14:paraId="2528951B" w14:textId="4EE03DC7" w:rsidR="007D3717" w:rsidRDefault="007D3717" w:rsidP="007D3717">
      <w:pPr>
        <w:pStyle w:val="a3"/>
      </w:pPr>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77777777" w:rsidR="00E83FBD" w:rsidRPr="00E83FBD" w:rsidRDefault="00E83FBD" w:rsidP="00C20961">
      <w:pPr>
        <w:pStyle w:val="af6"/>
        <w:rPr>
          <w:highlight w:val="cyan"/>
        </w:rPr>
      </w:pP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0"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0"/>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1"/>
      <w:r>
        <w:rPr>
          <w:rStyle w:val="ae"/>
          <w:rFonts w:ascii="Times New Roman" w:eastAsia="標楷體" w:hAnsi="Times New Roman"/>
        </w:rPr>
        <w:commentReference w:id="1"/>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2"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2"/>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3"/>
      <w:r>
        <w:rPr>
          <w:rStyle w:val="ae"/>
          <w:rFonts w:ascii="Times New Roman" w:eastAsia="標楷體" w:hAnsi="Times New Roman"/>
        </w:rPr>
        <w:commentReference w:id="3"/>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11"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4"/>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4"/>
      <w:r>
        <w:rPr>
          <w:rStyle w:val="ae"/>
          <w:rFonts w:ascii="Times New Roman" w:eastAsia="標楷體" w:hAnsi="Times New Roman"/>
        </w:rPr>
        <w:commentReference w:id="4"/>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5" w:name="bbib0155"/>
      <w:r w:rsidRPr="00766373">
        <w:t xml:space="preserve"> </w:t>
      </w:r>
      <w:commentRangeStart w:id="6"/>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5"/>
      <w:commentRangeEnd w:id="6"/>
      <w:r>
        <w:rPr>
          <w:rStyle w:val="ae"/>
          <w:rFonts w:ascii="Times New Roman" w:eastAsia="標楷體" w:hAnsi="Times New Roman"/>
        </w:rPr>
        <w:commentReference w:id="6"/>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7"/>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7"/>
      <w:r>
        <w:rPr>
          <w:rStyle w:val="ae"/>
          <w:rFonts w:ascii="Times New Roman" w:eastAsia="標楷體" w:hAnsi="Times New Roman"/>
        </w:rPr>
        <w:commentReference w:id="7"/>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8"/>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8"/>
      <w:r>
        <w:rPr>
          <w:rStyle w:val="ae"/>
          <w:rFonts w:ascii="Times New Roman" w:eastAsia="標楷體" w:hAnsi="Times New Roman"/>
        </w:rPr>
        <w:commentReference w:id="8"/>
      </w:r>
      <w:r w:rsidRPr="00685443">
        <w:t>; see also </w:t>
      </w:r>
      <w:bookmarkStart w:id="9" w:name="bbb0235"/>
      <w:commentRangeStart w:id="10"/>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9"/>
      <w:commentRangeEnd w:id="10"/>
      <w:r>
        <w:rPr>
          <w:rStyle w:val="ae"/>
          <w:rFonts w:ascii="Times New Roman" w:eastAsia="標楷體" w:hAnsi="Times New Roman"/>
        </w:rPr>
        <w:commentReference w:id="10"/>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12"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11"/>
      <w:r w:rsidRPr="00A34F9D">
        <w:t> </w:t>
      </w:r>
      <w:bookmarkStart w:id="12"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2"/>
      <w:commentRangeEnd w:id="11"/>
      <w:r>
        <w:rPr>
          <w:rStyle w:val="ae"/>
          <w:rFonts w:ascii="Times New Roman" w:eastAsia="標楷體" w:hAnsi="Times New Roman"/>
        </w:rPr>
        <w:commentReference w:id="11"/>
      </w:r>
      <w:r w:rsidRPr="00A34F9D">
        <w:t>；</w:t>
      </w:r>
      <w:r w:rsidRPr="00A34F9D">
        <w:t> </w:t>
      </w:r>
      <w:bookmarkStart w:id="13" w:name="bbb0315"/>
      <w:commentRangeStart w:id="14"/>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3"/>
      <w:commentRangeEnd w:id="14"/>
      <w:r>
        <w:rPr>
          <w:rStyle w:val="ae"/>
          <w:rFonts w:ascii="Times New Roman" w:eastAsia="標楷體" w:hAnsi="Times New Roman"/>
        </w:rPr>
        <w:commentReference w:id="14"/>
      </w:r>
      <w:r w:rsidRPr="00A34F9D">
        <w:t>；</w:t>
      </w:r>
      <w:r w:rsidRPr="00A34F9D">
        <w:t> </w:t>
      </w:r>
      <w:bookmarkStart w:id="15" w:name="bbb0340"/>
      <w:commentRangeStart w:id="16"/>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15"/>
      <w:commentRangeEnd w:id="16"/>
      <w:r>
        <w:rPr>
          <w:rStyle w:val="ae"/>
          <w:rFonts w:ascii="Times New Roman" w:eastAsia="標楷體" w:hAnsi="Times New Roman"/>
        </w:rPr>
        <w:commentReference w:id="16"/>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17"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17"/>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13"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hyperlink r:id="rId14"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15" w:anchor="isj12193-bib-0036" w:history="1">
        <w:r w:rsidRPr="00EE0ABF">
          <w:rPr>
            <w:rStyle w:val="af1"/>
            <w:b/>
            <w:bCs/>
          </w:rPr>
          <w:t>2004</w:t>
        </w:r>
      </w:hyperlink>
      <w:r w:rsidRPr="00727357">
        <w:t> ; Jeyaraj, Rottman, &amp; Lacity, </w:t>
      </w:r>
      <w:hyperlink r:id="rId16"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17"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18"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19" w:anchor="isj12193-bib-0065" w:history="1">
        <w:r w:rsidRPr="00EE0ABF">
          <w:rPr>
            <w:rStyle w:val="af1"/>
            <w:b/>
            <w:bCs/>
          </w:rPr>
          <w:t>2012</w:t>
        </w:r>
      </w:hyperlink>
      <w:r w:rsidRPr="0042159E">
        <w:t>; Yoo et al., </w:t>
      </w:r>
      <w:hyperlink r:id="rId20"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21"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22"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23" w:anchor="isj12193-bib-0037" w:history="1">
        <w:r w:rsidRPr="00EE0ABF">
          <w:rPr>
            <w:rStyle w:val="af1"/>
            <w:b/>
            <w:bCs/>
          </w:rPr>
          <w:t>2014</w:t>
        </w:r>
      </w:hyperlink>
      <w:r w:rsidRPr="00D2509B">
        <w:t>; Swanson, </w:t>
      </w:r>
      <w:hyperlink r:id="rId24"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25"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26" w:anchor="isj12193-fig-0001" w:history="1">
        <w:r w:rsidRPr="002630F9">
          <w:rPr>
            <w:rStyle w:val="af1"/>
            <w:b/>
            <w:bCs/>
          </w:rPr>
          <w:t>1</w:t>
        </w:r>
      </w:hyperlink>
      <w:r w:rsidRPr="002630F9">
        <w:t> </w:t>
      </w:r>
      <w:r w:rsidRPr="002630F9">
        <w:t>、表</w:t>
      </w:r>
      <w:r w:rsidRPr="002630F9">
        <w:t> </w:t>
      </w:r>
      <w:hyperlink r:id="rId27"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28"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29" w:anchor="isj12193-fig-0001" w:history="1">
        <w:r w:rsidRPr="00D117CC">
          <w:rPr>
            <w:rStyle w:val="af1"/>
            <w:b/>
            <w:bCs/>
          </w:rPr>
          <w:t>1</w:t>
        </w:r>
      </w:hyperlink>
      <w:r w:rsidRPr="00D117CC">
        <w:t>, Table </w:t>
      </w:r>
      <w:hyperlink r:id="rId30"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18"/>
      <w:r w:rsidRPr="003B4705">
        <w:t>Avital and Te’eni 2009; Tilson et al. 2010; Yoo et al. 2012</w:t>
      </w:r>
      <w:commentRangeEnd w:id="18"/>
      <w:r>
        <w:rPr>
          <w:rStyle w:val="ae"/>
          <w:rFonts w:ascii="Times New Roman" w:eastAsia="標楷體" w:hAnsi="Times New Roman"/>
        </w:rPr>
        <w:commentReference w:id="18"/>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19"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0"/>
      <w:r w:rsidRPr="00FF7EF6">
        <w:t>Avital and Te’eni 2009, p. 349)</w:t>
      </w:r>
      <w:commentRangeEnd w:id="20"/>
      <w:r>
        <w:rPr>
          <w:rStyle w:val="ae"/>
          <w:rFonts w:ascii="Times New Roman" w:eastAsia="標楷體" w:hAnsi="Times New Roman"/>
        </w:rPr>
        <w:commentReference w:id="20"/>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31" w:history="1">
        <w:r w:rsidRPr="008D0F59">
          <w:rPr>
            <w:rStyle w:val="af1"/>
          </w:rPr>
          <w:t>M Avital</w:t>
        </w:r>
      </w:hyperlink>
      <w:r w:rsidRPr="008D0F59">
        <w:t>, </w:t>
      </w:r>
      <w:hyperlink r:id="rId32"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19"/>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33"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34"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35"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36"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37" w:anchor="isj12193-bib-0053" w:history="1">
        <w:r w:rsidRPr="0062024D">
          <w:rPr>
            <w:rStyle w:val="af1"/>
            <w:b/>
            <w:bCs/>
          </w:rPr>
          <w:t>2006</w:t>
        </w:r>
      </w:hyperlink>
      <w:r w:rsidRPr="0062024D">
        <w:t>; Malhotra, Gosain, &amp; El Sawy, </w:t>
      </w:r>
      <w:hyperlink r:id="rId38" w:anchor="isj12193-bib-0073" w:history="1">
        <w:r w:rsidRPr="0062024D">
          <w:rPr>
            <w:rStyle w:val="af1"/>
            <w:b/>
            <w:bCs/>
          </w:rPr>
          <w:t>2005</w:t>
        </w:r>
      </w:hyperlink>
      <w:r w:rsidRPr="0062024D">
        <w:t>; Wang &amp; Ramiller, </w:t>
      </w:r>
      <w:hyperlink r:id="rId39"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40"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1" w:name="_Hlk199775183"/>
      <w:r>
        <w:rPr>
          <w:rFonts w:hint="eastAsia"/>
        </w:rPr>
        <w:t>【數位創新管理】</w:t>
      </w:r>
      <w:r w:rsidRPr="00FA59B1">
        <w:rPr>
          <w:rFonts w:hint="eastAsia"/>
        </w:rPr>
        <w:t>數位創新管理指的是</w:t>
      </w:r>
      <w:r w:rsidRPr="00AC7E35">
        <w:rPr>
          <w:rFonts w:hint="eastAsia"/>
          <w:color w:val="EE0000"/>
        </w:rPr>
        <w:t>有效</w:t>
      </w:r>
      <w:bookmarkStart w:id="22" w:name="_Hlk199775156"/>
      <w:r w:rsidRPr="00AC7E35">
        <w:rPr>
          <w:rFonts w:hint="eastAsia"/>
          <w:color w:val="EE0000"/>
        </w:rPr>
        <w:t>協調數位創新所依據的</w:t>
      </w:r>
      <w:r w:rsidRPr="00AC7E35">
        <w:rPr>
          <w:rFonts w:hint="eastAsia"/>
          <w:b/>
          <w:bCs/>
          <w:color w:val="EE0000"/>
        </w:rPr>
        <w:t>實踐、流程和原則</w:t>
      </w:r>
      <w:bookmarkEnd w:id="22"/>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21"/>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23" w:name="_Hlk199769573"/>
      <w:r w:rsidRPr="00946D78">
        <w:t>predefined</w:t>
      </w:r>
      <w:bookmarkEnd w:id="23"/>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24" w:name="_Hlk199769535"/>
      <w:r w:rsidRPr="007A7F99">
        <w:t>Satish Nambisan</w:t>
      </w:r>
      <w:bookmarkEnd w:id="24"/>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25" w:name="_Hlk199769322"/>
      <w:r w:rsidRPr="00FE4531">
        <w:t>知識資源</w:t>
      </w:r>
      <w:bookmarkEnd w:id="25"/>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26"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26"/>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27" w:name="_Hlk199770509"/>
      <w:r>
        <w:rPr>
          <w:rFonts w:hint="eastAsia"/>
        </w:rPr>
        <w:t>組合創新需要新形式創造和制約，以控制突發情況卻不限制創新發展</w:t>
      </w:r>
      <w:bookmarkEnd w:id="27"/>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41"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42"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28" w:name="_Hlk199770348"/>
      <w:r w:rsidRPr="00D34023">
        <w:t>創意將不再只是單純地傳播，而是在傳播過程中發生變異和發展</w:t>
      </w:r>
      <w:bookmarkEnd w:id="28"/>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43"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44"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29"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5" w:anchor="isj12193-bib-0017" w:history="1">
        <w:r w:rsidRPr="00F32987">
          <w:rPr>
            <w:rStyle w:val="af1"/>
            <w:b/>
            <w:bCs/>
          </w:rPr>
          <w:t>1991</w:t>
        </w:r>
      </w:hyperlink>
      <w:r w:rsidRPr="00F32987">
        <w:t> </w:t>
      </w:r>
      <w:r w:rsidRPr="00F32987">
        <w:t>；</w:t>
      </w:r>
      <w:r w:rsidRPr="00F32987">
        <w:t>Mumford</w:t>
      </w:r>
      <w:r w:rsidRPr="00F32987">
        <w:t>，</w:t>
      </w:r>
      <w:r w:rsidRPr="00F32987">
        <w:t> </w:t>
      </w:r>
      <w:hyperlink r:id="rId46"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47"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48"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49" w:anchor="isj12193-bib-0017" w:history="1">
        <w:r w:rsidRPr="00131573">
          <w:rPr>
            <w:rStyle w:val="af1"/>
            <w:b/>
            <w:bCs/>
          </w:rPr>
          <w:t>1991</w:t>
        </w:r>
      </w:hyperlink>
      <w:r w:rsidRPr="00131573">
        <w:t>; Mumford, </w:t>
      </w:r>
      <w:hyperlink r:id="rId50" w:anchor="isj12193-bib-0083" w:history="1">
        <w:r w:rsidRPr="00131573">
          <w:rPr>
            <w:rStyle w:val="af1"/>
            <w:b/>
            <w:bCs/>
          </w:rPr>
          <w:t>2003</w:t>
        </w:r>
      </w:hyperlink>
      <w:r w:rsidRPr="00131573">
        <w:t>; Orlikowski, </w:t>
      </w:r>
      <w:hyperlink r:id="rId51" w:anchor="isj12193-bib-0090" w:history="1">
        <w:r w:rsidRPr="00131573">
          <w:rPr>
            <w:rStyle w:val="af1"/>
            <w:b/>
            <w:bCs/>
          </w:rPr>
          <w:t>1996</w:t>
        </w:r>
      </w:hyperlink>
      <w:r w:rsidRPr="00131573">
        <w:t>; Pentland &amp; Feldman, </w:t>
      </w:r>
      <w:hyperlink r:id="rId52"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30" w:name="_Hlk199774433"/>
      <w:r w:rsidRPr="00317263">
        <w:t>Rajiv Kohli</w:t>
      </w:r>
      <w:bookmarkEnd w:id="30"/>
      <w:r w:rsidRPr="00317263">
        <w:t>, Nigel P. Melville</w:t>
      </w:r>
      <w:r w:rsidRPr="00317263">
        <w:t>，</w:t>
      </w:r>
      <w:bookmarkStart w:id="31" w:name="_Hlk199774425"/>
      <w:r w:rsidRPr="00317263">
        <w:t>2018</w:t>
      </w:r>
      <w:bookmarkEnd w:id="31"/>
      <w:r w:rsidRPr="00317263">
        <w:t>）</w:t>
      </w:r>
    </w:p>
    <w:bookmarkEnd w:id="29"/>
    <w:p w14:paraId="0F0F4A58" w14:textId="77777777" w:rsidR="00F17006" w:rsidRDefault="00F17006" w:rsidP="00F17006">
      <w:r>
        <w:rPr>
          <w:rFonts w:hint="eastAsia"/>
        </w:rPr>
        <w:t>【創新過程與結果不同】</w:t>
      </w:r>
      <w:bookmarkStart w:id="32" w:name="_Hlk199771848"/>
      <w:r w:rsidRPr="00AD2D99">
        <w:rPr>
          <w:rFonts w:hint="eastAsia"/>
          <w:color w:val="EE0000"/>
        </w:rPr>
        <w:t>創新過程和結果是截然不同的現象</w:t>
      </w:r>
      <w:bookmarkEnd w:id="32"/>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33" w:name="_Hlk199773407"/>
      <w:r w:rsidRPr="00AC316A">
        <w:t xml:space="preserve">infrastructures </w:t>
      </w:r>
      <w:bookmarkEnd w:id="33"/>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34" w:name="_Hlk199771833"/>
      <w:r w:rsidRPr="007A7F99">
        <w:t>Satish Nambisan</w:t>
      </w:r>
      <w:bookmarkEnd w:id="34"/>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35" w:name="_Hlk199774563"/>
      <w:r w:rsidRPr="00FA4E6B">
        <w:rPr>
          <w:rFonts w:hint="eastAsia"/>
          <w:color w:val="EE0000"/>
        </w:rPr>
        <w:t>創新既依賴路徑，又具有突破性</w:t>
      </w:r>
      <w:bookmarkEnd w:id="35"/>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36" w:name="_Hlk199774691"/>
      <w:r w:rsidRPr="00135076">
        <w:t>path breaking</w:t>
      </w:r>
      <w:bookmarkEnd w:id="36"/>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37"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37"/>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38" w:name="bbb0095"/>
      <w:commentRangeStart w:id="39"/>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38"/>
      <w:commentRangeEnd w:id="39"/>
      <w:r>
        <w:rPr>
          <w:rStyle w:val="ae"/>
          <w:rFonts w:ascii="Times New Roman" w:eastAsia="標楷體" w:hAnsi="Times New Roman"/>
        </w:rPr>
        <w:commentReference w:id="39"/>
      </w:r>
      <w:r w:rsidRPr="00BF254B">
        <w:t>;</w:t>
      </w:r>
      <w:commentRangeStart w:id="40"/>
      <w:r w:rsidRPr="00BF254B">
        <w:t> </w:t>
      </w:r>
      <w:bookmarkStart w:id="41"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1"/>
      <w:commentRangeEnd w:id="40"/>
      <w:r>
        <w:rPr>
          <w:rStyle w:val="ae"/>
          <w:rFonts w:ascii="Times New Roman" w:eastAsia="標楷體" w:hAnsi="Times New Roman"/>
        </w:rPr>
        <w:commentReference w:id="40"/>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42"/>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42"/>
      <w:r>
        <w:rPr>
          <w:rStyle w:val="ae"/>
          <w:rFonts w:ascii="Times New Roman" w:eastAsia="標楷體" w:hAnsi="Times New Roman"/>
        </w:rPr>
        <w:commentReference w:id="42"/>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43" w:name="bbb0175"/>
      <w:commentRangeStart w:id="44"/>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43"/>
      <w:commentRangeEnd w:id="44"/>
      <w:r>
        <w:rPr>
          <w:rStyle w:val="ae"/>
          <w:rFonts w:ascii="Times New Roman" w:eastAsia="標楷體" w:hAnsi="Times New Roman"/>
        </w:rPr>
        <w:commentReference w:id="44"/>
      </w:r>
      <w:r w:rsidRPr="007A19FB">
        <w:t> </w:t>
      </w:r>
      <w:r w:rsidRPr="007A19FB">
        <w:t>；</w:t>
      </w:r>
      <w:r w:rsidRPr="007A19FB">
        <w:t> </w:t>
      </w:r>
      <w:bookmarkStart w:id="45" w:name="bbb0400"/>
      <w:commentRangeStart w:id="46"/>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45"/>
      <w:r w:rsidRPr="007A19FB">
        <w:t> </w:t>
      </w:r>
      <w:commentRangeEnd w:id="46"/>
      <w:r>
        <w:rPr>
          <w:rStyle w:val="ae"/>
          <w:rFonts w:ascii="Times New Roman" w:eastAsia="標楷體" w:hAnsi="Times New Roman"/>
        </w:rPr>
        <w:commentReference w:id="46"/>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53"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54"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47"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7"/>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55"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56"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57" w:anchor="ref-CR49" w:tooltip="Kapoor, R. (2018). Ecosystems: Broadening the locus of value creation. Journal of Organization Design, 7(1), 12." w:history="1">
        <w:r w:rsidRPr="00FF7AE2">
          <w:rPr>
            <w:rStyle w:val="af1"/>
          </w:rPr>
          <w:t>2018</w:t>
        </w:r>
      </w:hyperlink>
      <w:r w:rsidRPr="00FF7AE2">
        <w:t>; Adner </w:t>
      </w:r>
      <w:hyperlink r:id="rId58"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59"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60"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61" w:anchor="smj2904-bib-0018" w:history="1">
        <w:r w:rsidRPr="003216FC">
          <w:rPr>
            <w:rStyle w:val="af1"/>
            <w:b/>
            <w:bCs/>
          </w:rPr>
          <w:t>2012</w:t>
        </w:r>
      </w:hyperlink>
      <w:r w:rsidRPr="003216FC">
        <w:t>, p. 263; Gawer &amp; Cusumano, </w:t>
      </w:r>
      <w:hyperlink r:id="rId62"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laboration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63"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64"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5"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66"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7"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48" w:name="_Hlk199694349"/>
      <w:r>
        <w:rPr>
          <w:rFonts w:hint="eastAsia"/>
        </w:rPr>
        <w:t>【作者引用</w:t>
      </w:r>
      <w:r w:rsidRPr="00124F34">
        <w:t xml:space="preserve">Lusch </w:t>
      </w:r>
      <w:r w:rsidRPr="00124F34">
        <w:t>和</w:t>
      </w:r>
      <w:r w:rsidRPr="00124F34">
        <w:t xml:space="preserve"> Nambisan </w:t>
      </w:r>
      <w:hyperlink r:id="rId68"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69"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8"/>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70"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govern an ecosystem of actors (de Reuver et al. </w:t>
      </w:r>
      <w:hyperlink r:id="rId71"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72"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73"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74"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75"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76"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49"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49"/>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0"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50"/>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ambidexterty has been </w:t>
      </w:r>
      <w:r>
        <w:lastRenderedPageBreak/>
        <w:t>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77"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1"/>
      <w:r w:rsidRPr="00C84F3F">
        <w:rPr>
          <w:color w:val="0E2841" w:themeColor="text2"/>
        </w:rPr>
        <w:t>March, 1991</w:t>
      </w:r>
      <w:commentRangeEnd w:id="51"/>
      <w:r w:rsidRPr="00C84F3F">
        <w:rPr>
          <w:rStyle w:val="ae"/>
          <w:rFonts w:ascii="Times New Roman" w:eastAsia="標楷體" w:hAnsi="Times New Roman"/>
          <w:color w:val="0E2841" w:themeColor="text2"/>
        </w:rPr>
        <w:commentReference w:id="51"/>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3"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4"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6"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7"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8"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0"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1"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14"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16"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18"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0"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39"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0"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42"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44"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46"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1"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44810" w14:textId="77777777" w:rsidR="009A118D" w:rsidRDefault="009A118D" w:rsidP="00053402">
      <w:pPr>
        <w:spacing w:after="0" w:line="240" w:lineRule="auto"/>
      </w:pPr>
      <w:r>
        <w:separator/>
      </w:r>
    </w:p>
  </w:endnote>
  <w:endnote w:type="continuationSeparator" w:id="0">
    <w:p w14:paraId="2975571D" w14:textId="77777777" w:rsidR="009A118D" w:rsidRDefault="009A118D"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2D9D3" w14:textId="77777777" w:rsidR="009A118D" w:rsidRDefault="009A118D" w:rsidP="00053402">
      <w:pPr>
        <w:spacing w:after="0" w:line="240" w:lineRule="auto"/>
      </w:pPr>
      <w:r>
        <w:separator/>
      </w:r>
    </w:p>
  </w:footnote>
  <w:footnote w:type="continuationSeparator" w:id="0">
    <w:p w14:paraId="2DBE5763" w14:textId="77777777" w:rsidR="009A118D" w:rsidRDefault="009A118D"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83860597">
    <w:abstractNumId w:val="2"/>
  </w:num>
  <w:num w:numId="2" w16cid:durableId="1296986478">
    <w:abstractNumId w:val="1"/>
  </w:num>
  <w:num w:numId="3" w16cid:durableId="2067609253">
    <w:abstractNumId w:val="0"/>
  </w:num>
  <w:num w:numId="4" w16cid:durableId="11888364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11BC3"/>
    <w:rsid w:val="000172F9"/>
    <w:rsid w:val="0003088D"/>
    <w:rsid w:val="00053402"/>
    <w:rsid w:val="000547FE"/>
    <w:rsid w:val="00057AF2"/>
    <w:rsid w:val="00061B35"/>
    <w:rsid w:val="00067112"/>
    <w:rsid w:val="000701FC"/>
    <w:rsid w:val="00072ED0"/>
    <w:rsid w:val="0008268B"/>
    <w:rsid w:val="0009128D"/>
    <w:rsid w:val="00091AD5"/>
    <w:rsid w:val="00093841"/>
    <w:rsid w:val="000948E8"/>
    <w:rsid w:val="000A2FDC"/>
    <w:rsid w:val="000B1C79"/>
    <w:rsid w:val="000B5811"/>
    <w:rsid w:val="000B6F38"/>
    <w:rsid w:val="000C1BAC"/>
    <w:rsid w:val="000D7610"/>
    <w:rsid w:val="000E014B"/>
    <w:rsid w:val="000E3156"/>
    <w:rsid w:val="000E503E"/>
    <w:rsid w:val="000F1477"/>
    <w:rsid w:val="00106B47"/>
    <w:rsid w:val="00115A4D"/>
    <w:rsid w:val="00115EF5"/>
    <w:rsid w:val="00121ADE"/>
    <w:rsid w:val="00122A69"/>
    <w:rsid w:val="001311BE"/>
    <w:rsid w:val="0013732F"/>
    <w:rsid w:val="00145519"/>
    <w:rsid w:val="00156664"/>
    <w:rsid w:val="0016715C"/>
    <w:rsid w:val="00172F8C"/>
    <w:rsid w:val="001765B2"/>
    <w:rsid w:val="00176644"/>
    <w:rsid w:val="00177560"/>
    <w:rsid w:val="001A0A9F"/>
    <w:rsid w:val="001B328D"/>
    <w:rsid w:val="001C599E"/>
    <w:rsid w:val="001D236C"/>
    <w:rsid w:val="001D3361"/>
    <w:rsid w:val="001F64E7"/>
    <w:rsid w:val="00200BB7"/>
    <w:rsid w:val="00201C3E"/>
    <w:rsid w:val="002030D9"/>
    <w:rsid w:val="0020364E"/>
    <w:rsid w:val="002144F7"/>
    <w:rsid w:val="00224E19"/>
    <w:rsid w:val="00225901"/>
    <w:rsid w:val="0023281E"/>
    <w:rsid w:val="002362D5"/>
    <w:rsid w:val="0024204F"/>
    <w:rsid w:val="002425BD"/>
    <w:rsid w:val="00244357"/>
    <w:rsid w:val="00250DFA"/>
    <w:rsid w:val="00252717"/>
    <w:rsid w:val="00262A79"/>
    <w:rsid w:val="00264B0E"/>
    <w:rsid w:val="00277BCA"/>
    <w:rsid w:val="00285C03"/>
    <w:rsid w:val="002870D0"/>
    <w:rsid w:val="002914AA"/>
    <w:rsid w:val="0029667D"/>
    <w:rsid w:val="002B1563"/>
    <w:rsid w:val="002B75B6"/>
    <w:rsid w:val="002C60A0"/>
    <w:rsid w:val="002D07DF"/>
    <w:rsid w:val="002D163A"/>
    <w:rsid w:val="002E7DFC"/>
    <w:rsid w:val="002F00DF"/>
    <w:rsid w:val="002F074C"/>
    <w:rsid w:val="002F3DF8"/>
    <w:rsid w:val="002F7962"/>
    <w:rsid w:val="003252BA"/>
    <w:rsid w:val="00326D6E"/>
    <w:rsid w:val="00326EA4"/>
    <w:rsid w:val="00335BA6"/>
    <w:rsid w:val="00340757"/>
    <w:rsid w:val="0034101D"/>
    <w:rsid w:val="00346B4F"/>
    <w:rsid w:val="003554E2"/>
    <w:rsid w:val="003564A6"/>
    <w:rsid w:val="00361032"/>
    <w:rsid w:val="00367218"/>
    <w:rsid w:val="003C5D62"/>
    <w:rsid w:val="003D03B2"/>
    <w:rsid w:val="003D5B69"/>
    <w:rsid w:val="003F16F5"/>
    <w:rsid w:val="003F4DAF"/>
    <w:rsid w:val="004022AF"/>
    <w:rsid w:val="004238B1"/>
    <w:rsid w:val="00425CF4"/>
    <w:rsid w:val="00436376"/>
    <w:rsid w:val="00436392"/>
    <w:rsid w:val="00443A25"/>
    <w:rsid w:val="00470AC9"/>
    <w:rsid w:val="004749E6"/>
    <w:rsid w:val="004753B0"/>
    <w:rsid w:val="00492274"/>
    <w:rsid w:val="00494620"/>
    <w:rsid w:val="0049525E"/>
    <w:rsid w:val="004A60AF"/>
    <w:rsid w:val="004B6CC8"/>
    <w:rsid w:val="004C2100"/>
    <w:rsid w:val="004C7004"/>
    <w:rsid w:val="004E51FC"/>
    <w:rsid w:val="004F085B"/>
    <w:rsid w:val="004F3D50"/>
    <w:rsid w:val="005075D8"/>
    <w:rsid w:val="00510B2D"/>
    <w:rsid w:val="00511868"/>
    <w:rsid w:val="00515195"/>
    <w:rsid w:val="00516B72"/>
    <w:rsid w:val="00525E88"/>
    <w:rsid w:val="00526F93"/>
    <w:rsid w:val="00543C33"/>
    <w:rsid w:val="005862BE"/>
    <w:rsid w:val="0059475B"/>
    <w:rsid w:val="00595042"/>
    <w:rsid w:val="005A684C"/>
    <w:rsid w:val="005B5E07"/>
    <w:rsid w:val="005C3660"/>
    <w:rsid w:val="005C4F34"/>
    <w:rsid w:val="005C59E4"/>
    <w:rsid w:val="005D0063"/>
    <w:rsid w:val="005D0247"/>
    <w:rsid w:val="005D1391"/>
    <w:rsid w:val="005D1905"/>
    <w:rsid w:val="005D6592"/>
    <w:rsid w:val="005E533E"/>
    <w:rsid w:val="005F2D56"/>
    <w:rsid w:val="005F51C2"/>
    <w:rsid w:val="0061596D"/>
    <w:rsid w:val="00623BFC"/>
    <w:rsid w:val="00625FFE"/>
    <w:rsid w:val="0063186A"/>
    <w:rsid w:val="00633F7E"/>
    <w:rsid w:val="00651F91"/>
    <w:rsid w:val="00661EA4"/>
    <w:rsid w:val="00666208"/>
    <w:rsid w:val="00667B67"/>
    <w:rsid w:val="006934B3"/>
    <w:rsid w:val="006A7BBB"/>
    <w:rsid w:val="006C137C"/>
    <w:rsid w:val="006C7397"/>
    <w:rsid w:val="006D0C29"/>
    <w:rsid w:val="006D4165"/>
    <w:rsid w:val="006D4CD2"/>
    <w:rsid w:val="006D591E"/>
    <w:rsid w:val="006E3265"/>
    <w:rsid w:val="006E350B"/>
    <w:rsid w:val="006E45A6"/>
    <w:rsid w:val="006F2DCF"/>
    <w:rsid w:val="006F3499"/>
    <w:rsid w:val="007010F8"/>
    <w:rsid w:val="00704B4E"/>
    <w:rsid w:val="00711906"/>
    <w:rsid w:val="0072425D"/>
    <w:rsid w:val="007261D0"/>
    <w:rsid w:val="00745BD8"/>
    <w:rsid w:val="00756722"/>
    <w:rsid w:val="00757E73"/>
    <w:rsid w:val="00770878"/>
    <w:rsid w:val="00773F83"/>
    <w:rsid w:val="00774E81"/>
    <w:rsid w:val="00780292"/>
    <w:rsid w:val="007829CD"/>
    <w:rsid w:val="007923EF"/>
    <w:rsid w:val="007A6CF9"/>
    <w:rsid w:val="007C1B05"/>
    <w:rsid w:val="007C3F82"/>
    <w:rsid w:val="007D3717"/>
    <w:rsid w:val="007D41AF"/>
    <w:rsid w:val="00820034"/>
    <w:rsid w:val="008275D1"/>
    <w:rsid w:val="00830C85"/>
    <w:rsid w:val="00831DBF"/>
    <w:rsid w:val="008341BF"/>
    <w:rsid w:val="00834678"/>
    <w:rsid w:val="008347B7"/>
    <w:rsid w:val="00835CC7"/>
    <w:rsid w:val="00836922"/>
    <w:rsid w:val="00856C72"/>
    <w:rsid w:val="008679DE"/>
    <w:rsid w:val="00871892"/>
    <w:rsid w:val="00883084"/>
    <w:rsid w:val="00896571"/>
    <w:rsid w:val="008A10A4"/>
    <w:rsid w:val="008A1C4A"/>
    <w:rsid w:val="008B5196"/>
    <w:rsid w:val="008B73B7"/>
    <w:rsid w:val="008B77AD"/>
    <w:rsid w:val="008C48F1"/>
    <w:rsid w:val="008D04CE"/>
    <w:rsid w:val="008D1013"/>
    <w:rsid w:val="008D10B0"/>
    <w:rsid w:val="008D2B7D"/>
    <w:rsid w:val="008D2C76"/>
    <w:rsid w:val="008E19EC"/>
    <w:rsid w:val="008E6074"/>
    <w:rsid w:val="008E66D0"/>
    <w:rsid w:val="008F130B"/>
    <w:rsid w:val="00901ECD"/>
    <w:rsid w:val="00906E19"/>
    <w:rsid w:val="00913E25"/>
    <w:rsid w:val="0091741A"/>
    <w:rsid w:val="00925536"/>
    <w:rsid w:val="00932FB8"/>
    <w:rsid w:val="009559B9"/>
    <w:rsid w:val="009578AA"/>
    <w:rsid w:val="00963950"/>
    <w:rsid w:val="00970FE7"/>
    <w:rsid w:val="0097369C"/>
    <w:rsid w:val="0098006D"/>
    <w:rsid w:val="00986734"/>
    <w:rsid w:val="009A118D"/>
    <w:rsid w:val="009A3770"/>
    <w:rsid w:val="009A7C69"/>
    <w:rsid w:val="009B65C1"/>
    <w:rsid w:val="009C3225"/>
    <w:rsid w:val="009C476B"/>
    <w:rsid w:val="009C65BA"/>
    <w:rsid w:val="009D00D9"/>
    <w:rsid w:val="009D6E4C"/>
    <w:rsid w:val="009D706B"/>
    <w:rsid w:val="009E73FF"/>
    <w:rsid w:val="009F19A0"/>
    <w:rsid w:val="009F6C79"/>
    <w:rsid w:val="00A027E1"/>
    <w:rsid w:val="00A50C07"/>
    <w:rsid w:val="00A6490A"/>
    <w:rsid w:val="00A72DED"/>
    <w:rsid w:val="00A84E9E"/>
    <w:rsid w:val="00A86582"/>
    <w:rsid w:val="00A8764D"/>
    <w:rsid w:val="00A87688"/>
    <w:rsid w:val="00A918B5"/>
    <w:rsid w:val="00AB2E88"/>
    <w:rsid w:val="00AB472C"/>
    <w:rsid w:val="00AC0304"/>
    <w:rsid w:val="00AC15C7"/>
    <w:rsid w:val="00AC7148"/>
    <w:rsid w:val="00AC73B8"/>
    <w:rsid w:val="00AE2C5B"/>
    <w:rsid w:val="00AF77C8"/>
    <w:rsid w:val="00B078C6"/>
    <w:rsid w:val="00B1186B"/>
    <w:rsid w:val="00B12505"/>
    <w:rsid w:val="00B23EE6"/>
    <w:rsid w:val="00B461C3"/>
    <w:rsid w:val="00B5639F"/>
    <w:rsid w:val="00B72320"/>
    <w:rsid w:val="00B93EEB"/>
    <w:rsid w:val="00B945FF"/>
    <w:rsid w:val="00BA125B"/>
    <w:rsid w:val="00BB3C2D"/>
    <w:rsid w:val="00BC327D"/>
    <w:rsid w:val="00BD13D0"/>
    <w:rsid w:val="00BD2973"/>
    <w:rsid w:val="00BD527C"/>
    <w:rsid w:val="00BE1466"/>
    <w:rsid w:val="00BF3A90"/>
    <w:rsid w:val="00C14F45"/>
    <w:rsid w:val="00C20961"/>
    <w:rsid w:val="00C42F8B"/>
    <w:rsid w:val="00C54504"/>
    <w:rsid w:val="00C54ACC"/>
    <w:rsid w:val="00C56A49"/>
    <w:rsid w:val="00C619AD"/>
    <w:rsid w:val="00C73A6B"/>
    <w:rsid w:val="00C762F8"/>
    <w:rsid w:val="00C84F3F"/>
    <w:rsid w:val="00C92318"/>
    <w:rsid w:val="00CA0125"/>
    <w:rsid w:val="00CB2479"/>
    <w:rsid w:val="00CB365D"/>
    <w:rsid w:val="00CB590A"/>
    <w:rsid w:val="00CD2742"/>
    <w:rsid w:val="00CF1862"/>
    <w:rsid w:val="00CF3276"/>
    <w:rsid w:val="00D049A7"/>
    <w:rsid w:val="00D058F8"/>
    <w:rsid w:val="00D105EC"/>
    <w:rsid w:val="00D16B97"/>
    <w:rsid w:val="00D3197F"/>
    <w:rsid w:val="00D42BDF"/>
    <w:rsid w:val="00D524E8"/>
    <w:rsid w:val="00D56D98"/>
    <w:rsid w:val="00D749D1"/>
    <w:rsid w:val="00D81D81"/>
    <w:rsid w:val="00DA3985"/>
    <w:rsid w:val="00DA507F"/>
    <w:rsid w:val="00DB4B64"/>
    <w:rsid w:val="00DC709E"/>
    <w:rsid w:val="00DD2793"/>
    <w:rsid w:val="00DD55B1"/>
    <w:rsid w:val="00DD776C"/>
    <w:rsid w:val="00DF0EBD"/>
    <w:rsid w:val="00DF5B8E"/>
    <w:rsid w:val="00E03685"/>
    <w:rsid w:val="00E118DB"/>
    <w:rsid w:val="00E14473"/>
    <w:rsid w:val="00E22782"/>
    <w:rsid w:val="00E40DDF"/>
    <w:rsid w:val="00E54C30"/>
    <w:rsid w:val="00E66E88"/>
    <w:rsid w:val="00E76FC1"/>
    <w:rsid w:val="00E83FBD"/>
    <w:rsid w:val="00E960A1"/>
    <w:rsid w:val="00EA1218"/>
    <w:rsid w:val="00EA5CDB"/>
    <w:rsid w:val="00EC020F"/>
    <w:rsid w:val="00EC0BDE"/>
    <w:rsid w:val="00ED3487"/>
    <w:rsid w:val="00EE0ABF"/>
    <w:rsid w:val="00EF3BE3"/>
    <w:rsid w:val="00F105F7"/>
    <w:rsid w:val="00F12CC9"/>
    <w:rsid w:val="00F165A1"/>
    <w:rsid w:val="00F17006"/>
    <w:rsid w:val="00F41049"/>
    <w:rsid w:val="00F459EB"/>
    <w:rsid w:val="00F5636A"/>
    <w:rsid w:val="00F56FD4"/>
    <w:rsid w:val="00F7086A"/>
    <w:rsid w:val="00F7353C"/>
    <w:rsid w:val="00F816BE"/>
    <w:rsid w:val="00F91590"/>
    <w:rsid w:val="00F96A53"/>
    <w:rsid w:val="00F971E9"/>
    <w:rsid w:val="00FA49C6"/>
    <w:rsid w:val="00FC4A05"/>
    <w:rsid w:val="00FD18A4"/>
    <w:rsid w:val="00FD6A5C"/>
    <w:rsid w:val="00FE6179"/>
    <w:rsid w:val="00FF301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F8"/>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social-sciences/digital-innovation" TargetMode="External"/><Relationship Id="rId18" Type="http://schemas.openxmlformats.org/officeDocument/2006/relationships/hyperlink" Target="https://onlinelibrary.wiley.com/doi/full/10.1111/isj.12193" TargetMode="External"/><Relationship Id="rId26" Type="http://schemas.openxmlformats.org/officeDocument/2006/relationships/hyperlink" Target="https://onlinelibrary.wiley.com/doi/full/10.1111/isj.12193" TargetMode="External"/><Relationship Id="rId39" Type="http://schemas.openxmlformats.org/officeDocument/2006/relationships/hyperlink" Target="https://onlinelibrary.wiley.com/doi/full/10.1111/isj.12193" TargetMode="External"/><Relationship Id="rId21" Type="http://schemas.openxmlformats.org/officeDocument/2006/relationships/hyperlink" Target="https://onlinelibrary.wiley.com/doi/full/10.1111/isj.12193" TargetMode="External"/><Relationship Id="rId34" Type="http://schemas.openxmlformats.org/officeDocument/2006/relationships/hyperlink" Target="https://onlinelibrary.wiley.com/doi/full/10.1111/isj.12193" TargetMode="External"/><Relationship Id="rId42" Type="http://schemas.openxmlformats.org/officeDocument/2006/relationships/hyperlink" Target="https://pubsonline.informs.org/doi/full/10.1287/orsc.1120.0771" TargetMode="External"/><Relationship Id="rId47"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link.springer.com/article/10.1007/s12525-019-00377-4" TargetMode="External"/><Relationship Id="rId63" Type="http://schemas.openxmlformats.org/officeDocument/2006/relationships/hyperlink" Target="https://pubsonline.informs.org/doi/full/10.1287/orsc.1120.0771" TargetMode="External"/><Relationship Id="rId68" Type="http://schemas.openxmlformats.org/officeDocument/2006/relationships/hyperlink" Target="https://link.springer.com/article/10.1007/s12525-019-00377-4" TargetMode="External"/><Relationship Id="rId76" Type="http://schemas.openxmlformats.org/officeDocument/2006/relationships/hyperlink" Target="https://link.springer.com/article/10.1007/s12525-019-00377-4" TargetMode="Externa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2" Type="http://schemas.openxmlformats.org/officeDocument/2006/relationships/styles" Target="styles.xml"/><Relationship Id="rId16" Type="http://schemas.openxmlformats.org/officeDocument/2006/relationships/hyperlink" Target="https://onlinelibrary.wiley.com/doi/full/10.1111/isj.12193" TargetMode="External"/><Relationship Id="rId29"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1471772718300265?casa_token=7uzN0oqatksAAAAA:rROGX9TWJArl9p6FBl9MGds2NBEMypxlR2OfJVhLB4xNVyF4xDqjyTNMdxB2rGKw9x8Hlk6Wug" TargetMode="External"/><Relationship Id="rId24" Type="http://schemas.openxmlformats.org/officeDocument/2006/relationships/hyperlink" Target="https://onlinelibrary.wiley.com/doi/full/10.1111/isj.12193" TargetMode="External"/><Relationship Id="rId32" Type="http://schemas.openxmlformats.org/officeDocument/2006/relationships/hyperlink" Target="https://scholar.google.com/citations?user=qklPJeYAAAAJ&amp;hl=zh-TW&amp;oi=sra"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onlinelibrary.wiley.com/doi/full/10.1111/isj.12193"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sms.onlinelibrary.wiley.com/doi/full/10.1002/smj.2904" TargetMode="External"/><Relationship Id="rId58" Type="http://schemas.openxmlformats.org/officeDocument/2006/relationships/hyperlink" Target="https://link.springer.com/article/10.1007/s12525-019-00377-4" TargetMode="External"/><Relationship Id="rId66" Type="http://schemas.openxmlformats.org/officeDocument/2006/relationships/hyperlink" Target="https://link.springer.com/article/10.1007/s12525-019-00377-4" TargetMode="External"/><Relationship Id="rId74" Type="http://schemas.openxmlformats.org/officeDocument/2006/relationships/hyperlink" Target="https://link.springer.com/article/10.1007/s12525-019-00377-4" TargetMode="External"/><Relationship Id="rId79"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sms.onlinelibrary.wiley.com/doi/full/10.1002/smj.2904" TargetMode="External"/><Relationship Id="rId10" Type="http://schemas.microsoft.com/office/2018/08/relationships/commentsExtensible" Target="commentsExtensible.xml"/><Relationship Id="rId19" Type="http://schemas.openxmlformats.org/officeDocument/2006/relationships/hyperlink" Target="https://onlinelibrary.wiley.com/doi/full/10.1111/isj.12193" TargetMode="External"/><Relationship Id="rId31" Type="http://schemas.openxmlformats.org/officeDocument/2006/relationships/hyperlink" Target="https://scholar.google.com/citations?user=-rxuqEIAAAAJ&amp;hl=zh-TW&amp;oi=sra" TargetMode="External"/><Relationship Id="rId44" Type="http://schemas.openxmlformats.org/officeDocument/2006/relationships/hyperlink" Target="https://www.webofscience.com/wos/woscc/full-record/WOS:000438004100001"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sms.onlinelibrary.wiley.com/doi/full/10.1002/smj.2904" TargetMode="External"/><Relationship Id="rId65" Type="http://schemas.openxmlformats.org/officeDocument/2006/relationships/hyperlink" Target="https://link.springer.com/article/10.1007/s12525-019-00377-4" TargetMode="External"/><Relationship Id="rId73" Type="http://schemas.openxmlformats.org/officeDocument/2006/relationships/hyperlink" Target="https://link.springer.com/article/10.1007/s12525-019-00377-4"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sciencedirect.com/topics/social-sciences/digital-innovation" TargetMode="External"/><Relationship Id="rId22" Type="http://schemas.openxmlformats.org/officeDocument/2006/relationships/hyperlink" Target="https://onlinelibrary.wiley.com/doi/full/10.1111/isj.12193" TargetMode="External"/><Relationship Id="rId27" Type="http://schemas.openxmlformats.org/officeDocument/2006/relationships/hyperlink" Target="https://onlinelibrary.wiley.com/doi/full/10.1111/isj.12193" TargetMode="External"/><Relationship Id="rId30" Type="http://schemas.openxmlformats.org/officeDocument/2006/relationships/hyperlink" Target="https://onlinelibrary.wiley.com/doi/full/10.1111/isj.12193"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www.webofscience.com/wos/woscc/full-record/WOS:000438004100001"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link.springer.com/article/10.1007/s12525-019-00377-4" TargetMode="External"/><Relationship Id="rId64" Type="http://schemas.openxmlformats.org/officeDocument/2006/relationships/hyperlink" Target="https://link.springer.com/article/10.1007/s12525-019-00377-4" TargetMode="External"/><Relationship Id="rId69" Type="http://schemas.openxmlformats.org/officeDocument/2006/relationships/hyperlink" Target="https://link.springer.com/article/10.1007/s12525-019-00377-4" TargetMode="External"/><Relationship Id="rId77" Type="http://schemas.openxmlformats.org/officeDocument/2006/relationships/hyperlink" Target="https://pubsonline.informs.org/doi/abs/10.1287/mnsc.1070.0712" TargetMode="Externa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link.springer.com/article/10.1007/s12525-019-00377-4"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onlinelibrary.wiley.com/doi/full/10.1002/mde.3507?saml_referrer" TargetMode="External"/><Relationship Id="rId17" Type="http://schemas.openxmlformats.org/officeDocument/2006/relationships/hyperlink" Target="https://onlinelibrary.wiley.com/doi/full/10.1111/isj.12193" TargetMode="External"/><Relationship Id="rId25" Type="http://schemas.openxmlformats.org/officeDocument/2006/relationships/hyperlink" Target="https://onlinelibrary.wiley.com/doi/full/10.1111/isj.12193" TargetMode="External"/><Relationship Id="rId33" Type="http://schemas.openxmlformats.org/officeDocument/2006/relationships/hyperlink" Target="https://onlinelibrary.wiley.com/doi/full/10.1111/isj.12193"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ms.onlinelibrary.wiley.com/doi/full/10.1002/smj.2904" TargetMode="External"/><Relationship Id="rId67" Type="http://schemas.openxmlformats.org/officeDocument/2006/relationships/hyperlink" Target="https://link.springer.com/article/10.1007/s12525-019-00377-4" TargetMode="External"/><Relationship Id="rId20" Type="http://schemas.openxmlformats.org/officeDocument/2006/relationships/hyperlink" Target="https://onlinelibrary.wiley.com/doi/full/10.1111/isj.12193" TargetMode="External"/><Relationship Id="rId41" Type="http://schemas.openxmlformats.org/officeDocument/2006/relationships/hyperlink" Target="https://pubsonline.informs.org/doi/full/10.1287/orsc.1120.0771" TargetMode="External"/><Relationship Id="rId54" Type="http://schemas.openxmlformats.org/officeDocument/2006/relationships/hyperlink" Target="https://sms.onlinelibrary.wiley.com/doi/full/10.1002/smj.2904" TargetMode="External"/><Relationship Id="rId62" Type="http://schemas.openxmlformats.org/officeDocument/2006/relationships/hyperlink" Target="https://sms.onlinelibrary.wiley.com/doi/full/10.1002/smj.2904" TargetMode="External"/><Relationship Id="rId70" Type="http://schemas.openxmlformats.org/officeDocument/2006/relationships/hyperlink" Target="https://link.springer.com/article/10.1007/s12525-019-00377-4" TargetMode="External"/><Relationship Id="rId75"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onlinelibrary.wiley.com/doi/full/10.1111/isj.12193" TargetMode="External"/><Relationship Id="rId23" Type="http://schemas.openxmlformats.org/officeDocument/2006/relationships/hyperlink" Target="https://onlinelibrary.wiley.com/doi/full/10.1111/isj.12193" TargetMode="External"/><Relationship Id="rId28" Type="http://schemas.openxmlformats.org/officeDocument/2006/relationships/hyperlink" Target="https://onlinelibrary.wiley.com/doi/full/10.1111/isj.12193"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link.springer.com/article/10.1007/s12525-019-00377-4"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53</Pages>
  <Words>13324</Words>
  <Characters>75950</Characters>
  <Application>Microsoft Office Word</Application>
  <DocSecurity>0</DocSecurity>
  <Lines>632</Lines>
  <Paragraphs>178</Paragraphs>
  <ScaleCrop>false</ScaleCrop>
  <Company/>
  <LinksUpToDate>false</LinksUpToDate>
  <CharactersWithSpaces>89096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320</cp:revision>
  <dcterms:created xsi:type="dcterms:W3CDTF">2025-05-28T10:53:00Z</dcterms:created>
  <dcterms:modified xsi:type="dcterms:W3CDTF">2025-12-31T08:15:00Z</dcterms:modified>
</cp:coreProperties>
</file>