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Refactorización FestivalCine — Code Smells, GRASP y SOLID</w:t>
      </w:r>
    </w:p>
    <w:p>
      <w:pPr/>
      <w:r>
        <w:t xml:space="preserve">Grupo 10 · Proceso de Desarrollo de Software (UADE) · </w:t>
      </w:r>
      <w:r>
        <w:t xml:space="preserve">Oct 16, 2026</w:t>
      </w:r>
      <w:r>
        <w:t xml:space="preserve"> · </w:t>
      </w:r>
      <w:r>
        <w:t xml:space="preserve">@Carina Milano</w:t>
      </w:r>
    </w:p>
    <w:p>
      <w:pPr>
        <w:pStyle w:val="Heading2"/>
      </w:pPr>
      <w:r>
        <w:t xml:space="preserve">Introducción</w:t>
      </w:r>
    </w:p>
    <w:p>
      <w:pPr/>
      <w:r>
        <w:t xml:space="preserve">Se refactorizó todo el código de </w:t>
      </w:r>
      <w:r>
        <w:rPr>
          <w:rStyle w:val="CodeChar"/>
        </w:rPr>
        <w:t xml:space="preserve">src/</w:t>
      </w:r>
      <w:r>
        <w:t xml:space="preserve"> (modelo, servicios, persistencia, UI y app) para eliminar los code smells que relevamos en el documento del grupo, aplicando los patrones GRASP y los principios SOLID vistos en clase. El sistema hace lo mismo que antes, salvo dos errores que se corrigieron a propósito: un bug en la venta de entradas y un criterio inconsistente para elegir a las ganadoras.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Criterios:</w:t>
      </w:r>
      <w:r>
        <w:t xml:space="preserve"> los 13 code smells de la clase 3 (Code Smells), los 5 patrones de la clase 4 (GRASP) y los 5 principios de la clase 5 (SOLID). Además se usaron Strategy (clase 6) y Template Method.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Punto de partida:</w:t>
      </w:r>
      <w:r>
        <w:t xml:space="preserve"> el relevamiento del documento "CodeSmells FestivalCine PDS", con las ubicaciones archivo:línea del código original (commit </w:t>
      </w:r>
      <w:r>
        <w:rPr>
          <w:rStyle w:val="CodeChar"/>
        </w:rPr>
        <w:t xml:space="preserve">fd28e88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Verificación:</w:t>
      </w:r>
      <w:r>
        <w:t xml:space="preserve"> se comparó el comportamiento antes y después con los mismos datos y se corrieron 32 pruebas de reglas de negocio (sección Verificación).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Dónde está el código:</w:t>
      </w:r>
      <w:r>
        <w:t xml:space="preserve"> rama </w:t>
      </w:r>
      <w:r>
        <w:rPr>
          <w:rStyle w:val="CodeChar"/>
        </w:rPr>
        <w:t xml:space="preserve">main</w:t>
      </w:r>
      <w:r>
        <w:t xml:space="preserve"> del repositorio. La versión anterior al refactor queda guardada en la etiqueta entrega-original.</w:t>
      </w:r>
    </w:p>
    <w:p>
      <w:pPr>
        <w:pStyle w:val="Heading2"/>
      </w:pPr>
      <w:r>
        <w:t xml:space="preserve">Resumen</w:t>
      </w:r>
    </w:p>
    <w:p>
      <w:pPr/>
      <w:r>
        <w:t xml:space="preserve">Se resolvieron 11 de los 13 smells de la lista de clase. Los otros dos (Nombre de método muy largo e Intimidad inapropiada) no estaban presentes y se cuidó no introducirlos. El código bajó de 5974 a 4868 líneas aunque pasó de 52 a 88 clases: hay más clases, pero cada una es más chica y tiene una sola responsabilidad.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430"/>
        <w:gridCol w:w="2344"/>
        <w:gridCol w:w="2078"/>
        <w:gridCol w:w="1636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Smell</w:t>
            </w:r>
          </w:p>
        </w:tc>
        <w:tc>
          <w:tcPr>
            <w:tcW w:w="1430" w:type="dxa"/>
            <w:shd w:val="clear" w:color="auto" w:fill="F2F2F2"/>
          </w:tcPr>
          <w:p>
            <w:pPr/>
            <w:r>
              <w:t xml:space="preserve">Gravedad</w:t>
            </w:r>
          </w:p>
        </w:tc>
        <w:tc>
          <w:tcPr>
            <w:tcW w:w="2344" w:type="dxa"/>
            <w:shd w:val="clear" w:color="auto" w:fill="F2F2F2"/>
          </w:tcPr>
          <w:p>
            <w:pPr/>
            <w:r>
              <w:t xml:space="preserve">Dónde estaba (principal)</w:t>
            </w:r>
          </w:p>
        </w:tc>
        <w:tc>
          <w:tcPr>
            <w:tcW w:w="2078" w:type="dxa"/>
            <w:shd w:val="clear" w:color="auto" w:fill="F2F2F2"/>
          </w:tcPr>
          <w:p>
            <w:pPr/>
            <w:r>
              <w:t xml:space="preserve">Cómo se resolvió</w:t>
            </w:r>
          </w:p>
        </w:tc>
        <w:tc>
          <w:tcPr>
            <w:tcW w:w="1636" w:type="dxa"/>
            <w:shd w:val="clear" w:color="auto" w:fill="F2F2F2"/>
          </w:tcPr>
          <w:p>
            <w:pPr/>
            <w:r>
              <w:t xml:space="preserve">Principio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Código duplicado</w:t>
            </w:r>
          </w:p>
        </w:tc>
        <w:tc>
          <w:tcPr>
            <w:tcW w:w="1430" w:type="dxa"/>
          </w:tcPr>
          <w:p>
            <w:pPr/>
            <w:r>
              <w:t xml:space="preserve">Grave</w:t>
            </w:r>
          </w:p>
        </w:tc>
        <w:tc>
          <w:tcPr>
            <w:tcW w:w="2344" w:type="dxa"/>
          </w:tcPr>
          <w:p>
            <w:pPr/>
            <w:r>
              <w:t xml:space="preserve">Persistencia (8 métodos clonados, 14 try/catch), 12 búsquedas lineales, Director ≡ Actor, 6 paneles</w:t>
            </w:r>
          </w:p>
        </w:tc>
        <w:tc>
          <w:tcPr>
            <w:tcW w:w="2078" w:type="dxa"/>
          </w:tcPr>
          <w:p>
            <w:pPr/>
            <w:r>
              <w:rPr>
                <w:rStyle w:val="CodeChar"/>
              </w:rPr>
              <w:t xml:space="preserve">Repositorio&lt;T&gt;</w:t>
            </w:r>
            <w:r>
              <w:t xml:space="preserve">, </w:t>
            </w:r>
            <w:r>
              <w:rPr>
                <w:rStyle w:val="CodeChar"/>
              </w:rPr>
              <w:t xml:space="preserve">ArchivoTexto</w:t>
            </w:r>
            <w:r>
              <w:t xml:space="preserve">, clase </w:t>
            </w:r>
            <w:r>
              <w:rPr>
                <w:rStyle w:val="CodeChar"/>
              </w:rPr>
              <w:t xml:space="preserve">Artista</w:t>
            </w:r>
            <w:r>
              <w:t xml:space="preserve">, </w:t>
            </w:r>
            <w:r>
              <w:rPr>
                <w:rStyle w:val="CodeChar"/>
              </w:rPr>
              <w:t xml:space="preserve">PanelListado</w:t>
            </w:r>
            <w:r>
              <w:t xml:space="preserve">, </w:t>
            </w:r>
            <w:r>
              <w:rPr>
                <w:rStyle w:val="CodeChar"/>
              </w:rPr>
              <w:t xml:space="preserve">FormularioDialogo</w:t>
            </w:r>
            <w:r>
              <w:t xml:space="preserve">, </w:t>
            </w:r>
            <w:r>
              <w:rPr>
                <w:rStyle w:val="CodeChar"/>
              </w:rPr>
              <w:t xml:space="preserve">DialogoPersona</w:t>
            </w:r>
          </w:p>
        </w:tc>
        <w:tc>
          <w:tcPr>
            <w:tcW w:w="1636" w:type="dxa"/>
          </w:tcPr>
          <w:p>
            <w:pPr/>
            <w:r>
              <w:t xml:space="preserve">DRY, Alta cohesión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Métodos largos</w:t>
            </w:r>
          </w:p>
        </w:tc>
        <w:tc>
          <w:tcPr>
            <w:tcW w:w="1430" w:type="dxa"/>
          </w:tcPr>
          <w:p>
            <w:pPr/>
            <w:r>
              <w:t xml:space="preserve">Moderado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InicializadorDatos</w:t>
            </w:r>
            <w:r>
              <w:t xml:space="preserve"> (82 y 70 líneas), </w:t>
            </w:r>
            <w:r>
              <w:rPr>
                <w:rStyle w:val="CodeChar"/>
              </w:rPr>
              <w:t xml:space="preserve">comprarAbonoTresDias</w:t>
            </w:r>
            <w:r>
              <w:t xml:space="preserve">, paneles de 100+ líneas</w:t>
            </w:r>
          </w:p>
        </w:tc>
        <w:tc>
          <w:tcPr>
            <w:tcW w:w="2078" w:type="dxa"/>
          </w:tcPr>
          <w:p>
            <w:pPr/>
            <w:r>
              <w:t xml:space="preserve">Métodos de pocas líneas con datos tabulados; validación movida al modelo</w:t>
            </w:r>
          </w:p>
        </w:tc>
        <w:tc>
          <w:tcPr>
            <w:tcW w:w="1636" w:type="dxa"/>
          </w:tcPr>
          <w:p>
            <w:pPr/>
            <w:r>
              <w:t xml:space="preserve">SRP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God Class</w:t>
            </w:r>
          </w:p>
        </w:tc>
        <w:tc>
          <w:tcPr>
            <w:tcW w:w="1430" w:type="dxa"/>
          </w:tcPr>
          <w:p>
            <w:pPr/>
            <w:r>
              <w:t xml:space="preserve">Grave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EntradaServicio</w:t>
            </w:r>
            <w:r>
              <w:t xml:space="preserve"> (310 líneas, 5 responsabilidades), </w:t>
            </w:r>
            <w:r>
              <w:rPr>
                <w:rStyle w:val="CodeChar"/>
              </w:rPr>
              <w:t xml:space="preserve">InicializadorDatos</w:t>
            </w:r>
            <w:r>
              <w:t xml:space="preserve"> (354), </w:t>
            </w:r>
            <w:r>
              <w:rPr>
                <w:rStyle w:val="CodeChar"/>
              </w:rPr>
              <w:t xml:space="preserve">Persistencia</w:t>
            </w:r>
            <w:r>
              <w:t xml:space="preserve"> (224)</w:t>
            </w:r>
          </w:p>
        </w:tc>
        <w:tc>
          <w:tcPr>
            <w:tcW w:w="2078" w:type="dxa"/>
          </w:tcPr>
          <w:p>
            <w:pPr/>
            <w:r>
              <w:t xml:space="preserve">4 servicios + </w:t>
            </w:r>
            <w:r>
              <w:rPr>
                <w:rStyle w:val="CodeChar"/>
              </w:rPr>
              <w:t xml:space="preserve">Tarifario</w:t>
            </w:r>
            <w:r>
              <w:t xml:space="preserve">; 7 inicializadores; persistencia en 3 clases</w:t>
            </w:r>
          </w:p>
        </w:tc>
        <w:tc>
          <w:tcPr>
            <w:tcW w:w="1636" w:type="dxa"/>
          </w:tcPr>
          <w:p>
            <w:pPr/>
            <w:r>
              <w:t xml:space="preserve">SRP, Alta cohesión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Parámetros largos</w:t>
            </w:r>
          </w:p>
        </w:tc>
        <w:tc>
          <w:tcPr>
            <w:tcW w:w="1430" w:type="dxa"/>
          </w:tcPr>
          <w:p>
            <w:pPr/>
            <w:r>
              <w:t xml:space="preserve">Moderado</w:t>
            </w:r>
          </w:p>
        </w:tc>
        <w:tc>
          <w:tcPr>
            <w:tcW w:w="2344" w:type="dxa"/>
          </w:tcPr>
          <w:p>
            <w:pPr/>
            <w:r>
              <w:t xml:space="preserve">Constructores de entradas con 6 parámetros, fecha + horario en 7 firmas</w:t>
            </w:r>
          </w:p>
        </w:tc>
        <w:tc>
          <w:tcPr>
            <w:tcW w:w="2078" w:type="dxa"/>
          </w:tcPr>
          <w:p>
            <w:pPr/>
            <w:r>
              <w:t xml:space="preserve">Record </w:t>
            </w:r>
            <w:r>
              <w:rPr>
                <w:rStyle w:val="CodeChar"/>
              </w:rPr>
              <w:t xml:space="preserve">SolicitudEntrada</w:t>
            </w:r>
            <w:r>
              <w:t xml:space="preserve">; </w:t>
            </w:r>
            <w:r>
              <w:rPr>
                <w:rStyle w:val="CodeChar"/>
              </w:rPr>
              <w:t xml:space="preserve">LocalDateTime</w:t>
            </w:r>
          </w:p>
        </w:tc>
        <w:tc>
          <w:tcPr>
            <w:tcW w:w="1636" w:type="dxa"/>
          </w:tcPr>
          <w:p>
            <w:pPr/>
            <w:r>
              <w:t xml:space="preserve">Bajo acoplamiento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Ruptura de encapsulamiento</w:t>
            </w:r>
          </w:p>
        </w:tc>
        <w:tc>
          <w:tcPr>
            <w:tcW w:w="1430" w:type="dxa"/>
          </w:tcPr>
          <w:p>
            <w:pPr/>
            <w:r>
              <w:t xml:space="preserve">Grave</w:t>
            </w:r>
          </w:p>
        </w:tc>
        <w:tc>
          <w:tcPr>
            <w:tcW w:w="2344" w:type="dxa"/>
          </w:tcPr>
          <w:p>
            <w:pPr/>
            <w:r>
              <w:t xml:space="preserve">26 getters que devolvían la lista interna; Main llenaba listas de los servicios; trenes de getters</w:t>
            </w:r>
          </w:p>
        </w:tc>
        <w:tc>
          <w:tcPr>
            <w:tcW w:w="2078" w:type="dxa"/>
          </w:tcPr>
          <w:p>
            <w:pPr/>
            <w:r>
              <w:t xml:space="preserve">Listas de solo lectura; métodos que "hablan" (</w:t>
            </w:r>
            <w:r>
              <w:rPr>
                <w:rStyle w:val="CodeChar"/>
              </w:rPr>
              <w:t xml:space="preserve">incluye</w:t>
            </w:r>
            <w:r>
              <w:t xml:space="preserve">, </w:t>
            </w:r>
            <w:r>
              <w:rPr>
                <w:rStyle w:val="CodeChar"/>
              </w:rPr>
              <w:t xml:space="preserve">esPara</w:t>
            </w:r>
            <w:r>
              <w:t xml:space="preserve">, </w:t>
            </w:r>
            <w:r>
              <w:rPr>
                <w:rStyle w:val="CodeChar"/>
              </w:rPr>
              <w:t xml:space="preserve">seSuperponeCon</w:t>
            </w:r>
            <w:r>
              <w:t xml:space="preserve">)</w:t>
            </w:r>
          </w:p>
        </w:tc>
        <w:tc>
          <w:tcPr>
            <w:tcW w:w="1636" w:type="dxa"/>
          </w:tcPr>
          <w:p>
            <w:pPr/>
            <w:r>
              <w:t xml:space="preserve">Experto, Demeter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Herencia rechazada</w:t>
            </w:r>
          </w:p>
        </w:tc>
        <w:tc>
          <w:tcPr>
            <w:tcW w:w="1430" w:type="dxa"/>
          </w:tcPr>
          <w:p>
            <w:pPr/>
            <w:r>
              <w:t xml:space="preserve">Leve</w:t>
            </w:r>
          </w:p>
        </w:tc>
        <w:tc>
          <w:tcPr>
            <w:tcW w:w="2344" w:type="dxa"/>
          </w:tcPr>
          <w:p>
            <w:pPr/>
            <w:r>
              <w:t xml:space="preserve">4 subclases de </w:t>
            </w:r>
            <w:r>
              <w:rPr>
                <w:rStyle w:val="CodeChar"/>
              </w:rPr>
              <w:t xml:space="preserve">Persona</w:t>
            </w:r>
            <w:r>
              <w:t xml:space="preserve"> pisaban </w:t>
            </w:r>
            <w:r>
              <w:rPr>
                <w:rStyle w:val="CodeChar"/>
              </w:rPr>
              <w:t xml:space="preserve">toString()</w:t>
            </w:r>
          </w:p>
        </w:tc>
        <w:tc>
          <w:tcPr>
            <w:tcW w:w="2078" w:type="dxa"/>
          </w:tcPr>
          <w:p>
            <w:pPr/>
            <w:r>
              <w:t xml:space="preserve">Template Method: </w:t>
            </w:r>
            <w:r>
              <w:rPr>
                <w:rStyle w:val="CodeChar"/>
              </w:rPr>
              <w:t xml:space="preserve">Persona.toString()</w:t>
            </w:r>
            <w:r>
              <w:t xml:space="preserve"> + </w:t>
            </w:r>
            <w:r>
              <w:rPr>
                <w:rStyle w:val="CodeChar"/>
              </w:rPr>
              <w:t xml:space="preserve">getRol()</w:t>
            </w:r>
          </w:p>
        </w:tc>
        <w:tc>
          <w:tcPr>
            <w:tcW w:w="1636" w:type="dxa"/>
          </w:tcPr>
          <w:p>
            <w:pPr/>
            <w:r>
              <w:t xml:space="preserve">LSP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Lazy Class</w:t>
            </w:r>
          </w:p>
        </w:tc>
        <w:tc>
          <w:tcPr>
            <w:tcW w:w="1430" w:type="dxa"/>
          </w:tcPr>
          <w:p>
            <w:pPr/>
            <w:r>
              <w:t xml:space="preserve">Moderado</w:t>
            </w:r>
          </w:p>
        </w:tc>
        <w:tc>
          <w:tcPr>
            <w:tcW w:w="2344" w:type="dxa"/>
          </w:tcPr>
          <w:p>
            <w:pPr/>
            <w:r>
              <w:t xml:space="preserve">Delegaciones puras en </w:t>
            </w:r>
            <w:r>
              <w:rPr>
                <w:rStyle w:val="CodeChar"/>
              </w:rPr>
              <w:t xml:space="preserve">PeliculaServicio</w:t>
            </w:r>
            <w:r>
              <w:t xml:space="preserve"> y el inicializador; </w:t>
            </w:r>
            <w:r>
              <w:rPr>
                <w:rStyle w:val="CodeChar"/>
              </w:rPr>
              <w:t xml:space="preserve">Sala</w:t>
            </w:r>
            <w:r>
              <w:t xml:space="preserve"> y </w:t>
            </w:r>
            <w:r>
              <w:rPr>
                <w:rStyle w:val="CodeChar"/>
              </w:rPr>
              <w:t xml:space="preserve">Premio</w:t>
            </w:r>
            <w:r>
              <w:t xml:space="preserve"> sin comportamiento</w:t>
            </w:r>
          </w:p>
        </w:tc>
        <w:tc>
          <w:tcPr>
            <w:tcW w:w="2078" w:type="dxa"/>
          </w:tcPr>
          <w:p>
            <w:pPr/>
            <w:r>
              <w:t xml:space="preserve">Se borraron las delegaciones; </w:t>
            </w:r>
            <w:r>
              <w:rPr>
                <w:rStyle w:val="CodeChar"/>
              </w:rPr>
              <w:t xml:space="preserve">Sala</w:t>
            </w:r>
            <w:r>
              <w:t xml:space="preserve"> ahora valida butacas y calcula ocupación</w:t>
            </w:r>
          </w:p>
        </w:tc>
        <w:tc>
          <w:tcPr>
            <w:tcW w:w="1636" w:type="dxa"/>
          </w:tcPr>
          <w:p>
            <w:pPr/>
            <w:r>
              <w:t xml:space="preserve">Experto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Complejidad artificial</w:t>
            </w:r>
          </w:p>
        </w:tc>
        <w:tc>
          <w:tcPr>
            <w:tcW w:w="1430" w:type="dxa"/>
          </w:tcPr>
          <w:p>
            <w:pPr/>
            <w:r>
              <w:t xml:space="preserve">Moderado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partes[n]</w:t>
            </w:r>
            <w:r>
              <w:t xml:space="preserve">, variables </w:t>
            </w:r>
            <w:r>
              <w:rPr>
                <w:rStyle w:val="CodeChar"/>
              </w:rPr>
              <w:t xml:space="preserve">e</w:t>
            </w:r>
            <w:r>
              <w:t xml:space="preserve">, </w:t>
            </w:r>
            <w:r>
              <w:rPr>
                <w:rStyle w:val="CodeChar"/>
              </w:rPr>
              <w:t xml:space="preserve">fp</w:t>
            </w:r>
            <w:r>
              <w:t xml:space="preserve">, </w:t>
            </w:r>
            <w:r>
              <w:rPr>
                <w:rStyle w:val="CodeChar"/>
              </w:rPr>
              <w:t xml:space="preserve">bw</w:t>
            </w:r>
            <w:r>
              <w:t xml:space="preserve">; </w:t>
            </w:r>
            <w:r>
              <w:rPr>
                <w:rStyle w:val="CodeChar"/>
              </w:rPr>
              <w:t xml:space="preserve">irishman20</w:t>
            </w:r>
            <w:r>
              <w:t xml:space="preserve"> que no era la función de las 20</w:t>
            </w:r>
          </w:p>
        </w:tc>
        <w:tc>
          <w:tcPr>
            <w:tcW w:w="2078" w:type="dxa"/>
          </w:tcPr>
          <w:p>
            <w:pPr/>
            <w:r>
              <w:t xml:space="preserve">Constantes con nombre por campo, nombres expresivos, </w:t>
            </w:r>
            <w:r>
              <w:rPr>
                <w:rStyle w:val="CodeChar"/>
              </w:rPr>
              <w:t xml:space="preserve">calcularPromedioJurado()</w:t>
            </w:r>
          </w:p>
        </w:tc>
        <w:tc>
          <w:tcPr>
            <w:tcW w:w="1636" w:type="dxa"/>
          </w:tcPr>
          <w:p>
            <w:pPr/>
            <w:r>
              <w:t xml:space="preserve">Expresividad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Código muerto</w:t>
            </w:r>
          </w:p>
        </w:tc>
        <w:tc>
          <w:tcPr>
            <w:tcW w:w="1430" w:type="dxa"/>
          </w:tcPr>
          <w:p>
            <w:pPr/>
            <w:r>
              <w:t xml:space="preserve">Leve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fechaCompra</w:t>
            </w:r>
            <w:r>
              <w:t xml:space="preserve">, </w:t>
            </w:r>
            <w:r>
              <w:rPr>
                <w:rStyle w:val="CodeChar"/>
              </w:rPr>
              <w:t xml:space="preserve">getFechaCompra()</w:t>
            </w:r>
            <w:r>
              <w:t xml:space="preserve">, </w:t>
            </w:r>
            <w:r>
              <w:rPr>
                <w:rStyle w:val="CodeChar"/>
              </w:rPr>
              <w:t xml:space="preserve">getCapacidadVirtual()</w:t>
            </w:r>
            <w:r>
              <w:t xml:space="preserve">, </w:t>
            </w:r>
            <w:r>
              <w:rPr>
                <w:rStyle w:val="CodeChar"/>
              </w:rPr>
              <w:t xml:space="preserve">getDias()</w:t>
            </w:r>
            <w:r>
              <w:t xml:space="preserve">, </w:t>
            </w:r>
            <w:r>
              <w:rPr>
                <w:rStyle w:val="CodeChar"/>
              </w:rPr>
              <w:t xml:space="preserve">irishman20</w:t>
            </w:r>
          </w:p>
        </w:tc>
        <w:tc>
          <w:tcPr>
            <w:tcW w:w="2078" w:type="dxa"/>
          </w:tcPr>
          <w:p>
            <w:pPr/>
            <w:r>
              <w:t xml:space="preserve">Eliminado</w:t>
            </w:r>
          </w:p>
        </w:tc>
        <w:tc>
          <w:tcPr>
            <w:tcW w:w="16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Data Class</w:t>
            </w:r>
          </w:p>
        </w:tc>
        <w:tc>
          <w:tcPr>
            <w:tcW w:w="1430" w:type="dxa"/>
          </w:tcPr>
          <w:p>
            <w:pPr/>
            <w:r>
              <w:t xml:space="preserve">Grave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Evaluacion</w:t>
            </w:r>
            <w:r>
              <w:t xml:space="preserve">, </w:t>
            </w:r>
            <w:r>
              <w:rPr>
                <w:rStyle w:val="CodeChar"/>
              </w:rPr>
              <w:t xml:space="preserve">VotoPublico</w:t>
            </w:r>
            <w:r>
              <w:t xml:space="preserve">, </w:t>
            </w:r>
            <w:r>
              <w:rPr>
                <w:rStyle w:val="CodeChar"/>
              </w:rPr>
              <w:t xml:space="preserve">Sala</w:t>
            </w:r>
            <w:r>
              <w:t xml:space="preserve">, </w:t>
            </w:r>
            <w:r>
              <w:rPr>
                <w:rStyle w:val="CodeChar"/>
              </w:rPr>
              <w:t xml:space="preserve">EntradaPresencial</w:t>
            </w:r>
            <w:r>
              <w:t xml:space="preserve">, </w:t>
            </w:r>
            <w:r>
              <w:rPr>
                <w:rStyle w:val="CodeChar"/>
              </w:rPr>
              <w:t xml:space="preserve">EntradaStreaming</w:t>
            </w:r>
          </w:p>
        </w:tc>
        <w:tc>
          <w:tcPr>
            <w:tcW w:w="2078" w:type="dxa"/>
          </w:tcPr>
          <w:p>
            <w:pPr/>
            <w:r>
              <w:t xml:space="preserve">Cada clase valida sus datos y tiene comportamiento (</w:t>
            </w:r>
            <w:r>
              <w:rPr>
                <w:rStyle w:val="CodeChar"/>
              </w:rPr>
              <w:t xml:space="preserve">liberarLugar()</w:t>
            </w:r>
            <w:r>
              <w:t xml:space="preserve">, </w:t>
            </w:r>
            <w:r>
              <w:rPr>
                <w:rStyle w:val="CodeChar"/>
              </w:rPr>
              <w:t xml:space="preserve">esButacaValida()</w:t>
            </w:r>
            <w:r>
              <w:t xml:space="preserve">)</w:t>
            </w:r>
          </w:p>
        </w:tc>
        <w:tc>
          <w:tcPr>
            <w:tcW w:w="1636" w:type="dxa"/>
          </w:tcPr>
          <w:p>
            <w:pPr/>
            <w:r>
              <w:t xml:space="preserve">Experto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Primitive Obsession</w:t>
            </w:r>
          </w:p>
        </w:tc>
        <w:tc>
          <w:tcPr>
            <w:tcW w:w="1430" w:type="dxa"/>
          </w:tcPr>
          <w:p>
            <w:pPr/>
            <w:r>
              <w:t xml:space="preserve">Grave</w:t>
            </w:r>
          </w:p>
        </w:tc>
        <w:tc>
          <w:tcPr>
            <w:tcW w:w="2344" w:type="dxa"/>
          </w:tcPr>
          <w:p>
            <w:pPr/>
            <w:r>
              <w:t xml:space="preserve">Tipo de abono como String + if/else; 15 </w:t>
            </w:r>
            <w:r>
              <w:rPr>
                <w:rStyle w:val="CodeChar"/>
              </w:rPr>
              <w:t xml:space="preserve">instanceof</w:t>
            </w:r>
            <w:r>
              <w:t xml:space="preserve">; género como String; butacas en </w:t>
            </w:r>
            <w:r>
              <w:rPr>
                <w:rStyle w:val="CodeChar"/>
              </w:rPr>
              <w:t xml:space="preserve">List&lt;Integer&gt;</w:t>
            </w:r>
          </w:p>
        </w:tc>
        <w:tc>
          <w:tcPr>
            <w:tcW w:w="2078" w:type="dxa"/>
          </w:tcPr>
          <w:p>
            <w:pPr/>
            <w:r>
              <w:t xml:space="preserve">Enums </w:t>
            </w:r>
            <w:r>
              <w:rPr>
                <w:rStyle w:val="CodeChar"/>
              </w:rPr>
              <w:t xml:space="preserve">TipoAbono</w:t>
            </w:r>
            <w:r>
              <w:t xml:space="preserve"> y </w:t>
            </w:r>
            <w:r>
              <w:rPr>
                <w:rStyle w:val="CodeChar"/>
              </w:rPr>
              <w:t xml:space="preserve">Genero</w:t>
            </w:r>
            <w:r>
              <w:t xml:space="preserve">; polimorfismo y doble despacho; </w:t>
            </w:r>
            <w:r>
              <w:rPr>
                <w:rStyle w:val="CodeChar"/>
              </w:rPr>
              <w:t xml:space="preserve">Set&lt;Integer&gt;</w:t>
            </w:r>
          </w:p>
        </w:tc>
        <w:tc>
          <w:tcPr>
            <w:tcW w:w="1636" w:type="dxa"/>
          </w:tcPr>
          <w:p>
            <w:pPr/>
            <w:r>
              <w:t xml:space="preserve">OCP, polimorfismo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Nombre de método muy largo</w:t>
            </w:r>
          </w:p>
        </w:tc>
        <w:tc>
          <w:tcPr>
            <w:tcW w:w="1430" w:type="dxa"/>
          </w:tcPr>
          <w:p>
            <w:pPr/>
            <w:r>
              <w:t xml:space="preserve">Ausente</w:t>
            </w:r>
          </w:p>
        </w:tc>
        <w:tc>
          <w:tcPr>
            <w:tcW w:w="2344" w:type="dxa"/>
          </w:tcPr>
          <w:p>
            <w:pPr/>
            <w:r>
              <w:t xml:space="preserve">—</w:t>
            </w:r>
          </w:p>
        </w:tc>
        <w:tc>
          <w:tcPr>
            <w:tcW w:w="2078" w:type="dxa"/>
          </w:tcPr>
          <w:p>
            <w:pPr/>
            <w:r>
              <w:t xml:space="preserve">Sin cambios</w:t>
            </w:r>
          </w:p>
        </w:tc>
        <w:tc>
          <w:tcPr>
            <w:tcW w:w="16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Intimidad inapropiada</w:t>
            </w:r>
          </w:p>
        </w:tc>
        <w:tc>
          <w:tcPr>
            <w:tcW w:w="1430" w:type="dxa"/>
          </w:tcPr>
          <w:p>
            <w:pPr/>
            <w:r>
              <w:t xml:space="preserve">Ausente</w:t>
            </w:r>
          </w:p>
        </w:tc>
        <w:tc>
          <w:tcPr>
            <w:tcW w:w="2344" w:type="dxa"/>
          </w:tcPr>
          <w:p>
            <w:pPr/>
            <w:r>
              <w:t xml:space="preserve">—</w:t>
            </w:r>
          </w:p>
        </w:tc>
        <w:tc>
          <w:tcPr>
            <w:tcW w:w="2078" w:type="dxa"/>
          </w:tcPr>
          <w:p>
            <w:pPr/>
            <w:r>
              <w:t xml:space="preserve">Sigue sin haber atributos </w:t>
            </w:r>
            <w:r>
              <w:rPr>
                <w:rStyle w:val="CodeChar"/>
              </w:rPr>
              <w:t xml:space="preserve">protected</w:t>
            </w:r>
          </w:p>
        </w:tc>
        <w:tc>
          <w:tcPr>
            <w:tcW w:w="1636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b/>
              </w:rPr>
              <w:t xml:space="preserve">Bug</w:t>
            </w:r>
            <w:r>
              <w:t xml:space="preserve"> (cae de 8 + 10 + 12)</w:t>
            </w:r>
          </w:p>
        </w:tc>
        <w:tc>
          <w:tcPr>
            <w:tcW w:w="1430" w:type="dxa"/>
          </w:tcPr>
          <w:p>
            <w:pPr/>
            <w:r>
              <w:t xml:space="preserve">Confirmado</w:t>
            </w:r>
          </w:p>
        </w:tc>
        <w:tc>
          <w:tcPr>
            <w:tcW w:w="2344" w:type="dxa"/>
          </w:tcPr>
          <w:p>
            <w:pPr/>
            <w:r>
              <w:rPr>
                <w:rStyle w:val="CodeChar"/>
              </w:rPr>
              <w:t xml:space="preserve">buscarFuncion</w:t>
            </w:r>
            <w:r>
              <w:t xml:space="preserve"> ignoraba el horario</w:t>
            </w:r>
          </w:p>
        </w:tc>
        <w:tc>
          <w:tcPr>
            <w:tcW w:w="2078" w:type="dxa"/>
          </w:tcPr>
          <w:p>
            <w:pPr/>
            <w:r>
              <w:t xml:space="preserve">La búsqueda usa película + fecha + hora</w:t>
            </w:r>
          </w:p>
        </w:tc>
        <w:tc>
          <w:tcPr>
            <w:tcW w:w="1636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Clases que más cambiaron (líneas antes → después):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53"/>
        <w:gridCol w:w="952"/>
        <w:gridCol w:w="5653"/>
      </w:tblGrid>
      <w:tr>
        <w:trPr>
          <w:tblHeader/>
        </w:trPr>
        <w:tc>
          <w:tcPr>
            <w:tcW w:w="2753" w:type="dxa"/>
            <w:shd w:val="clear" w:color="auto" w:fill="F2F2F2"/>
          </w:tcPr>
          <w:p>
            <w:pPr/>
            <w:r>
              <w:t xml:space="preserve">Clase</w:t>
            </w:r>
          </w:p>
        </w:tc>
        <w:tc>
          <w:tcPr>
            <w:tcW w:w="952" w:type="dxa"/>
            <w:shd w:val="clear" w:color="auto" w:fill="F2F2F2"/>
          </w:tcPr>
          <w:p>
            <w:pPr/>
            <w:r>
              <w:t xml:space="preserve">Antes</w:t>
            </w:r>
          </w:p>
        </w:tc>
        <w:tc>
          <w:tcPr>
            <w:tcW w:w="5653" w:type="dxa"/>
            <w:shd w:val="clear" w:color="auto" w:fill="F2F2F2"/>
          </w:tcPr>
          <w:p>
            <w:pPr/>
            <w:r>
              <w:t xml:space="preserve">Después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PanelFunciones</w:t>
            </w:r>
          </w:p>
        </w:tc>
        <w:tc>
          <w:tcPr>
            <w:tcW w:w="952" w:type="dxa"/>
          </w:tcPr>
          <w:p>
            <w:pPr/>
            <w:r>
              <w:t xml:space="preserve">508</w:t>
            </w:r>
          </w:p>
        </w:tc>
        <w:tc>
          <w:tcPr>
            <w:tcW w:w="5653" w:type="dxa"/>
          </w:tcPr>
          <w:p>
            <w:pPr/>
            <w:r>
              <w:t xml:space="preserve">179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InicializadorDatos</w:t>
            </w:r>
          </w:p>
        </w:tc>
        <w:tc>
          <w:tcPr>
            <w:tcW w:w="952" w:type="dxa"/>
          </w:tcPr>
          <w:p>
            <w:pPr/>
            <w:r>
              <w:t xml:space="preserve">354</w:t>
            </w:r>
          </w:p>
        </w:tc>
        <w:tc>
          <w:tcPr>
            <w:tcW w:w="5653" w:type="dxa"/>
          </w:tcPr>
          <w:p>
            <w:pPr/>
            <w:r>
              <w:t xml:space="preserve">7 clases de 30 a 70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EntradaServicio</w:t>
            </w:r>
          </w:p>
        </w:tc>
        <w:tc>
          <w:tcPr>
            <w:tcW w:w="952" w:type="dxa"/>
          </w:tcPr>
          <w:p>
            <w:pPr/>
            <w:r>
              <w:t xml:space="preserve">310</w:t>
            </w:r>
          </w:p>
        </w:tc>
        <w:tc>
          <w:tcPr>
            <w:tcW w:w="5653" w:type="dxa"/>
          </w:tcPr>
          <w:p>
            <w:pPr/>
            <w:r>
              <w:t xml:space="preserve">4 clases (</w:t>
            </w:r>
            <w:r>
              <w:rPr>
                <w:rStyle w:val="CodeChar"/>
              </w:rPr>
              <w:t xml:space="preserve">FuncionServicio</w:t>
            </w:r>
            <w:r>
              <w:t xml:space="preserve">, </w:t>
            </w:r>
            <w:r>
              <w:rPr>
                <w:rStyle w:val="CodeChar"/>
              </w:rPr>
              <w:t xml:space="preserve">VentaServicio</w:t>
            </w:r>
            <w:r>
              <w:t xml:space="preserve">, </w:t>
            </w:r>
            <w:r>
              <w:rPr>
                <w:rStyle w:val="CodeChar"/>
              </w:rPr>
              <w:t xml:space="preserve">AbonoServicio</w:t>
            </w:r>
            <w:r>
              <w:t xml:space="preserve">, </w:t>
            </w:r>
            <w:r>
              <w:rPr>
                <w:rStyle w:val="CodeChar"/>
              </w:rPr>
              <w:t xml:space="preserve">Tarifario</w:t>
            </w:r>
            <w:r>
              <w:t xml:space="preserve">)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PanelVentaEntradas</w:t>
            </w:r>
          </w:p>
        </w:tc>
        <w:tc>
          <w:tcPr>
            <w:tcW w:w="952" w:type="dxa"/>
          </w:tcPr>
          <w:p>
            <w:pPr/>
            <w:r>
              <w:t xml:space="preserve">322</w:t>
            </w:r>
          </w:p>
        </w:tc>
        <w:tc>
          <w:tcPr>
            <w:tcW w:w="5653" w:type="dxa"/>
          </w:tcPr>
          <w:p>
            <w:pPr/>
            <w:r>
              <w:t xml:space="preserve">120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PanelEspectadores</w:t>
            </w:r>
          </w:p>
        </w:tc>
        <w:tc>
          <w:tcPr>
            <w:tcW w:w="952" w:type="dxa"/>
          </w:tcPr>
          <w:p>
            <w:pPr/>
            <w:r>
              <w:t xml:space="preserve">230</w:t>
            </w:r>
          </w:p>
        </w:tc>
        <w:tc>
          <w:tcPr>
            <w:tcW w:w="5653" w:type="dxa"/>
          </w:tcPr>
          <w:p>
            <w:pPr/>
            <w:r>
              <w:t xml:space="preserve">31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Persistencia</w:t>
            </w:r>
          </w:p>
        </w:tc>
        <w:tc>
          <w:tcPr>
            <w:tcW w:w="952" w:type="dxa"/>
          </w:tcPr>
          <w:p>
            <w:pPr/>
            <w:r>
              <w:t xml:space="preserve">224</w:t>
            </w:r>
          </w:p>
        </w:tc>
        <w:tc>
          <w:tcPr>
            <w:tcW w:w="5653" w:type="dxa"/>
          </w:tcPr>
          <w:p>
            <w:pPr/>
            <w:r>
              <w:t xml:space="preserve">interfaz de 12 + </w:t>
            </w:r>
            <w:r>
              <w:rPr>
                <w:rStyle w:val="CodeChar"/>
              </w:rPr>
              <w:t xml:space="preserve">PersistenciaArchivos</w:t>
            </w:r>
          </w:p>
        </w:tc>
      </w:tr>
      <w:tr>
        <w:tc>
          <w:tcPr>
            <w:tcW w:w="2753" w:type="dxa"/>
          </w:tcPr>
          <w:p>
            <w:pPr/>
            <w:r>
              <w:rPr>
                <w:rStyle w:val="CodeChar"/>
              </w:rPr>
              <w:t xml:space="preserve">PanelDirectores</w:t>
            </w:r>
          </w:p>
        </w:tc>
        <w:tc>
          <w:tcPr>
            <w:tcW w:w="952" w:type="dxa"/>
          </w:tcPr>
          <w:p>
            <w:pPr/>
            <w:r>
              <w:t xml:space="preserve">182</w:t>
            </w:r>
          </w:p>
        </w:tc>
        <w:tc>
          <w:tcPr>
            <w:tcW w:w="5653" w:type="dxa"/>
          </w:tcPr>
          <w:p>
            <w:pPr/>
            <w:r>
              <w:t xml:space="preserve">33</w:t>
            </w:r>
          </w:p>
        </w:tc>
      </w:tr>
    </w:tbl>
    <w:p>
      <w:pPr>
        <w:pStyle w:val="Heading2"/>
      </w:pPr>
      <w:r>
        <w:t xml:space="preserve">Detalle de cada code smell</w:t>
      </w:r>
    </w:p>
    <w:p>
      <w:pPr/>
      <w:r>
        <w:t xml:space="preserve">Las ubicaciones "antes" son las del código original (</w:t>
      </w:r>
      <w:r>
        <w:rPr>
          <w:rStyle w:val="CodeChar"/>
        </w:rPr>
        <w:t xml:space="preserve">archivo:línea</w:t>
      </w:r>
      <w:r>
        <w:t xml:space="preserve">), tal como las relevó el grupo.</w:t>
      </w:r>
    </w:p>
    <w:p>
      <w:pPr>
        <w:pStyle w:val="Heading3"/>
      </w:pPr>
      <w:r>
        <w:t xml:space="preserve">1. Código duplicado</w:t>
      </w:r>
    </w:p>
    <w:p>
      <w:pPr/>
      <w:r>
        <w:rPr>
          <w:b/>
        </w:rPr>
        <w:t xml:space="preserve">Problema.</w:t>
      </w:r>
      <w:r>
        <w:t xml:space="preserve"> La misma idea estaba escrita muchas veces: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Persistencia</w:t>
      </w:r>
      <w:r>
        <w:t xml:space="preserve"> tenía 4 métodos </w:t>
      </w:r>
      <w:r>
        <w:rPr>
          <w:rStyle w:val="CodeChar"/>
        </w:rPr>
        <w:t xml:space="preserve">guardarX</w:t>
      </w:r>
      <w:r>
        <w:t xml:space="preserve"> y 4 </w:t>
      </w:r>
      <w:r>
        <w:rPr>
          <w:rStyle w:val="CodeChar"/>
        </w:rPr>
        <w:t xml:space="preserve">cargarX</w:t>
      </w:r>
      <w:r>
        <w:t xml:space="preserve"> de personas idénticos (</w:t>
      </w:r>
      <w:r>
        <w:rPr>
          <w:rStyle w:val="CodeChar"/>
        </w:rPr>
        <w:t xml:space="preserve">:32</w:t>
      </w:r>
      <w:r>
        <w:t xml:space="preserve">, </w:t>
      </w:r>
      <w:r>
        <w:rPr>
          <w:rStyle w:val="CodeChar"/>
        </w:rPr>
        <w:t xml:space="preserve">:43</w:t>
      </w:r>
      <w:r>
        <w:t xml:space="preserve">, </w:t>
      </w:r>
      <w:r>
        <w:rPr>
          <w:rStyle w:val="CodeChar"/>
        </w:rPr>
        <w:t xml:space="preserve">:54</w:t>
      </w:r>
      <w:r>
        <w:t xml:space="preserve">, </w:t>
      </w:r>
      <w:r>
        <w:rPr>
          <w:rStyle w:val="CodeChar"/>
        </w:rPr>
        <w:t xml:space="preserve">:65</w:t>
      </w:r>
      <w:r>
        <w:t xml:space="preserve">) y el mismo try/catch de </w:t>
      </w:r>
      <w:r>
        <w:rPr>
          <w:rStyle w:val="CodeChar"/>
        </w:rPr>
        <w:t xml:space="preserve">IOException</w:t>
      </w:r>
      <w:r>
        <w:t xml:space="preserve"> copiado 14 veces.</w:t>
      </w:r>
    </w:p>
    <w:p>
      <w:pPr>
        <w:pStyle w:val="ListParagraph"/>
        <w:numPr>
          <w:ilvl w:val="0"/>
          <w:numId w:val="3"/>
        </w:numPr>
      </w:pPr>
      <w:r>
        <w:t xml:space="preserve">La búsqueda "for + </w:t>
      </w:r>
      <w:r>
        <w:rPr>
          <w:rStyle w:val="CodeChar"/>
        </w:rPr>
        <w:t xml:space="preserve">equalsIgnoreCase</w:t>
      </w:r>
      <w:r>
        <w:t xml:space="preserve"> + throw" estaba copiada 12 veces entre </w:t>
      </w:r>
      <w:r>
        <w:rPr>
          <w:rStyle w:val="CodeChar"/>
        </w:rPr>
        <w:t xml:space="preserve">EntradaServicio</w:t>
      </w:r>
      <w:r>
        <w:t xml:space="preserve">, </w:t>
      </w:r>
      <w:r>
        <w:rPr>
          <w:rStyle w:val="CodeChar"/>
        </w:rPr>
        <w:t xml:space="preserve">PeliculaServicio</w:t>
      </w:r>
      <w:r>
        <w:t xml:space="preserve">, </w:t>
      </w:r>
      <w:r>
        <w:rPr>
          <w:rStyle w:val="CodeChar"/>
        </w:rPr>
        <w:t xml:space="preserve">FestivalServicio</w:t>
      </w:r>
      <w:r>
        <w:t xml:space="preserve">, </w:t>
      </w:r>
      <w:r>
        <w:rPr>
          <w:rStyle w:val="CodeChar"/>
        </w:rPr>
        <w:t xml:space="preserve">Persistencia</w:t>
      </w:r>
      <w:r>
        <w:t xml:space="preserve"> e </w:t>
      </w:r>
      <w:r>
        <w:rPr>
          <w:rStyle w:val="CodeChar"/>
        </w:rPr>
        <w:t xml:space="preserve">InicializadorDatos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Director</w:t>
      </w:r>
      <w:r>
        <w:t xml:space="preserve"> y </w:t>
      </w:r>
      <w:r>
        <w:rPr>
          <w:rStyle w:val="CodeChar"/>
        </w:rPr>
        <w:t xml:space="preserve">Actor</w:t>
      </w:r>
      <w:r>
        <w:t xml:space="preserve"> repetían los mismos tres métodos.</w:t>
      </w:r>
    </w:p>
    <w:p>
      <w:pPr>
        <w:pStyle w:val="ListParagraph"/>
        <w:numPr>
          <w:ilvl w:val="0"/>
          <w:numId w:val="3"/>
        </w:numPr>
      </w:pPr>
      <w:r>
        <w:rPr>
          <w:rStyle w:val="CodeChar"/>
        </w:rPr>
        <w:t xml:space="preserve">calcularPromedio()</w:t>
      </w:r>
      <w:r>
        <w:t xml:space="preserve"> y </w:t>
      </w:r>
      <w:r>
        <w:rPr>
          <w:rStyle w:val="CodeChar"/>
        </w:rPr>
        <w:t xml:space="preserve">calcularPromedioPublico()</w:t>
      </w:r>
      <w:r>
        <w:t xml:space="preserve"> eran el mismo algoritmo.</w:t>
      </w:r>
    </w:p>
    <w:p>
      <w:pPr>
        <w:pStyle w:val="ListParagraph"/>
        <w:numPr>
          <w:ilvl w:val="0"/>
          <w:numId w:val="3"/>
        </w:numPr>
      </w:pPr>
      <w:r>
        <w:t xml:space="preserve">En la UI, 6 paneles repetían las mismas ~45 líneas (título, buscador y tabla), 4 copias del diálogo de alta de persona y unas 25 líneas por cada diálogo Aceptar/Cancelar.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repositorio/Repositorio&lt;T&gt;</w:t>
      </w:r>
      <w:r>
        <w:rPr>
          <w:b/>
        </w:rPr>
        <w:t xml:space="preserve">:</w:t>
      </w:r>
      <w:r>
        <w:t xml:space="preserve"> su método </w:t>
      </w:r>
      <w:r>
        <w:rPr>
          <w:rStyle w:val="CodeChar"/>
        </w:rPr>
        <w:t xml:space="preserve">obtener(criterio, entidad, detalle)</w:t>
      </w:r>
      <w:r>
        <w:t xml:space="preserve"> reemplaza las 12 búsquedas.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persistencia/ArchivoTexto</w:t>
      </w:r>
      <w:r>
        <w:rPr>
          <w:b/>
        </w:rPr>
        <w:t xml:space="preserve">:</w:t>
      </w:r>
      <w:r>
        <w:t xml:space="preserve"> es el único que abre archivos y maneja </w:t>
      </w:r>
      <w:r>
        <w:rPr>
          <w:rStyle w:val="CodeChar"/>
        </w:rPr>
        <w:t xml:space="preserve">IOException</w:t>
      </w:r>
      <w:r>
        <w:t xml:space="preserve">. </w:t>
      </w:r>
      <w:r>
        <w:rPr>
          <w:rStyle w:val="CodeChar"/>
        </w:rPr>
        <w:t xml:space="preserve">PersistenciaArchivos.cargarPersonas()</w:t>
      </w:r>
      <w:r>
        <w:t xml:space="preserve"> y </w:t>
      </w:r>
      <w:r>
        <w:rPr>
          <w:rStyle w:val="CodeChar"/>
        </w:rPr>
        <w:t xml:space="preserve">guardarPersonas()</w:t>
      </w:r>
      <w:r>
        <w:t xml:space="preserve"> sirven para las 4 clases de </w:t>
      </w:r>
      <w:r>
        <w:rPr>
          <w:rStyle w:val="CodeChar"/>
        </w:rPr>
        <w:t xml:space="preserve">Persona</w:t>
      </w:r>
      <w:r>
        <w:t xml:space="preserve">, reciben </w:t>
      </w:r>
      <w:r>
        <w:rPr>
          <w:rStyle w:val="CodeChar"/>
        </w:rPr>
        <w:t xml:space="preserve">Director::new</w:t>
      </w:r>
      <w:r>
        <w:t xml:space="preserve">, etc.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Clase abstracta </w:t>
      </w:r>
      <w:r>
        <w:rPr>
          <w:rStyle w:val="CodeChar"/>
          <w:b/>
        </w:rPr>
        <w:t xml:space="preserve">Artista</w:t>
      </w:r>
      <w:r>
        <w:rPr>
          <w:b/>
        </w:rPr>
        <w:t xml:space="preserve">:</w:t>
      </w:r>
      <w:r>
        <w:t xml:space="preserve"> padre común de </w:t>
      </w:r>
      <w:r>
        <w:rPr>
          <w:rStyle w:val="CodeChar"/>
        </w:rPr>
        <w:t xml:space="preserve">Director</w:t>
      </w:r>
      <w:r>
        <w:t xml:space="preserve"> y </w:t>
      </w:r>
      <w:r>
        <w:rPr>
          <w:rStyle w:val="CodeChar"/>
        </w:rPr>
        <w:t xml:space="preserve">Actor</w:t>
      </w:r>
      <w:r>
        <w:t xml:space="preserve"> (herencia para DRY, como sugiere la clase).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Promedios:</w:t>
      </w:r>
      <w:r>
        <w:t xml:space="preserve"> </w:t>
      </w:r>
      <w:r>
        <w:rPr>
          <w:rStyle w:val="CodeChar"/>
        </w:rPr>
        <w:t xml:space="preserve">Pelicula.promedio(lista, puntaje)</w:t>
      </w:r>
      <w:r>
        <w:t xml:space="preserve"> es un único método privado para los dos.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UI:</w:t>
      </w:r>
      <w:r>
        <w:t xml:space="preserve"> </w:t>
      </w:r>
      <w:r>
        <w:rPr>
          <w:rStyle w:val="CodeChar"/>
        </w:rPr>
        <w:t xml:space="preserve">ui/comun/PanelListado</w:t>
      </w:r>
      <w:r>
        <w:t xml:space="preserve">, </w:t>
      </w:r>
      <w:r>
        <w:rPr>
          <w:rStyle w:val="CodeChar"/>
        </w:rPr>
        <w:t xml:space="preserve">FormularioDialogo</w:t>
      </w:r>
      <w:r>
        <w:t xml:space="preserve">, </w:t>
      </w:r>
      <w:r>
        <w:rPr>
          <w:rStyle w:val="CodeChar"/>
        </w:rPr>
        <w:t xml:space="preserve">DialogoPersona</w:t>
      </w:r>
      <w:r>
        <w:t xml:space="preserve">, </w:t>
      </w:r>
      <w:r>
        <w:rPr>
          <w:rStyle w:val="CodeChar"/>
        </w:rPr>
        <w:t xml:space="preserve">LectorCampos</w:t>
      </w:r>
      <w:r>
        <w:t xml:space="preserve"> y </w:t>
      </w:r>
      <w:r>
        <w:rPr>
          <w:rStyle w:val="CodeChar"/>
        </w:rPr>
        <w:t xml:space="preserve">ComponentesUI</w:t>
      </w:r>
      <w:r>
        <w:t xml:space="preserve">.</w:t>
      </w:r>
    </w:p>
    <w:p>
      <w:pPr>
        <w:pStyle w:val="Heading3"/>
      </w:pPr>
      <w:r>
        <w:t xml:space="preserve">2. Métodos largos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inicializarEntradas</w:t>
      </w:r>
      <w:r>
        <w:t xml:space="preserve"> (82 líneas), </w:t>
      </w:r>
      <w:r>
        <w:rPr>
          <w:rStyle w:val="CodeChar"/>
        </w:rPr>
        <w:t xml:space="preserve">inicializarFunciones</w:t>
      </w:r>
      <w:r>
        <w:t xml:space="preserve"> (70) e </w:t>
      </w:r>
      <w:r>
        <w:rPr>
          <w:rStyle w:val="CodeChar"/>
        </w:rPr>
        <w:t xml:space="preserve">inicializarAsociaciones</w:t>
      </w:r>
      <w:r>
        <w:t xml:space="preserve"> (47).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comprarAbonoTresDias</w:t>
      </w:r>
      <w:r>
        <w:t xml:space="preserve"> (25 líneas, con 4 validaciones dentro del for).</w:t>
      </w:r>
    </w:p>
    <w:p>
      <w:pPr>
        <w:pStyle w:val="ListParagraph"/>
        <w:numPr>
          <w:ilvl w:val="0"/>
          <w:numId w:val="5"/>
        </w:numPr>
      </w:pPr>
      <w:r>
        <w:t xml:space="preserve">En la UI, </w:t>
      </w:r>
      <w:r>
        <w:rPr>
          <w:rStyle w:val="CodeChar"/>
        </w:rPr>
        <w:t xml:space="preserve">agregarFuncionStreaming</w:t>
      </w:r>
      <w:r>
        <w:t xml:space="preserve"> tenía más de 200 líneas: validaba cada campo dos veces, al apretar Enter y al aceptar.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6"/>
        </w:numPr>
      </w:pPr>
      <w:r>
        <w:t xml:space="preserve">Los inicializadores usan métodos chicos con datos tabulados, por ejemplo </w:t>
      </w:r>
      <w:r>
        <w:rPr>
          <w:rStyle w:val="CodeChar"/>
        </w:rPr>
        <w:t xml:space="preserve">venderPresencial("Parasite", 11, 20, 5, "Carlos Garcia", ...)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La validación de los 3 días pasó a </w:t>
      </w:r>
      <w:r>
        <w:rPr>
          <w:rStyle w:val="CodeChar"/>
        </w:rPr>
        <w:t xml:space="preserve">AbonoTresDias.validarDias()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Los formularios validan una sola vez con </w:t>
      </w:r>
      <w:r>
        <w:rPr>
          <w:rStyle w:val="CodeChar"/>
        </w:rPr>
        <w:t xml:space="preserve">LectorCampos</w:t>
      </w:r>
      <w:r>
        <w:t xml:space="preserve">. </w:t>
      </w:r>
      <w:r>
        <w:rPr>
          <w:rStyle w:val="CodeChar"/>
        </w:rPr>
        <w:t xml:space="preserve">PanelFunciones</w:t>
      </w:r>
      <w:r>
        <w:t xml:space="preserve"> pasó de 508 a 179 líneas.</w:t>
      </w:r>
    </w:p>
    <w:p>
      <w:pPr>
        <w:pStyle w:val="Heading3"/>
      </w:pPr>
      <w:r>
        <w:t xml:space="preserve">3. God Class</w:t>
      </w:r>
    </w:p>
    <w:p>
      <w:pPr/>
      <w:r>
        <w:rPr>
          <w:b/>
        </w:rPr>
        <w:t xml:space="preserve">Problema.</w:t>
      </w:r>
      <w:r>
        <w:t xml:space="preserve"> </w:t>
      </w:r>
      <w:r>
        <w:rPr>
          <w:rStyle w:val="CodeChar"/>
        </w:rPr>
        <w:t xml:space="preserve">EntradaServicio</w:t>
      </w:r>
      <w:r>
        <w:t xml:space="preserve"> (310 líneas) manejaba funciones, espectadores, precios, venta, abonos y búsquedas; sus propios comentarios </w:t>
      </w:r>
      <w:r>
        <w:rPr>
          <w:rStyle w:val="CodeChar"/>
        </w:rPr>
        <w:t xml:space="preserve">// PRECIOS</w:t>
      </w:r>
      <w:r>
        <w:t xml:space="preserve">, </w:t>
      </w:r>
      <w:r>
        <w:rPr>
          <w:rStyle w:val="CodeChar"/>
        </w:rPr>
        <w:t xml:space="preserve">// VENTA</w:t>
      </w:r>
      <w:r>
        <w:t xml:space="preserve">, </w:t>
      </w:r>
      <w:r>
        <w:rPr>
          <w:rStyle w:val="CodeChar"/>
        </w:rPr>
        <w:t xml:space="preserve">// ABONOS</w:t>
      </w:r>
      <w:r>
        <w:t xml:space="preserve"> marcaban las clases que faltaban. </w:t>
      </w:r>
      <w:r>
        <w:rPr>
          <w:rStyle w:val="CodeChar"/>
        </w:rPr>
        <w:t xml:space="preserve">InicializadorDatos</w:t>
      </w:r>
      <w:r>
        <w:t xml:space="preserve"> (354 líneas) era la clase más grande del proyecto. </w:t>
      </w:r>
      <w:r>
        <w:rPr>
          <w:rStyle w:val="CodeChar"/>
        </w:rPr>
        <w:t xml:space="preserve">Persistencia</w:t>
      </w:r>
      <w:r>
        <w:t xml:space="preserve"> conocía el formato de 7 entidades.</w:t>
      </w:r>
    </w:p>
    <w:p>
      <w:pPr/>
      <w:r>
        <w:rPr>
          <w:b/>
        </w:rPr>
        <w:t xml:space="preserve">Solución.</w:t>
      </w:r>
      <w:r>
        <w:t xml:space="preserve"> </w:t>
      </w:r>
      <w:r>
        <w:rPr>
          <w:rStyle w:val="CodeChar"/>
        </w:rPr>
        <w:t xml:space="preserve">EntradaServicio</w:t>
      </w:r>
      <w:r>
        <w:t xml:space="preserve"> se dividió en: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FuncionServicio</w:t>
      </w:r>
      <w:r>
        <w:t xml:space="preserve">: programación de funciones.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VentaServicio</w:t>
      </w:r>
      <w:r>
        <w:t xml:space="preserve">: entradas sueltas.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AbonoServicio</w:t>
      </w:r>
      <w:r>
        <w:t xml:space="preserve">: abonos y reservas.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servicios/precios/Tarifario</w:t>
      </w:r>
      <w:r>
        <w:t xml:space="preserve">: precios.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PersonaServicio</w:t>
      </w:r>
      <w:r>
        <w:t xml:space="preserve">: espectadores, que antes estaban en </w:t>
      </w:r>
      <w:r>
        <w:rPr>
          <w:rStyle w:val="CodeChar"/>
        </w:rPr>
        <w:t xml:space="preserve">EntradaServicio</w:t>
      </w:r>
      <w:r>
        <w:t xml:space="preserve">, y directores, actores y jurados, que antes estaban en </w:t>
      </w:r>
      <w:r>
        <w:rPr>
          <w:rStyle w:val="CodeChar"/>
        </w:rPr>
        <w:t xml:space="preserve">PeliculaServicio</w:t>
      </w:r>
      <w:r>
        <w:t xml:space="preserve">.</w:t>
      </w:r>
    </w:p>
    <w:p>
      <w:pPr/>
      <w:r>
        <w:rPr>
          <w:rStyle w:val="CodeChar"/>
        </w:rPr>
        <w:t xml:space="preserve">InicializadorDatos</w:t>
      </w:r>
      <w:r>
        <w:t xml:space="preserve"> se dividió en la interfaz </w:t>
      </w:r>
      <w:r>
        <w:rPr>
          <w:rStyle w:val="CodeChar"/>
        </w:rPr>
        <w:t xml:space="preserve">Inicializador</w:t>
      </w:r>
      <w:r>
        <w:t xml:space="preserve"> con 7 implementaciones, tal como propuso el grupo.</w:t>
      </w:r>
    </w:p>
    <w:p>
      <w:pPr>
        <w:pStyle w:val="Heading3"/>
      </w:pPr>
      <w:r>
        <w:t xml:space="preserve">4. Parámetros largos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new EntradaPresencial(codigo, funcion, espectador, butaca, precio, abono)</w:t>
      </w:r>
      <w:r>
        <w:t xml:space="preserve"> recibía 6 parámetros.</w:t>
      </w:r>
    </w:p>
    <w:p>
      <w:pPr>
        <w:pStyle w:val="ListParagraph"/>
        <w:numPr>
          <w:ilvl w:val="0"/>
          <w:numId w:val="8"/>
        </w:numPr>
      </w:pPr>
      <w:r>
        <w:t xml:space="preserve">La pareja fecha + horario viajaba junta en 7 firmas (data clump).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9"/>
        </w:numPr>
      </w:pPr>
      <w:r>
        <w:t xml:space="preserve">El record </w:t>
      </w:r>
      <w:r>
        <w:rPr>
          <w:rStyle w:val="CodeChar"/>
        </w:rPr>
        <w:t xml:space="preserve">modelo/SolicitudEntrada(espectador, precio, abono, numeroButaca)</w:t>
      </w:r>
      <w:r>
        <w:t xml:space="preserve"> agrupa los datos de una entrada, con fábricas expresivas: </w:t>
      </w:r>
      <w:r>
        <w:rPr>
          <w:rStyle w:val="CodeChar"/>
        </w:rPr>
        <w:t xml:space="preserve">SolicitudEntrada.venta(...)</w:t>
      </w:r>
      <w:r>
        <w:t xml:space="preserve"> y </w:t>
      </w:r>
      <w:r>
        <w:rPr>
          <w:rStyle w:val="CodeChar"/>
        </w:rPr>
        <w:t xml:space="preserve">SolicitudEntrada.reserva(abono, butaca)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Funcion</w:t>
      </w:r>
      <w:r>
        <w:t xml:space="preserve"> guarda un solo </w:t>
      </w:r>
      <w:r>
        <w:rPr>
          <w:rStyle w:val="CodeChar"/>
        </w:rPr>
        <w:t xml:space="preserve">LocalDateTime</w:t>
      </w:r>
      <w:r>
        <w:t xml:space="preserve">.</w:t>
      </w:r>
    </w:p>
    <w:p>
      <w:pPr>
        <w:pStyle w:val="Heading3"/>
      </w:pPr>
      <w:r>
        <w:t xml:space="preserve">5. Ruptura de encapsulamiento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10"/>
        </w:numPr>
      </w:pPr>
      <w:r>
        <w:t xml:space="preserve">26 getters devolvían la lista interna: se podía hacer </w:t>
      </w:r>
      <w:r>
        <w:rPr>
          <w:rStyle w:val="CodeChar"/>
        </w:rPr>
        <w:t xml:space="preserve">pelicula.getVotosPublico().add(voto)</w:t>
      </w:r>
      <w:r>
        <w:t xml:space="preserve"> y saltear las 3 validaciones del voto.</w:t>
      </w:r>
    </w:p>
    <w:p>
      <w:pPr>
        <w:pStyle w:val="ListParagraph"/>
        <w:numPr>
          <w:ilvl w:val="0"/>
          <w:numId w:val="10"/>
        </w:numPr>
      </w:pPr>
      <w:r>
        <w:rPr>
          <w:rStyle w:val="CodeChar"/>
        </w:rPr>
        <w:t xml:space="preserve">Main</w:t>
      </w:r>
      <w:r>
        <w:t xml:space="preserve"> le pasaba a </w:t>
      </w:r>
      <w:r>
        <w:rPr>
          <w:rStyle w:val="CodeChar"/>
        </w:rPr>
        <w:t xml:space="preserve">Persistencia</w:t>
      </w:r>
      <w:r>
        <w:t xml:space="preserve"> las listas internas de los servicios para que las llenara.</w:t>
      </w:r>
    </w:p>
    <w:p>
      <w:pPr>
        <w:pStyle w:val="ListParagraph"/>
        <w:numPr>
          <w:ilvl w:val="0"/>
          <w:numId w:val="10"/>
        </w:numPr>
      </w:pPr>
      <w:r>
        <w:t xml:space="preserve">Había recorridos de listas de listas, como </w:t>
      </w:r>
      <w:r>
        <w:rPr>
          <w:rStyle w:val="CodeChar"/>
        </w:rPr>
        <w:t xml:space="preserve">FestivalServicio:69-71</w:t>
      </w:r>
      <w:r>
        <w:t xml:space="preserve"> (ediciones → secciones → películas), y trenes de getters como </w:t>
      </w:r>
      <w:r>
        <w:rPr>
          <w:rStyle w:val="CodeChar"/>
        </w:rPr>
        <w:t xml:space="preserve">e.getFuncion().getPelicula().getTitulo()</w:t>
      </w:r>
      <w:r>
        <w:t xml:space="preserve">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11"/>
        </w:numPr>
      </w:pPr>
      <w:r>
        <w:t xml:space="preserve">Todos los getters de colecciones devuelven </w:t>
      </w:r>
      <w:r>
        <w:rPr>
          <w:rStyle w:val="CodeChar"/>
        </w:rPr>
        <w:t xml:space="preserve">Collections.unmodifiableList(...)</w:t>
      </w:r>
      <w:r>
        <w:t xml:space="preserve"> (verificado: </w:t>
      </w:r>
      <w:r>
        <w:rPr>
          <w:rStyle w:val="CodeChar"/>
        </w:rPr>
        <w:t xml:space="preserve">getPeliculas().clear()</w:t>
      </w:r>
      <w:r>
        <w:t xml:space="preserve"> lanza </w:t>
      </w:r>
      <w:r>
        <w:rPr>
          <w:rStyle w:val="CodeChar"/>
        </w:rPr>
        <w:t xml:space="preserve">UnsupportedOperationException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La persistencia recibe el </w:t>
      </w:r>
      <w:r>
        <w:rPr>
          <w:rStyle w:val="CodeChar"/>
        </w:rPr>
        <w:t xml:space="preserve">Catalogo</w:t>
      </w:r>
      <w:r>
        <w:t xml:space="preserve"> y agrega a través de </w:t>
      </w:r>
      <w:r>
        <w:rPr>
          <w:rStyle w:val="CodeChar"/>
        </w:rPr>
        <w:t xml:space="preserve">Repositorio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t xml:space="preserve">Se aplica "hablar y pedir": </w:t>
      </w:r>
      <w:r>
        <w:rPr>
          <w:rStyle w:val="CodeChar"/>
        </w:rPr>
        <w:t xml:space="preserve">festival.buscarEdicionDe(pelicula)</w:t>
      </w:r>
      <w:r>
        <w:t xml:space="preserve">, </w:t>
      </w:r>
      <w:r>
        <w:rPr>
          <w:rStyle w:val="CodeChar"/>
        </w:rPr>
        <w:t xml:space="preserve">edicion.incluye(pelicula)</w:t>
      </w:r>
      <w:r>
        <w:t xml:space="preserve">, </w:t>
      </w:r>
      <w:r>
        <w:rPr>
          <w:rStyle w:val="CodeChar"/>
        </w:rPr>
        <w:t xml:space="preserve">entrada.esPara(pelicula)</w:t>
      </w:r>
      <w:r>
        <w:t xml:space="preserve">, </w:t>
      </w:r>
      <w:r>
        <w:rPr>
          <w:rStyle w:val="CodeChar"/>
        </w:rPr>
        <w:t xml:space="preserve">funcion.coincideEnHorarioCon(otra)</w:t>
      </w:r>
      <w:r>
        <w:t xml:space="preserve">, </w:t>
      </w:r>
      <w:r>
        <w:rPr>
          <w:rStyle w:val="CodeChar"/>
        </w:rPr>
        <w:t xml:space="preserve">pelicula.getNombreDirector()</w:t>
      </w:r>
      <w:r>
        <w:t xml:space="preserve">.</w:t>
      </w:r>
    </w:p>
    <w:p>
      <w:pPr>
        <w:pStyle w:val="Heading3"/>
      </w:pPr>
      <w:r>
        <w:t xml:space="preserve">6. Herencia rechazada</w:t>
      </w:r>
    </w:p>
    <w:p>
      <w:pPr/>
      <w:r>
        <w:rPr>
          <w:b/>
        </w:rPr>
        <w:t xml:space="preserve">Problema.</w:t>
      </w:r>
      <w:r>
        <w:t xml:space="preserve"> </w:t>
      </w:r>
      <w:r>
        <w:rPr>
          <w:rStyle w:val="CodeChar"/>
        </w:rPr>
        <w:t xml:space="preserve">Persona.toString()</w:t>
      </w:r>
      <w:r>
        <w:t xml:space="preserve"> definía nombre + nacionalidad, pero </w:t>
      </w:r>
      <w:r>
        <w:rPr>
          <w:rStyle w:val="CodeChar"/>
        </w:rPr>
        <w:t xml:space="preserve">Director</w:t>
      </w:r>
      <w:r>
        <w:t xml:space="preserve">, </w:t>
      </w:r>
      <w:r>
        <w:rPr>
          <w:rStyle w:val="CodeChar"/>
        </w:rPr>
        <w:t xml:space="preserve">Actor</w:t>
      </w:r>
      <w:r>
        <w:t xml:space="preserve">, </w:t>
      </w:r>
      <w:r>
        <w:rPr>
          <w:rStyle w:val="CodeChar"/>
        </w:rPr>
        <w:t xml:space="preserve">Jurado</w:t>
      </w:r>
      <w:r>
        <w:t xml:space="preserve"> y </w:t>
      </w:r>
      <w:r>
        <w:rPr>
          <w:rStyle w:val="CodeChar"/>
        </w:rPr>
        <w:t xml:space="preserve">Espectador</w:t>
      </w:r>
      <w:r>
        <w:t xml:space="preserve"> lo pisaban por completo sin llamar a </w:t>
      </w:r>
      <w:r>
        <w:rPr>
          <w:rStyle w:val="CodeChar"/>
        </w:rPr>
        <w:t xml:space="preserve">super</w:t>
      </w:r>
      <w:r>
        <w:t xml:space="preserve">.</w:t>
      </w:r>
    </w:p>
    <w:p>
      <w:pPr/>
      <w:r>
        <w:rPr>
          <w:b/>
        </w:rPr>
        <w:t xml:space="preserve">Solución.</w:t>
      </w:r>
      <w:r>
        <w:t xml:space="preserve"> Template Method: </w:t>
      </w:r>
      <w:r>
        <w:rPr>
          <w:rStyle w:val="CodeChar"/>
        </w:rPr>
        <w:t xml:space="preserve">Persona.toString()</w:t>
      </w:r>
      <w:r>
        <w:t xml:space="preserve"> arma el texto con </w:t>
      </w:r>
      <w:r>
        <w:rPr>
          <w:rStyle w:val="CodeChar"/>
        </w:rPr>
        <w:t xml:space="preserve">getRol() + ": " + nombre + " (" + nacionalidad + ")"</w:t>
      </w:r>
      <w:r>
        <w:t xml:space="preserve">, y cada subclase solo implementa </w:t>
      </w:r>
      <w:r>
        <w:rPr>
          <w:rStyle w:val="CodeChar"/>
        </w:rPr>
        <w:t xml:space="preserve">getRol()</w:t>
      </w:r>
      <w:r>
        <w:t xml:space="preserve">. Pasó lo mismo con </w:t>
      </w:r>
      <w:r>
        <w:rPr>
          <w:rStyle w:val="CodeChar"/>
        </w:rPr>
        <w:t xml:space="preserve">Funcion.toString()</w:t>
      </w:r>
      <w:r>
        <w:t xml:space="preserve">, que ahora usa </w:t>
      </w:r>
      <w:r>
        <w:rPr>
          <w:rStyle w:val="CodeChar"/>
        </w:rPr>
        <w:t xml:space="preserve">getModalidad()</w:t>
      </w:r>
      <w:r>
        <w:t xml:space="preserve"> y </w:t>
      </w:r>
      <w:r>
        <w:rPr>
          <w:rStyle w:val="CodeChar"/>
        </w:rPr>
        <w:t xml:space="preserve">getLugar()</w:t>
      </w:r>
      <w:r>
        <w:t xml:space="preserve">.</w:t>
      </w:r>
    </w:p>
    <w:p>
      <w:pPr>
        <w:pStyle w:val="Heading3"/>
      </w:pPr>
      <w:r>
        <w:t xml:space="preserve">7. Lazy Class</w:t>
      </w:r>
    </w:p>
    <w:p>
      <w:pPr/>
      <w:r>
        <w:rPr>
          <w:b/>
        </w:rPr>
        <w:t xml:space="preserve">Problema.</w:t>
      </w:r>
      <w:r>
        <w:t xml:space="preserve"> </w:t>
      </w:r>
      <w:r>
        <w:rPr>
          <w:rStyle w:val="CodeChar"/>
        </w:rPr>
        <w:t xml:space="preserve">PeliculaServicio.determinarGanadora(seccion)</w:t>
      </w:r>
      <w:r>
        <w:t xml:space="preserve"> y </w:t>
      </w:r>
      <w:r>
        <w:rPr>
          <w:rStyle w:val="CodeChar"/>
        </w:rPr>
        <w:t xml:space="preserve">determinarGanadoraPublico(edicion)</w:t>
      </w:r>
      <w:r>
        <w:t xml:space="preserve"> solo reenviaban la llamada (Middle Man), igual que </w:t>
      </w:r>
      <w:r>
        <w:rPr>
          <w:rStyle w:val="CodeChar"/>
        </w:rPr>
        <w:t xml:space="preserve">InicializadorDatos.votar()</w:t>
      </w:r>
      <w:r>
        <w:t xml:space="preserve"> y </w:t>
      </w:r>
      <w:r>
        <w:rPr>
          <w:rStyle w:val="CodeChar"/>
        </w:rPr>
        <w:t xml:space="preserve">buscarFuncionPresencial()</w:t>
      </w:r>
      <w:r>
        <w:t xml:space="preserve">. </w:t>
      </w:r>
      <w:r>
        <w:rPr>
          <w:rStyle w:val="CodeChar"/>
        </w:rPr>
        <w:t xml:space="preserve">Sala</w:t>
      </w:r>
      <w:r>
        <w:t xml:space="preserve"> y </w:t>
      </w:r>
      <w:r>
        <w:rPr>
          <w:rStyle w:val="CodeChar"/>
        </w:rPr>
        <w:t xml:space="preserve">Premio</w:t>
      </w:r>
      <w:r>
        <w:t xml:space="preserve"> no tenían comportamiento.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12"/>
        </w:numPr>
      </w:pPr>
      <w:r>
        <w:t xml:space="preserve">Las delegaciones se borraron: la UI llama directamente a </w:t>
      </w:r>
      <w:r>
        <w:rPr>
          <w:rStyle w:val="CodeChar"/>
        </w:rPr>
        <w:t xml:space="preserve">seccion.determinarGanadora()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Sala</w:t>
      </w:r>
      <w:r>
        <w:t xml:space="preserve"> ahora decide </w:t>
      </w:r>
      <w:r>
        <w:rPr>
          <w:rStyle w:val="CodeChar"/>
        </w:rPr>
        <w:t xml:space="preserve">esButacaValida(n)</w:t>
      </w:r>
      <w:r>
        <w:t xml:space="preserve">, </w:t>
      </w:r>
      <w:r>
        <w:rPr>
          <w:rStyle w:val="CodeChar"/>
        </w:rPr>
        <w:t xml:space="preserve">estaLlena()</w:t>
      </w:r>
      <w:r>
        <w:t xml:space="preserve"> y </w:t>
      </w:r>
      <w:r>
        <w:rPr>
          <w:rStyle w:val="CodeChar"/>
        </w:rPr>
        <w:t xml:space="preserve">porcentajeOcupado()</w:t>
      </w:r>
      <w:r>
        <w:t xml:space="preserve">, y tiene la fábrica </w:t>
      </w:r>
      <w:r>
        <w:rPr>
          <w:rStyle w:val="CodeChar"/>
        </w:rPr>
        <w:t xml:space="preserve">Sala.numerada(n, capacidad)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Premio</w:t>
      </w:r>
      <w:r>
        <w:t xml:space="preserve"> se mantiene como objeto de valor, pero valida su nombre.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FuncionNoDisponibleException</w:t>
      </w:r>
      <w:r>
        <w:t xml:space="preserve">, que se usaba una sola vez, ahora tiene uso real: función superpuesta o fecha pasada.</w:t>
      </w:r>
    </w:p>
    <w:p>
      <w:pPr>
        <w:pStyle w:val="Heading3"/>
      </w:pPr>
      <w:r>
        <w:t xml:space="preserve">8. Complejidad artificial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13"/>
        </w:numPr>
      </w:pPr>
      <w:r>
        <w:t xml:space="preserve">Índices mágicos </w:t>
      </w:r>
      <w:r>
        <w:rPr>
          <w:rStyle w:val="CodeChar"/>
        </w:rPr>
        <w:t xml:space="preserve">partes[2]</w:t>
      </w:r>
      <w:r>
        <w:t xml:space="preserve">: para saber que era la duración había que contar comas.</w:t>
      </w:r>
    </w:p>
    <w:p>
      <w:pPr>
        <w:pStyle w:val="ListParagraph"/>
        <w:numPr>
          <w:ilvl w:val="0"/>
          <w:numId w:val="13"/>
        </w:numPr>
      </w:pPr>
      <w:r>
        <w:t xml:space="preserve">La variable </w:t>
      </w:r>
      <w:r>
        <w:rPr>
          <w:rStyle w:val="CodeChar"/>
        </w:rPr>
        <w:t xml:space="preserve">e</w:t>
      </w:r>
      <w:r>
        <w:t xml:space="preserve"> se usaba para el objeto del for y para la excepción en el mismo método, y había abreviaturas como </w:t>
      </w:r>
      <w:r>
        <w:rPr>
          <w:rStyle w:val="CodeChar"/>
        </w:rPr>
        <w:t xml:space="preserve">fp</w:t>
      </w:r>
      <w:r>
        <w:t xml:space="preserve">, </w:t>
      </w:r>
      <w:r>
        <w:rPr>
          <w:rStyle w:val="CodeChar"/>
        </w:rPr>
        <w:t xml:space="preserve">bw</w:t>
      </w:r>
      <w:r>
        <w:t xml:space="preserve"> y </w:t>
      </w:r>
      <w:r>
        <w:rPr>
          <w:rStyle w:val="CodeChar"/>
        </w:rPr>
        <w:t xml:space="preserve">br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calcularPromedio()</w:t>
      </w:r>
      <w:r>
        <w:t xml:space="preserve"> no decía de quién era el promedio.</w:t>
      </w:r>
    </w:p>
    <w:p>
      <w:pPr>
        <w:pStyle w:val="ListParagraph"/>
        <w:numPr>
          <w:ilvl w:val="0"/>
          <w:numId w:val="13"/>
        </w:numPr>
      </w:pPr>
      <w:r>
        <w:t xml:space="preserve">Las variables </w:t>
      </w:r>
      <w:r>
        <w:rPr>
          <w:rStyle w:val="CodeChar"/>
        </w:rPr>
        <w:t xml:space="preserve">irishman20</w:t>
      </w:r>
      <w:r>
        <w:t xml:space="preserve"> y </w:t>
      </w:r>
      <w:r>
        <w:rPr>
          <w:rStyle w:val="CodeChar"/>
        </w:rPr>
        <w:t xml:space="preserve">parasite20</w:t>
      </w:r>
      <w:r>
        <w:t xml:space="preserve"> no eran las funciones de las 20 hs.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14"/>
        </w:numPr>
      </w:pPr>
      <w:r>
        <w:t xml:space="preserve">Constantes con nombre: </w:t>
      </w:r>
      <w:r>
        <w:rPr>
          <w:rStyle w:val="CodeChar"/>
        </w:rPr>
        <w:t xml:space="preserve">PELICULA_DURACION = 2</w:t>
      </w:r>
      <w:r>
        <w:t xml:space="preserve">, </w:t>
      </w:r>
      <w:r>
        <w:rPr>
          <w:rStyle w:val="CodeChar"/>
        </w:rPr>
        <w:t xml:space="preserve">EVALUACION_PUNTAJE = 2</w:t>
      </w:r>
      <w:r>
        <w:t xml:space="preserve">, etc.</w:t>
      </w:r>
    </w:p>
    <w:p>
      <w:pPr>
        <w:pStyle w:val="ListParagraph"/>
        <w:numPr>
          <w:ilvl w:val="0"/>
          <w:numId w:val="14"/>
        </w:numPr>
      </w:pPr>
      <w:r>
        <w:t xml:space="preserve">Nombres que dicen qué son (</w:t>
      </w:r>
      <w:r>
        <w:rPr>
          <w:rStyle w:val="CodeChar"/>
        </w:rPr>
        <w:t xml:space="preserve">funcion</w:t>
      </w:r>
      <w:r>
        <w:t xml:space="preserve">, </w:t>
      </w:r>
      <w:r>
        <w:rPr>
          <w:rStyle w:val="CodeChar"/>
        </w:rPr>
        <w:t xml:space="preserve">espectador</w:t>
      </w:r>
      <w:r>
        <w:t xml:space="preserve">, </w:t>
      </w:r>
      <w:r>
        <w:rPr>
          <w:rStyle w:val="CodeChar"/>
        </w:rPr>
        <w:t xml:space="preserve">lector</w:t>
      </w:r>
      <w:r>
        <w:t xml:space="preserve">, </w:t>
      </w:r>
      <w:r>
        <w:rPr>
          <w:rStyle w:val="CodeChar"/>
        </w:rPr>
        <w:t xml:space="preserve">escritor</w:t>
      </w:r>
      <w:r>
        <w:t xml:space="preserve">) y </w:t>
      </w:r>
      <w:r>
        <w:rPr>
          <w:rStyle w:val="CodeChar"/>
        </w:rPr>
        <w:t xml:space="preserve">calcularPromedioJurado()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t xml:space="preserve">Se eliminaron los nombres totalmente calificados como </w:t>
      </w:r>
      <w:r>
        <w:rPr>
          <w:rStyle w:val="CodeChar"/>
        </w:rPr>
        <w:t xml:space="preserve">java.time.LocalTime</w:t>
      </w:r>
      <w:r>
        <w:t xml:space="preserve"> y </w:t>
      </w:r>
      <w:r>
        <w:rPr>
          <w:rStyle w:val="CodeChar"/>
        </w:rPr>
        <w:t xml:space="preserve">excepciones.EntidadNoEncontradaException</w:t>
      </w:r>
      <w:r>
        <w:t xml:space="preserve">.</w:t>
      </w:r>
    </w:p>
    <w:p>
      <w:pPr>
        <w:pStyle w:val="Heading3"/>
      </w:pPr>
      <w:r>
        <w:t xml:space="preserve">9. Código muerto</w:t>
      </w:r>
    </w:p>
    <w:p>
      <w:pPr/>
      <w:r>
        <w:rPr>
          <w:b/>
        </w:rPr>
        <w:t xml:space="preserve">Problema.</w:t>
      </w:r>
      <w:r>
        <w:t xml:space="preserve"> El campo </w:t>
      </w:r>
      <w:r>
        <w:rPr>
          <w:rStyle w:val="CodeChar"/>
        </w:rPr>
        <w:t xml:space="preserve">Abono.fechaCompra</w:t>
      </w:r>
      <w:r>
        <w:t xml:space="preserve"> se escribía pero nunca se leía, y </w:t>
      </w:r>
      <w:r>
        <w:rPr>
          <w:rStyle w:val="CodeChar"/>
        </w:rPr>
        <w:t xml:space="preserve">getFechaCompra()</w:t>
      </w:r>
      <w:r>
        <w:t xml:space="preserve">, </w:t>
      </w:r>
      <w:r>
        <w:rPr>
          <w:rStyle w:val="CodeChar"/>
        </w:rPr>
        <w:t xml:space="preserve">FuncionStreaming.getCapacidadVirtual()</w:t>
      </w:r>
      <w:r>
        <w:t xml:space="preserve">, </w:t>
      </w:r>
      <w:r>
        <w:rPr>
          <w:rStyle w:val="CodeChar"/>
        </w:rPr>
        <w:t xml:space="preserve">getEspectadoresConectados()</w:t>
      </w:r>
      <w:r>
        <w:t xml:space="preserve"> y </w:t>
      </w:r>
      <w:r>
        <w:rPr>
          <w:rStyle w:val="CodeChar"/>
        </w:rPr>
        <w:t xml:space="preserve">AbonoTresDias.getDias()</w:t>
      </w:r>
      <w:r>
        <w:t xml:space="preserve"> no tenían usos. La variable </w:t>
      </w:r>
      <w:r>
        <w:rPr>
          <w:rStyle w:val="CodeChar"/>
        </w:rPr>
        <w:t xml:space="preserve">irishman20</w:t>
      </w:r>
      <w:r>
        <w:t xml:space="preserve"> tampoco se usaba.</w:t>
      </w:r>
    </w:p>
    <w:p>
      <w:pPr/>
      <w:r>
        <w:rPr>
          <w:b/>
        </w:rPr>
        <w:t xml:space="preserve">Solución.</w:t>
      </w:r>
      <w:r>
        <w:t xml:space="preserve"> Se borraron. </w:t>
      </w:r>
      <w:r>
        <w:rPr>
          <w:rStyle w:val="CodeChar"/>
        </w:rPr>
        <w:t xml:space="preserve">EntradaStreaming.enlaceAcceso</w:t>
      </w:r>
      <w:r>
        <w:t xml:space="preserve">, que era una copia de </w:t>
      </w:r>
      <w:r>
        <w:rPr>
          <w:rStyle w:val="CodeChar"/>
        </w:rPr>
        <w:t xml:space="preserve">funcion.getEnlace()</w:t>
      </w:r>
      <w:r>
        <w:t xml:space="preserve">, también se eliminó: ahora se delega en la función.</w:t>
      </w:r>
    </w:p>
    <w:p>
      <w:pPr>
        <w:pStyle w:val="Heading3"/>
      </w:pPr>
      <w:r>
        <w:t xml:space="preserve">10. Data Class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Evaluacion</w:t>
      </w:r>
      <w:r>
        <w:t xml:space="preserve"> y </w:t>
      </w:r>
      <w:r>
        <w:rPr>
          <w:rStyle w:val="CodeChar"/>
        </w:rPr>
        <w:t xml:space="preserve">VotoPublico</w:t>
      </w:r>
      <w:r>
        <w:t xml:space="preserve"> solo tenían getters: la validación 0–10 vivía en </w:t>
      </w:r>
      <w:r>
        <w:rPr>
          <w:rStyle w:val="CodeChar"/>
        </w:rPr>
        <w:t xml:space="preserve">PeliculaServicio:59</w:t>
      </w:r>
      <w:r>
        <w:t xml:space="preserve"> y la de 1–5 en </w:t>
      </w:r>
      <w:r>
        <w:rPr>
          <w:rStyle w:val="CodeChar"/>
        </w:rPr>
        <w:t xml:space="preserve">:74</w:t>
      </w:r>
      <w:r>
        <w:t xml:space="preserve">.</w:t>
      </w:r>
    </w:p>
    <w:p>
      <w:pPr>
        <w:pStyle w:val="ListParagraph"/>
        <w:numPr>
          <w:ilvl w:val="0"/>
          <w:numId w:val="15"/>
        </w:numPr>
      </w:pPr>
      <w:r>
        <w:rPr>
          <w:rStyle w:val="CodeChar"/>
        </w:rPr>
        <w:t xml:space="preserve">EntradaPresencial</w:t>
      </w:r>
      <w:r>
        <w:t xml:space="preserve"> y </w:t>
      </w:r>
      <w:r>
        <w:rPr>
          <w:rStyle w:val="CodeChar"/>
        </w:rPr>
        <w:t xml:space="preserve">EntradaStreaming</w:t>
      </w:r>
      <w:r>
        <w:t xml:space="preserve"> tampoco tenían comportamiento: liberar el lugar se hacía afuera, con </w:t>
      </w:r>
      <w:r>
        <w:rPr>
          <w:rStyle w:val="CodeChar"/>
        </w:rPr>
        <w:t xml:space="preserve">instanceof</w:t>
      </w:r>
      <w:r>
        <w:t xml:space="preserve"> y casteos, en </w:t>
      </w:r>
      <w:r>
        <w:rPr>
          <w:rStyle w:val="CodeChar"/>
        </w:rPr>
        <w:t xml:space="preserve">EntradaServicio:243-248</w:t>
      </w:r>
      <w:r>
        <w:t xml:space="preserve">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Evaluacion</w:t>
      </w:r>
      <w:r>
        <w:t xml:space="preserve"> y </w:t>
      </w:r>
      <w:r>
        <w:rPr>
          <w:rStyle w:val="CodeChar"/>
        </w:rPr>
        <w:t xml:space="preserve">VotoPublico</w:t>
      </w:r>
      <w:r>
        <w:t xml:space="preserve"> validan su puntaje en el constructor.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Entrada</w:t>
      </w:r>
      <w:r>
        <w:t xml:space="preserve"> tiene </w:t>
      </w:r>
      <w:r>
        <w:rPr>
          <w:rStyle w:val="CodeChar"/>
        </w:rPr>
        <w:t xml:space="preserve">cancelar()</w:t>
      </w:r>
      <w:r>
        <w:t xml:space="preserve">, que llama al método abstracto </w:t>
      </w:r>
      <w:r>
        <w:rPr>
          <w:rStyle w:val="CodeChar"/>
        </w:rPr>
        <w:t xml:space="preserve">liberarLugar()</w:t>
      </w:r>
      <w:r>
        <w:t xml:space="preserve">: </w:t>
      </w:r>
      <w:r>
        <w:rPr>
          <w:rStyle w:val="CodeChar"/>
        </w:rPr>
        <w:t xml:space="preserve">EntradaPresencial</w:t>
      </w:r>
      <w:r>
        <w:t xml:space="preserve"> libera la butaca y </w:t>
      </w:r>
      <w:r>
        <w:rPr>
          <w:rStyle w:val="CodeChar"/>
        </w:rPr>
        <w:t xml:space="preserve">EntradaStreaming</w:t>
      </w:r>
      <w:r>
        <w:t xml:space="preserve"> desconecta al espectador.</w:t>
      </w:r>
    </w:p>
    <w:p>
      <w:pPr>
        <w:pStyle w:val="ListParagraph"/>
        <w:numPr>
          <w:ilvl w:val="0"/>
          <w:numId w:val="16"/>
        </w:numPr>
      </w:pPr>
      <w:r>
        <w:rPr>
          <w:rStyle w:val="CodeChar"/>
        </w:rPr>
        <w:t xml:space="preserve">Edicion</w:t>
      </w:r>
      <w:r>
        <w:t xml:space="preserve"> valida año y fechas (RN-01), </w:t>
      </w:r>
      <w:r>
        <w:rPr>
          <w:rStyle w:val="CodeChar"/>
        </w:rPr>
        <w:t xml:space="preserve">FuncionStreaming</w:t>
      </w:r>
      <w:r>
        <w:t xml:space="preserve"> valida la capacidad 1–1000 (RN-26) y </w:t>
      </w:r>
      <w:r>
        <w:rPr>
          <w:rStyle w:val="CodeChar"/>
        </w:rPr>
        <w:t xml:space="preserve">Persona</w:t>
      </w:r>
      <w:r>
        <w:t xml:space="preserve"> valida que los campos no estén vacíos.</w:t>
      </w:r>
    </w:p>
    <w:p>
      <w:pPr>
        <w:pStyle w:val="Heading3"/>
      </w:pPr>
      <w:r>
        <w:t xml:space="preserve">11. Primitive Obsession</w:t>
      </w:r>
    </w:p>
    <w:p>
      <w:pPr/>
      <w:r>
        <w:rPr>
          <w:b/>
        </w:rPr>
        <w:t xml:space="preserve">Problema.</w:t>
      </w:r>
    </w:p>
    <w:p>
      <w:pPr>
        <w:pStyle w:val="ListParagraph"/>
        <w:numPr>
          <w:ilvl w:val="0"/>
          <w:numId w:val="17"/>
        </w:numPr>
      </w:pPr>
      <w:r>
        <w:t xml:space="preserve">El tipo de abono viajaba como String (</w:t>
      </w:r>
      <w:r>
        <w:rPr>
          <w:rStyle w:val="CodeChar"/>
        </w:rPr>
        <w:t xml:space="preserve">"TRES_DIAS"</w:t>
      </w:r>
      <w:r>
        <w:t xml:space="preserve">, </w:t>
      </w:r>
      <w:r>
        <w:rPr>
          <w:rStyle w:val="CodeChar"/>
        </w:rPr>
        <w:t xml:space="preserve">"FULL"</w:t>
      </w:r>
      <w:r>
        <w:t xml:space="preserve">, </w:t>
      </w:r>
      <w:r>
        <w:rPr>
          <w:rStyle w:val="CodeChar"/>
        </w:rPr>
        <w:t xml:space="preserve">"STREAMING"</w:t>
      </w:r>
      <w:r>
        <w:t xml:space="preserve">) y se resolvía con un if/else (</w:t>
      </w:r>
      <w:r>
        <w:rPr>
          <w:rStyle w:val="CodeChar"/>
        </w:rPr>
        <w:t xml:space="preserve">EntradaServicio:88-97</w:t>
      </w:r>
      <w:r>
        <w:t xml:space="preserve">), aunque ya existía la jerarquía de abonos.</w:t>
      </w:r>
    </w:p>
    <w:p>
      <w:pPr>
        <w:pStyle w:val="ListParagraph"/>
        <w:numPr>
          <w:ilvl w:val="0"/>
          <w:numId w:val="17"/>
        </w:numPr>
      </w:pPr>
      <w:r>
        <w:t xml:space="preserve">Había 15 </w:t>
      </w:r>
      <w:r>
        <w:rPr>
          <w:rStyle w:val="CodeChar"/>
        </w:rPr>
        <w:t xml:space="preserve">instanceof</w:t>
      </w:r>
      <w:r>
        <w:t xml:space="preserve"> sobre jerarquías polimórficas.</w:t>
      </w:r>
    </w:p>
    <w:p>
      <w:pPr>
        <w:pStyle w:val="ListParagraph"/>
        <w:numPr>
          <w:ilvl w:val="0"/>
          <w:numId w:val="17"/>
        </w:numPr>
      </w:pPr>
      <w:r>
        <w:t xml:space="preserve">El género era un String y la lista de géneros válidos estaba escrita en la UI.</w:t>
      </w:r>
    </w:p>
    <w:p>
      <w:pPr>
        <w:pStyle w:val="ListParagraph"/>
        <w:numPr>
          <w:ilvl w:val="0"/>
          <w:numId w:val="17"/>
        </w:numPr>
      </w:pPr>
      <w:r>
        <w:t xml:space="preserve">Las butacas estaban en una </w:t>
      </w:r>
      <w:r>
        <w:rPr>
          <w:rStyle w:val="CodeChar"/>
        </w:rPr>
        <w:t xml:space="preserve">List&lt;Integer&gt;</w:t>
      </w:r>
      <w:r>
        <w:t xml:space="preserve">, que permitía ocuparlas dos veces y obligaba al truco </w:t>
      </w:r>
      <w:r>
        <w:rPr>
          <w:rStyle w:val="CodeChar"/>
        </w:rPr>
        <w:t xml:space="preserve">Integer.valueOf</w:t>
      </w:r>
      <w:r>
        <w:t xml:space="preserve"> para borrarlas.</w:t>
      </w:r>
    </w:p>
    <w:p>
      <w:pPr/>
      <w:r>
        <w:rPr>
          <w:b/>
        </w:rPr>
        <w:t xml:space="preserve">Solución.</w:t>
      </w:r>
    </w:p>
    <w:p>
      <w:pPr>
        <w:pStyle w:val="ListParagraph"/>
        <w:numPr>
          <w:ilvl w:val="0"/>
          <w:numId w:val="18"/>
        </w:numPr>
      </w:pPr>
      <w:r>
        <w:t xml:space="preserve">El enum </w:t>
      </w:r>
      <w:r>
        <w:rPr>
          <w:rStyle w:val="CodeChar"/>
        </w:rPr>
        <w:t xml:space="preserve">TipoAbono</w:t>
      </w:r>
      <w:r>
        <w:t xml:space="preserve"> lleva su etiqueta y su precio base (</w:t>
      </w:r>
      <w:r>
        <w:rPr>
          <w:rStyle w:val="CodeChar"/>
        </w:rPr>
        <w:t xml:space="preserve">precioCon(tarifa)</w:t>
      </w:r>
      <w:r>
        <w:t xml:space="preserve">), sin condicionales.</w:t>
      </w:r>
    </w:p>
    <w:p>
      <w:pPr>
        <w:pStyle w:val="ListParagraph"/>
        <w:numPr>
          <w:ilvl w:val="0"/>
          <w:numId w:val="18"/>
        </w:numPr>
      </w:pPr>
      <w:r>
        <w:t xml:space="preserve">El enum </w:t>
      </w:r>
      <w:r>
        <w:rPr>
          <w:rStyle w:val="CodeChar"/>
        </w:rPr>
        <w:t xml:space="preserve">Genero</w:t>
      </w:r>
      <w:r>
        <w:t xml:space="preserve"> reemplaza al String.</w:t>
      </w:r>
    </w:p>
    <w:p>
      <w:pPr>
        <w:pStyle w:val="ListParagraph"/>
        <w:numPr>
          <w:ilvl w:val="0"/>
          <w:numId w:val="18"/>
        </w:numPr>
      </w:pPr>
      <w:r>
        <w:t xml:space="preserve">Los </w:t>
      </w:r>
      <w:r>
        <w:rPr>
          <w:rStyle w:val="CodeChar"/>
        </w:rPr>
        <w:t xml:space="preserve">instanceof</w:t>
      </w:r>
      <w:r>
        <w:t xml:space="preserve"> se reemplazaron por polimorfismo (</w:t>
      </w:r>
      <w:r>
        <w:rPr>
          <w:rStyle w:val="CodeChar"/>
        </w:rPr>
        <w:t xml:space="preserve">getModalidad()</w:t>
      </w:r>
      <w:r>
        <w:t xml:space="preserve">, </w:t>
      </w:r>
      <w:r>
        <w:rPr>
          <w:rStyle w:val="CodeChar"/>
        </w:rPr>
        <w:t xml:space="preserve">getLugar()</w:t>
      </w:r>
      <w:r>
        <w:t xml:space="preserve">, </w:t>
      </w:r>
      <w:r>
        <w:rPr>
          <w:rStyle w:val="CodeChar"/>
        </w:rPr>
        <w:t xml:space="preserve">getPrecioBase()</w:t>
      </w:r>
      <w:r>
        <w:t xml:space="preserve">, </w:t>
      </w:r>
      <w:r>
        <w:rPr>
          <w:rStyle w:val="CodeChar"/>
        </w:rPr>
        <w:t xml:space="preserve">requiereButaca()</w:t>
      </w:r>
      <w:r>
        <w:t xml:space="preserve">, </w:t>
      </w:r>
      <w:r>
        <w:rPr>
          <w:rStyle w:val="CodeChar"/>
        </w:rPr>
        <w:t xml:space="preserve">getEstadoOcupacion()</w:t>
      </w:r>
      <w:r>
        <w:t xml:space="preserve">) y por doble despacho para la cobertura de abonos. Hoy quedan 0 </w:t>
      </w:r>
      <w:r>
        <w:rPr>
          <w:rStyle w:val="CodeChar"/>
        </w:rPr>
        <w:t xml:space="preserve">instanceof</w:t>
      </w:r>
      <w:r>
        <w:t xml:space="preserve"> en </w:t>
      </w:r>
      <w:r>
        <w:rPr>
          <w:rStyle w:val="CodeChar"/>
        </w:rPr>
        <w:t xml:space="preserve">src/</w:t>
      </w:r>
      <w:r>
        <w:t xml:space="preserve">.</w:t>
      </w:r>
    </w:p>
    <w:p>
      <w:pPr>
        <w:pStyle w:val="ListParagraph"/>
        <w:numPr>
          <w:ilvl w:val="0"/>
          <w:numId w:val="18"/>
        </w:numPr>
      </w:pPr>
      <w:r>
        <w:t xml:space="preserve">Las butacas están en un </w:t>
      </w:r>
      <w:r>
        <w:rPr>
          <w:rStyle w:val="CodeChar"/>
        </w:rPr>
        <w:t xml:space="preserve">Set&lt;Integer&gt;</w:t>
      </w:r>
      <w:r>
        <w:t xml:space="preserve"> (</w:t>
      </w:r>
      <w:r>
        <w:rPr>
          <w:rStyle w:val="CodeChar"/>
        </w:rPr>
        <w:t xml:space="preserve">TreeSet</w:t>
      </w:r>
      <w:r>
        <w:t xml:space="preserve">).</w:t>
      </w:r>
    </w:p>
    <w:p>
      <w:pPr>
        <w:pStyle w:val="Heading3"/>
      </w:pPr>
      <w:r>
        <w:t xml:space="preserve">12 y 13. Nombre de método muy largo / Intimidad inapropiada</w:t>
      </w:r>
    </w:p>
    <w:p>
      <w:pPr/>
      <w:r>
        <w:t xml:space="preserve">No estaban presentes y se cuidó no introducirlos. La clase base nueva </w:t>
      </w:r>
      <w:r>
        <w:rPr>
          <w:rStyle w:val="CodeChar"/>
        </w:rPr>
        <w:t xml:space="preserve">PanelListado</w:t>
      </w:r>
      <w:r>
        <w:t xml:space="preserve"> expone getters </w:t>
      </w:r>
      <w:r>
        <w:rPr>
          <w:rStyle w:val="CodeChar"/>
        </w:rPr>
        <w:t xml:space="preserve">protected final</w:t>
      </w:r>
      <w:r>
        <w:t xml:space="preserve"> en vez de atributos </w:t>
      </w:r>
      <w:r>
        <w:rPr>
          <w:rStyle w:val="CodeChar"/>
        </w:rPr>
        <w:t xml:space="preserve">protected</w:t>
      </w:r>
      <w:r>
        <w:t xml:space="preserve">.</w:t>
      </w:r>
    </w:p>
    <w:p>
      <w:pPr>
        <w:pStyle w:val="Heading3"/>
      </w:pPr>
      <w:r>
        <w:t xml:space="preserve">Bug confirmado: entradas vendidas para la función equivocada</w:t>
      </w:r>
    </w:p>
    <w:p>
      <w:pPr/>
      <w:r>
        <w:rPr>
          <w:b/>
        </w:rPr>
        <w:t xml:space="preserve">Problema.</w:t>
      </w:r>
      <w:r>
        <w:t xml:space="preserve"> </w:t>
      </w:r>
      <w:r>
        <w:rPr>
          <w:rStyle w:val="CodeChar"/>
        </w:rPr>
        <w:t xml:space="preserve">EntradaServicio.buscarFuncion(titulo, fecha)</w:t>
      </w:r>
      <w:r>
        <w:t xml:space="preserve"> no recibía el horario y devolvía la primera función del día. Las 4 entradas de Parasite de las 20:00 se vendían para la función de las 16:00: la de las 20:00 quedaba en 0% y la de las 16:00 en 8,8%.</w:t>
      </w:r>
    </w:p>
    <w:p>
      <w:pPr/>
      <w:r>
        <w:rPr>
          <w:b/>
        </w:rPr>
        <w:t xml:space="preserve">Solución.</w:t>
      </w:r>
      <w:r>
        <w:t xml:space="preserve"> </w:t>
      </w:r>
      <w:r>
        <w:rPr>
          <w:rStyle w:val="CodeChar"/>
        </w:rPr>
        <w:t xml:space="preserve">FuncionServicio.buscarFuncion(titulo, LocalDateTime)</w:t>
      </w:r>
      <w:r>
        <w:t xml:space="preserve"> filtra por película, fecha y hora. Ahora las ocupaciones son 3,8% (16:00) y 3,3% (20:00). La búsqueda duplicada que compensaba el error en el inicializador se eliminó.</w:t>
      </w:r>
    </w:p>
    <w:p>
      <w:pPr>
        <w:pStyle w:val="Heading2"/>
      </w:pPr>
      <w:r>
        <w:t xml:space="preserve">GRASP aplicado</w:t>
      </w:r>
    </w:p>
    <w:p>
      <w:pPr/>
      <w:r>
        <w:t xml:space="preserve">El cambio de fondo fue llevar cada regla de negocio a la clase que tiene la información para cumplirla. Los servicios quedaron como coordinadores y la UI solo muestra datos y lee formularios.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71"/>
        <w:gridCol w:w="3116"/>
        <w:gridCol w:w="3573"/>
      </w:tblGrid>
      <w:tr>
        <w:trPr>
          <w:tblHeader/>
        </w:trPr>
        <w:tc>
          <w:tcPr>
            <w:tcW w:w="2671" w:type="dxa"/>
            <w:shd w:val="clear" w:color="auto" w:fill="F2F2F2"/>
          </w:tcPr>
          <w:p>
            <w:pPr/>
            <w:r>
              <w:t xml:space="preserve">Patrón</w:t>
            </w:r>
          </w:p>
        </w:tc>
        <w:tc>
          <w:tcPr>
            <w:tcW w:w="3116" w:type="dxa"/>
            <w:shd w:val="clear" w:color="auto" w:fill="F2F2F2"/>
          </w:tcPr>
          <w:p>
            <w:pPr/>
            <w:r>
              <w:t xml:space="preserve">Antes</w:t>
            </w:r>
          </w:p>
        </w:tc>
        <w:tc>
          <w:tcPr>
            <w:tcW w:w="3573" w:type="dxa"/>
            <w:shd w:val="clear" w:color="auto" w:fill="F2F2F2"/>
          </w:tcPr>
          <w:p>
            <w:pPr/>
            <w:r>
              <w:t xml:space="preserve">Después (ejemplos)</w:t>
            </w:r>
          </w:p>
        </w:tc>
      </w:tr>
      <w:tr>
        <w:tc>
          <w:tcPr>
            <w:tcW w:w="2671" w:type="dxa"/>
          </w:tcPr>
          <w:p>
            <w:pPr/>
            <w:r>
              <w:t xml:space="preserve">Experto en información</w:t>
            </w:r>
          </w:p>
        </w:tc>
        <w:tc>
          <w:tcPr>
            <w:tcW w:w="3116" w:type="dxa"/>
          </w:tcPr>
          <w:p>
            <w:pPr/>
            <w:r>
              <w:t xml:space="preserve">Las reglas estaban en los servicios y en la UI. Por ejemplo, el panel de salas armaba "Sala N" y buscaba duplicados, y el panel de voto recorría las entradas del espectador</w:t>
            </w:r>
          </w:p>
        </w:tc>
        <w:tc>
          <w:tcPr>
            <w:tcW w:w="3573" w:type="dxa"/>
          </w:tcPr>
          <w:p>
            <w:pPr/>
            <w:r>
              <w:rPr>
                <w:rStyle w:val="CodeChar"/>
              </w:rPr>
              <w:t xml:space="preserve">FuncionPresencial.ocuparLugar()</w:t>
            </w:r>
            <w:r>
              <w:t xml:space="preserve"> valida el rango, la capacidad y la butaca ocupada. </w:t>
            </w:r>
            <w:r>
              <w:rPr>
                <w:rStyle w:val="CodeChar"/>
              </w:rPr>
              <w:t xml:space="preserve">Abono.validarReserva()</w:t>
            </w:r>
            <w:r>
              <w:t xml:space="preserve">, </w:t>
            </w:r>
            <w:r>
              <w:rPr>
                <w:rStyle w:val="CodeChar"/>
              </w:rPr>
              <w:t xml:space="preserve">Pelicula.validarEliminable()</w:t>
            </w:r>
            <w:r>
              <w:t xml:space="preserve">, </w:t>
            </w:r>
            <w:r>
              <w:rPr>
                <w:rStyle w:val="CodeChar"/>
              </w:rPr>
              <w:t xml:space="preserve">Edicion</w:t>
            </w:r>
            <w:r>
              <w:t xml:space="preserve"> (año y fechas), </w:t>
            </w:r>
            <w:r>
              <w:rPr>
                <w:rStyle w:val="CodeChar"/>
              </w:rPr>
              <w:t xml:space="preserve">TipoTarifa.aplicarA(precio)</w:t>
            </w:r>
            <w:r>
              <w:t xml:space="preserve"> y </w:t>
            </w:r>
            <w:r>
              <w:rPr>
                <w:rStyle w:val="CodeChar"/>
              </w:rPr>
              <w:t xml:space="preserve">Sala.esButacaValida()</w:t>
            </w:r>
          </w:p>
        </w:tc>
      </w:tr>
      <w:tr>
        <w:tc>
          <w:tcPr>
            <w:tcW w:w="2671" w:type="dxa"/>
          </w:tcPr>
          <w:p>
            <w:pPr/>
            <w:r>
              <w:t xml:space="preserve">Creador</w:t>
            </w:r>
          </w:p>
        </w:tc>
        <w:tc>
          <w:tcPr>
            <w:tcW w:w="3116" w:type="dxa"/>
          </w:tcPr>
          <w:p>
            <w:pPr/>
            <w:r>
              <w:t xml:space="preserve">El servicio hacía </w:t>
            </w:r>
            <w:r>
              <w:rPr>
                <w:rStyle w:val="CodeChar"/>
              </w:rPr>
              <w:t xml:space="preserve">new</w:t>
            </w:r>
            <w:r>
              <w:t xml:space="preserve"> y después enganchaba cada objeto a mano en varias listas</w:t>
            </w:r>
          </w:p>
        </w:tc>
        <w:tc>
          <w:tcPr>
            <w:tcW w:w="3573" w:type="dxa"/>
          </w:tcPr>
          <w:p>
            <w:pPr/>
            <w:r>
              <w:rPr>
                <w:rStyle w:val="CodeChar"/>
              </w:rPr>
              <w:t xml:space="preserve">Funcion.emitirEntrada()</w:t>
            </w:r>
            <w:r>
              <w:t xml:space="preserve"> crea la entrada (la función conoce su sala y su ocupación), </w:t>
            </w:r>
            <w:r>
              <w:rPr>
                <w:rStyle w:val="CodeChar"/>
              </w:rPr>
              <w:t xml:space="preserve">Edicion.agregarSeccion(tipo, premio)</w:t>
            </w:r>
            <w:r>
              <w:t xml:space="preserve"> crea la sección y </w:t>
            </w:r>
            <w:r>
              <w:rPr>
                <w:rStyle w:val="CodeChar"/>
              </w:rPr>
              <w:t xml:space="preserve">Pelicula.recibirEvaluacion()</w:t>
            </w:r>
            <w:r>
              <w:t xml:space="preserve"> / </w:t>
            </w:r>
            <w:r>
              <w:rPr>
                <w:rStyle w:val="CodeChar"/>
              </w:rPr>
              <w:t xml:space="preserve">recibirVoto()</w:t>
            </w:r>
            <w:r>
              <w:t xml:space="preserve"> crean la evaluación y el voto</w:t>
            </w:r>
          </w:p>
        </w:tc>
      </w:tr>
      <w:tr>
        <w:tc>
          <w:tcPr>
            <w:tcW w:w="2671" w:type="dxa"/>
          </w:tcPr>
          <w:p>
            <w:pPr/>
            <w:r>
              <w:t xml:space="preserve">Bajo acoplamiento</w:t>
            </w:r>
          </w:p>
        </w:tc>
        <w:tc>
          <w:tcPr>
            <w:tcW w:w="3116" w:type="dxa"/>
          </w:tcPr>
          <w:p>
            <w:pPr/>
            <w:r>
              <w:t xml:space="preserve">La UI dependía de 3 servicios concretos y de </w:t>
            </w:r>
            <w:r>
              <w:rPr>
                <w:rStyle w:val="CodeChar"/>
              </w:rPr>
              <w:t xml:space="preserve">Persistencia</w:t>
            </w:r>
            <w:r>
              <w:t xml:space="preserve">; </w:t>
            </w:r>
            <w:r>
              <w:rPr>
                <w:rStyle w:val="CodeChar"/>
              </w:rPr>
              <w:t xml:space="preserve">Main</w:t>
            </w:r>
            <w:r>
              <w:t xml:space="preserve"> conocía las listas internas</w:t>
            </w:r>
          </w:p>
        </w:tc>
        <w:tc>
          <w:tcPr>
            <w:tcW w:w="3573" w:type="dxa"/>
          </w:tcPr>
          <w:p>
            <w:pPr/>
            <w:r>
              <w:t xml:space="preserve">La UI recibe un solo </w:t>
            </w:r>
            <w:r>
              <w:rPr>
                <w:rStyle w:val="CodeChar"/>
              </w:rPr>
              <w:t xml:space="preserve">SistemaFestival</w:t>
            </w:r>
            <w:r>
              <w:t xml:space="preserve"> y la interfaz </w:t>
            </w:r>
            <w:r>
              <w:rPr>
                <w:rStyle w:val="CodeChar"/>
              </w:rPr>
              <w:t xml:space="preserve">Persistencia</w:t>
            </w:r>
            <w:r>
              <w:t xml:space="preserve">. Cada servicio recibe solo los repositorios que usa</w:t>
            </w:r>
          </w:p>
        </w:tc>
      </w:tr>
      <w:tr>
        <w:tc>
          <w:tcPr>
            <w:tcW w:w="2671" w:type="dxa"/>
          </w:tcPr>
          <w:p>
            <w:pPr/>
            <w:r>
              <w:t xml:space="preserve">Alta cohesión</w:t>
            </w:r>
          </w:p>
        </w:tc>
        <w:tc>
          <w:tcPr>
            <w:tcW w:w="3116" w:type="dxa"/>
          </w:tcPr>
          <w:p>
            <w:pPr/>
            <w:r>
              <w:rPr>
                <w:rStyle w:val="CodeChar"/>
              </w:rPr>
              <w:t xml:space="preserve">EntradaServicio</w:t>
            </w:r>
            <w:r>
              <w:t xml:space="preserve"> tenía 5 responsabilidades y los paneles mezclaban vista, validación y lógica</w:t>
            </w:r>
          </w:p>
        </w:tc>
        <w:tc>
          <w:tcPr>
            <w:tcW w:w="3573" w:type="dxa"/>
          </w:tcPr>
          <w:p>
            <w:pPr/>
            <w:r>
              <w:t xml:space="preserve">Un servicio por tema. Los paneles solo leen el formato (</w:t>
            </w:r>
            <w:r>
              <w:rPr>
                <w:rStyle w:val="CodeChar"/>
              </w:rPr>
              <w:t xml:space="preserve">LectorCampos</w:t>
            </w:r>
            <w:r>
              <w:t xml:space="preserve">) y muestran resultados</w:t>
            </w:r>
          </w:p>
        </w:tc>
      </w:tr>
      <w:tr>
        <w:tc>
          <w:tcPr>
            <w:tcW w:w="2671" w:type="dxa"/>
          </w:tcPr>
          <w:p>
            <w:pPr/>
            <w:r>
              <w:t xml:space="preserve">Controlador</w:t>
            </w:r>
          </w:p>
        </w:tc>
        <w:tc>
          <w:tcPr>
            <w:tcW w:w="3116" w:type="dxa"/>
          </w:tcPr>
          <w:p>
            <w:pPr/>
            <w:r>
              <w:t xml:space="preserve">Cada panel llamaba a varios servicios y les pasaba datos internos. Por ejemplo, </w:t>
            </w:r>
            <w:r>
              <w:rPr>
                <w:rStyle w:val="CodeChar"/>
              </w:rPr>
              <w:t xml:space="preserve">eliminarPelicula(titulo, ediciones)</w:t>
            </w:r>
            <w:r>
              <w:t xml:space="preserve"> recibía las ediciones desde la UI</w:t>
            </w:r>
          </w:p>
        </w:tc>
        <w:tc>
          <w:tcPr>
            <w:tcW w:w="3573" w:type="dxa"/>
          </w:tcPr>
          <w:p>
            <w:pPr/>
            <w:r>
              <w:t xml:space="preserve">Cada servicio es el controlador de su caso de uso y </w:t>
            </w:r>
            <w:r>
              <w:rPr>
                <w:rStyle w:val="CodeChar"/>
              </w:rPr>
              <w:t xml:space="preserve">SistemaFestival</w:t>
            </w:r>
            <w:r>
              <w:t xml:space="preserve"> funciona como fachada. Ahora alcanza con </w:t>
            </w:r>
            <w:r>
              <w:rPr>
                <w:rStyle w:val="CodeChar"/>
              </w:rPr>
              <w:t xml:space="preserve">eliminarPelicula(titulo)</w:t>
            </w:r>
          </w:p>
        </w:tc>
      </w:tr>
    </w:tbl>
    <w:p>
      <w:pPr>
        <w:pStyle w:val="Heading2"/>
      </w:pPr>
      <w:r>
        <w:t xml:space="preserve">SOLID aplicado</w:t>
      </w:r>
    </w:p>
    <w:p>
      <w:pPr/>
      <w:r>
        <w:t xml:space="preserve">El código original no tenía ninguna interfaz. Ahora hay 4 (</w:t>
      </w:r>
      <w:r>
        <w:rPr>
          <w:rStyle w:val="CodeChar"/>
        </w:rPr>
        <w:t xml:space="preserve">Repositorio</w:t>
      </w:r>
      <w:r>
        <w:t xml:space="preserve">, </w:t>
      </w:r>
      <w:r>
        <w:rPr>
          <w:rStyle w:val="CodeChar"/>
        </w:rPr>
        <w:t xml:space="preserve">Persistencia</w:t>
      </w:r>
      <w:r>
        <w:t xml:space="preserve">, </w:t>
      </w:r>
      <w:r>
        <w:rPr>
          <w:rStyle w:val="CodeChar"/>
        </w:rPr>
        <w:t xml:space="preserve">ReglaDescuento</w:t>
      </w:r>
      <w:r>
        <w:t xml:space="preserve"> e </w:t>
      </w:r>
      <w:r>
        <w:rPr>
          <w:rStyle w:val="CodeChar"/>
        </w:rPr>
        <w:t xml:space="preserve">Inicializador</w:t>
      </w:r>
      <w:r>
        <w:t xml:space="preserve">), y son las que permiten extender el sistema sin modificarlo.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92"/>
        <w:gridCol w:w="5467"/>
      </w:tblGrid>
      <w:tr>
        <w:trPr>
          <w:tblHeader/>
        </w:trPr>
        <w:tc>
          <w:tcPr>
            <w:tcW w:w="3892" w:type="dxa"/>
            <w:shd w:val="clear" w:color="auto" w:fill="F2F2F2"/>
          </w:tcPr>
          <w:p>
            <w:pPr/>
            <w:r>
              <w:t xml:space="preserve">Principio</w:t>
            </w:r>
          </w:p>
        </w:tc>
        <w:tc>
          <w:tcPr>
            <w:tcW w:w="5467" w:type="dxa"/>
            <w:shd w:val="clear" w:color="auto" w:fill="F2F2F2"/>
          </w:tcPr>
          <w:p>
            <w:pPr/>
            <w:r>
              <w:t xml:space="preserve">Cómo se aplicó</w:t>
            </w:r>
          </w:p>
        </w:tc>
      </w:tr>
      <w:tr>
        <w:tc>
          <w:tcPr>
            <w:tcW w:w="3892" w:type="dxa"/>
          </w:tcPr>
          <w:p>
            <w:pPr/>
            <w:r>
              <w:t xml:space="preserve">S — Responsabilidad única</w:t>
            </w:r>
          </w:p>
        </w:tc>
        <w:tc>
          <w:tcPr>
            <w:tcW w:w="5467" w:type="dxa"/>
          </w:tcPr>
          <w:p>
            <w:pPr/>
            <w:r>
              <w:rPr>
                <w:rStyle w:val="CodeChar"/>
              </w:rPr>
              <w:t xml:space="preserve">EntradaServicio</w:t>
            </w:r>
            <w:r>
              <w:t xml:space="preserve"> se dividió en 4 clases y </w:t>
            </w:r>
            <w:r>
              <w:rPr>
                <w:rStyle w:val="CodeChar"/>
              </w:rPr>
              <w:t xml:space="preserve">InicializadorDatos</w:t>
            </w:r>
            <w:r>
              <w:t xml:space="preserve"> en 7. </w:t>
            </w:r>
            <w:r>
              <w:rPr>
                <w:rStyle w:val="CodeChar"/>
              </w:rPr>
              <w:t xml:space="preserve">ArchivoTexto</w:t>
            </w:r>
            <w:r>
              <w:t xml:space="preserve"> solo lee y escribe archivos, y </w:t>
            </w:r>
            <w:r>
              <w:rPr>
                <w:rStyle w:val="CodeChar"/>
              </w:rPr>
              <w:t xml:space="preserve">PersistenciaArchivos</w:t>
            </w:r>
            <w:r>
              <w:t xml:space="preserve"> solo conoce el formato de cada entidad.</w:t>
            </w:r>
          </w:p>
        </w:tc>
      </w:tr>
      <w:tr>
        <w:tc>
          <w:tcPr>
            <w:tcW w:w="3892" w:type="dxa"/>
          </w:tcPr>
          <w:p>
            <w:pPr/>
            <w:r>
              <w:t xml:space="preserve">O — Abierto/cerrado</w:t>
            </w:r>
          </w:p>
        </w:tc>
        <w:tc>
          <w:tcPr>
            <w:tcW w:w="5467" w:type="dxa"/>
          </w:tcPr>
          <w:p>
            <w:pPr/>
            <w:r>
              <w:t xml:space="preserve">Un descuento nuevo se agrega escribiendo otra </w:t>
            </w:r>
            <w:r>
              <w:rPr>
                <w:rStyle w:val="CodeChar"/>
              </w:rPr>
              <w:t xml:space="preserve">ReglaDescuento</w:t>
            </w:r>
            <w:r>
              <w:t xml:space="preserve">, sin tocar </w:t>
            </w:r>
            <w:r>
              <w:rPr>
                <w:rStyle w:val="CodeChar"/>
              </w:rPr>
              <w:t xml:space="preserve">Tarifario</w:t>
            </w:r>
            <w:r>
              <w:t xml:space="preserve">. Un tipo de abono nuevo solo redefine </w:t>
            </w:r>
            <w:r>
              <w:rPr>
                <w:rStyle w:val="CodeChar"/>
              </w:rPr>
              <w:t xml:space="preserve">cubrePresencial()</w:t>
            </w:r>
            <w:r>
              <w:t xml:space="preserve"> o </w:t>
            </w:r>
            <w:r>
              <w:rPr>
                <w:rStyle w:val="CodeChar"/>
              </w:rPr>
              <w:t xml:space="preserve">cubreStreaming()</w:t>
            </w:r>
            <w:r>
              <w:t xml:space="preserve">, sin </w:t>
            </w:r>
            <w:r>
              <w:rPr>
                <w:rStyle w:val="CodeChar"/>
              </w:rPr>
              <w:t xml:space="preserve">instanceof</w:t>
            </w:r>
            <w:r>
              <w:t xml:space="preserve"> que agregar en otro lado. Una precarga nueva es otro </w:t>
            </w:r>
            <w:r>
              <w:rPr>
                <w:rStyle w:val="CodeChar"/>
              </w:rPr>
              <w:t xml:space="preserve">Inicializador</w:t>
            </w:r>
            <w:r>
              <w:t xml:space="preserve"> en la lista.</w:t>
            </w:r>
          </w:p>
        </w:tc>
      </w:tr>
      <w:tr>
        <w:tc>
          <w:tcPr>
            <w:tcW w:w="3892" w:type="dxa"/>
          </w:tcPr>
          <w:p>
            <w:pPr/>
            <w:r>
              <w:t xml:space="preserve">L — Sustitución de Liskov</w:t>
            </w:r>
          </w:p>
        </w:tc>
        <w:tc>
          <w:tcPr>
            <w:tcW w:w="5467" w:type="dxa"/>
          </w:tcPr>
          <w:p>
            <w:pPr/>
            <w:r>
              <w:t xml:space="preserve">Las subclases respetan el contrato del padre: </w:t>
            </w:r>
            <w:r>
              <w:rPr>
                <w:rStyle w:val="CodeChar"/>
              </w:rPr>
              <w:t xml:space="preserve">toString()</w:t>
            </w:r>
            <w:r>
              <w:t xml:space="preserve"> ya no se pisa (Template Method), y </w:t>
            </w:r>
            <w:r>
              <w:rPr>
                <w:rStyle w:val="CodeChar"/>
              </w:rPr>
              <w:t xml:space="preserve">Entrada.cancelar()</w:t>
            </w:r>
            <w:r>
              <w:t xml:space="preserve"> o </w:t>
            </w:r>
            <w:r>
              <w:rPr>
                <w:rStyle w:val="CodeChar"/>
              </w:rPr>
              <w:t xml:space="preserve">Funcion.emitirEntrada()</w:t>
            </w:r>
            <w:r>
              <w:t xml:space="preserve"> funcionan igual con cualquier subclase porque cada una solo completa su paso (</w:t>
            </w:r>
            <w:r>
              <w:rPr>
                <w:rStyle w:val="CodeChar"/>
              </w:rPr>
              <w:t xml:space="preserve">liberarLugar()</w:t>
            </w:r>
            <w:r>
              <w:t xml:space="preserve">, </w:t>
            </w:r>
            <w:r>
              <w:rPr>
                <w:rStyle w:val="CodeChar"/>
              </w:rPr>
              <w:t xml:space="preserve">ocuparLugar()</w:t>
            </w:r>
            <w:r>
              <w:t xml:space="preserve">).</w:t>
            </w:r>
          </w:p>
        </w:tc>
      </w:tr>
      <w:tr>
        <w:tc>
          <w:tcPr>
            <w:tcW w:w="3892" w:type="dxa"/>
          </w:tcPr>
          <w:p>
            <w:pPr/>
            <w:r>
              <w:t xml:space="preserve">I — Segregación de interfaces</w:t>
            </w:r>
          </w:p>
        </w:tc>
        <w:tc>
          <w:tcPr>
            <w:tcW w:w="5467" w:type="dxa"/>
          </w:tcPr>
          <w:p>
            <w:pPr/>
            <w:r>
              <w:t xml:space="preserve">Las interfaces son chicas y específicas: </w:t>
            </w:r>
            <w:r>
              <w:rPr>
                <w:rStyle w:val="CodeChar"/>
              </w:rPr>
              <w:t xml:space="preserve">ReglaDescuento</w:t>
            </w:r>
            <w:r>
              <w:t xml:space="preserve"> tiene 1 método, </w:t>
            </w:r>
            <w:r>
              <w:rPr>
                <w:rStyle w:val="CodeChar"/>
              </w:rPr>
              <w:t xml:space="preserve">Inicializador</w:t>
            </w:r>
            <w:r>
              <w:t xml:space="preserve"> 1 y </w:t>
            </w:r>
            <w:r>
              <w:rPr>
                <w:rStyle w:val="CodeChar"/>
              </w:rPr>
              <w:t xml:space="preserve">Persistencia</w:t>
            </w:r>
            <w:r>
              <w:t xml:space="preserve"> 2 (</w:t>
            </w:r>
            <w:r>
              <w:rPr>
                <w:rStyle w:val="CodeChar"/>
              </w:rPr>
              <w:t xml:space="preserve">cargar()</w:t>
            </w:r>
            <w:r>
              <w:t xml:space="preserve"> y </w:t>
            </w:r>
            <w:r>
              <w:rPr>
                <w:rStyle w:val="CodeChar"/>
              </w:rPr>
              <w:t xml:space="preserve">guardar()</w:t>
            </w:r>
            <w:r>
              <w:t xml:space="preserve">). </w:t>
            </w:r>
            <w:r>
              <w:rPr>
                <w:rStyle w:val="CodeChar"/>
              </w:rPr>
              <w:t xml:space="preserve">Repositorio</w:t>
            </w:r>
            <w:r>
              <w:t xml:space="preserve"> tiene 4 métodos abstractos y el resto son </w:t>
            </w:r>
            <w:r>
              <w:rPr>
                <w:rStyle w:val="CodeChar"/>
              </w:rPr>
              <w:t xml:space="preserve">default</w:t>
            </w:r>
            <w:r>
              <w:t xml:space="preserve">.</w:t>
            </w:r>
          </w:p>
        </w:tc>
      </w:tr>
      <w:tr>
        <w:tc>
          <w:tcPr>
            <w:tcW w:w="3892" w:type="dxa"/>
          </w:tcPr>
          <w:p>
            <w:pPr/>
            <w:r>
              <w:t xml:space="preserve">D — Inversión de dependencias</w:t>
            </w:r>
          </w:p>
        </w:tc>
        <w:tc>
          <w:tcPr>
            <w:tcW w:w="5467" w:type="dxa"/>
          </w:tcPr>
          <w:p>
            <w:pPr/>
            <w:r>
              <w:t xml:space="preserve">Los servicios dependen de </w:t>
            </w:r>
            <w:r>
              <w:rPr>
                <w:rStyle w:val="CodeChar"/>
              </w:rPr>
              <w:t xml:space="preserve">Repositorio&lt;T&gt;</w:t>
            </w:r>
            <w:r>
              <w:t xml:space="preserve">, no de </w:t>
            </w:r>
            <w:r>
              <w:rPr>
                <w:rStyle w:val="CodeChar"/>
              </w:rPr>
              <w:t xml:space="preserve">ArrayList</w:t>
            </w:r>
            <w:r>
              <w:t xml:space="preserve">. </w:t>
            </w:r>
            <w:r>
              <w:rPr>
                <w:rStyle w:val="CodeChar"/>
              </w:rPr>
              <w:t xml:space="preserve">Main</w:t>
            </w:r>
            <w:r>
              <w:t xml:space="preserve"> y </w:t>
            </w:r>
            <w:r>
              <w:rPr>
                <w:rStyle w:val="CodeChar"/>
              </w:rPr>
              <w:t xml:space="preserve">VentanaPrincipal</w:t>
            </w:r>
            <w:r>
              <w:t xml:space="preserve"> dependen de la interfaz </w:t>
            </w:r>
            <w:r>
              <w:rPr>
                <w:rStyle w:val="CodeChar"/>
              </w:rPr>
              <w:t xml:space="preserve">Persistencia</w:t>
            </w:r>
            <w:r>
              <w:t xml:space="preserve">, no de cómo se guarda. Para pasar de </w:t>
            </w:r>
            <w:r>
              <w:rPr>
                <w:rStyle w:val="CodeChar"/>
              </w:rPr>
              <w:t xml:space="preserve">.txt</w:t>
            </w:r>
            <w:r>
              <w:t xml:space="preserve"> a una base de datos alcanza con otra implementación: es lo que el grupo había pedido (DIP + Variaciones Protegidas). </w:t>
            </w:r>
            <w:r>
              <w:rPr>
                <w:rStyle w:val="CodeChar"/>
              </w:rPr>
              <w:t xml:space="preserve">Main</w:t>
            </w:r>
            <w:r>
              <w:t xml:space="preserve"> es el único lugar que conoce las clases concretas.</w:t>
            </w:r>
          </w:p>
        </w:tc>
      </w:tr>
    </w:tbl>
    <w:p>
      <w:pPr>
        <w:pStyle w:val="Heading2"/>
      </w:pPr>
      <w:r>
        <w:t xml:space="preserve">Patrones de diseño usados</w:t>
      </w:r>
    </w:p>
    <w:p>
      <w:pPr/>
      <w:r>
        <w:t xml:space="preserve">Se usaron 4 patrones, y cada uno resuelve un smell concreto del relevamiento.</w:t>
      </w:r>
    </w:p>
    <w:p>
      <w:pPr/>
      <w:r>
        <w:rPr>
          <w:b/>
        </w:rPr>
        <w:t xml:space="preserve">Strategy (descuentos).</w:t>
      </w:r>
      <w:r>
        <w:t xml:space="preserve"> Lo propuso el grupo para el cálculo de precios. </w:t>
      </w:r>
      <w:r>
        <w:rPr>
          <w:rStyle w:val="CodeChar"/>
        </w:rPr>
        <w:t xml:space="preserve">Tarifario</w:t>
      </w:r>
      <w:r>
        <w:t xml:space="preserve"> es el contexto: aplica una lista de reglas sin preguntar de qué tipo son.</w:t>
      </w:r>
    </w:p>
    <w:p>
      <w:pPr>
        <w:pStyle w:val="Code"/>
      </w:pPr>
      <w:bookmarkStart w:id="1" w:name="bongo_lang_java_1"/>
      <w:bookmarkEnd w:id="1"/>
      <w:r>
        <w:t xml:space="preserve">public interface ReglaDescuento {</w:t>
        <w:br/>
        <w:t xml:space="preserve">    double aplicar(double precio, Funcion funcion, TipoTarifa tarifa);</w:t>
        <w:br/>
        <w:t xml:space="preserve">}</w:t>
        <w:br/>
        <w:t xml:space="preserve">// Tarifario: precio = funcion.getPrecioBase(); luego cada regla lo ajusta</w:t>
        <w:br/>
        <w:t xml:space="preserve">new Tarifario(List.of(new DescuentoPorTarifa(), new DescuentoCompraAnticipada()));</w:t>
      </w:r>
    </w:p>
    <w:p>
      <w:pPr/>
      <w:r>
        <w:rPr>
          <w:b/>
        </w:rPr>
        <w:t xml:space="preserve">Template Method.</w:t>
      </w:r>
      <w:r>
        <w:t xml:space="preserve"> El padre define el algoritmo y la subclase completa un paso: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Persona.toString()</w:t>
      </w:r>
      <w:r>
        <w:t xml:space="preserve"> usa </w:t>
      </w:r>
      <w:r>
        <w:rPr>
          <w:rStyle w:val="CodeChar"/>
        </w:rPr>
        <w:t xml:space="preserve">getRol()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Funcion.emitirEntrada()</w:t>
      </w:r>
      <w:r>
        <w:t xml:space="preserve"> llama a </w:t>
      </w:r>
      <w:r>
        <w:rPr>
          <w:rStyle w:val="CodeChar"/>
        </w:rPr>
        <w:t xml:space="preserve">ocuparLugar()</w:t>
      </w:r>
      <w:r>
        <w:t xml:space="preserve"> y </w:t>
      </w:r>
      <w:r>
        <w:rPr>
          <w:rStyle w:val="CodeChar"/>
        </w:rPr>
        <w:t xml:space="preserve">crearEntrada()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Entrada.cancelar()</w:t>
      </w:r>
      <w:r>
        <w:t xml:space="preserve"> llama a </w:t>
      </w:r>
      <w:r>
        <w:rPr>
          <w:rStyle w:val="CodeChar"/>
        </w:rPr>
        <w:t xml:space="preserve">liberarLugar()</w:t>
      </w:r>
      <w:r>
        <w:t xml:space="preserve">.</w:t>
      </w:r>
    </w:p>
    <w:p>
      <w:pPr>
        <w:pStyle w:val="ListParagraph"/>
        <w:numPr>
          <w:ilvl w:val="0"/>
          <w:numId w:val="19"/>
        </w:numPr>
      </w:pPr>
      <w:r>
        <w:rPr>
          <w:rStyle w:val="CodeChar"/>
        </w:rPr>
        <w:t xml:space="preserve">PanelListado</w:t>
      </w:r>
      <w:r>
        <w:t xml:space="preserve"> llama a </w:t>
      </w:r>
      <w:r>
        <w:rPr>
          <w:rStyle w:val="CodeChar"/>
        </w:rPr>
        <w:t xml:space="preserve">obtenerFilas()</w:t>
      </w:r>
      <w:r>
        <w:t xml:space="preserve">.</w:t>
      </w:r>
    </w:p>
    <w:p>
      <w:pPr/>
      <w:r>
        <w:rPr>
          <w:b/>
        </w:rPr>
        <w:t xml:space="preserve">Doble despacho (cobertura de abonos).</w:t>
      </w:r>
      <w:r>
        <w:t xml:space="preserve"> Reemplaza los </w:t>
      </w:r>
      <w:r>
        <w:rPr>
          <w:rStyle w:val="CodeChar"/>
        </w:rPr>
        <w:t xml:space="preserve">instanceof</w:t>
      </w:r>
      <w:r>
        <w:t xml:space="preserve"> de </w:t>
      </w:r>
      <w:r>
        <w:rPr>
          <w:rStyle w:val="CodeChar"/>
        </w:rPr>
        <w:t xml:space="preserve">AbonoFull</w:t>
      </w:r>
      <w:r>
        <w:t xml:space="preserve">, </w:t>
      </w:r>
      <w:r>
        <w:rPr>
          <w:rStyle w:val="CodeChar"/>
        </w:rPr>
        <w:t xml:space="preserve">AbonoStreaming</w:t>
      </w:r>
      <w:r>
        <w:t xml:space="preserve"> y </w:t>
      </w:r>
      <w:r>
        <w:rPr>
          <w:rStyle w:val="CodeChar"/>
        </w:rPr>
        <w:t xml:space="preserve">AbonoTresDias</w:t>
      </w:r>
      <w:r>
        <w:t xml:space="preserve">: la función le dice al abono qué tipo de función es.</w:t>
      </w:r>
    </w:p>
    <w:p>
      <w:pPr>
        <w:pStyle w:val="Code"/>
      </w:pPr>
      <w:bookmarkStart w:id="2" w:name="bongo_lang_java_2"/>
      <w:bookmarkEnd w:id="2"/>
      <w:r>
        <w:t xml:space="preserve">// Abono</w:t>
        <w:br/>
        <w:t xml:space="preserve">public boolean cubre(Funcion f) { return f.esCubiertaPor(this); }</w:t>
        <w:br/>
        <w:t xml:space="preserve">// FuncionPresencial</w:t>
        <w:br/>
        <w:t xml:space="preserve">public boolean esCubiertaPor(Abono a) { return a.cubrePresencial(this); }</w:t>
        <w:br/>
        <w:t xml:space="preserve">// AbonoTresDias</w:t>
        <w:br/>
        <w:t xml:space="preserve">protected boolean cubrePresencial(FuncionPresencial f) { return dias.contains(f.getFecha()); }</w:t>
      </w:r>
    </w:p>
    <w:p>
      <w:pPr/>
      <w:r>
        <w:rPr>
          <w:b/>
        </w:rPr>
        <w:t xml:space="preserve">Repositorio.</w:t>
      </w:r>
      <w:r>
        <w:t xml:space="preserve"> </w:t>
      </w:r>
      <w:r>
        <w:rPr>
          <w:rStyle w:val="CodeChar"/>
        </w:rPr>
        <w:t xml:space="preserve">Repositorio&lt;T&gt;</w:t>
      </w:r>
      <w:r>
        <w:t xml:space="preserve"> + </w:t>
      </w:r>
      <w:r>
        <w:rPr>
          <w:rStyle w:val="CodeChar"/>
        </w:rPr>
        <w:t xml:space="preserve">RepositorioEnMemoria&lt;T&gt;</w:t>
      </w:r>
      <w:r>
        <w:t xml:space="preserve"> concentran altas, bajas y búsquedas, y son la abstracción de la que dependen los servicios (DIP).</w:t>
      </w:r>
    </w:p>
    <w:p>
      <w:pPr>
        <w:pStyle w:val="Heading2"/>
      </w:pPr>
      <w:r>
        <w:t xml:space="preserve">Verificación</w:t>
      </w:r>
    </w:p>
    <w:p>
      <w:pPr/>
      <w:r>
        <w:t xml:space="preserve">Con los mismos archivos </w:t>
      </w:r>
      <w:r>
        <w:rPr>
          <w:rStyle w:val="CodeChar"/>
        </w:rPr>
        <w:t xml:space="preserve">.txt</w:t>
      </w:r>
      <w:r>
        <w:t xml:space="preserve"> y la misma precarga, el sistema refactorizado da los mismos resultados que el original, salvo los dos arreglos buscados. Todo compila con JDK 25.</w:t>
      </w:r>
    </w:p>
    <w:p>
      <w:pPr/>
      <w:r>
        <w:rPr>
          <w:b/>
        </w:rPr>
        <w:t xml:space="preserve">Lo que da igual que antes:</w:t>
      </w:r>
    </w:p>
    <w:p>
      <w:pPr>
        <w:pStyle w:val="ListParagraph"/>
        <w:numPr>
          <w:ilvl w:val="0"/>
          <w:numId w:val="20"/>
        </w:numPr>
      </w:pPr>
      <w:r>
        <w:t xml:space="preserve">5 salas, 11 directores, 10 actores, 5 jurados, 10 espectadores, 17 películas y 43 evaluaciones.</w:t>
      </w:r>
    </w:p>
    <w:p>
      <w:pPr>
        <w:pStyle w:val="ListParagraph"/>
        <w:numPr>
          <w:ilvl w:val="0"/>
          <w:numId w:val="20"/>
        </w:numPr>
      </w:pPr>
      <w:r>
        <w:t xml:space="preserve">20 funciones, 48 entradas, 3 abonos y 18 votos.</w:t>
      </w:r>
    </w:p>
    <w:p>
      <w:pPr>
        <w:pStyle w:val="ListParagraph"/>
        <w:numPr>
          <w:ilvl w:val="0"/>
          <w:numId w:val="20"/>
        </w:numPr>
      </w:pPr>
      <w:r>
        <w:t xml:space="preserve">Precios de los abonos: $31.500 (Full estudiante), $20.000 (3 días) y $15.000 (Streaming jubilado). Total vendido en entradas: $270.000.</w:t>
      </w:r>
    </w:p>
    <w:p>
      <w:pPr>
        <w:pStyle w:val="ListParagraph"/>
        <w:numPr>
          <w:ilvl w:val="0"/>
          <w:numId w:val="20"/>
        </w:numPr>
      </w:pPr>
      <w:r>
        <w:t xml:space="preserve">Los códigos de abono (AB-43, AB-46 y AB-50), las 11 ganadoras del jurado que sí tenían evaluaciones y los 3 Premios del Público.</w:t>
      </w:r>
    </w:p>
    <w:p>
      <w:pPr>
        <w:pStyle w:val="ListParagraph"/>
        <w:numPr>
          <w:ilvl w:val="0"/>
          <w:numId w:val="20"/>
        </w:numPr>
      </w:pPr>
      <w:r>
        <w:t xml:space="preserve">Al guardar y volver a cargar, los 7 archivos tienen el mismo contenido que los originales.</w:t>
      </w:r>
    </w:p>
    <w:p>
      <w:pPr/>
      <w:r>
        <w:rPr>
          <w:b/>
        </w:rPr>
        <w:t xml:space="preserve">Lo que cambió a propósito: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72"/>
        <w:gridCol w:w="3252"/>
        <w:gridCol w:w="2136"/>
      </w:tblGrid>
      <w:tr>
        <w:trPr>
          <w:tblHeader/>
        </w:trPr>
        <w:tc>
          <w:tcPr>
            <w:tcW w:w="3972" w:type="dxa"/>
            <w:shd w:val="clear" w:color="auto" w:fill="F2F2F2"/>
          </w:tcPr>
          <w:p>
            <w:pPr/>
            <w:r>
              <w:t xml:space="preserve">Caso</w:t>
            </w:r>
          </w:p>
        </w:tc>
        <w:tc>
          <w:tcPr>
            <w:tcW w:w="3252" w:type="dxa"/>
            <w:shd w:val="clear" w:color="auto" w:fill="F2F2F2"/>
          </w:tcPr>
          <w:p>
            <w:pPr/>
            <w:r>
              <w:t xml:space="preserve">Antes</w:t>
            </w:r>
          </w:p>
        </w:tc>
        <w:tc>
          <w:tcPr>
            <w:tcW w:w="2136" w:type="dxa"/>
            <w:shd w:val="clear" w:color="auto" w:fill="F2F2F2"/>
          </w:tcPr>
          <w:p>
            <w:pPr/>
            <w:r>
              <w:t xml:space="preserve">Después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Ocupación de Parasite 16:00 / 20:00</w:t>
            </w:r>
          </w:p>
        </w:tc>
        <w:tc>
          <w:tcPr>
            <w:tcW w:w="3252" w:type="dxa"/>
          </w:tcPr>
          <w:p>
            <w:pPr/>
            <w:r>
              <w:t xml:space="preserve">8,8% / 0,0%</w:t>
            </w:r>
          </w:p>
        </w:tc>
        <w:tc>
          <w:tcPr>
            <w:tcW w:w="2136" w:type="dxa"/>
          </w:tcPr>
          <w:p>
            <w:pPr/>
            <w:r>
              <w:t xml:space="preserve">3,8% / 3,3%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Ganadora de Cine independiente 2025</w:t>
            </w:r>
          </w:p>
        </w:tc>
        <w:tc>
          <w:tcPr>
            <w:tcW w:w="3252" w:type="dxa"/>
          </w:tcPr>
          <w:p>
            <w:pPr/>
            <w:r>
              <w:t xml:space="preserve">The Grand Budapest Hotel (promedio 0,00, sin evaluaciones)</w:t>
            </w:r>
          </w:p>
        </w:tc>
        <w:tc>
          <w:tcPr>
            <w:tcW w:w="2136" w:type="dxa"/>
          </w:tcPr>
          <w:p>
            <w:pPr/>
            <w:r>
              <w:t xml:space="preserve">Sin ganadora ("-")</w:t>
            </w:r>
          </w:p>
        </w:tc>
      </w:tr>
      <w:tr>
        <w:tc>
          <w:tcPr>
            <w:tcW w:w="3972" w:type="dxa"/>
          </w:tcPr>
          <w:p>
            <w:pPr/>
            <w:r>
              <w:t xml:space="preserve">Directores con sus películas después de cargar desde archivo</w:t>
            </w:r>
          </w:p>
        </w:tc>
        <w:tc>
          <w:tcPr>
            <w:tcW w:w="3252" w:type="dxa"/>
          </w:tcPr>
          <w:p>
            <w:pPr/>
            <w:r>
              <w:t xml:space="preserve">0 de 11 (la carga no los vinculaba)</w:t>
            </w:r>
          </w:p>
        </w:tc>
        <w:tc>
          <w:tcPr>
            <w:tcW w:w="2136" w:type="dxa"/>
          </w:tcPr>
          <w:p>
            <w:pPr/>
            <w:r>
              <w:t xml:space="preserve">10 de 11</w:t>
            </w:r>
          </w:p>
        </w:tc>
      </w:tr>
    </w:tbl>
    <w:p>
      <w:pPr/>
      <w:r>
        <w:rPr>
          <w:b/>
        </w:rPr>
        <w:t xml:space="preserve">Pruebas de reglas de negocio: 32 de 32 OK.</w:t>
      </w:r>
      <w:r>
        <w:t xml:space="preserve"> Cubren:</w:t>
      </w:r>
    </w:p>
    <w:p>
      <w:pPr>
        <w:pStyle w:val="ListParagraph"/>
        <w:numPr>
          <w:ilvl w:val="0"/>
          <w:numId w:val="21"/>
        </w:numPr>
      </w:pPr>
      <w:r>
        <w:t xml:space="preserve">butaca ocupada o fuera de rango;</w:t>
      </w:r>
    </w:p>
    <w:p>
      <w:pPr>
        <w:pStyle w:val="ListParagraph"/>
        <w:numPr>
          <w:ilvl w:val="0"/>
          <w:numId w:val="21"/>
        </w:numPr>
      </w:pPr>
      <w:r>
        <w:t xml:space="preserve">precio con tarifa de estudiante y compra anticipada ($8.000 × 0,7 × 0,9 = $5.040);</w:t>
      </w:r>
    </w:p>
    <w:p>
      <w:pPr>
        <w:pStyle w:val="ListParagraph"/>
        <w:numPr>
          <w:ilvl w:val="0"/>
          <w:numId w:val="21"/>
        </w:numPr>
      </w:pPr>
      <w:r>
        <w:t xml:space="preserve">reservas con abono: cobertura, horario duplicado y que cancelar libere el lugar;</w:t>
      </w:r>
    </w:p>
    <w:p>
      <w:pPr>
        <w:pStyle w:val="ListParagraph"/>
        <w:numPr>
          <w:ilvl w:val="0"/>
          <w:numId w:val="21"/>
        </w:numPr>
      </w:pPr>
      <w:r>
        <w:t xml:space="preserve">validaciones del abono de 3 días;</w:t>
      </w:r>
    </w:p>
    <w:p>
      <w:pPr>
        <w:pStyle w:val="ListParagraph"/>
        <w:numPr>
          <w:ilvl w:val="0"/>
          <w:numId w:val="21"/>
        </w:numPr>
      </w:pPr>
      <w:r>
        <w:t xml:space="preserve">votos (rango, sin entrada, voto repetido);</w:t>
      </w:r>
    </w:p>
    <w:p>
      <w:pPr>
        <w:pStyle w:val="ListParagraph"/>
        <w:numPr>
          <w:ilvl w:val="0"/>
          <w:numId w:val="21"/>
        </w:numPr>
      </w:pPr>
      <w:r>
        <w:t xml:space="preserve">eliminación de películas;</w:t>
      </w:r>
    </w:p>
    <w:p>
      <w:pPr>
        <w:pStyle w:val="ListParagraph"/>
        <w:numPr>
          <w:ilvl w:val="0"/>
          <w:numId w:val="21"/>
        </w:numPr>
      </w:pPr>
      <w:r>
        <w:t xml:space="preserve">duplicados de película, sala, edición y sección;</w:t>
      </w:r>
    </w:p>
    <w:p>
      <w:pPr>
        <w:pStyle w:val="ListParagraph"/>
        <w:numPr>
          <w:ilvl w:val="0"/>
          <w:numId w:val="21"/>
        </w:numPr>
      </w:pPr>
      <w:r>
        <w:t xml:space="preserve">función superpuesta o en el pasado;</w:t>
      </w:r>
    </w:p>
    <w:p>
      <w:pPr>
        <w:pStyle w:val="ListParagraph"/>
        <w:numPr>
          <w:ilvl w:val="0"/>
          <w:numId w:val="21"/>
        </w:numPr>
      </w:pPr>
      <w:r>
        <w:t xml:space="preserve">listas de solo lectura;</w:t>
      </w:r>
    </w:p>
    <w:p>
      <w:pPr>
        <w:pStyle w:val="ListParagraph"/>
        <w:numPr>
          <w:ilvl w:val="0"/>
          <w:numId w:val="21"/>
        </w:numPr>
      </w:pPr>
      <w:r>
        <w:t xml:space="preserve">que se construyan los 12 paneles de la UI.</w:t>
      </w:r>
    </w:p>
    <w:p>
      <w:pPr>
        <w:pStyle w:val="Heading2"/>
      </w:pPr>
      <w:r>
        <w:t xml:space="preserve">Diagrama UML</w:t>
      </w:r>
    </w:p>
    <w:p>
      <w:pPr/>
      <w:r>
        <w:t xml:space="preserve">El diagrama de </w:t>
      </w:r>
      <w:r>
        <w:rPr>
          <w:rStyle w:val="CodeChar"/>
        </w:rPr>
        <w:t xml:space="preserve">uml/FestivalCine.mdj</w:t>
      </w:r>
      <w:r>
        <w:t xml:space="preserve"> se regeneró a partir del código refactorizado, así que coincide con él clase por clase. Es un solo diagrama de clases con las 88 clases e interfaces del proyecto, más las 4 clases de Java de las que heredan.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779"/>
        <w:gridCol w:w="5580"/>
      </w:tblGrid>
      <w:tr>
        <w:trPr>
          <w:tblHeader/>
        </w:trPr>
        <w:tc>
          <w:tcPr>
            <w:tcW w:w="3779" w:type="dxa"/>
            <w:shd w:val="clear" w:color="auto" w:fill="F2F2F2"/>
          </w:tcPr>
          <w:p>
            <w:pPr/>
            <w:r>
              <w:t xml:space="preserve">Criterio</w:t>
            </w:r>
          </w:p>
        </w:tc>
        <w:tc>
          <w:tcPr>
            <w:tcW w:w="5580" w:type="dxa"/>
            <w:shd w:val="clear" w:color="auto" w:fill="F2F2F2"/>
          </w:tcPr>
          <w:p>
            <w:pPr/>
            <w:r>
              <w:t xml:space="preserve">Cómo quedó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Líneas</w:t>
            </w:r>
          </w:p>
        </w:tc>
        <w:tc>
          <w:tcPr>
            <w:tcW w:w="5580" w:type="dxa"/>
          </w:tcPr>
          <w:p>
            <w:pPr/>
            <w:r>
              <w:t xml:space="preserve">Las 99 relaciones usan el estilo rectilíneo de StarUML: solo tramos horizontales y verticales. Se verificó sobre el archivo: no hay ningún tramo en diagonal.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Nombre de cada relación</w:t>
            </w:r>
          </w:p>
        </w:tc>
        <w:tc>
          <w:tcPr>
            <w:tcW w:w="5580" w:type="dxa"/>
          </w:tcPr>
          <w:p>
            <w:pPr/>
            <w:r>
              <w:t xml:space="preserve">Las 47 asociaciones y las 5 dependencias tienen su palabra: </w:t>
            </w:r>
            <w:r>
              <w:rPr>
                <w:i/>
              </w:rPr>
              <w:t xml:space="preserve">organiza</w:t>
            </w:r>
            <w:r>
              <w:t xml:space="preserve">, </w:t>
            </w:r>
            <w:r>
              <w:rPr>
                <w:i/>
              </w:rPr>
              <w:t xml:space="preserve">contiene</w:t>
            </w:r>
            <w:r>
              <w:t xml:space="preserve">, </w:t>
            </w:r>
            <w:r>
              <w:rPr>
                <w:i/>
              </w:rPr>
              <w:t xml:space="preserve">es dirigida por</w:t>
            </w:r>
            <w:r>
              <w:t xml:space="preserve">, </w:t>
            </w:r>
            <w:r>
              <w:rPr>
                <w:i/>
              </w:rPr>
              <w:t xml:space="preserve">reserva</w:t>
            </w:r>
            <w:r>
              <w:t xml:space="preserve">, </w:t>
            </w:r>
            <w:r>
              <w:rPr>
                <w:i/>
              </w:rPr>
              <w:t xml:space="preserve">se realiza en</w:t>
            </w:r>
            <w:r>
              <w:t xml:space="preserve">, </w:t>
            </w:r>
            <w:r>
              <w:rPr>
                <w:i/>
              </w:rPr>
              <w:t xml:space="preserve">aplica</w:t>
            </w:r>
            <w:r>
              <w:t xml:space="preserve">, </w:t>
            </w:r>
            <w:r>
              <w:rPr>
                <w:i/>
              </w:rPr>
              <w:t xml:space="preserve">crea</w:t>
            </w:r>
            <w:r>
              <w:t xml:space="preserve">, etc.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Herencia e interfaces</w:t>
            </w:r>
          </w:p>
        </w:tc>
        <w:tc>
          <w:tcPr>
            <w:tcW w:w="5580" w:type="dxa"/>
          </w:tcPr>
          <w:p>
            <w:pPr/>
            <w:r>
              <w:t xml:space="preserve">Las 35 herencias y las 12 implementaciones de interfaz (</w:t>
            </w:r>
            <w:r>
              <w:rPr>
                <w:rStyle w:val="CodeChar"/>
              </w:rPr>
              <w:t xml:space="preserve">Repositorio</w:t>
            </w:r>
            <w:r>
              <w:t xml:space="preserve">, </w:t>
            </w:r>
            <w:r>
              <w:rPr>
                <w:rStyle w:val="CodeChar"/>
              </w:rPr>
              <w:t xml:space="preserve">Persistencia</w:t>
            </w:r>
            <w:r>
              <w:t xml:space="preserve">, </w:t>
            </w:r>
            <w:r>
              <w:rPr>
                <w:rStyle w:val="CodeChar"/>
              </w:rPr>
              <w:t xml:space="preserve">ReglaDescuento</w:t>
            </w:r>
            <w:r>
              <w:t xml:space="preserve">, </w:t>
            </w:r>
            <w:r>
              <w:rPr>
                <w:rStyle w:val="CodeChar"/>
              </w:rPr>
              <w:t xml:space="preserve">Inicializador</w:t>
            </w:r>
            <w:r>
              <w:t xml:space="preserve">) usan su notación de flecha con triángulo.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Multiplicidad y navegabilidad</w:t>
            </w:r>
          </w:p>
        </w:tc>
        <w:tc>
          <w:tcPr>
            <w:tcW w:w="5580" w:type="dxa"/>
          </w:tcPr>
          <w:p>
            <w:pPr/>
            <w:r>
              <w:t xml:space="preserve">Cada asociación indica su multiplicidad (</w:t>
            </w:r>
            <w:r>
              <w:rPr>
                <w:rStyle w:val="CodeChar"/>
              </w:rPr>
              <w:t xml:space="preserve">1</w:t>
            </w:r>
            <w:r>
              <w:t xml:space="preserve">, </w:t>
            </w:r>
            <w:r>
              <w:rPr>
                <w:rStyle w:val="CodeChar"/>
              </w:rPr>
              <w:t xml:space="preserve">0..*</w:t>
            </w:r>
            <w:r>
              <w:t xml:space="preserve">) y la flecha muestra hacia dónde se navega.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Clases vacías</w:t>
            </w:r>
          </w:p>
        </w:tc>
        <w:tc>
          <w:tcPr>
            <w:tcW w:w="5580" w:type="dxa"/>
          </w:tcPr>
          <w:p>
            <w:pPr/>
            <w:r>
              <w:t xml:space="preserve">Ninguna clase del proyecto se muestra vacía, y no hay elementos del modelo sin su vista en el diagrama (el problema de la entrega anterior). Solo quedan sin miembros </w:t>
            </w:r>
            <w:r>
              <w:rPr>
                <w:rStyle w:val="CodeChar"/>
              </w:rPr>
              <w:t xml:space="preserve">JPanel</w:t>
            </w:r>
            <w:r>
              <w:t xml:space="preserve">, </w:t>
            </w:r>
            <w:r>
              <w:rPr>
                <w:rStyle w:val="CodeChar"/>
              </w:rPr>
              <w:t xml:space="preserve">JFrame</w:t>
            </w:r>
            <w:r>
              <w:t xml:space="preserve">, </w:t>
            </w:r>
            <w:r>
              <w:rPr>
                <w:rStyle w:val="CodeChar"/>
              </w:rPr>
              <w:t xml:space="preserve">Exception</w:t>
            </w:r>
            <w:r>
              <w:t xml:space="preserve"> y </w:t>
            </w:r>
            <w:r>
              <w:rPr>
                <w:rStyle w:val="CodeChar"/>
              </w:rPr>
              <w:t xml:space="preserve">RuntimeException</w:t>
            </w:r>
            <w:r>
              <w:t xml:space="preserve">, marcadas como "from javax.swing" / "from java.lang".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Qué se muestra</w:t>
            </w:r>
          </w:p>
        </w:tc>
        <w:tc>
          <w:tcPr>
            <w:tcW w:w="5580" w:type="dxa"/>
          </w:tcPr>
          <w:p>
            <w:pPr/>
            <w:r>
              <w:t xml:space="preserve">Atributos y métodos no privados. No se muestran getters triviales ni </w:t>
            </w:r>
            <w:r>
              <w:rPr>
                <w:rStyle w:val="CodeChar"/>
              </w:rPr>
              <w:t xml:space="preserve">toString()</w:t>
            </w:r>
            <w:r>
              <w:t xml:space="preserve">. Una referencia a una clase de otro paquete se muestra como atributo con su tipo (por ejemplo </w:t>
            </w:r>
            <w:r>
              <w:rPr>
                <w:rStyle w:val="CodeChar"/>
              </w:rPr>
              <w:t xml:space="preserve">-sistema: SistemaFestival</w:t>
            </w:r>
            <w:r>
              <w:t xml:space="preserve">), para no cruzar líneas por todo el diagrama.</w:t>
            </w:r>
          </w:p>
        </w:tc>
      </w:tr>
      <w:tr>
        <w:tc>
          <w:tcPr>
            <w:tcW w:w="3779" w:type="dxa"/>
          </w:tcPr>
          <w:p>
            <w:pPr/>
            <w:r>
              <w:t xml:space="preserve">Organización</w:t>
            </w:r>
          </w:p>
        </w:tc>
        <w:tc>
          <w:tcPr>
            <w:tcW w:w="5580" w:type="dxa"/>
          </w:tcPr>
          <w:p>
            <w:pPr/>
            <w:r>
              <w:t xml:space="preserve">Las clases de cada paquete están juntas en el diagrama.</w:t>
            </w:r>
          </w:p>
        </w:tc>
      </w:tr>
    </w:tbl>
    <w:p>
      <w:pPr>
        <w:pStyle w:val="Heading2"/>
      </w:pPr>
      <w:r>
        <w:t xml:space="preserve">Decisiones y pendientes</w:t>
      </w:r>
    </w:p>
    <w:p>
      <w:pPr/>
      <w:r>
        <w:t xml:space="preserve">El diagrama UML y el documento de requerimientos ya están actualizados con la estructura nueva. Solo falta probar la aplicación a mano antes de entregar.</w:t>
      </w:r>
    </w:p>
    <w:p>
      <w:pPr/>
      <w:r>
        <w:rPr>
          <w:b/>
        </w:rPr>
        <w:t xml:space="preserve">Cambios que se ven en la interfaz:</w:t>
      </w:r>
    </w:p>
    <w:p>
      <w:pPr>
        <w:pStyle w:val="ListParagraph"/>
        <w:numPr>
          <w:ilvl w:val="0"/>
          <w:numId w:val="22"/>
        </w:numPr>
      </w:pPr>
      <w:r>
        <w:t xml:space="preserve">Los errores de reglas de negocio ahora los informa el modelo. Por ejemplo, "Error: El año debe estar entre 2001 y 2030.", en vez de una validación repetida en la UI.</w:t>
      </w:r>
    </w:p>
    <w:p>
      <w:pPr>
        <w:pStyle w:val="ListParagraph"/>
        <w:numPr>
          <w:ilvl w:val="0"/>
          <w:numId w:val="22"/>
        </w:numPr>
      </w:pPr>
      <w:r>
        <w:t xml:space="preserve">Al apretar Enter se pasa al campo siguiente. La validación se hace una sola vez, al aceptar.</w:t>
      </w:r>
    </w:p>
    <w:p>
      <w:pPr>
        <w:pStyle w:val="ListParagraph"/>
        <w:numPr>
          <w:ilvl w:val="0"/>
          <w:numId w:val="22"/>
        </w:numPr>
      </w:pPr>
      <w:r>
        <w:t xml:space="preserve">Las secciones y las tarifas se muestran con nombres legibles ("Competencia oficial", "Estudiante (-30%)").</w:t>
      </w:r>
    </w:p>
    <w:p>
      <w:pPr>
        <w:pStyle w:val="ListParagraph"/>
        <w:numPr>
          <w:ilvl w:val="0"/>
          <w:numId w:val="22"/>
        </w:numPr>
      </w:pPr>
      <w:r>
        <w:t xml:space="preserve">La tabla de directores ahora tiene la columna "Películas". Antes cargaba 4 valores en 3 columnas (</w:t>
      </w:r>
      <w:r>
        <w:rPr>
          <w:rStyle w:val="CodeChar"/>
        </w:rPr>
        <w:t xml:space="preserve">PanelDirectores.java:57</w:t>
      </w:r>
      <w:r>
        <w:t xml:space="preserve"> vs </w:t>
      </w:r>
      <w:r>
        <w:rPr>
          <w:rStyle w:val="CodeChar"/>
        </w:rPr>
        <w:t xml:space="preserve">:90-95</w:t>
      </w:r>
      <w:r>
        <w:t xml:space="preserve">).</w:t>
      </w:r>
    </w:p>
    <w:p>
      <w:pPr>
        <w:pStyle w:val="ListParagraph"/>
        <w:numPr>
          <w:ilvl w:val="0"/>
          <w:numId w:val="22"/>
        </w:numPr>
      </w:pPr>
      <w:r>
        <w:t xml:space="preserve">El buscador de las tablas ya no falla si se escriben caracteres especiales como </w:t>
      </w:r>
      <w:r>
        <w:rPr>
          <w:rStyle w:val="CodeChar"/>
        </w:rPr>
        <w:t xml:space="preserve">(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Ya no se pueden registrar dos personas con el mismo nombre y rol, ni dos películas con el mismo título, ni el mismo actor dos veces en un reparto.</w:t>
      </w:r>
    </w:p>
    <w:p>
      <w:pPr/>
      <w:r>
        <w:rPr>
          <w:b/>
        </w:rPr>
        <w:t xml:space="preserve">Decisiones: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Precios en </w:t>
      </w:r>
      <w:r>
        <w:rPr>
          <w:rStyle w:val="CodeChar"/>
          <w:b/>
        </w:rPr>
        <w:t xml:space="preserve">double</w:t>
      </w:r>
      <w:r>
        <w:rPr>
          <w:b/>
        </w:rPr>
        <w:t xml:space="preserve">:</w:t>
      </w:r>
      <w:r>
        <w:t xml:space="preserve"> se mantuvo, como decidió el grupo en el relevamiento de </w:t>
      </w:r>
      <w:r>
        <w:rPr>
          <w:rStyle w:val="CodeChar"/>
        </w:rPr>
        <w:t xml:space="preserve">Abono</w:t>
      </w:r>
      <w:r>
        <w:t xml:space="preserve">. No se usó </w:t>
      </w:r>
      <w:r>
        <w:rPr>
          <w:rStyle w:val="CodeChar"/>
        </w:rPr>
        <w:t xml:space="preserve">BigDecimal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Elección del tipo de abono en </w:t>
      </w:r>
      <w:r>
        <w:rPr>
          <w:rStyle w:val="CodeChar"/>
          <w:b/>
        </w:rPr>
        <w:t xml:space="preserve">PanelAbonos</w:t>
      </w:r>
      <w:r>
        <w:rPr>
          <w:b/>
        </w:rPr>
        <w:t xml:space="preserve">:</w:t>
      </w:r>
      <w:r>
        <w:t xml:space="preserve"> se resuelve con un </w:t>
      </w:r>
      <w:r>
        <w:rPr>
          <w:rStyle w:val="CodeChar"/>
        </w:rPr>
        <w:t xml:space="preserve">switch</w:t>
      </w:r>
      <w:r>
        <w:t xml:space="preserve"> sobre el enum </w:t>
      </w:r>
      <w:r>
        <w:rPr>
          <w:rStyle w:val="CodeChar"/>
        </w:rPr>
        <w:t xml:space="preserve">TipoAbono</w:t>
      </w:r>
      <w:r>
        <w:t xml:space="preserve">. Es el único condicional sobre el tipo y está en el borde de la UI; el precio ya no depende de condicionales.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Identidad por nombre:</w:t>
      </w:r>
      <w:r>
        <w:t xml:space="preserve"> se mantuvo (no se agregaron ids), pero queda centralizada en </w:t>
      </w:r>
      <w:r>
        <w:rPr>
          <w:rStyle w:val="CodeChar"/>
        </w:rPr>
        <w:t xml:space="preserve">seLlama()</w:t>
      </w:r>
      <w:r>
        <w:t xml:space="preserve"> / </w:t>
      </w:r>
      <w:r>
        <w:rPr>
          <w:rStyle w:val="CodeChar"/>
        </w:rPr>
        <w:t xml:space="preserve">seTitula()</w:t>
      </w:r>
      <w:r>
        <w:t xml:space="preserve"> y se controlan los duplicados.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Butacas como números:</w:t>
      </w:r>
      <w:r>
        <w:t xml:space="preserve"> siguen siendo números, como dice el documento de requerimientos, pero guardados en un </w:t>
      </w:r>
      <w:r>
        <w:rPr>
          <w:rStyle w:val="CodeChar"/>
        </w:rPr>
        <w:t xml:space="preserve">Set</w:t>
      </w:r>
      <w:r>
        <w:t xml:space="preserve">.</w:t>
      </w:r>
    </w:p>
    <w:p>
      <w:pPr/>
      <w:r>
        <w:rPr>
          <w:b/>
        </w:rPr>
        <w:t xml:space="preserve">Pendiente:</w:t>
      </w:r>
    </w:p>
    <w:p>
      <w:pPr>
        <w:pStyle w:val="ListParagraph"/>
        <w:numPr>
          <w:ilvl w:val="0"/>
          <w:numId w:val="24"/>
        </w:numPr>
      </w:pPr>
      <w:r>
        <w:t xml:space="preserve">☒ Actualizar el diagrama UML con los paquetes y las clases nuevas (sección Diagrama UML).</w:t>
      </w:r>
    </w:p>
    <w:p>
      <w:pPr>
        <w:pStyle w:val="ListParagraph"/>
        <w:numPr>
          <w:ilvl w:val="0"/>
          <w:numId w:val="24"/>
        </w:numPr>
      </w:pPr>
      <w:r>
        <w:t xml:space="preserve">☒ Actualizar el documento de requerimientos: reglas de negocio, RN-29 nueva, RNF-03 y secciones 6, 7 y 8.</w:t>
      </w:r>
    </w:p>
    <w:p>
      <w:pPr>
        <w:pStyle w:val="ListParagraph"/>
        <w:numPr>
          <w:ilvl w:val="0"/>
          <w:numId w:val="24"/>
        </w:numPr>
      </w:pPr>
      <w:r>
        <w:t xml:space="preserve">☐ Probar la aplicación a mano en IntelliJ. Las pruebas automatizadas construyen los paneles, pero no hacen clic en los diálogos.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Refactorización FestivalCine — Code Smells, GRASP y SOLID</dc:title>
  <dc:description>Claude Docs node/59d3b985-7dd8@13 docx-w7</dc:description>
  <cp:revision>13</cp:revision>
</cp:coreProperties>
</file>