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F7" w:rsidRPr="00C559DB" w:rsidRDefault="00457DF7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 xml:space="preserve">Todo animal é um ser incompleto, como tal é inerente a ele a curiosidade. Sua incompletude se dá no fato de que amanhã ele será um incremento do que é hoje, e assim se dá a cada amanhã, até o momento final em que ele que ele deixa de ser. </w:t>
      </w:r>
    </w:p>
    <w:p w:rsidR="00457DF7" w:rsidRPr="00C559DB" w:rsidRDefault="00457DF7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Isso, claro, não deixa de incluir os humanos, que, também incompletos e curiosos como os animais</w:t>
      </w:r>
      <w:r w:rsidR="009235CB" w:rsidRPr="00C559DB">
        <w:rPr>
          <w:sz w:val="20"/>
          <w:szCs w:val="20"/>
        </w:rPr>
        <w:t xml:space="preserve"> se incrementam dia a dia em busca de completar o incompletável. No entanto, diferentemente dos animais, o homem tem consciência de sua existência no tempo. O homem é, portanto, um ser histórico.</w:t>
      </w:r>
    </w:p>
    <w:p w:rsidR="00DE3EF8" w:rsidRPr="00C559DB" w:rsidRDefault="009235CB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 xml:space="preserve">Essa consciência da própria existência no tempo, de sua historicidade, possibilita </w:t>
      </w:r>
      <w:r w:rsidR="00AD691D" w:rsidRPr="00C559DB">
        <w:rPr>
          <w:sz w:val="20"/>
          <w:szCs w:val="20"/>
        </w:rPr>
        <w:t>à</w:t>
      </w:r>
      <w:r w:rsidRPr="00C559DB">
        <w:rPr>
          <w:sz w:val="20"/>
          <w:szCs w:val="20"/>
        </w:rPr>
        <w:t xml:space="preserve"> nossa espécie</w:t>
      </w:r>
      <w:r w:rsidR="00AD691D" w:rsidRPr="00C559DB">
        <w:rPr>
          <w:sz w:val="20"/>
          <w:szCs w:val="20"/>
        </w:rPr>
        <w:t xml:space="preserve"> </w:t>
      </w:r>
      <w:r w:rsidRPr="00C559DB">
        <w:rPr>
          <w:sz w:val="20"/>
          <w:szCs w:val="20"/>
        </w:rPr>
        <w:t>transformar a curiosidade em uma busca racional por ser-mais</w:t>
      </w:r>
      <w:r w:rsidR="00AD691D" w:rsidRPr="00C559DB">
        <w:rPr>
          <w:sz w:val="20"/>
          <w:szCs w:val="20"/>
        </w:rPr>
        <w:t>. Assim,</w:t>
      </w:r>
      <w:r w:rsidRPr="00C559DB">
        <w:rPr>
          <w:sz w:val="20"/>
          <w:szCs w:val="20"/>
        </w:rPr>
        <w:t xml:space="preserve"> permite a reflexão crítica do passado como causa do presente e o futuro como consequência</w:t>
      </w:r>
      <w:r w:rsidR="00AD691D" w:rsidRPr="00C559DB">
        <w:rPr>
          <w:sz w:val="20"/>
          <w:szCs w:val="20"/>
        </w:rPr>
        <w:t xml:space="preserve"> (efeito)</w:t>
      </w:r>
      <w:r w:rsidRPr="00C559DB">
        <w:rPr>
          <w:sz w:val="20"/>
          <w:szCs w:val="20"/>
        </w:rPr>
        <w:t xml:space="preserve"> do presente. Entende assim, que sua existência pode influenciar esse processo de causalidade</w:t>
      </w:r>
      <w:r w:rsidR="00AD691D" w:rsidRPr="00C559DB">
        <w:rPr>
          <w:sz w:val="20"/>
          <w:szCs w:val="20"/>
        </w:rPr>
        <w:t xml:space="preserve"> e transformar sua própria realidade</w:t>
      </w:r>
      <w:r w:rsidR="00DE3EF8" w:rsidRPr="00C559DB">
        <w:rPr>
          <w:sz w:val="20"/>
          <w:szCs w:val="20"/>
        </w:rPr>
        <w:t xml:space="preserve">. </w:t>
      </w:r>
    </w:p>
    <w:p w:rsidR="009235CB" w:rsidRPr="00C559DB" w:rsidRDefault="00DE3EF8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A influência ser negativa ou positiva é o campo chamado Ética. Já a percepção das diversas influências humanas ou naturais que impactam numa determinada causalidade histórica, nos dando a capacidade de entender como o mundo funciona</w:t>
      </w:r>
      <w:r w:rsidR="00AD691D" w:rsidRPr="00C559DB">
        <w:rPr>
          <w:sz w:val="20"/>
          <w:szCs w:val="20"/>
        </w:rPr>
        <w:t>,</w:t>
      </w:r>
      <w:r w:rsidRPr="00C559DB">
        <w:rPr>
          <w:sz w:val="20"/>
          <w:szCs w:val="20"/>
        </w:rPr>
        <w:t xml:space="preserve"> é o Aprendizado.</w:t>
      </w:r>
    </w:p>
    <w:p w:rsidR="00DE3EF8" w:rsidRPr="00C559DB" w:rsidRDefault="00AD691D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Não</w:t>
      </w:r>
      <w:r w:rsidR="00DE3EF8" w:rsidRPr="00C559DB">
        <w:rPr>
          <w:sz w:val="20"/>
          <w:szCs w:val="20"/>
        </w:rPr>
        <w:t xml:space="preserve"> existe neutralidade</w:t>
      </w:r>
      <w:r w:rsidR="00F231CB" w:rsidRPr="00C559DB">
        <w:rPr>
          <w:sz w:val="20"/>
          <w:szCs w:val="20"/>
        </w:rPr>
        <w:t>/homogeneidade</w:t>
      </w:r>
      <w:r w:rsidR="00DE3EF8" w:rsidRPr="00C559DB">
        <w:rPr>
          <w:sz w:val="20"/>
          <w:szCs w:val="20"/>
        </w:rPr>
        <w:t xml:space="preserve"> no aprendizado, os modelos mentais (as réplicas da realidade constituídas por pensamentos) que temos são únicos, não existem modelos idênticos em duas pessoas diferentes</w:t>
      </w:r>
      <w:r w:rsidRPr="00C559DB">
        <w:rPr>
          <w:sz w:val="20"/>
          <w:szCs w:val="20"/>
        </w:rPr>
        <w:t>. Afinal,</w:t>
      </w:r>
      <w:r w:rsidR="00DE3EF8" w:rsidRPr="00C559DB">
        <w:rPr>
          <w:sz w:val="20"/>
          <w:szCs w:val="20"/>
        </w:rPr>
        <w:t xml:space="preserve"> são constituídos a partir de nossas experiências, que por sua vez, também são únicas.</w:t>
      </w:r>
      <w:r w:rsidR="002D5014" w:rsidRPr="00C559DB">
        <w:rPr>
          <w:sz w:val="20"/>
          <w:szCs w:val="20"/>
        </w:rPr>
        <w:t xml:space="preserve"> Cada um aporta no aprendizado suas próprias emoções e experiências. Assim, ninguém aprende igual, tampouco aprende tudo, tampouco aprende sozinho.</w:t>
      </w:r>
    </w:p>
    <w:p w:rsidR="002D5014" w:rsidRPr="00C559DB" w:rsidRDefault="002D5014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Não se aprende sozinho porque não há motivo algum para refutar nosso próprio modelo mental quando estamos errados, nem mesmo reforçar quando estamos certos</w:t>
      </w:r>
      <w:r w:rsidR="00C804A8" w:rsidRPr="00C559DB">
        <w:rPr>
          <w:sz w:val="20"/>
          <w:szCs w:val="20"/>
        </w:rPr>
        <w:t>. Isso só se dá pela</w:t>
      </w:r>
      <w:r w:rsidRPr="00C559DB">
        <w:rPr>
          <w:sz w:val="20"/>
          <w:szCs w:val="20"/>
        </w:rPr>
        <w:t xml:space="preserve"> colaboração </w:t>
      </w:r>
      <w:r w:rsidR="00C804A8" w:rsidRPr="00C559DB">
        <w:rPr>
          <w:sz w:val="20"/>
          <w:szCs w:val="20"/>
        </w:rPr>
        <w:t>com o</w:t>
      </w:r>
      <w:r w:rsidRPr="00C559DB">
        <w:rPr>
          <w:sz w:val="20"/>
          <w:szCs w:val="20"/>
        </w:rPr>
        <w:t xml:space="preserve"> outro. É no diálogo que reforçamos</w:t>
      </w:r>
      <w:r w:rsidR="00F231CB" w:rsidRPr="00C559DB">
        <w:rPr>
          <w:sz w:val="20"/>
          <w:szCs w:val="20"/>
        </w:rPr>
        <w:t>,</w:t>
      </w:r>
      <w:r w:rsidRPr="00C559DB">
        <w:rPr>
          <w:sz w:val="20"/>
          <w:szCs w:val="20"/>
        </w:rPr>
        <w:t xml:space="preserve"> refutamos </w:t>
      </w:r>
      <w:r w:rsidR="00F231CB" w:rsidRPr="00C559DB">
        <w:rPr>
          <w:sz w:val="20"/>
          <w:szCs w:val="20"/>
        </w:rPr>
        <w:t>ou</w:t>
      </w:r>
      <w:r w:rsidRPr="00C559DB">
        <w:rPr>
          <w:sz w:val="20"/>
          <w:szCs w:val="20"/>
        </w:rPr>
        <w:t xml:space="preserve"> reformamos nossos modelos mentais. Afinal, por meio dele somos expostos às visões únicas que o outro tem pelo objeto que desejamos aprender</w:t>
      </w:r>
      <w:r w:rsidR="00C804A8" w:rsidRPr="00C559DB">
        <w:rPr>
          <w:sz w:val="20"/>
          <w:szCs w:val="20"/>
        </w:rPr>
        <w:t xml:space="preserve">, que pode se somar, </w:t>
      </w:r>
      <w:r w:rsidR="00F231CB" w:rsidRPr="00C559DB">
        <w:rPr>
          <w:sz w:val="20"/>
          <w:szCs w:val="20"/>
        </w:rPr>
        <w:t>contradizer</w:t>
      </w:r>
      <w:r w:rsidR="00C804A8" w:rsidRPr="00C559DB">
        <w:rPr>
          <w:sz w:val="20"/>
          <w:szCs w:val="20"/>
        </w:rPr>
        <w:t>, reforçar e algumas vezes revolucionar as nossas próprias visões</w:t>
      </w:r>
      <w:r w:rsidR="00F231CB" w:rsidRPr="00C559DB">
        <w:rPr>
          <w:sz w:val="20"/>
          <w:szCs w:val="20"/>
        </w:rPr>
        <w:t xml:space="preserve"> e nossos modelos</w:t>
      </w:r>
      <w:r w:rsidR="00C804A8" w:rsidRPr="00C559DB">
        <w:rPr>
          <w:sz w:val="20"/>
          <w:szCs w:val="20"/>
        </w:rPr>
        <w:t>.</w:t>
      </w:r>
    </w:p>
    <w:p w:rsidR="00804330" w:rsidRPr="00C559DB" w:rsidRDefault="00C804A8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 xml:space="preserve">Muitas vezes, tomamos o </w:t>
      </w:r>
      <w:r w:rsidR="00AD691D" w:rsidRPr="00C559DB">
        <w:rPr>
          <w:sz w:val="20"/>
          <w:szCs w:val="20"/>
        </w:rPr>
        <w:t xml:space="preserve">conceito de </w:t>
      </w:r>
      <w:r w:rsidRPr="00C559DB">
        <w:rPr>
          <w:sz w:val="20"/>
          <w:szCs w:val="20"/>
        </w:rPr>
        <w:t>ensino como a versão ativa do aprendizado, que seria</w:t>
      </w:r>
      <w:r w:rsidR="00AD691D" w:rsidRPr="00C559DB">
        <w:rPr>
          <w:sz w:val="20"/>
          <w:szCs w:val="20"/>
        </w:rPr>
        <w:t xml:space="preserve">, por sua vez, </w:t>
      </w:r>
      <w:r w:rsidRPr="00C559DB">
        <w:rPr>
          <w:sz w:val="20"/>
          <w:szCs w:val="20"/>
        </w:rPr>
        <w:t>passivo. Uma falsa ideia de que o outro é capaz de “depositar” um conhecimento em nós. Isso não é possível, não existe depósito, aprender é um esforço do aprendiz</w:t>
      </w:r>
      <w:r w:rsidR="00804330" w:rsidRPr="00C559DB">
        <w:rPr>
          <w:sz w:val="20"/>
          <w:szCs w:val="20"/>
        </w:rPr>
        <w:t xml:space="preserve">, de satisfazer sua curiosidade, mitigar sua incompletude, de ser-mais do que era no momento anterior. </w:t>
      </w:r>
    </w:p>
    <w:p w:rsidR="00804330" w:rsidRPr="00C559DB" w:rsidRDefault="00804330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O resultado desse raciocínio é que quem ensina não é o outro, mas o diálogo com o outro, afinal nunca dizemos que aprendemos alguém, mas sim com (junto com) alguém. Ao aprender pelo diálogo, cuja partícula “</w:t>
      </w:r>
      <w:proofErr w:type="spellStart"/>
      <w:r w:rsidRPr="00C559DB">
        <w:rPr>
          <w:sz w:val="20"/>
          <w:szCs w:val="20"/>
        </w:rPr>
        <w:t>di</w:t>
      </w:r>
      <w:proofErr w:type="spellEnd"/>
      <w:r w:rsidRPr="00C559DB">
        <w:rPr>
          <w:sz w:val="20"/>
          <w:szCs w:val="20"/>
        </w:rPr>
        <w:t>” no começo da palavra implica um caminho de mão</w:t>
      </w:r>
      <w:r w:rsidR="00F231CB" w:rsidRPr="00C559DB">
        <w:rPr>
          <w:sz w:val="20"/>
          <w:szCs w:val="20"/>
        </w:rPr>
        <w:t xml:space="preserve"> dupla</w:t>
      </w:r>
      <w:r w:rsidRPr="00C559DB">
        <w:rPr>
          <w:sz w:val="20"/>
          <w:szCs w:val="20"/>
        </w:rPr>
        <w:t>, também ensinamos, contanto que o outro também tenha a pré-disposição em aprender.</w:t>
      </w:r>
    </w:p>
    <w:p w:rsidR="00C804A8" w:rsidRPr="00C559DB" w:rsidRDefault="000C29A8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O professor, nesse contexto, é apenas um entre os outros. A</w:t>
      </w:r>
      <w:r w:rsidR="00E45BB7">
        <w:rPr>
          <w:sz w:val="20"/>
          <w:szCs w:val="20"/>
        </w:rPr>
        <w:t>s</w:t>
      </w:r>
      <w:r w:rsidRPr="00C559DB">
        <w:rPr>
          <w:sz w:val="20"/>
          <w:szCs w:val="20"/>
        </w:rPr>
        <w:t xml:space="preserve"> única</w:t>
      </w:r>
      <w:r w:rsidR="00E45BB7">
        <w:rPr>
          <w:sz w:val="20"/>
          <w:szCs w:val="20"/>
        </w:rPr>
        <w:t>s</w:t>
      </w:r>
      <w:r w:rsidRPr="00C559DB">
        <w:rPr>
          <w:sz w:val="20"/>
          <w:szCs w:val="20"/>
        </w:rPr>
        <w:t xml:space="preserve"> coisa</w:t>
      </w:r>
      <w:r w:rsidR="00E45BB7">
        <w:rPr>
          <w:sz w:val="20"/>
          <w:szCs w:val="20"/>
        </w:rPr>
        <w:t>s</w:t>
      </w:r>
      <w:r w:rsidRPr="00C559DB">
        <w:rPr>
          <w:sz w:val="20"/>
          <w:szCs w:val="20"/>
        </w:rPr>
        <w:t xml:space="preserve"> que ele tem de especial </w:t>
      </w:r>
      <w:r w:rsidR="00E45BB7">
        <w:rPr>
          <w:sz w:val="20"/>
          <w:szCs w:val="20"/>
        </w:rPr>
        <w:t>são</w:t>
      </w:r>
      <w:r w:rsidRPr="00C559DB">
        <w:rPr>
          <w:sz w:val="20"/>
          <w:szCs w:val="20"/>
        </w:rPr>
        <w:t xml:space="preserve"> uma compreensão mais ampla</w:t>
      </w:r>
      <w:r w:rsidR="00AD691D" w:rsidRPr="00C559DB">
        <w:rPr>
          <w:sz w:val="20"/>
          <w:szCs w:val="20"/>
        </w:rPr>
        <w:t xml:space="preserve"> e mais sólida</w:t>
      </w:r>
      <w:r w:rsidRPr="00C559DB">
        <w:rPr>
          <w:sz w:val="20"/>
          <w:szCs w:val="20"/>
        </w:rPr>
        <w:t xml:space="preserve"> do objeto que o grupo deseja conhecer,</w:t>
      </w:r>
      <w:r w:rsidR="00E45BB7">
        <w:rPr>
          <w:sz w:val="20"/>
          <w:szCs w:val="20"/>
        </w:rPr>
        <w:t xml:space="preserve"> e uma disposição ética </w:t>
      </w:r>
      <w:r w:rsidR="00852B61">
        <w:rPr>
          <w:sz w:val="20"/>
          <w:szCs w:val="20"/>
        </w:rPr>
        <w:t>de</w:t>
      </w:r>
      <w:r w:rsidR="00E45BB7">
        <w:rPr>
          <w:sz w:val="20"/>
          <w:szCs w:val="20"/>
        </w:rPr>
        <w:t xml:space="preserve"> compartilhar essa compreensão.</w:t>
      </w:r>
      <w:r w:rsidRPr="00C559DB">
        <w:rPr>
          <w:sz w:val="20"/>
          <w:szCs w:val="20"/>
        </w:rPr>
        <w:t xml:space="preserve"> </w:t>
      </w:r>
      <w:r w:rsidR="00E45BB7">
        <w:rPr>
          <w:sz w:val="20"/>
          <w:szCs w:val="20"/>
        </w:rPr>
        <w:t xml:space="preserve">No entanto, </w:t>
      </w:r>
      <w:r w:rsidRPr="00C559DB">
        <w:rPr>
          <w:sz w:val="20"/>
          <w:szCs w:val="20"/>
        </w:rPr>
        <w:t xml:space="preserve">é no diálogo com o professor e com os pares, que </w:t>
      </w:r>
      <w:r w:rsidR="00E45BB7">
        <w:rPr>
          <w:sz w:val="20"/>
          <w:szCs w:val="20"/>
        </w:rPr>
        <w:t xml:space="preserve">o conhecimento </w:t>
      </w:r>
      <w:r w:rsidRPr="00C559DB">
        <w:rPr>
          <w:sz w:val="20"/>
          <w:szCs w:val="20"/>
        </w:rPr>
        <w:t>se cria. E nesse diálogo o professor também aprende.</w:t>
      </w:r>
    </w:p>
    <w:p w:rsidR="00AD691D" w:rsidRDefault="00F231CB" w:rsidP="00457DF7">
      <w:pPr>
        <w:jc w:val="both"/>
        <w:rPr>
          <w:sz w:val="20"/>
          <w:szCs w:val="20"/>
        </w:rPr>
      </w:pPr>
      <w:r w:rsidRPr="00C559DB">
        <w:rPr>
          <w:sz w:val="20"/>
          <w:szCs w:val="20"/>
        </w:rPr>
        <w:t>Sendo assim, a</w:t>
      </w:r>
      <w:r w:rsidR="000C29A8" w:rsidRPr="00C559DB">
        <w:rPr>
          <w:sz w:val="20"/>
          <w:szCs w:val="20"/>
        </w:rPr>
        <w:t xml:space="preserve"> condição para uma boa aula é a curiosidade, a vontade de ser mais</w:t>
      </w:r>
      <w:r w:rsidR="00AD691D" w:rsidRPr="00C559DB">
        <w:rPr>
          <w:sz w:val="20"/>
          <w:szCs w:val="20"/>
        </w:rPr>
        <w:t xml:space="preserve">, saber mais. Já a condição para o diálogo é </w:t>
      </w:r>
      <w:r w:rsidRPr="00C559DB">
        <w:rPr>
          <w:sz w:val="20"/>
          <w:szCs w:val="20"/>
        </w:rPr>
        <w:t>a soma de</w:t>
      </w:r>
      <w:r w:rsidR="00AD691D" w:rsidRPr="00C559DB">
        <w:rPr>
          <w:sz w:val="20"/>
          <w:szCs w:val="20"/>
        </w:rPr>
        <w:t xml:space="preserve"> respeito e generosidade. O respeito de ouvir a visão do outro sobre o objeto a ser aprendido</w:t>
      </w:r>
      <w:r w:rsidRPr="00C559DB">
        <w:rPr>
          <w:sz w:val="20"/>
          <w:szCs w:val="20"/>
        </w:rPr>
        <w:t xml:space="preserve"> com vontade de aprender</w:t>
      </w:r>
      <w:r w:rsidR="00E45BB7">
        <w:rPr>
          <w:sz w:val="20"/>
          <w:szCs w:val="20"/>
        </w:rPr>
        <w:t xml:space="preserve"> mais</w:t>
      </w:r>
      <w:r w:rsidR="00AD691D" w:rsidRPr="00C559DB">
        <w:rPr>
          <w:sz w:val="20"/>
          <w:szCs w:val="20"/>
        </w:rPr>
        <w:t xml:space="preserve"> e a generosidade de oferecer a sua visão, que é única, sobre esse mesmo objeto</w:t>
      </w:r>
      <w:r w:rsidRPr="00C559DB">
        <w:rPr>
          <w:sz w:val="20"/>
          <w:szCs w:val="20"/>
        </w:rPr>
        <w:t xml:space="preserve"> para que o outro aprenda com ela</w:t>
      </w:r>
      <w:r w:rsidR="00AD691D" w:rsidRPr="00C559DB">
        <w:rPr>
          <w:sz w:val="20"/>
          <w:szCs w:val="20"/>
        </w:rPr>
        <w:t>.</w:t>
      </w:r>
    </w:p>
    <w:p w:rsidR="00C559DB" w:rsidRDefault="00C559DB" w:rsidP="00C559DB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Aos prezados educandos-educadores da turma </w:t>
      </w:r>
      <w:r w:rsidRPr="00966A36">
        <w:rPr>
          <w:sz w:val="20"/>
          <w:szCs w:val="20"/>
        </w:rPr>
        <w:t>63</w:t>
      </w:r>
      <w:r w:rsidR="00966A36" w:rsidRPr="00966A36">
        <w:rPr>
          <w:sz w:val="20"/>
          <w:szCs w:val="20"/>
        </w:rPr>
        <w:t>BD</w:t>
      </w:r>
      <w:bookmarkStart w:id="0" w:name="_GoBack"/>
      <w:bookmarkEnd w:id="0"/>
      <w:r w:rsidRPr="00966A36">
        <w:rPr>
          <w:sz w:val="20"/>
          <w:szCs w:val="20"/>
        </w:rPr>
        <w:t>AZA</w:t>
      </w:r>
      <w:r>
        <w:rPr>
          <w:sz w:val="20"/>
          <w:szCs w:val="20"/>
        </w:rPr>
        <w:t>, 1º sem. de 2018</w:t>
      </w:r>
    </w:p>
    <w:p w:rsidR="00C559DB" w:rsidRPr="00C559DB" w:rsidRDefault="00C559DB" w:rsidP="00C559DB">
      <w:pPr>
        <w:jc w:val="right"/>
        <w:rPr>
          <w:sz w:val="20"/>
          <w:szCs w:val="20"/>
        </w:rPr>
      </w:pPr>
      <w:r>
        <w:rPr>
          <w:sz w:val="20"/>
          <w:szCs w:val="20"/>
        </w:rPr>
        <w:t>Gabriel Militello</w:t>
      </w:r>
    </w:p>
    <w:sectPr w:rsidR="00C559DB" w:rsidRPr="00C55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080" w:rsidRDefault="00A55080" w:rsidP="00457DF7">
      <w:pPr>
        <w:spacing w:after="0" w:line="240" w:lineRule="auto"/>
      </w:pPr>
      <w:r>
        <w:separator/>
      </w:r>
    </w:p>
  </w:endnote>
  <w:endnote w:type="continuationSeparator" w:id="0">
    <w:p w:rsidR="00A55080" w:rsidRDefault="00A55080" w:rsidP="004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080" w:rsidRDefault="00A55080" w:rsidP="00457DF7">
      <w:pPr>
        <w:spacing w:after="0" w:line="240" w:lineRule="auto"/>
      </w:pPr>
      <w:r>
        <w:separator/>
      </w:r>
    </w:p>
  </w:footnote>
  <w:footnote w:type="continuationSeparator" w:id="0">
    <w:p w:rsidR="00A55080" w:rsidRDefault="00A55080" w:rsidP="00457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F7"/>
    <w:rsid w:val="000C29A8"/>
    <w:rsid w:val="002D5014"/>
    <w:rsid w:val="00457DF7"/>
    <w:rsid w:val="00704393"/>
    <w:rsid w:val="00804330"/>
    <w:rsid w:val="00852B61"/>
    <w:rsid w:val="009235CB"/>
    <w:rsid w:val="00966A36"/>
    <w:rsid w:val="00A55080"/>
    <w:rsid w:val="00AD691D"/>
    <w:rsid w:val="00C559DB"/>
    <w:rsid w:val="00C804A8"/>
    <w:rsid w:val="00DE3EF8"/>
    <w:rsid w:val="00E45BB7"/>
    <w:rsid w:val="00F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4633"/>
  <w15:chartTrackingRefBased/>
  <w15:docId w15:val="{B87C3FD9-D756-4D90-B6EA-98D3F48C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7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DF7"/>
  </w:style>
  <w:style w:type="paragraph" w:styleId="Rodap">
    <w:name w:val="footer"/>
    <w:basedOn w:val="Normal"/>
    <w:link w:val="RodapChar"/>
    <w:uiPriority w:val="99"/>
    <w:unhideWhenUsed/>
    <w:rsid w:val="00457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militello</dc:creator>
  <cp:keywords/>
  <dc:description/>
  <cp:lastModifiedBy>gabriel militello</cp:lastModifiedBy>
  <cp:revision>4</cp:revision>
  <dcterms:created xsi:type="dcterms:W3CDTF">2018-05-11T12:46:00Z</dcterms:created>
  <dcterms:modified xsi:type="dcterms:W3CDTF">2018-05-11T21:01:00Z</dcterms:modified>
</cp:coreProperties>
</file>