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D6C14" w14:textId="77777777" w:rsidR="00001F93" w:rsidRPr="00B5666A" w:rsidRDefault="00BC1A46" w:rsidP="00001F93">
      <w:pPr>
        <w:jc w:val="center"/>
        <w:rPr>
          <w:b/>
          <w:bCs/>
        </w:rPr>
      </w:pPr>
      <w:r w:rsidRPr="00B5666A">
        <w:rPr>
          <w:b/>
          <w:bCs/>
        </w:rPr>
        <w:t xml:space="preserve">ANEXO 1. CARTA DE </w:t>
      </w:r>
      <w:r w:rsidR="00001F93" w:rsidRPr="00B5666A">
        <w:rPr>
          <w:b/>
          <w:bCs/>
        </w:rPr>
        <w:t>COMPROMISO</w:t>
      </w:r>
    </w:p>
    <w:p w14:paraId="2C4814CE" w14:textId="2067133F" w:rsidR="00001F93" w:rsidRPr="00B5666A" w:rsidRDefault="00001F93" w:rsidP="00001F93">
      <w:pPr>
        <w:jc w:val="both"/>
        <w:rPr>
          <w:b/>
          <w:bCs/>
          <w:i/>
        </w:rPr>
      </w:pPr>
      <w:r w:rsidRPr="00B5666A">
        <w:rPr>
          <w:b/>
          <w:bCs/>
          <w:i/>
        </w:rPr>
        <w:t>En el marco de la FERIA DE LA INDUSTRIA Y LA CONSTRUCCIÓN 2019, a desarrollarse en la ciudad de Manizales Caldas los días 7 y 8 de noviembre de 2019, el SENA a través del Centro de Procesos Industriales y Construcción de la Regional Caldas avala su participación como expositor con un Stand Gratuito.</w:t>
      </w:r>
    </w:p>
    <w:p w14:paraId="6452FEFF" w14:textId="358B64E6" w:rsidR="00001F93" w:rsidRDefault="00001F93" w:rsidP="00001F93">
      <w:pPr>
        <w:jc w:val="both"/>
      </w:pPr>
      <w:r>
        <w:t xml:space="preserve">Yo, _________________________________________ identificado(a) con c.c.__________ de __________________ y en </w:t>
      </w:r>
      <w:r w:rsidR="00B5666A">
        <w:t xml:space="preserve">calidad de </w:t>
      </w:r>
      <w:r>
        <w:t>representa</w:t>
      </w:r>
      <w:r w:rsidR="00B5666A">
        <w:t>nte legal</w:t>
      </w:r>
      <w:r>
        <w:t xml:space="preserve"> de la empresa ______________________________</w:t>
      </w:r>
      <w:r w:rsidR="0093147D">
        <w:t>_,</w:t>
      </w:r>
      <w:r>
        <w:t xml:space="preserve"> me comprometo a participar como expositor en la Feria de la Industria y la Construcción 201</w:t>
      </w:r>
      <w:r w:rsidR="00B5666A">
        <w:t>9</w:t>
      </w:r>
      <w:r>
        <w:t xml:space="preserve"> bajo los siguientes lineamientos:</w:t>
      </w:r>
    </w:p>
    <w:p w14:paraId="5F0D6682" w14:textId="2625B674" w:rsidR="00001F93" w:rsidRDefault="00001F93" w:rsidP="00001F93">
      <w:pPr>
        <w:jc w:val="both"/>
      </w:pPr>
      <w:r w:rsidRPr="00B5666A">
        <w:rPr>
          <w:b/>
          <w:bCs/>
        </w:rPr>
        <w:t>1.</w:t>
      </w:r>
      <w:r>
        <w:t xml:space="preserve"> Mantener la imagen y el nombre de la entidad, participación y permanencia determinada por la aceptación y el cumplimiento de las normas mínimas de convivencia y las descritas en este compromiso.</w:t>
      </w:r>
      <w:r w:rsidR="00B5666A">
        <w:tab/>
      </w:r>
      <w:r w:rsidRPr="00B5666A">
        <w:rPr>
          <w:b/>
          <w:bCs/>
        </w:rPr>
        <w:t>2.</w:t>
      </w:r>
      <w:r>
        <w:t xml:space="preserve"> Acatar las orientaciones dadas por la organización del evento a través de sus responsables </w:t>
      </w:r>
      <w:r w:rsidRPr="00B5666A">
        <w:rPr>
          <w:b/>
          <w:bCs/>
        </w:rPr>
        <w:t>a.</w:t>
      </w:r>
      <w:r>
        <w:t xml:space="preserve"> Horarios de alimentación. </w:t>
      </w:r>
      <w:r w:rsidRPr="00B5666A">
        <w:rPr>
          <w:b/>
          <w:bCs/>
        </w:rPr>
        <w:t>b.</w:t>
      </w:r>
      <w:r>
        <w:t xml:space="preserve"> Horarios de feria, presentación y otros. </w:t>
      </w:r>
      <w:r w:rsidRPr="00B5666A">
        <w:rPr>
          <w:b/>
          <w:bCs/>
        </w:rPr>
        <w:t>c.</w:t>
      </w:r>
      <w:r>
        <w:t xml:space="preserve"> Usos de espacios comunes </w:t>
      </w:r>
      <w:r w:rsidRPr="00B5666A">
        <w:rPr>
          <w:b/>
          <w:bCs/>
        </w:rPr>
        <w:t>f.</w:t>
      </w:r>
      <w:r>
        <w:t xml:space="preserve"> El adecuado uso de la imagen institucional del SENA y del evento, portar en todo momento la escarapela </w:t>
      </w:r>
      <w:r w:rsidRPr="00B5666A">
        <w:rPr>
          <w:b/>
          <w:bCs/>
        </w:rPr>
        <w:t>g.</w:t>
      </w:r>
      <w:r>
        <w:t xml:space="preserve"> La manutención de los expositores corre por cuenta de los </w:t>
      </w:r>
      <w:r w:rsidR="00B5666A">
        <w:t>mismos,</w:t>
      </w:r>
      <w:r>
        <w:t xml:space="preserve"> así como gastos no previstos de sus acompañantes, </w:t>
      </w:r>
      <w:r w:rsidRPr="00B5666A">
        <w:rPr>
          <w:b/>
          <w:bCs/>
        </w:rPr>
        <w:t>h.</w:t>
      </w:r>
      <w:r>
        <w:t xml:space="preserve"> Se limita el número de personas por stand (expositores) a cuatro (4).</w:t>
      </w:r>
      <w:r w:rsidR="00B5666A">
        <w:tab/>
      </w:r>
      <w:r w:rsidRPr="00B5666A">
        <w:rPr>
          <w:b/>
          <w:bCs/>
        </w:rPr>
        <w:t>3.</w:t>
      </w:r>
      <w:r>
        <w:t xml:space="preserve"> La tolerancia y respeto serán los valores fundamentales en todo momento de la participación en el evento; reflejados en la forma de relacionarse con los expositores de los demás stands, la organización del evento y las personas asistentes.</w:t>
      </w:r>
      <w:r w:rsidR="00B5666A">
        <w:tab/>
      </w:r>
      <w:r w:rsidRPr="00B5666A">
        <w:rPr>
          <w:b/>
          <w:bCs/>
        </w:rPr>
        <w:t>4.</w:t>
      </w:r>
      <w:r>
        <w:t xml:space="preserve"> El cumplimiento de la constitución nacional y las leyes vigentes serán condicional para el comportamiento en toda circunstancia de los participantes y su violación además de las acciones legales propias de cada régimen dará para la exclusión automática del evento.</w:t>
      </w:r>
      <w:r w:rsidR="00B5666A">
        <w:tab/>
      </w:r>
      <w:r w:rsidRPr="00B5666A">
        <w:rPr>
          <w:b/>
          <w:bCs/>
        </w:rPr>
        <w:t>5.</w:t>
      </w:r>
      <w:r>
        <w:t xml:space="preserve"> Las acciones y actitudes propias de la sana convivencia serán exigidas desde el inicio del encuentro hasta el final del mismo. Relacionado con: </w:t>
      </w:r>
      <w:r w:rsidRPr="00B5666A">
        <w:rPr>
          <w:b/>
          <w:bCs/>
        </w:rPr>
        <w:t>a.</w:t>
      </w:r>
      <w:r>
        <w:t xml:space="preserve"> El vocabulario y los modales de cortesía. </w:t>
      </w:r>
      <w:r w:rsidRPr="00B5666A">
        <w:rPr>
          <w:b/>
          <w:bCs/>
        </w:rPr>
        <w:t>b.</w:t>
      </w:r>
      <w:r>
        <w:t xml:space="preserve"> La presentación e higiene personal. </w:t>
      </w:r>
      <w:r w:rsidRPr="00B5666A">
        <w:rPr>
          <w:b/>
          <w:bCs/>
        </w:rPr>
        <w:t>c.</w:t>
      </w:r>
      <w:r>
        <w:t xml:space="preserve"> El adecuado uso de espacios comunes (baños, entre otros). </w:t>
      </w:r>
      <w:r w:rsidRPr="00B5666A">
        <w:rPr>
          <w:b/>
          <w:bCs/>
        </w:rPr>
        <w:t>d.</w:t>
      </w:r>
      <w:r>
        <w:t xml:space="preserve"> El comportamiento y cumplimiento de las medidas de seguridad durante el transporte y los espacios del evento.</w:t>
      </w:r>
      <w:r w:rsidR="00B5666A">
        <w:tab/>
      </w:r>
      <w:r w:rsidRPr="00B5666A">
        <w:rPr>
          <w:b/>
          <w:bCs/>
        </w:rPr>
        <w:t>6.</w:t>
      </w:r>
      <w:r w:rsidR="00B5666A">
        <w:t xml:space="preserve"> </w:t>
      </w:r>
      <w:r>
        <w:t>El consumo de sustancias psicoactivas, alucinógenas, embriagantes, cigarrillos</w:t>
      </w:r>
      <w:r w:rsidR="00B5666A">
        <w:t xml:space="preserve"> (incluidos los electrónicos)</w:t>
      </w:r>
      <w:r>
        <w:t xml:space="preserve"> y toda aquella que altere la conducta está </w:t>
      </w:r>
      <w:r w:rsidR="00B5666A">
        <w:t>prohibido</w:t>
      </w:r>
      <w:r>
        <w:t xml:space="preserve"> durante su participación.</w:t>
      </w:r>
      <w:r>
        <w:tab/>
      </w:r>
      <w:r w:rsidRPr="00B5666A">
        <w:rPr>
          <w:b/>
          <w:bCs/>
        </w:rPr>
        <w:t>7.</w:t>
      </w:r>
      <w:r>
        <w:t xml:space="preserve"> Con la suscripción del presente documento el participante excluye de cualquier relación civil y/o laboral al SENA y la organización del evento y por lo tanto renuncia a cualquier acción legal en contra de la entidad.</w:t>
      </w:r>
      <w:r w:rsidR="00B5666A">
        <w:tab/>
      </w:r>
      <w:r w:rsidRPr="00B5666A">
        <w:rPr>
          <w:b/>
          <w:bCs/>
        </w:rPr>
        <w:t>8.</w:t>
      </w:r>
      <w:r>
        <w:t xml:space="preserve"> El SENA será únicamente responsable de brindar el apoyo descrito en el protocolo de participación y solo con respecto a las personas debidamente acreditadas y vinculadas al evento; para estos fines se relacionará en el presente documento las personas que ingresarán al evento como expositores o apoyo logístico del mismo, la inclusión de personas diferentes a cualquiera de los momentos del evento implicará sanciones hasta exclus</w:t>
      </w:r>
      <w:r w:rsidR="00BC1A46">
        <w:t>ión total de la participación.</w:t>
      </w:r>
      <w:r w:rsidR="00BC1A46">
        <w:tab/>
      </w:r>
      <w:r w:rsidRPr="00B5666A">
        <w:rPr>
          <w:b/>
          <w:bCs/>
        </w:rPr>
        <w:t>9.</w:t>
      </w:r>
      <w:r>
        <w:t xml:space="preserve"> Toda contravención a cualquiera de los compromisos aquí descritos será motivo de las sanciones propias dictadas por el reglamento de nuestra institución.</w:t>
      </w:r>
      <w:r>
        <w:tab/>
      </w:r>
      <w:r w:rsidRPr="00B5666A">
        <w:rPr>
          <w:b/>
          <w:bCs/>
        </w:rPr>
        <w:t>10.</w:t>
      </w:r>
      <w:r>
        <w:t xml:space="preserve"> </w:t>
      </w:r>
      <w:r w:rsidR="00BC1A46">
        <w:t>Los expositores</w:t>
      </w:r>
      <w:r>
        <w:t xml:space="preserve"> asumirá</w:t>
      </w:r>
      <w:r w:rsidR="00BC1A46">
        <w:t>n</w:t>
      </w:r>
      <w:r>
        <w:t xml:space="preserve"> responsabilidad personal e individual de todas las consecuencias de su comportamiento</w:t>
      </w:r>
      <w:r w:rsidR="00BC1A46">
        <w:t xml:space="preserve"> a</w:t>
      </w:r>
      <w:r>
        <w:t>nte las autoridades</w:t>
      </w:r>
      <w:r w:rsidR="00BC1A46">
        <w:t xml:space="preserve"> competentes, según sea el caso, igualmente la persona asumirá los gastos y responsabilidades pecuniarias que por omisión o acción genere con su comportamiento y voluntad </w:t>
      </w:r>
      <w:r w:rsidR="00B5666A">
        <w:t>personal,</w:t>
      </w:r>
      <w:r w:rsidR="00BC1A46">
        <w:t xml:space="preserve"> así como consumos o gastos diferentes a los contemplados en la invitación. </w:t>
      </w:r>
      <w:r w:rsidR="00BC1A46">
        <w:tab/>
      </w:r>
      <w:r w:rsidR="00BC1A46">
        <w:tab/>
      </w:r>
      <w:r w:rsidR="00BC1A46" w:rsidRPr="00B5666A">
        <w:rPr>
          <w:b/>
          <w:bCs/>
        </w:rPr>
        <w:t>11.</w:t>
      </w:r>
      <w:r w:rsidR="00BC1A46">
        <w:t xml:space="preserve">  Los costos de desplazamiento, hospedaje, alimentación, entre otros no son responsabilidad del SENA.</w:t>
      </w:r>
      <w:r w:rsidR="00B5666A">
        <w:tab/>
      </w:r>
      <w:r w:rsidR="00BC1A46" w:rsidRPr="00B5666A">
        <w:rPr>
          <w:b/>
          <w:bCs/>
        </w:rPr>
        <w:t>12.</w:t>
      </w:r>
      <w:r w:rsidR="00BC1A46">
        <w:t xml:space="preserve"> Por tratarse de una invitación a participar, las condiciones de exhibición y participación estarán definidas por el SENA y </w:t>
      </w:r>
      <w:r w:rsidR="00BC1A46">
        <w:lastRenderedPageBreak/>
        <w:t>la organización del evento, y no podrán ser modificadas sin autorización previa de los responsables del mismo. Cualquier solitud adicional de los participantes deberá ser asumida por la empresa.</w:t>
      </w:r>
      <w:r w:rsidR="00B5666A">
        <w:tab/>
      </w:r>
      <w:r w:rsidRPr="00B5666A">
        <w:rPr>
          <w:b/>
          <w:bCs/>
        </w:rPr>
        <w:t>1</w:t>
      </w:r>
      <w:r w:rsidR="00BC1A46" w:rsidRPr="00B5666A">
        <w:rPr>
          <w:b/>
          <w:bCs/>
        </w:rPr>
        <w:t>3</w:t>
      </w:r>
      <w:r w:rsidRPr="00B5666A">
        <w:rPr>
          <w:b/>
          <w:bCs/>
        </w:rPr>
        <w:t>.</w:t>
      </w:r>
      <w:r>
        <w:t xml:space="preserve"> Con la firma del presente documento, la empresa ______________________________</w:t>
      </w:r>
      <w:r w:rsidR="00BC1A46">
        <w:t>__________</w:t>
      </w:r>
      <w:r>
        <w:t xml:space="preserve"> acepta y se compromete a su participación en la Feria de</w:t>
      </w:r>
      <w:r w:rsidR="00BC1A46">
        <w:t xml:space="preserve"> la Industria y la Construcción 2019</w:t>
      </w:r>
      <w:r w:rsidR="00F01D72">
        <w:t xml:space="preserve"> según lineamientos del protocolo de participación</w:t>
      </w:r>
      <w:bookmarkStart w:id="0" w:name="_GoBack"/>
      <w:bookmarkEnd w:id="0"/>
      <w:r w:rsidR="00BC1A46">
        <w:t>.</w:t>
      </w:r>
    </w:p>
    <w:p w14:paraId="20227C52" w14:textId="77777777" w:rsidR="00001F93" w:rsidRDefault="00001F93" w:rsidP="00001F93">
      <w:pPr>
        <w:jc w:val="both"/>
      </w:pPr>
      <w:r>
        <w:t>Habiendo leído el contenido de este documento, manifiesto a través de mi firma, con mi puño y letra, estar de acuerdo y me comprometo a cumplir con lo aquí descrito.</w:t>
      </w:r>
    </w:p>
    <w:p w14:paraId="66080943" w14:textId="77777777" w:rsidR="00001F93" w:rsidRDefault="00001F93" w:rsidP="00001F93">
      <w:pPr>
        <w:jc w:val="both"/>
      </w:pPr>
    </w:p>
    <w:p w14:paraId="5D584760" w14:textId="77777777" w:rsidR="00001F93" w:rsidRDefault="00001F93" w:rsidP="00001F93">
      <w:pPr>
        <w:spacing w:after="0"/>
        <w:jc w:val="both"/>
      </w:pPr>
      <w:r>
        <w:t>___________________________________</w:t>
      </w:r>
    </w:p>
    <w:p w14:paraId="1EB70744" w14:textId="77777777" w:rsidR="00001F93" w:rsidRDefault="00001F93" w:rsidP="00001F93">
      <w:pPr>
        <w:spacing w:after="0"/>
        <w:jc w:val="both"/>
      </w:pPr>
      <w:r>
        <w:t>XXXXXXXXXXXXXXXXXXXXXXXXXXXXXXXXXX</w:t>
      </w:r>
    </w:p>
    <w:p w14:paraId="6E9E89ED" w14:textId="77777777" w:rsidR="00001F93" w:rsidRDefault="00001F93" w:rsidP="00001F93">
      <w:pPr>
        <w:spacing w:after="0"/>
        <w:jc w:val="both"/>
      </w:pPr>
      <w:r>
        <w:t>Representante Legal</w:t>
      </w:r>
    </w:p>
    <w:p w14:paraId="531E3B36" w14:textId="77777777" w:rsidR="00001F93" w:rsidRDefault="00001F93" w:rsidP="00001F93">
      <w:pPr>
        <w:jc w:val="both"/>
      </w:pPr>
      <w:r>
        <w:t xml:space="preserve">C.C.  </w:t>
      </w:r>
    </w:p>
    <w:p w14:paraId="49D27908" w14:textId="77777777" w:rsidR="00001F93" w:rsidRDefault="00001F93" w:rsidP="00001F93">
      <w:pPr>
        <w:jc w:val="both"/>
      </w:pPr>
    </w:p>
    <w:p w14:paraId="2A7A0FC2" w14:textId="6BE78094" w:rsidR="00001F93" w:rsidRDefault="00001F93" w:rsidP="00001F93">
      <w:pPr>
        <w:jc w:val="both"/>
      </w:pPr>
      <w:r>
        <w:t>Relación de personal que ingresará a la Feria</w:t>
      </w:r>
      <w:r w:rsidR="00B5666A">
        <w:t xml:space="preserve"> (Expositores Máximo 4 y personal de apoyo para el montaje – Agregar filas requeridas)</w:t>
      </w:r>
    </w:p>
    <w:p w14:paraId="2B3C93AB" w14:textId="7A0D2C9D" w:rsidR="00B5666A" w:rsidRDefault="00B5666A" w:rsidP="00B5666A">
      <w:pPr>
        <w:spacing w:after="0"/>
        <w:jc w:val="both"/>
        <w:rPr>
          <w:b/>
          <w:bCs/>
          <w:sz w:val="20"/>
          <w:szCs w:val="20"/>
        </w:rPr>
      </w:pPr>
      <w:r w:rsidRPr="00B5666A">
        <w:rPr>
          <w:b/>
          <w:bCs/>
          <w:sz w:val="20"/>
          <w:szCs w:val="20"/>
        </w:rPr>
        <w:t>NOTA: La relación aquí estipulada será la única que tendrá autorización de ingreso a las instalaciones del evento.</w:t>
      </w:r>
    </w:p>
    <w:p w14:paraId="66758ED9" w14:textId="77777777" w:rsidR="00B5666A" w:rsidRPr="00B5666A" w:rsidRDefault="00B5666A" w:rsidP="00B5666A">
      <w:pPr>
        <w:spacing w:after="0"/>
        <w:jc w:val="both"/>
        <w:rPr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2380"/>
        <w:gridCol w:w="1332"/>
        <w:gridCol w:w="1610"/>
        <w:gridCol w:w="1341"/>
        <w:gridCol w:w="1603"/>
      </w:tblGrid>
      <w:tr w:rsidR="00001F93" w14:paraId="476F93B2" w14:textId="77777777" w:rsidTr="00736CD3">
        <w:tc>
          <w:tcPr>
            <w:tcW w:w="562" w:type="dxa"/>
            <w:vAlign w:val="center"/>
          </w:tcPr>
          <w:p w14:paraId="27BB55E0" w14:textId="3FC008F2" w:rsidR="00001F93" w:rsidRPr="00470A17" w:rsidRDefault="00001F93" w:rsidP="00736CD3">
            <w:pPr>
              <w:jc w:val="center"/>
              <w:rPr>
                <w:b/>
              </w:rPr>
            </w:pPr>
            <w:r w:rsidRPr="00470A17">
              <w:rPr>
                <w:b/>
              </w:rPr>
              <w:t>No.</w:t>
            </w:r>
          </w:p>
        </w:tc>
        <w:tc>
          <w:tcPr>
            <w:tcW w:w="2380" w:type="dxa"/>
            <w:vAlign w:val="center"/>
          </w:tcPr>
          <w:p w14:paraId="58DA4864" w14:textId="77777777" w:rsidR="00001F93" w:rsidRPr="00470A17" w:rsidRDefault="00001F93" w:rsidP="00736CD3">
            <w:pPr>
              <w:jc w:val="center"/>
              <w:rPr>
                <w:b/>
              </w:rPr>
            </w:pPr>
            <w:r w:rsidRPr="00470A17">
              <w:rPr>
                <w:b/>
              </w:rPr>
              <w:t>NOMBRE COMPLETO</w:t>
            </w:r>
          </w:p>
        </w:tc>
        <w:tc>
          <w:tcPr>
            <w:tcW w:w="1332" w:type="dxa"/>
            <w:vAlign w:val="center"/>
          </w:tcPr>
          <w:p w14:paraId="4918123F" w14:textId="77777777" w:rsidR="00001F93" w:rsidRPr="00470A17" w:rsidRDefault="00001F93" w:rsidP="00736CD3">
            <w:pPr>
              <w:jc w:val="center"/>
              <w:rPr>
                <w:b/>
              </w:rPr>
            </w:pPr>
            <w:r w:rsidRPr="00470A17">
              <w:rPr>
                <w:b/>
              </w:rPr>
              <w:t>CÉDULA</w:t>
            </w:r>
          </w:p>
        </w:tc>
        <w:tc>
          <w:tcPr>
            <w:tcW w:w="1610" w:type="dxa"/>
            <w:vAlign w:val="center"/>
          </w:tcPr>
          <w:p w14:paraId="3B80E6A2" w14:textId="77777777" w:rsidR="00001F93" w:rsidRPr="00470A17" w:rsidRDefault="00001F93" w:rsidP="00736CD3">
            <w:pPr>
              <w:jc w:val="center"/>
              <w:rPr>
                <w:b/>
              </w:rPr>
            </w:pPr>
            <w:r w:rsidRPr="00470A17">
              <w:rPr>
                <w:b/>
              </w:rPr>
              <w:t>ROL EN LA FERIA</w:t>
            </w:r>
          </w:p>
        </w:tc>
        <w:tc>
          <w:tcPr>
            <w:tcW w:w="1341" w:type="dxa"/>
            <w:vAlign w:val="center"/>
          </w:tcPr>
          <w:p w14:paraId="5B1CB655" w14:textId="77777777" w:rsidR="00001F93" w:rsidRPr="00470A17" w:rsidRDefault="00001F93" w:rsidP="00736CD3">
            <w:pPr>
              <w:jc w:val="center"/>
              <w:rPr>
                <w:b/>
              </w:rPr>
            </w:pPr>
            <w:r w:rsidRPr="00470A17">
              <w:rPr>
                <w:b/>
              </w:rPr>
              <w:t>CELULAR</w:t>
            </w:r>
          </w:p>
        </w:tc>
        <w:tc>
          <w:tcPr>
            <w:tcW w:w="1603" w:type="dxa"/>
            <w:vAlign w:val="center"/>
          </w:tcPr>
          <w:p w14:paraId="778BC0C7" w14:textId="77777777" w:rsidR="00001F93" w:rsidRPr="00470A17" w:rsidRDefault="00001F93" w:rsidP="00736CD3">
            <w:pPr>
              <w:jc w:val="center"/>
              <w:rPr>
                <w:b/>
              </w:rPr>
            </w:pPr>
            <w:r w:rsidRPr="00470A17">
              <w:rPr>
                <w:b/>
              </w:rPr>
              <w:t>CORREO</w:t>
            </w:r>
          </w:p>
        </w:tc>
      </w:tr>
      <w:tr w:rsidR="00001F93" w14:paraId="6A2841F3" w14:textId="77777777" w:rsidTr="00736CD3">
        <w:tc>
          <w:tcPr>
            <w:tcW w:w="562" w:type="dxa"/>
          </w:tcPr>
          <w:p w14:paraId="1E81E1D1" w14:textId="77777777" w:rsidR="00001F93" w:rsidRDefault="00001F93" w:rsidP="00736CD3">
            <w:pPr>
              <w:jc w:val="both"/>
            </w:pPr>
          </w:p>
        </w:tc>
        <w:tc>
          <w:tcPr>
            <w:tcW w:w="2380" w:type="dxa"/>
          </w:tcPr>
          <w:p w14:paraId="77C0D3B5" w14:textId="77777777" w:rsidR="00001F93" w:rsidRDefault="00001F93" w:rsidP="00736CD3">
            <w:pPr>
              <w:jc w:val="both"/>
            </w:pPr>
          </w:p>
        </w:tc>
        <w:tc>
          <w:tcPr>
            <w:tcW w:w="1332" w:type="dxa"/>
          </w:tcPr>
          <w:p w14:paraId="3B86BD37" w14:textId="77777777" w:rsidR="00001F93" w:rsidRDefault="00001F93" w:rsidP="00736CD3">
            <w:pPr>
              <w:jc w:val="both"/>
            </w:pPr>
          </w:p>
        </w:tc>
        <w:tc>
          <w:tcPr>
            <w:tcW w:w="1610" w:type="dxa"/>
          </w:tcPr>
          <w:p w14:paraId="3B15C790" w14:textId="77777777" w:rsidR="00001F93" w:rsidRDefault="00001F93" w:rsidP="00736CD3">
            <w:pPr>
              <w:jc w:val="both"/>
            </w:pPr>
          </w:p>
        </w:tc>
        <w:tc>
          <w:tcPr>
            <w:tcW w:w="1341" w:type="dxa"/>
          </w:tcPr>
          <w:p w14:paraId="4D95BE52" w14:textId="77777777" w:rsidR="00001F93" w:rsidRDefault="00001F93" w:rsidP="00736CD3">
            <w:pPr>
              <w:jc w:val="both"/>
            </w:pPr>
          </w:p>
        </w:tc>
        <w:tc>
          <w:tcPr>
            <w:tcW w:w="1603" w:type="dxa"/>
          </w:tcPr>
          <w:p w14:paraId="04B335EC" w14:textId="77777777" w:rsidR="00001F93" w:rsidRDefault="00001F93" w:rsidP="00736CD3">
            <w:pPr>
              <w:jc w:val="both"/>
            </w:pPr>
          </w:p>
        </w:tc>
      </w:tr>
      <w:tr w:rsidR="00001F93" w14:paraId="21540186" w14:textId="77777777" w:rsidTr="00736CD3">
        <w:tc>
          <w:tcPr>
            <w:tcW w:w="562" w:type="dxa"/>
          </w:tcPr>
          <w:p w14:paraId="2576EF5B" w14:textId="77777777" w:rsidR="00001F93" w:rsidRDefault="00001F93" w:rsidP="00736CD3">
            <w:pPr>
              <w:jc w:val="both"/>
            </w:pPr>
          </w:p>
        </w:tc>
        <w:tc>
          <w:tcPr>
            <w:tcW w:w="2380" w:type="dxa"/>
          </w:tcPr>
          <w:p w14:paraId="5EC934FF" w14:textId="77777777" w:rsidR="00001F93" w:rsidRDefault="00001F93" w:rsidP="00736CD3">
            <w:pPr>
              <w:jc w:val="both"/>
            </w:pPr>
          </w:p>
        </w:tc>
        <w:tc>
          <w:tcPr>
            <w:tcW w:w="1332" w:type="dxa"/>
          </w:tcPr>
          <w:p w14:paraId="68030AA7" w14:textId="77777777" w:rsidR="00001F93" w:rsidRDefault="00001F93" w:rsidP="00736CD3">
            <w:pPr>
              <w:jc w:val="both"/>
            </w:pPr>
          </w:p>
        </w:tc>
        <w:tc>
          <w:tcPr>
            <w:tcW w:w="1610" w:type="dxa"/>
          </w:tcPr>
          <w:p w14:paraId="57BC97B6" w14:textId="77777777" w:rsidR="00001F93" w:rsidRDefault="00001F93" w:rsidP="00736CD3">
            <w:pPr>
              <w:jc w:val="both"/>
            </w:pPr>
          </w:p>
        </w:tc>
        <w:tc>
          <w:tcPr>
            <w:tcW w:w="1341" w:type="dxa"/>
          </w:tcPr>
          <w:p w14:paraId="7915024C" w14:textId="77777777" w:rsidR="00001F93" w:rsidRDefault="00001F93" w:rsidP="00736CD3">
            <w:pPr>
              <w:jc w:val="both"/>
            </w:pPr>
          </w:p>
        </w:tc>
        <w:tc>
          <w:tcPr>
            <w:tcW w:w="1603" w:type="dxa"/>
          </w:tcPr>
          <w:p w14:paraId="36060E01" w14:textId="77777777" w:rsidR="00001F93" w:rsidRDefault="00001F93" w:rsidP="00736CD3">
            <w:pPr>
              <w:jc w:val="both"/>
            </w:pPr>
          </w:p>
        </w:tc>
      </w:tr>
      <w:tr w:rsidR="00001F93" w14:paraId="09C99CE6" w14:textId="77777777" w:rsidTr="00736CD3">
        <w:tc>
          <w:tcPr>
            <w:tcW w:w="562" w:type="dxa"/>
          </w:tcPr>
          <w:p w14:paraId="2ECB3E42" w14:textId="77777777" w:rsidR="00001F93" w:rsidRDefault="00001F93" w:rsidP="00736CD3">
            <w:pPr>
              <w:jc w:val="both"/>
            </w:pPr>
          </w:p>
        </w:tc>
        <w:tc>
          <w:tcPr>
            <w:tcW w:w="2380" w:type="dxa"/>
          </w:tcPr>
          <w:p w14:paraId="462035E1" w14:textId="77777777" w:rsidR="00001F93" w:rsidRDefault="00001F93" w:rsidP="00736CD3">
            <w:pPr>
              <w:jc w:val="both"/>
            </w:pPr>
          </w:p>
        </w:tc>
        <w:tc>
          <w:tcPr>
            <w:tcW w:w="1332" w:type="dxa"/>
          </w:tcPr>
          <w:p w14:paraId="5CBFD2A7" w14:textId="77777777" w:rsidR="00001F93" w:rsidRDefault="00001F93" w:rsidP="00736CD3">
            <w:pPr>
              <w:jc w:val="both"/>
            </w:pPr>
          </w:p>
        </w:tc>
        <w:tc>
          <w:tcPr>
            <w:tcW w:w="1610" w:type="dxa"/>
          </w:tcPr>
          <w:p w14:paraId="4601294F" w14:textId="77777777" w:rsidR="00001F93" w:rsidRDefault="00001F93" w:rsidP="00736CD3">
            <w:pPr>
              <w:jc w:val="both"/>
            </w:pPr>
          </w:p>
        </w:tc>
        <w:tc>
          <w:tcPr>
            <w:tcW w:w="1341" w:type="dxa"/>
          </w:tcPr>
          <w:p w14:paraId="359A90F8" w14:textId="77777777" w:rsidR="00001F93" w:rsidRDefault="00001F93" w:rsidP="00736CD3">
            <w:pPr>
              <w:jc w:val="both"/>
            </w:pPr>
          </w:p>
        </w:tc>
        <w:tc>
          <w:tcPr>
            <w:tcW w:w="1603" w:type="dxa"/>
          </w:tcPr>
          <w:p w14:paraId="05B848B3" w14:textId="77777777" w:rsidR="00001F93" w:rsidRDefault="00001F93" w:rsidP="00736CD3">
            <w:pPr>
              <w:jc w:val="both"/>
            </w:pPr>
          </w:p>
        </w:tc>
      </w:tr>
      <w:tr w:rsidR="00BC1A46" w14:paraId="66719035" w14:textId="77777777" w:rsidTr="00736CD3">
        <w:tc>
          <w:tcPr>
            <w:tcW w:w="562" w:type="dxa"/>
          </w:tcPr>
          <w:p w14:paraId="1694DAEE" w14:textId="77777777" w:rsidR="00BC1A46" w:rsidRDefault="00BC1A46" w:rsidP="00736CD3">
            <w:pPr>
              <w:jc w:val="both"/>
            </w:pPr>
          </w:p>
        </w:tc>
        <w:tc>
          <w:tcPr>
            <w:tcW w:w="2380" w:type="dxa"/>
          </w:tcPr>
          <w:p w14:paraId="679F98DA" w14:textId="77777777" w:rsidR="00BC1A46" w:rsidRDefault="00BC1A46" w:rsidP="00736CD3">
            <w:pPr>
              <w:jc w:val="both"/>
            </w:pPr>
          </w:p>
        </w:tc>
        <w:tc>
          <w:tcPr>
            <w:tcW w:w="1332" w:type="dxa"/>
          </w:tcPr>
          <w:p w14:paraId="70B7CC78" w14:textId="77777777" w:rsidR="00BC1A46" w:rsidRDefault="00BC1A46" w:rsidP="00736CD3">
            <w:pPr>
              <w:jc w:val="both"/>
            </w:pPr>
          </w:p>
        </w:tc>
        <w:tc>
          <w:tcPr>
            <w:tcW w:w="1610" w:type="dxa"/>
          </w:tcPr>
          <w:p w14:paraId="562BF94D" w14:textId="77777777" w:rsidR="00BC1A46" w:rsidRDefault="00BC1A46" w:rsidP="00736CD3">
            <w:pPr>
              <w:jc w:val="both"/>
            </w:pPr>
          </w:p>
        </w:tc>
        <w:tc>
          <w:tcPr>
            <w:tcW w:w="1341" w:type="dxa"/>
          </w:tcPr>
          <w:p w14:paraId="7007D36A" w14:textId="77777777" w:rsidR="00BC1A46" w:rsidRDefault="00BC1A46" w:rsidP="00736CD3">
            <w:pPr>
              <w:jc w:val="both"/>
            </w:pPr>
          </w:p>
        </w:tc>
        <w:tc>
          <w:tcPr>
            <w:tcW w:w="1603" w:type="dxa"/>
          </w:tcPr>
          <w:p w14:paraId="77467E8B" w14:textId="77777777" w:rsidR="00BC1A46" w:rsidRDefault="00BC1A46" w:rsidP="00736CD3">
            <w:pPr>
              <w:jc w:val="both"/>
            </w:pPr>
          </w:p>
        </w:tc>
      </w:tr>
    </w:tbl>
    <w:p w14:paraId="2DB628E2" w14:textId="77777777" w:rsidR="00001F93" w:rsidRDefault="00001F93" w:rsidP="00001F93">
      <w:pPr>
        <w:jc w:val="both"/>
      </w:pPr>
    </w:p>
    <w:p w14:paraId="404B2198" w14:textId="77777777" w:rsidR="004A20FA" w:rsidRDefault="004A20FA"/>
    <w:sectPr w:rsidR="004A20F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D7899" w14:textId="77777777" w:rsidR="003131A1" w:rsidRDefault="003131A1" w:rsidP="00001F93">
      <w:pPr>
        <w:spacing w:after="0" w:line="240" w:lineRule="auto"/>
      </w:pPr>
      <w:r>
        <w:separator/>
      </w:r>
    </w:p>
  </w:endnote>
  <w:endnote w:type="continuationSeparator" w:id="0">
    <w:p w14:paraId="0FA6DC14" w14:textId="77777777" w:rsidR="003131A1" w:rsidRDefault="003131A1" w:rsidP="00001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E7CB4" w14:textId="77777777" w:rsidR="003131A1" w:rsidRDefault="003131A1" w:rsidP="00001F93">
      <w:pPr>
        <w:spacing w:after="0" w:line="240" w:lineRule="auto"/>
      </w:pPr>
      <w:r>
        <w:separator/>
      </w:r>
    </w:p>
  </w:footnote>
  <w:footnote w:type="continuationSeparator" w:id="0">
    <w:p w14:paraId="2D6CCF49" w14:textId="77777777" w:rsidR="003131A1" w:rsidRDefault="003131A1" w:rsidP="00001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807903" w14:textId="77777777" w:rsidR="00B162BF" w:rsidRDefault="003131A1" w:rsidP="00470A17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F93"/>
    <w:rsid w:val="00001F93"/>
    <w:rsid w:val="00036098"/>
    <w:rsid w:val="003131A1"/>
    <w:rsid w:val="004637E2"/>
    <w:rsid w:val="004A20FA"/>
    <w:rsid w:val="0093147D"/>
    <w:rsid w:val="00B5666A"/>
    <w:rsid w:val="00BC1A46"/>
    <w:rsid w:val="00F0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67A27"/>
  <w15:chartTrackingRefBased/>
  <w15:docId w15:val="{CBA09CDB-796B-4DCA-89AF-F1C9EC0C2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01F9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01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1F93"/>
  </w:style>
  <w:style w:type="table" w:styleId="Tablaconcuadrcula">
    <w:name w:val="Table Grid"/>
    <w:basedOn w:val="Tablanormal"/>
    <w:uiPriority w:val="39"/>
    <w:rsid w:val="00001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001F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1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760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 Felipe Salazar Jimenez</dc:creator>
  <cp:keywords/>
  <dc:description/>
  <cp:lastModifiedBy>Hades Felipe Salazar Jiménez</cp:lastModifiedBy>
  <cp:revision>4</cp:revision>
  <dcterms:created xsi:type="dcterms:W3CDTF">2019-09-19T18:04:00Z</dcterms:created>
  <dcterms:modified xsi:type="dcterms:W3CDTF">2019-09-25T02:59:00Z</dcterms:modified>
</cp:coreProperties>
</file>