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85C" w:rsidRPr="00B65B5E" w:rsidRDefault="00C7385C" w:rsidP="00491EE1">
      <w:pPr>
        <w:pStyle w:val="Ttulo1"/>
        <w:rPr>
          <w:rFonts w:ascii="Arial" w:hAnsi="Arial"/>
        </w:rPr>
      </w:pPr>
      <w:r w:rsidRPr="00B65B5E">
        <w:rPr>
          <w:noProof/>
        </w:rPr>
        <w:drawing>
          <wp:anchor distT="0" distB="0" distL="114300" distR="114300" simplePos="0" relativeHeight="251659264" behindDoc="1" locked="0" layoutInCell="1" allowOverlap="1" wp14:anchorId="6BC9FEE8" wp14:editId="3F44EF96">
            <wp:simplePos x="0" y="0"/>
            <wp:positionH relativeFrom="margin">
              <wp:posOffset>-640080</wp:posOffset>
            </wp:positionH>
            <wp:positionV relativeFrom="paragraph">
              <wp:posOffset>-963295</wp:posOffset>
            </wp:positionV>
            <wp:extent cx="7038975" cy="1115695"/>
            <wp:effectExtent l="0" t="0" r="9525" b="8255"/>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cstate="print"/>
                    <a:stretch>
                      <a:fillRect/>
                    </a:stretch>
                  </pic:blipFill>
                  <pic:spPr bwMode="auto">
                    <a:xfrm>
                      <a:off x="0" y="0"/>
                      <a:ext cx="7038975" cy="1115695"/>
                    </a:xfrm>
                    <a:prstGeom prst="rect">
                      <a:avLst/>
                    </a:prstGeom>
                    <a:noFill/>
                    <a:ln w="9525">
                      <a:noFill/>
                      <a:miter lim="800000"/>
                      <a:headEnd/>
                      <a:tailEnd/>
                    </a:ln>
                  </pic:spPr>
                </pic:pic>
              </a:graphicData>
            </a:graphic>
          </wp:anchor>
        </w:drawing>
      </w:r>
    </w:p>
    <w:p w:rsidR="003C4F90" w:rsidRPr="00B65B5E" w:rsidRDefault="006B736D" w:rsidP="003C4F90">
      <w:pPr>
        <w:widowControl w:val="0"/>
        <w:ind w:firstLine="1134"/>
        <w:jc w:val="center"/>
        <w:rPr>
          <w:rFonts w:ascii="Arial" w:hAnsi="Arial"/>
          <w:b/>
          <w:sz w:val="28"/>
        </w:rPr>
      </w:pPr>
      <w:r w:rsidRPr="00B65B5E">
        <w:rPr>
          <w:rFonts w:ascii="Arial" w:hAnsi="Arial"/>
          <w:b/>
          <w:sz w:val="28"/>
        </w:rPr>
        <w:t xml:space="preserve"> </w:t>
      </w:r>
      <w:r w:rsidR="003C4F90" w:rsidRPr="00B65B5E">
        <w:rPr>
          <w:rFonts w:ascii="Arial" w:hAnsi="Arial"/>
          <w:b/>
          <w:sz w:val="28"/>
        </w:rPr>
        <w:t>INSTITUTO FEDERAL CATARINENSE- CAMPUS CAMBORIÚ</w:t>
      </w:r>
    </w:p>
    <w:p w:rsidR="003C4F90" w:rsidRPr="00B65B5E" w:rsidRDefault="003C4F90" w:rsidP="003C4F90">
      <w:pPr>
        <w:widowControl w:val="0"/>
        <w:ind w:firstLine="1134"/>
        <w:jc w:val="center"/>
        <w:rPr>
          <w:rFonts w:ascii="Arial" w:hAnsi="Arial"/>
          <w:b/>
          <w:sz w:val="28"/>
        </w:rPr>
      </w:pPr>
      <w:r w:rsidRPr="00B65B5E">
        <w:rPr>
          <w:rFonts w:ascii="Arial" w:hAnsi="Arial"/>
          <w:b/>
          <w:sz w:val="28"/>
        </w:rPr>
        <w:t>POS- GRADUAÇÃO EM EDUCAÇÃO</w:t>
      </w:r>
    </w:p>
    <w:p w:rsidR="003C4F90" w:rsidRPr="00B65B5E" w:rsidRDefault="003C4F90" w:rsidP="003C4F90">
      <w:pPr>
        <w:widowControl w:val="0"/>
        <w:ind w:firstLine="1134"/>
        <w:jc w:val="center"/>
        <w:rPr>
          <w:rFonts w:ascii="Arial" w:hAnsi="Arial"/>
        </w:rPr>
      </w:pPr>
      <w:r w:rsidRPr="00B65B5E">
        <w:rPr>
          <w:rFonts w:ascii="Arial" w:hAnsi="Arial"/>
          <w:b/>
          <w:sz w:val="28"/>
        </w:rPr>
        <w:t>CURSO DE ALFABETIZAÇÃO</w:t>
      </w:r>
    </w:p>
    <w:p w:rsidR="003C4F90" w:rsidRPr="00B65B5E" w:rsidRDefault="003C4F90" w:rsidP="003C4F90">
      <w:pPr>
        <w:pStyle w:val="Rodap"/>
        <w:widowControl w:val="0"/>
        <w:tabs>
          <w:tab w:val="clear" w:pos="4419"/>
          <w:tab w:val="clear" w:pos="8838"/>
        </w:tabs>
        <w:ind w:firstLine="1134"/>
        <w:rPr>
          <w:rFonts w:ascii="Arial" w:hAnsi="Arial"/>
        </w:rPr>
      </w:pPr>
    </w:p>
    <w:p w:rsidR="006B736D" w:rsidRPr="00B65B5E" w:rsidRDefault="006B736D" w:rsidP="003C4F90">
      <w:pPr>
        <w:jc w:val="center"/>
        <w:rPr>
          <w:rFonts w:ascii="Arial" w:hAnsi="Arial"/>
        </w:rPr>
      </w:pPr>
    </w:p>
    <w:p w:rsidR="006B736D" w:rsidRPr="00B65B5E" w:rsidRDefault="006B736D">
      <w:pPr>
        <w:rPr>
          <w:rFonts w:ascii="Arial" w:hAnsi="Arial"/>
        </w:rPr>
      </w:pPr>
    </w:p>
    <w:p w:rsidR="006B736D" w:rsidRPr="00B65B5E" w:rsidRDefault="006B736D">
      <w:pPr>
        <w:rPr>
          <w:rFonts w:ascii="Arial" w:hAnsi="Arial"/>
        </w:rPr>
      </w:pPr>
    </w:p>
    <w:p w:rsidR="006B736D" w:rsidRPr="00B65B5E" w:rsidRDefault="006B736D">
      <w:pPr>
        <w:rPr>
          <w:rFonts w:ascii="Arial" w:hAnsi="Arial"/>
        </w:rPr>
      </w:pPr>
    </w:p>
    <w:p w:rsidR="006B736D" w:rsidRPr="00B65B5E" w:rsidRDefault="006B736D">
      <w:pPr>
        <w:rPr>
          <w:rFonts w:ascii="Arial" w:hAnsi="Arial"/>
        </w:rPr>
      </w:pPr>
    </w:p>
    <w:p w:rsidR="006B736D" w:rsidRPr="00B65B5E" w:rsidRDefault="006B736D">
      <w:pPr>
        <w:rPr>
          <w:rFonts w:ascii="Arial" w:hAnsi="Arial"/>
        </w:rPr>
      </w:pPr>
    </w:p>
    <w:p w:rsidR="006B736D" w:rsidRPr="00B65B5E" w:rsidRDefault="006B736D">
      <w:pPr>
        <w:rPr>
          <w:rFonts w:ascii="Arial" w:hAnsi="Arial"/>
        </w:rPr>
      </w:pPr>
    </w:p>
    <w:p w:rsidR="006B736D" w:rsidRPr="00B65B5E" w:rsidRDefault="006B736D">
      <w:pPr>
        <w:rPr>
          <w:rFonts w:ascii="Arial" w:hAnsi="Arial"/>
        </w:rPr>
      </w:pPr>
    </w:p>
    <w:p w:rsidR="006B736D" w:rsidRPr="00B65B5E" w:rsidRDefault="006B736D">
      <w:pPr>
        <w:pStyle w:val="Rodap"/>
        <w:tabs>
          <w:tab w:val="clear" w:pos="4419"/>
          <w:tab w:val="clear" w:pos="8838"/>
        </w:tabs>
        <w:rPr>
          <w:rFonts w:ascii="Arial" w:hAnsi="Arial"/>
        </w:rPr>
      </w:pPr>
    </w:p>
    <w:p w:rsidR="006B736D" w:rsidRPr="00B65B5E" w:rsidRDefault="00A375E3" w:rsidP="00A375E3">
      <w:pPr>
        <w:pStyle w:val="Rodap"/>
        <w:tabs>
          <w:tab w:val="clear" w:pos="4419"/>
          <w:tab w:val="clear" w:pos="8838"/>
        </w:tabs>
        <w:jc w:val="center"/>
        <w:rPr>
          <w:rFonts w:ascii="Arial" w:hAnsi="Arial"/>
        </w:rPr>
      </w:pPr>
      <w:r w:rsidRPr="00A375E3">
        <w:rPr>
          <w:rFonts w:ascii="Arial" w:hAnsi="Arial"/>
          <w:b/>
          <w:sz w:val="28"/>
        </w:rPr>
        <w:t xml:space="preserve">UM ENFOQUE SOBRE O PROJETO INTERDISCIPLINAR NOS CEDIN: O QUE NOS DIZEM OS </w:t>
      </w:r>
      <w:r w:rsidR="00407228">
        <w:rPr>
          <w:rFonts w:ascii="Arial" w:hAnsi="Arial"/>
          <w:b/>
          <w:sz w:val="28"/>
        </w:rPr>
        <w:t>DOCU</w:t>
      </w:r>
      <w:r w:rsidRPr="00A375E3">
        <w:rPr>
          <w:rFonts w:ascii="Arial" w:hAnsi="Arial"/>
          <w:b/>
          <w:sz w:val="28"/>
        </w:rPr>
        <w:t>MENTOS SOBRE ALFABETIZAÇÃO E LETRAMENTO</w:t>
      </w:r>
    </w:p>
    <w:p w:rsidR="006B736D" w:rsidRPr="00B65B5E" w:rsidRDefault="006B736D">
      <w:pPr>
        <w:rPr>
          <w:rFonts w:ascii="Arial" w:hAnsi="Arial"/>
        </w:rPr>
      </w:pPr>
      <w:bookmarkStart w:id="0" w:name="_GoBack"/>
      <w:bookmarkEnd w:id="0"/>
    </w:p>
    <w:p w:rsidR="006B736D" w:rsidRPr="00B65B5E" w:rsidRDefault="006B736D">
      <w:pPr>
        <w:rPr>
          <w:rFonts w:ascii="Arial" w:hAnsi="Arial"/>
        </w:rPr>
      </w:pPr>
    </w:p>
    <w:p w:rsidR="006B736D" w:rsidRPr="00B65B5E" w:rsidRDefault="006B736D">
      <w:pPr>
        <w:rPr>
          <w:rFonts w:ascii="Arial" w:hAnsi="Arial"/>
        </w:rPr>
      </w:pPr>
    </w:p>
    <w:p w:rsidR="006B736D" w:rsidRPr="00B65B5E" w:rsidRDefault="006B736D">
      <w:pPr>
        <w:pStyle w:val="Rodap"/>
        <w:tabs>
          <w:tab w:val="clear" w:pos="4419"/>
          <w:tab w:val="clear" w:pos="8838"/>
        </w:tabs>
        <w:rPr>
          <w:rFonts w:ascii="Arial" w:hAnsi="Arial"/>
        </w:rPr>
      </w:pPr>
    </w:p>
    <w:p w:rsidR="006B736D" w:rsidRPr="00B65B5E" w:rsidRDefault="006B736D">
      <w:pPr>
        <w:rPr>
          <w:rFonts w:ascii="Arial" w:hAnsi="Arial"/>
        </w:rPr>
      </w:pPr>
    </w:p>
    <w:p w:rsidR="006B736D" w:rsidRPr="00B65B5E" w:rsidRDefault="006B736D">
      <w:pPr>
        <w:rPr>
          <w:rFonts w:ascii="Arial" w:hAnsi="Arial"/>
        </w:rPr>
      </w:pPr>
    </w:p>
    <w:p w:rsidR="006B736D" w:rsidRPr="00B65B5E" w:rsidRDefault="006B736D">
      <w:pPr>
        <w:pStyle w:val="Rodap"/>
        <w:tabs>
          <w:tab w:val="clear" w:pos="4419"/>
          <w:tab w:val="clear" w:pos="8838"/>
        </w:tabs>
        <w:rPr>
          <w:rFonts w:ascii="Arial" w:hAnsi="Arial"/>
        </w:rPr>
      </w:pPr>
    </w:p>
    <w:p w:rsidR="006B736D" w:rsidRPr="00B65B5E" w:rsidRDefault="006B736D" w:rsidP="0027653B">
      <w:pPr>
        <w:pStyle w:val="Ttulo2"/>
        <w:jc w:val="left"/>
        <w:rPr>
          <w:rFonts w:ascii="Arial" w:hAnsi="Arial"/>
          <w:sz w:val="24"/>
        </w:rPr>
      </w:pPr>
    </w:p>
    <w:p w:rsidR="006B736D" w:rsidRPr="00B65B5E" w:rsidRDefault="006B736D">
      <w:pPr>
        <w:rPr>
          <w:rFonts w:ascii="Arial" w:hAnsi="Arial"/>
        </w:rPr>
      </w:pPr>
    </w:p>
    <w:p w:rsidR="006B736D" w:rsidRPr="00B65B5E" w:rsidRDefault="006B736D">
      <w:pPr>
        <w:rPr>
          <w:rFonts w:ascii="Arial" w:hAnsi="Arial"/>
        </w:rPr>
      </w:pPr>
    </w:p>
    <w:p w:rsidR="003C4F90" w:rsidRPr="00B65B5E" w:rsidRDefault="00AA2DB3" w:rsidP="003C4F90">
      <w:pPr>
        <w:widowControl w:val="0"/>
        <w:jc w:val="center"/>
        <w:rPr>
          <w:rFonts w:ascii="Arial" w:hAnsi="Arial"/>
        </w:rPr>
      </w:pPr>
      <w:r w:rsidRPr="00B65B5E">
        <w:rPr>
          <w:rFonts w:ascii="Arial" w:hAnsi="Arial"/>
        </w:rPr>
        <w:t>ELISANGELA GALM NICOL</w:t>
      </w:r>
      <w:r w:rsidR="003C4F90" w:rsidRPr="00B65B5E">
        <w:rPr>
          <w:rFonts w:ascii="Arial" w:hAnsi="Arial"/>
        </w:rPr>
        <w:t>ET</w:t>
      </w:r>
      <w:r w:rsidRPr="00B65B5E">
        <w:rPr>
          <w:rFonts w:ascii="Arial" w:hAnsi="Arial"/>
        </w:rPr>
        <w:t>T</w:t>
      </w:r>
      <w:r w:rsidR="003C4F90" w:rsidRPr="00B65B5E">
        <w:rPr>
          <w:rFonts w:ascii="Arial" w:hAnsi="Arial"/>
        </w:rPr>
        <w:t>I</w:t>
      </w:r>
    </w:p>
    <w:p w:rsidR="006B736D" w:rsidRPr="00B65B5E" w:rsidRDefault="006B736D" w:rsidP="003C4F90">
      <w:pPr>
        <w:jc w:val="center"/>
        <w:rPr>
          <w:rFonts w:ascii="Arial" w:hAnsi="Arial"/>
        </w:rPr>
      </w:pPr>
    </w:p>
    <w:p w:rsidR="00E53F41" w:rsidRPr="00B65B5E" w:rsidRDefault="00E53F41" w:rsidP="00D15B90">
      <w:pPr>
        <w:pStyle w:val="Ttulo2"/>
        <w:keepNext w:val="0"/>
        <w:widowControl w:val="0"/>
        <w:ind w:firstLine="1134"/>
        <w:rPr>
          <w:rFonts w:ascii="Arial" w:hAnsi="Arial"/>
          <w:sz w:val="24"/>
        </w:rPr>
      </w:pPr>
    </w:p>
    <w:p w:rsidR="0027653B" w:rsidRPr="00D07019" w:rsidRDefault="0027653B" w:rsidP="0027653B">
      <w:pPr>
        <w:jc w:val="center"/>
        <w:rPr>
          <w:rFonts w:ascii="Arial" w:hAnsi="Arial" w:cs="Arial"/>
        </w:rPr>
      </w:pPr>
      <w:r w:rsidRPr="00D07019">
        <w:rPr>
          <w:rFonts w:ascii="Arial" w:hAnsi="Arial" w:cs="Arial"/>
        </w:rPr>
        <w:t xml:space="preserve">Orientação: </w:t>
      </w:r>
      <w:proofErr w:type="spellStart"/>
      <w:r w:rsidRPr="00D07019">
        <w:rPr>
          <w:rFonts w:ascii="Arial" w:hAnsi="Arial" w:cs="Arial"/>
        </w:rPr>
        <w:t>PROFª</w:t>
      </w:r>
      <w:proofErr w:type="spellEnd"/>
      <w:r w:rsidRPr="00D07019">
        <w:rPr>
          <w:rFonts w:ascii="Arial" w:hAnsi="Arial" w:cs="Arial"/>
        </w:rPr>
        <w:t xml:space="preserve"> </w:t>
      </w:r>
      <w:proofErr w:type="spellStart"/>
      <w:r w:rsidRPr="00D07019">
        <w:rPr>
          <w:rFonts w:ascii="Arial" w:hAnsi="Arial" w:cs="Arial"/>
        </w:rPr>
        <w:t>Msc</w:t>
      </w:r>
      <w:proofErr w:type="spellEnd"/>
      <w:r w:rsidRPr="00D07019">
        <w:rPr>
          <w:rFonts w:ascii="Arial" w:hAnsi="Arial" w:cs="Arial"/>
        </w:rPr>
        <w:t xml:space="preserve">. </w:t>
      </w:r>
      <w:r w:rsidR="00A375E3" w:rsidRPr="00D07019">
        <w:rPr>
          <w:rFonts w:ascii="Arial" w:hAnsi="Arial" w:cs="Arial"/>
        </w:rPr>
        <w:t>MARIA LAURA POZZOBON SPENGLER</w:t>
      </w:r>
    </w:p>
    <w:p w:rsidR="0027653B" w:rsidRPr="00B65B5E" w:rsidRDefault="0027653B" w:rsidP="0027653B"/>
    <w:p w:rsidR="00E53F41" w:rsidRPr="00B65B5E" w:rsidRDefault="00E53F41" w:rsidP="00D15B90">
      <w:pPr>
        <w:pStyle w:val="Ttulo2"/>
        <w:keepNext w:val="0"/>
        <w:widowControl w:val="0"/>
        <w:ind w:firstLine="1134"/>
        <w:rPr>
          <w:rFonts w:ascii="Arial" w:hAnsi="Arial"/>
          <w:sz w:val="24"/>
        </w:rPr>
      </w:pPr>
    </w:p>
    <w:p w:rsidR="00E53F41" w:rsidRPr="00B65B5E" w:rsidRDefault="00E53F41" w:rsidP="00D15B90">
      <w:pPr>
        <w:pStyle w:val="Ttulo2"/>
        <w:keepNext w:val="0"/>
        <w:widowControl w:val="0"/>
        <w:ind w:firstLine="1134"/>
        <w:rPr>
          <w:rFonts w:ascii="Arial" w:hAnsi="Arial"/>
          <w:sz w:val="24"/>
        </w:rPr>
      </w:pPr>
    </w:p>
    <w:p w:rsidR="00E53F41" w:rsidRPr="00B65B5E" w:rsidRDefault="00E53F41" w:rsidP="00E53F41"/>
    <w:p w:rsidR="00E53F41" w:rsidRPr="00B65B5E" w:rsidRDefault="00E53F41" w:rsidP="00E53F41"/>
    <w:p w:rsidR="00E53F41" w:rsidRPr="00B65B5E" w:rsidRDefault="00E53F41" w:rsidP="00E53F41"/>
    <w:p w:rsidR="00E53F41" w:rsidRPr="00B65B5E" w:rsidRDefault="00E53F41" w:rsidP="00E53F41"/>
    <w:p w:rsidR="00E53F41" w:rsidRPr="00B65B5E" w:rsidRDefault="00E53F41" w:rsidP="00E53F41"/>
    <w:p w:rsidR="0027653B" w:rsidRPr="00B65B5E" w:rsidRDefault="0027653B" w:rsidP="00E53F41"/>
    <w:p w:rsidR="00E53F41" w:rsidRPr="00B65B5E" w:rsidRDefault="00E53F41" w:rsidP="00E53F41"/>
    <w:p w:rsidR="00E53F41" w:rsidRPr="00B65B5E" w:rsidRDefault="00E53F41" w:rsidP="00E53F41"/>
    <w:p w:rsidR="00E53F41" w:rsidRPr="00B65B5E" w:rsidRDefault="00E53F41" w:rsidP="00E53F41"/>
    <w:p w:rsidR="003C4F90" w:rsidRPr="00B65B5E" w:rsidRDefault="003C4F90" w:rsidP="00E53F41">
      <w:pPr>
        <w:pStyle w:val="Ttulo2"/>
        <w:keepNext w:val="0"/>
        <w:widowControl w:val="0"/>
        <w:rPr>
          <w:rFonts w:ascii="Arial" w:hAnsi="Arial"/>
          <w:sz w:val="24"/>
        </w:rPr>
      </w:pPr>
      <w:r w:rsidRPr="00B65B5E">
        <w:rPr>
          <w:rFonts w:ascii="Arial" w:hAnsi="Arial"/>
          <w:sz w:val="24"/>
        </w:rPr>
        <w:t>CAMBORIÚ</w:t>
      </w:r>
    </w:p>
    <w:p w:rsidR="00051633" w:rsidRDefault="00C6412B" w:rsidP="00051633">
      <w:pPr>
        <w:pStyle w:val="Ttulo2"/>
        <w:keepNext w:val="0"/>
        <w:widowControl w:val="0"/>
        <w:rPr>
          <w:rFonts w:ascii="Arial" w:hAnsi="Arial"/>
          <w:sz w:val="24"/>
        </w:rPr>
      </w:pPr>
      <w:r>
        <w:rPr>
          <w:rFonts w:ascii="Arial" w:hAnsi="Arial"/>
          <w:sz w:val="24"/>
        </w:rPr>
        <w:t>JUL</w:t>
      </w:r>
      <w:r w:rsidR="00A375E3">
        <w:rPr>
          <w:rFonts w:ascii="Arial" w:hAnsi="Arial"/>
          <w:sz w:val="24"/>
        </w:rPr>
        <w:t>HO/2018</w:t>
      </w:r>
    </w:p>
    <w:p w:rsidR="00051633" w:rsidRPr="00D44A7A" w:rsidRDefault="00E53F41" w:rsidP="00051633">
      <w:pPr>
        <w:pStyle w:val="Ttulo2"/>
        <w:keepNext w:val="0"/>
        <w:widowControl w:val="0"/>
        <w:jc w:val="left"/>
        <w:rPr>
          <w:rFonts w:ascii="Arial" w:hAnsi="Arial"/>
          <w:b/>
          <w:sz w:val="24"/>
        </w:rPr>
      </w:pPr>
      <w:r w:rsidRPr="00D44A7A">
        <w:rPr>
          <w:rFonts w:ascii="Arial" w:hAnsi="Arial"/>
          <w:b/>
          <w:sz w:val="24"/>
        </w:rPr>
        <w:lastRenderedPageBreak/>
        <w:t xml:space="preserve">1 </w:t>
      </w:r>
      <w:r w:rsidR="006B736D" w:rsidRPr="00D44A7A">
        <w:rPr>
          <w:rFonts w:ascii="Arial" w:hAnsi="Arial"/>
          <w:b/>
          <w:sz w:val="24"/>
        </w:rPr>
        <w:t xml:space="preserve">INTRODUÇÃO       </w:t>
      </w:r>
    </w:p>
    <w:p w:rsidR="005C41C7" w:rsidRPr="00051633" w:rsidRDefault="006B736D" w:rsidP="00051633">
      <w:pPr>
        <w:pStyle w:val="Ttulo2"/>
        <w:keepNext w:val="0"/>
        <w:widowControl w:val="0"/>
        <w:jc w:val="left"/>
        <w:rPr>
          <w:rFonts w:ascii="Arial" w:hAnsi="Arial"/>
          <w:sz w:val="24"/>
        </w:rPr>
      </w:pPr>
      <w:r w:rsidRPr="00B65B5E">
        <w:rPr>
          <w:rFonts w:ascii="Arial" w:hAnsi="Arial"/>
          <w:b/>
        </w:rPr>
        <w:t xml:space="preserve">     </w:t>
      </w:r>
    </w:p>
    <w:p w:rsidR="00F15DA7" w:rsidRPr="001B5723" w:rsidRDefault="00C1535A" w:rsidP="00F15DA7">
      <w:pPr>
        <w:spacing w:line="360" w:lineRule="auto"/>
        <w:ind w:firstLine="708"/>
        <w:jc w:val="both"/>
        <w:rPr>
          <w:rFonts w:ascii="Arial" w:hAnsi="Arial"/>
        </w:rPr>
      </w:pPr>
      <w:r>
        <w:rPr>
          <w:rFonts w:ascii="Arial" w:hAnsi="Arial"/>
        </w:rPr>
        <w:t xml:space="preserve">Muito embora seja um desejo antigo da educação brasileira, as tentativas </w:t>
      </w:r>
      <w:r w:rsidR="00AE478A">
        <w:rPr>
          <w:rFonts w:ascii="Arial" w:hAnsi="Arial"/>
        </w:rPr>
        <w:t xml:space="preserve">iniciais </w:t>
      </w:r>
      <w:r w:rsidR="00F15DA7">
        <w:rPr>
          <w:rFonts w:ascii="Arial" w:hAnsi="Arial"/>
        </w:rPr>
        <w:t>no</w:t>
      </w:r>
      <w:r>
        <w:rPr>
          <w:rFonts w:ascii="Arial" w:hAnsi="Arial"/>
        </w:rPr>
        <w:t xml:space="preserve"> sentido </w:t>
      </w:r>
      <w:r w:rsidR="00F15DA7">
        <w:rPr>
          <w:rFonts w:ascii="Arial" w:hAnsi="Arial"/>
        </w:rPr>
        <w:t>de implantar a Educação em Tempo Integral no Brasil</w:t>
      </w:r>
      <w:r w:rsidR="00AE478A">
        <w:rPr>
          <w:rFonts w:ascii="Arial" w:hAnsi="Arial"/>
        </w:rPr>
        <w:t xml:space="preserve"> (</w:t>
      </w:r>
      <w:proofErr w:type="gramStart"/>
      <w:r w:rsidR="00AE478A">
        <w:rPr>
          <w:rFonts w:ascii="Arial" w:hAnsi="Arial"/>
        </w:rPr>
        <w:t>ETI )</w:t>
      </w:r>
      <w:proofErr w:type="gramEnd"/>
      <w:r w:rsidR="00F15DA7">
        <w:rPr>
          <w:rFonts w:ascii="Arial" w:hAnsi="Arial"/>
        </w:rPr>
        <w:t xml:space="preserve"> </w:t>
      </w:r>
      <w:r>
        <w:rPr>
          <w:rFonts w:ascii="Arial" w:hAnsi="Arial"/>
        </w:rPr>
        <w:t xml:space="preserve">não tiveram sucesso. </w:t>
      </w:r>
      <w:r w:rsidR="00F15DA7">
        <w:rPr>
          <w:rFonts w:ascii="Arial" w:hAnsi="Arial"/>
        </w:rPr>
        <w:t>As primeiras experiências</w:t>
      </w:r>
      <w:r w:rsidR="00F15DA7" w:rsidRPr="00F15DA7">
        <w:rPr>
          <w:rFonts w:ascii="Arial" w:hAnsi="Arial"/>
        </w:rPr>
        <w:t xml:space="preserve"> </w:t>
      </w:r>
      <w:r w:rsidR="00F15DA7">
        <w:rPr>
          <w:rFonts w:ascii="Arial" w:hAnsi="Arial"/>
        </w:rPr>
        <w:t>surgiram com Anísio Spínola Teixeira</w:t>
      </w:r>
      <w:r w:rsidR="00BB62D2">
        <w:rPr>
          <w:rFonts w:ascii="Arial" w:hAnsi="Arial"/>
        </w:rPr>
        <w:t xml:space="preserve">, admirador da Escola Nova e discípulo de John Dewey, </w:t>
      </w:r>
      <w:r w:rsidR="00F15DA7">
        <w:rPr>
          <w:rFonts w:ascii="Arial" w:hAnsi="Arial"/>
        </w:rPr>
        <w:t xml:space="preserve">e o </w:t>
      </w:r>
      <w:r w:rsidR="00F15DA7" w:rsidRPr="001B5723">
        <w:rPr>
          <w:rFonts w:ascii="Arial" w:hAnsi="Arial"/>
        </w:rPr>
        <w:t>então Centro Educacional Carneiro Ribeiro – CECR</w:t>
      </w:r>
      <w:r w:rsidR="00F15DA7">
        <w:rPr>
          <w:rFonts w:ascii="Arial" w:hAnsi="Arial"/>
        </w:rPr>
        <w:t xml:space="preserve"> - </w:t>
      </w:r>
      <w:r w:rsidR="00F15DA7" w:rsidRPr="001B5723">
        <w:rPr>
          <w:rFonts w:ascii="Arial" w:hAnsi="Arial"/>
        </w:rPr>
        <w:t>onde repensou-se a modalidade escolar com o intuito de oportunizar uma escola em tempo integral que não apenas suprisse a demanda de vagas, mas que também ofertasse educação de qualidade, criando um espaço físico que envolvia novos currículos, novos programas e novos docentes, enfim um novo olhar sobre a educação formadora e informadora.</w:t>
      </w:r>
    </w:p>
    <w:p w:rsidR="00F15DA7" w:rsidRPr="001B5723" w:rsidRDefault="00F15DA7" w:rsidP="00F15DA7">
      <w:pPr>
        <w:spacing w:line="360" w:lineRule="auto"/>
        <w:ind w:firstLine="708"/>
        <w:jc w:val="both"/>
        <w:rPr>
          <w:rFonts w:ascii="Arial" w:hAnsi="Arial"/>
        </w:rPr>
      </w:pPr>
      <w:r>
        <w:rPr>
          <w:rFonts w:ascii="Arial" w:hAnsi="Arial"/>
        </w:rPr>
        <w:t xml:space="preserve">O mesmo </w:t>
      </w:r>
      <w:r w:rsidRPr="001B5723">
        <w:rPr>
          <w:rFonts w:ascii="Arial" w:hAnsi="Arial"/>
        </w:rPr>
        <w:t>ofereceria o espaço físico de dois turnos onde aconteceria o atendimento curricular que seriam chamadas Escolas Classe e em contra turno jogos, atividades culturais diferenciadas, chamada</w:t>
      </w:r>
      <w:r>
        <w:rPr>
          <w:rFonts w:ascii="Arial" w:hAnsi="Arial"/>
        </w:rPr>
        <w:t>s de</w:t>
      </w:r>
      <w:r w:rsidRPr="001B5723">
        <w:rPr>
          <w:rFonts w:ascii="Arial" w:hAnsi="Arial"/>
        </w:rPr>
        <w:t xml:space="preserve"> Escolas Parque, que o</w:t>
      </w:r>
      <w:r>
        <w:rPr>
          <w:rFonts w:ascii="Arial" w:hAnsi="Arial"/>
        </w:rPr>
        <w:t>fereceriam</w:t>
      </w:r>
      <w:r w:rsidRPr="001B5723">
        <w:rPr>
          <w:rFonts w:ascii="Arial" w:hAnsi="Arial"/>
        </w:rPr>
        <w:t xml:space="preserve"> aos alunos ampliação e qualidade de educação.</w:t>
      </w:r>
    </w:p>
    <w:p w:rsidR="00D07019" w:rsidRDefault="00D07019" w:rsidP="00C51A63">
      <w:pPr>
        <w:spacing w:line="360" w:lineRule="auto"/>
        <w:ind w:firstLine="708"/>
        <w:jc w:val="both"/>
        <w:rPr>
          <w:rFonts w:ascii="Arial" w:hAnsi="Arial"/>
        </w:rPr>
      </w:pPr>
      <w:r w:rsidRPr="001B5723">
        <w:rPr>
          <w:rFonts w:ascii="Arial" w:hAnsi="Arial"/>
        </w:rPr>
        <w:t>Ao longo das décadas seguintes outras experiências foram organizadas de forma a oferecer essa tão esperada modalidade de ensino. Os Ginásios Vocacionais organizados em São Paulo (década de 1960),</w:t>
      </w:r>
      <w:r w:rsidR="00C1535A">
        <w:rPr>
          <w:rFonts w:ascii="Arial" w:hAnsi="Arial"/>
        </w:rPr>
        <w:t xml:space="preserve"> o</w:t>
      </w:r>
      <w:r w:rsidR="001B5723" w:rsidRPr="001B5723">
        <w:rPr>
          <w:rFonts w:ascii="Arial" w:hAnsi="Arial"/>
        </w:rPr>
        <w:t>s Centros Integrados de Educação Pública (</w:t>
      </w:r>
      <w:proofErr w:type="spellStart"/>
      <w:r w:rsidR="001B5723" w:rsidRPr="001B5723">
        <w:rPr>
          <w:rFonts w:ascii="Arial" w:hAnsi="Arial"/>
        </w:rPr>
        <w:t>CIEPs</w:t>
      </w:r>
      <w:proofErr w:type="spellEnd"/>
      <w:r w:rsidR="001B5723" w:rsidRPr="001B5723">
        <w:rPr>
          <w:rFonts w:ascii="Arial" w:hAnsi="Arial"/>
        </w:rPr>
        <w:t>)</w:t>
      </w:r>
      <w:r w:rsidR="00EF2B6B" w:rsidRPr="001B5723">
        <w:rPr>
          <w:rFonts w:ascii="Arial" w:hAnsi="Arial"/>
        </w:rPr>
        <w:t xml:space="preserve">, </w:t>
      </w:r>
      <w:r w:rsidR="00C1535A">
        <w:rPr>
          <w:rFonts w:ascii="Arial" w:hAnsi="Arial"/>
        </w:rPr>
        <w:t>o</w:t>
      </w:r>
      <w:r w:rsidR="001B5723" w:rsidRPr="001B5723">
        <w:rPr>
          <w:rFonts w:ascii="Arial" w:hAnsi="Arial"/>
        </w:rPr>
        <w:t>s Centros de Atenção Integral à Criança e ao Adolescente (</w:t>
      </w:r>
      <w:proofErr w:type="spellStart"/>
      <w:r w:rsidR="001B5723" w:rsidRPr="001B5723">
        <w:rPr>
          <w:rFonts w:ascii="Arial" w:hAnsi="Arial"/>
        </w:rPr>
        <w:t>C</w:t>
      </w:r>
      <w:r w:rsidR="00AE478A">
        <w:rPr>
          <w:rFonts w:ascii="Arial" w:hAnsi="Arial"/>
        </w:rPr>
        <w:t>IACs</w:t>
      </w:r>
      <w:proofErr w:type="spellEnd"/>
      <w:r w:rsidR="001B5723" w:rsidRPr="001B5723">
        <w:rPr>
          <w:rFonts w:ascii="Arial" w:hAnsi="Arial"/>
        </w:rPr>
        <w:t xml:space="preserve">), programa federal implantado em vários estados brasileiros a partir de 1991. Em 1992, os Centros Integrados de Apoio à Criança - </w:t>
      </w:r>
      <w:proofErr w:type="spellStart"/>
      <w:r w:rsidR="001B5723" w:rsidRPr="001B5723">
        <w:rPr>
          <w:rFonts w:ascii="Arial" w:hAnsi="Arial"/>
        </w:rPr>
        <w:t>CIACs</w:t>
      </w:r>
      <w:proofErr w:type="spellEnd"/>
      <w:r w:rsidR="001B5723" w:rsidRPr="001B5723">
        <w:rPr>
          <w:rFonts w:ascii="Arial" w:hAnsi="Arial"/>
        </w:rPr>
        <w:t xml:space="preserve"> passam a se chamar Centros de Atenção Integral à Cria</w:t>
      </w:r>
      <w:r w:rsidR="00C1535A">
        <w:rPr>
          <w:rFonts w:ascii="Arial" w:hAnsi="Arial"/>
        </w:rPr>
        <w:t xml:space="preserve">nça e aos Adolescentes – </w:t>
      </w:r>
      <w:proofErr w:type="spellStart"/>
      <w:r w:rsidR="00C1535A">
        <w:rPr>
          <w:rFonts w:ascii="Arial" w:hAnsi="Arial"/>
        </w:rPr>
        <w:t>CAICs</w:t>
      </w:r>
      <w:proofErr w:type="spellEnd"/>
      <w:r w:rsidR="00C1535A">
        <w:rPr>
          <w:rFonts w:ascii="Arial" w:hAnsi="Arial"/>
        </w:rPr>
        <w:t>.</w:t>
      </w:r>
    </w:p>
    <w:p w:rsidR="008170C3" w:rsidRPr="008170C3" w:rsidRDefault="00F15DA7" w:rsidP="008170C3">
      <w:pPr>
        <w:autoSpaceDE w:val="0"/>
        <w:autoSpaceDN w:val="0"/>
        <w:adjustRightInd w:val="0"/>
        <w:spacing w:line="360" w:lineRule="auto"/>
        <w:ind w:firstLine="708"/>
        <w:jc w:val="both"/>
        <w:rPr>
          <w:rFonts w:ascii="Arial" w:hAnsi="Arial"/>
        </w:rPr>
      </w:pPr>
      <w:r w:rsidRPr="00AE478A">
        <w:rPr>
          <w:rFonts w:ascii="Arial" w:hAnsi="Arial"/>
        </w:rPr>
        <w:t>A ETI é um dos itens das políticas públicas para a educação brasileira na Lei</w:t>
      </w:r>
      <w:r w:rsidR="00CD3781" w:rsidRPr="00AE478A">
        <w:rPr>
          <w:rFonts w:ascii="Arial" w:hAnsi="Arial"/>
        </w:rPr>
        <w:t xml:space="preserve"> </w:t>
      </w:r>
      <w:r w:rsidRPr="00AE478A">
        <w:rPr>
          <w:rFonts w:ascii="Arial" w:hAnsi="Arial"/>
        </w:rPr>
        <w:t>de Diretrizes e Bases da Educação Nacional (LDBEN) que determina que</w:t>
      </w:r>
      <w:r w:rsidR="00AE478A">
        <w:rPr>
          <w:rFonts w:ascii="Arial" w:hAnsi="Arial"/>
        </w:rPr>
        <w:t>,</w:t>
      </w:r>
      <w:r w:rsidRPr="00AE478A">
        <w:rPr>
          <w:rFonts w:ascii="Arial" w:hAnsi="Arial"/>
        </w:rPr>
        <w:t xml:space="preserve"> a</w:t>
      </w:r>
      <w:r w:rsidR="00CD3781" w:rsidRPr="00AE478A">
        <w:rPr>
          <w:rFonts w:ascii="Arial" w:hAnsi="Arial"/>
        </w:rPr>
        <w:t xml:space="preserve"> </w:t>
      </w:r>
      <w:r w:rsidRPr="00AE478A">
        <w:rPr>
          <w:rFonts w:ascii="Arial" w:hAnsi="Arial"/>
        </w:rPr>
        <w:t>jornada escolar no ensino fundamental deve ser progressivamente ampliada</w:t>
      </w:r>
      <w:r w:rsidR="00CD3781" w:rsidRPr="00AE478A">
        <w:rPr>
          <w:rFonts w:ascii="Arial" w:hAnsi="Arial"/>
        </w:rPr>
        <w:t xml:space="preserve"> </w:t>
      </w:r>
      <w:r w:rsidRPr="00AE478A">
        <w:rPr>
          <w:rFonts w:ascii="Arial" w:hAnsi="Arial"/>
        </w:rPr>
        <w:t>rumo à educação de tempo integral, e afirma que serão conjugados todos</w:t>
      </w:r>
      <w:r w:rsidR="00CD3781" w:rsidRPr="00AE478A">
        <w:rPr>
          <w:rFonts w:ascii="Arial" w:hAnsi="Arial"/>
        </w:rPr>
        <w:t xml:space="preserve"> </w:t>
      </w:r>
      <w:r w:rsidRPr="00AE478A">
        <w:rPr>
          <w:rFonts w:ascii="Arial" w:hAnsi="Arial"/>
        </w:rPr>
        <w:t>os esforços objetivando a progressão das redes escolares públicas urbanas</w:t>
      </w:r>
      <w:r w:rsidR="00CD3781" w:rsidRPr="00AE478A">
        <w:rPr>
          <w:rFonts w:ascii="Arial" w:hAnsi="Arial"/>
        </w:rPr>
        <w:t xml:space="preserve"> </w:t>
      </w:r>
      <w:r w:rsidRPr="00AE478A">
        <w:rPr>
          <w:rFonts w:ascii="Arial" w:hAnsi="Arial"/>
        </w:rPr>
        <w:t>de ensino fundamental para o regime de escolas de tempo integral (BRASIL,</w:t>
      </w:r>
      <w:r w:rsidR="00CD3781" w:rsidRPr="00AE478A">
        <w:rPr>
          <w:rFonts w:ascii="Arial" w:hAnsi="Arial"/>
        </w:rPr>
        <w:t xml:space="preserve"> </w:t>
      </w:r>
      <w:r w:rsidRPr="00AE478A">
        <w:rPr>
          <w:rFonts w:ascii="Arial" w:hAnsi="Arial"/>
        </w:rPr>
        <w:t>1996).</w:t>
      </w:r>
      <w:r w:rsidR="001B5723" w:rsidRPr="001B5723">
        <w:rPr>
          <w:rFonts w:ascii="Arial" w:hAnsi="Arial"/>
        </w:rPr>
        <w:tab/>
      </w:r>
      <w:r w:rsidR="008170C3">
        <w:rPr>
          <w:rFonts w:ascii="Arial" w:hAnsi="Arial"/>
        </w:rPr>
        <w:t>A Lei nº 9.394/96</w:t>
      </w:r>
      <w:r w:rsidR="008170C3" w:rsidRPr="008170C3">
        <w:rPr>
          <w:rFonts w:ascii="Arial" w:hAnsi="Arial"/>
        </w:rPr>
        <w:t xml:space="preserve"> faz alusões à “escola de tempo integral” no artigo 34:</w:t>
      </w:r>
    </w:p>
    <w:p w:rsidR="008170C3" w:rsidRDefault="008170C3" w:rsidP="008170C3">
      <w:pPr>
        <w:autoSpaceDE w:val="0"/>
        <w:autoSpaceDN w:val="0"/>
        <w:adjustRightInd w:val="0"/>
        <w:ind w:left="2268"/>
        <w:jc w:val="both"/>
        <w:rPr>
          <w:rFonts w:ascii="Arial" w:hAnsi="Arial"/>
          <w:sz w:val="22"/>
          <w:szCs w:val="22"/>
        </w:rPr>
      </w:pPr>
      <w:r w:rsidRPr="008170C3">
        <w:rPr>
          <w:rFonts w:ascii="Arial" w:hAnsi="Arial"/>
          <w:sz w:val="22"/>
          <w:szCs w:val="22"/>
        </w:rPr>
        <w:t>Art. 34. A jornada escolar no ensino fundamental incluirá pelo menos quatro horas de trabalho efetivo em sala de aula, sendo progressivamente ampliado o período de permanência na escola [...].</w:t>
      </w:r>
    </w:p>
    <w:p w:rsidR="00D44A7A" w:rsidRPr="00A24FEF" w:rsidRDefault="008170C3" w:rsidP="00A24FEF">
      <w:pPr>
        <w:autoSpaceDE w:val="0"/>
        <w:autoSpaceDN w:val="0"/>
        <w:adjustRightInd w:val="0"/>
        <w:ind w:left="2268"/>
        <w:jc w:val="both"/>
        <w:rPr>
          <w:rFonts w:ascii="Arial" w:hAnsi="Arial"/>
          <w:sz w:val="22"/>
          <w:szCs w:val="22"/>
        </w:rPr>
      </w:pPr>
      <w:r w:rsidRPr="008170C3">
        <w:rPr>
          <w:rFonts w:ascii="Arial" w:hAnsi="Arial"/>
          <w:sz w:val="22"/>
          <w:szCs w:val="22"/>
        </w:rPr>
        <w:t>§ 2º. O ensino fundamental será ministrado progressivamente em tempo integral, a critério dos sistemas de ensino.</w:t>
      </w:r>
    </w:p>
    <w:p w:rsidR="00D44A7A" w:rsidRDefault="00D44A7A" w:rsidP="00D44A7A">
      <w:pPr>
        <w:autoSpaceDE w:val="0"/>
        <w:autoSpaceDN w:val="0"/>
        <w:adjustRightInd w:val="0"/>
        <w:spacing w:line="360" w:lineRule="auto"/>
        <w:jc w:val="both"/>
        <w:rPr>
          <w:rFonts w:ascii="Arial" w:hAnsi="Arial"/>
          <w:b/>
        </w:rPr>
      </w:pPr>
      <w:r w:rsidRPr="00D44A7A">
        <w:rPr>
          <w:rFonts w:ascii="Arial" w:hAnsi="Arial"/>
          <w:b/>
        </w:rPr>
        <w:lastRenderedPageBreak/>
        <w:t>2. O QUE NOS DIZEM OS DOCUMENTOS NAS DIVERSAS ESFERAS.</w:t>
      </w:r>
    </w:p>
    <w:p w:rsidR="00D44A7A" w:rsidRPr="00D44A7A" w:rsidRDefault="00D44A7A" w:rsidP="00D44A7A">
      <w:pPr>
        <w:autoSpaceDE w:val="0"/>
        <w:autoSpaceDN w:val="0"/>
        <w:adjustRightInd w:val="0"/>
        <w:spacing w:line="360" w:lineRule="auto"/>
        <w:jc w:val="both"/>
        <w:rPr>
          <w:rFonts w:ascii="Arial" w:hAnsi="Arial"/>
          <w:b/>
        </w:rPr>
      </w:pPr>
    </w:p>
    <w:p w:rsidR="005D4C93" w:rsidRDefault="00C1535A" w:rsidP="00D44A7A">
      <w:pPr>
        <w:autoSpaceDE w:val="0"/>
        <w:autoSpaceDN w:val="0"/>
        <w:adjustRightInd w:val="0"/>
        <w:spacing w:line="360" w:lineRule="auto"/>
        <w:ind w:firstLine="708"/>
        <w:jc w:val="both"/>
        <w:rPr>
          <w:rFonts w:ascii="MetaNormalLF-Roman" w:hAnsi="MetaNormalLF-Roman" w:cs="MetaNormalLF-Roman"/>
        </w:rPr>
      </w:pPr>
      <w:r>
        <w:rPr>
          <w:rFonts w:ascii="Arial" w:hAnsi="Arial"/>
        </w:rPr>
        <w:t>O Plano Nacional de Educação</w:t>
      </w:r>
      <w:r w:rsidR="00AE478A">
        <w:rPr>
          <w:rFonts w:ascii="Arial" w:hAnsi="Arial"/>
        </w:rPr>
        <w:t xml:space="preserve"> (</w:t>
      </w:r>
      <w:proofErr w:type="gramStart"/>
      <w:r w:rsidR="00AE478A">
        <w:rPr>
          <w:rFonts w:ascii="Arial" w:hAnsi="Arial"/>
        </w:rPr>
        <w:t>PNE )</w:t>
      </w:r>
      <w:proofErr w:type="gramEnd"/>
      <w:r>
        <w:rPr>
          <w:rFonts w:ascii="Arial" w:hAnsi="Arial"/>
        </w:rPr>
        <w:t xml:space="preserve">, </w:t>
      </w:r>
      <w:r w:rsidR="00C46EAE">
        <w:rPr>
          <w:rFonts w:ascii="Arial" w:hAnsi="Arial"/>
        </w:rPr>
        <w:t xml:space="preserve">aprovado em 2014, </w:t>
      </w:r>
      <w:r w:rsidR="005D4C93">
        <w:rPr>
          <w:rFonts w:ascii="Arial" w:hAnsi="Arial"/>
        </w:rPr>
        <w:t xml:space="preserve"> </w:t>
      </w:r>
      <w:r w:rsidR="00C46EAE">
        <w:rPr>
          <w:rFonts w:ascii="MetaNormalLF-Roman" w:hAnsi="MetaNormalLF-Roman" w:cs="MetaNormalLF-Roman"/>
        </w:rPr>
        <w:t xml:space="preserve">estabelece  a implantação da ETI, até o ano de 2024, dessa forma percebe-se que a Educação em tempo Integral no Brasil ainda está </w:t>
      </w:r>
      <w:r w:rsidR="00051633">
        <w:rPr>
          <w:rFonts w:ascii="MetaNormalLF-Roman" w:hAnsi="MetaNormalLF-Roman" w:cs="MetaNormalLF-Roman"/>
        </w:rPr>
        <w:t xml:space="preserve">traçando caminhos de </w:t>
      </w:r>
      <w:r w:rsidR="00C46EAE">
        <w:rPr>
          <w:rFonts w:ascii="MetaNormalLF-Roman" w:hAnsi="MetaNormalLF-Roman" w:cs="MetaNormalLF-Roman"/>
        </w:rPr>
        <w:t>construção.</w:t>
      </w:r>
    </w:p>
    <w:p w:rsidR="00051633" w:rsidRDefault="00C51A63" w:rsidP="00051633">
      <w:pPr>
        <w:ind w:left="2268"/>
        <w:jc w:val="both"/>
        <w:rPr>
          <w:rFonts w:ascii="MetaNormalLF-Roman" w:hAnsi="MetaNormalLF-Roman" w:cs="MetaNormalLF-Roman"/>
        </w:rPr>
      </w:pPr>
      <w:r w:rsidRPr="00051633">
        <w:rPr>
          <w:rFonts w:ascii="MetaNormalLF-Roman" w:hAnsi="MetaNormalLF-Roman" w:cs="MetaNormalLF-Roman"/>
          <w:sz w:val="22"/>
          <w:szCs w:val="22"/>
        </w:rPr>
        <w:t>O Decreto Presidencial nº 7.083 estabelece que o Programa Mais Educação (PME), tem por finalidade contribuir para a melhoria da aprendizagem por meio da ampliação do tempo de permanência de crianças, adolescentes e jovens matriculados em escola pública, mediante oferta de educação básica em tempo integral, com jornada igual ou superior a sete horas diárias (BRASIL, 2010. p. 1</w:t>
      </w:r>
      <w:r>
        <w:rPr>
          <w:rFonts w:ascii="MetaNormalLF-Roman" w:hAnsi="MetaNormalLF-Roman" w:cs="MetaNormalLF-Roman"/>
        </w:rPr>
        <w:t xml:space="preserve">). </w:t>
      </w:r>
    </w:p>
    <w:p w:rsidR="00051633" w:rsidRDefault="00051633" w:rsidP="00051633">
      <w:pPr>
        <w:ind w:left="2268"/>
        <w:jc w:val="both"/>
        <w:rPr>
          <w:rFonts w:ascii="MetaNormalLF-Roman" w:hAnsi="MetaNormalLF-Roman" w:cs="MetaNormalLF-Roman"/>
        </w:rPr>
      </w:pPr>
    </w:p>
    <w:p w:rsidR="00051633" w:rsidRPr="0024344B" w:rsidRDefault="00051633" w:rsidP="0024344B">
      <w:pPr>
        <w:spacing w:line="360" w:lineRule="auto"/>
        <w:jc w:val="both"/>
        <w:rPr>
          <w:rFonts w:ascii="Arial" w:hAnsi="Arial"/>
        </w:rPr>
      </w:pPr>
      <w:r>
        <w:rPr>
          <w:rFonts w:ascii="Arial" w:hAnsi="Arial"/>
        </w:rPr>
        <w:tab/>
        <w:t>Entende-se dessa forma que a finalidade maior</w:t>
      </w:r>
      <w:r w:rsidR="00AE478A">
        <w:rPr>
          <w:rFonts w:ascii="Arial" w:hAnsi="Arial"/>
        </w:rPr>
        <w:t xml:space="preserve"> não é a ampliação de carga horá</w:t>
      </w:r>
      <w:r>
        <w:rPr>
          <w:rFonts w:ascii="Arial" w:hAnsi="Arial"/>
        </w:rPr>
        <w:t xml:space="preserve">ria, mas acima de tudo e principalmente a melhoria da aprendizagem.  </w:t>
      </w:r>
      <w:r w:rsidR="00C51A63" w:rsidRPr="005D4C93">
        <w:rPr>
          <w:rFonts w:ascii="Arial" w:hAnsi="Arial"/>
        </w:rPr>
        <w:t>A educação em tempo integral visa</w:t>
      </w:r>
      <w:r w:rsidR="00C51A63">
        <w:rPr>
          <w:rFonts w:ascii="Arial" w:hAnsi="Arial"/>
        </w:rPr>
        <w:t>:</w:t>
      </w:r>
    </w:p>
    <w:p w:rsidR="00C46EAE" w:rsidRDefault="00051633" w:rsidP="00AC4062">
      <w:pPr>
        <w:ind w:left="2268"/>
        <w:jc w:val="both"/>
        <w:rPr>
          <w:rFonts w:ascii="Arial" w:hAnsi="Arial"/>
          <w:sz w:val="22"/>
          <w:szCs w:val="22"/>
        </w:rPr>
      </w:pPr>
      <w:r w:rsidRPr="00174ED5">
        <w:rPr>
          <w:rFonts w:ascii="Arial" w:hAnsi="Arial"/>
          <w:sz w:val="22"/>
          <w:szCs w:val="22"/>
        </w:rPr>
        <w:t>Alcançar</w:t>
      </w:r>
      <w:r w:rsidR="00C51A63" w:rsidRPr="00174ED5">
        <w:rPr>
          <w:rFonts w:ascii="Arial" w:hAnsi="Arial"/>
          <w:sz w:val="22"/>
          <w:szCs w:val="22"/>
        </w:rPr>
        <w:t xml:space="preserve"> a melhoria da qualidade da aprendizagem e da convivência social e diminuir as diferenças de acesso ao conhecimento e aos bens culturais, em especial entre as populações socialmente mais vulneráveis (BRASIL, 2010, p. 10).</w:t>
      </w:r>
    </w:p>
    <w:p w:rsidR="00AC4062" w:rsidRPr="00AC4062" w:rsidRDefault="00AC4062" w:rsidP="00AC4062">
      <w:pPr>
        <w:ind w:left="2268"/>
        <w:jc w:val="both"/>
        <w:rPr>
          <w:rFonts w:ascii="Arial" w:hAnsi="Arial"/>
          <w:sz w:val="22"/>
          <w:szCs w:val="22"/>
        </w:rPr>
      </w:pPr>
    </w:p>
    <w:p w:rsidR="0024344B" w:rsidRDefault="00C51A63" w:rsidP="0024344B">
      <w:pPr>
        <w:spacing w:line="360" w:lineRule="auto"/>
        <w:ind w:firstLine="709"/>
        <w:jc w:val="both"/>
        <w:rPr>
          <w:rFonts w:ascii="Arial" w:hAnsi="Arial" w:cs="Arial"/>
        </w:rPr>
      </w:pPr>
      <w:r>
        <w:rPr>
          <w:rFonts w:ascii="Arial" w:hAnsi="Arial"/>
        </w:rPr>
        <w:t xml:space="preserve">A intencionalidade do </w:t>
      </w:r>
      <w:r w:rsidR="00AE478A">
        <w:rPr>
          <w:rFonts w:ascii="Arial" w:hAnsi="Arial"/>
        </w:rPr>
        <w:t>Programa Mais Educação</w:t>
      </w:r>
      <w:r>
        <w:rPr>
          <w:rFonts w:ascii="Arial" w:hAnsi="Arial"/>
        </w:rPr>
        <w:t xml:space="preserve"> é oportunizar educação de qualidade, com formação e informação, onde todos sejam privilegiados </w:t>
      </w:r>
      <w:proofErr w:type="gramStart"/>
      <w:r>
        <w:rPr>
          <w:rFonts w:ascii="Arial" w:hAnsi="Arial"/>
        </w:rPr>
        <w:t>com  atividades</w:t>
      </w:r>
      <w:proofErr w:type="gramEnd"/>
      <w:r>
        <w:rPr>
          <w:rFonts w:ascii="Arial" w:hAnsi="Arial"/>
        </w:rPr>
        <w:t xml:space="preserve"> educativas não apenas c</w:t>
      </w:r>
      <w:r w:rsidR="00051633">
        <w:rPr>
          <w:rFonts w:ascii="Arial" w:hAnsi="Arial"/>
        </w:rPr>
        <w:t xml:space="preserve">ientificas, mas também esportivas, culturais, tecnológicas </w:t>
      </w:r>
      <w:r>
        <w:rPr>
          <w:rFonts w:ascii="Arial" w:hAnsi="Arial"/>
        </w:rPr>
        <w:t>e sociais, bu</w:t>
      </w:r>
      <w:r w:rsidR="00051633">
        <w:rPr>
          <w:rFonts w:ascii="Arial" w:hAnsi="Arial"/>
        </w:rPr>
        <w:t>scando assim a integralização do</w:t>
      </w:r>
      <w:r>
        <w:rPr>
          <w:rFonts w:ascii="Arial" w:hAnsi="Arial"/>
        </w:rPr>
        <w:t xml:space="preserve"> desenvolvimento em todos os aspectos humanos.</w:t>
      </w:r>
      <w:r w:rsidR="00174ED5">
        <w:rPr>
          <w:rFonts w:ascii="Arial" w:hAnsi="Arial" w:cs="Arial"/>
          <w:sz w:val="22"/>
          <w:szCs w:val="22"/>
        </w:rPr>
        <w:t xml:space="preserve"> </w:t>
      </w:r>
      <w:r w:rsidR="00372829" w:rsidRPr="00372829">
        <w:rPr>
          <w:rFonts w:ascii="Arial" w:hAnsi="Arial" w:cs="Arial"/>
          <w:sz w:val="22"/>
          <w:szCs w:val="22"/>
        </w:rPr>
        <w:t xml:space="preserve">Segundo </w:t>
      </w:r>
      <w:proofErr w:type="spellStart"/>
      <w:r w:rsidR="00372829">
        <w:rPr>
          <w:rFonts w:ascii="Arial" w:hAnsi="Arial" w:cs="Arial"/>
        </w:rPr>
        <w:t>Sacristán</w:t>
      </w:r>
      <w:proofErr w:type="spellEnd"/>
      <w:r w:rsidR="00372829">
        <w:rPr>
          <w:rFonts w:ascii="Arial" w:hAnsi="Arial" w:cs="Arial"/>
        </w:rPr>
        <w:t xml:space="preserve"> (1998, p.61): </w:t>
      </w:r>
    </w:p>
    <w:p w:rsidR="00174ED5" w:rsidRDefault="0024344B" w:rsidP="00AC4062">
      <w:pPr>
        <w:ind w:left="2268"/>
        <w:jc w:val="both"/>
        <w:rPr>
          <w:rFonts w:ascii="Arial" w:hAnsi="Arial" w:cs="Arial"/>
          <w:sz w:val="22"/>
          <w:szCs w:val="22"/>
        </w:rPr>
      </w:pPr>
      <w:proofErr w:type="gramStart"/>
      <w:r>
        <w:rPr>
          <w:rFonts w:ascii="Arial" w:hAnsi="Arial" w:cs="Arial"/>
          <w:sz w:val="22"/>
          <w:szCs w:val="22"/>
        </w:rPr>
        <w:t xml:space="preserve">A </w:t>
      </w:r>
      <w:r w:rsidR="00372829" w:rsidRPr="00AC4062">
        <w:rPr>
          <w:rFonts w:ascii="Arial" w:hAnsi="Arial" w:cs="Arial"/>
          <w:sz w:val="22"/>
          <w:szCs w:val="22"/>
        </w:rPr>
        <w:t xml:space="preserve"> ligação</w:t>
      </w:r>
      <w:proofErr w:type="gramEnd"/>
      <w:r w:rsidR="00372829" w:rsidRPr="00AC4062">
        <w:rPr>
          <w:rFonts w:ascii="Arial" w:hAnsi="Arial" w:cs="Arial"/>
          <w:sz w:val="22"/>
          <w:szCs w:val="22"/>
        </w:rPr>
        <w:t xml:space="preserve"> entre a cultura e a sociedade exterior à escola e à educação; entre o conhecimento e cultura herdados e a aprendizagem dos estudantes; entre</w:t>
      </w:r>
      <w:r>
        <w:rPr>
          <w:rFonts w:ascii="Arial" w:hAnsi="Arial" w:cs="Arial"/>
          <w:sz w:val="22"/>
          <w:szCs w:val="22"/>
        </w:rPr>
        <w:t xml:space="preserve"> </w:t>
      </w:r>
      <w:r w:rsidR="00372829" w:rsidRPr="00AC4062">
        <w:rPr>
          <w:rFonts w:ascii="Arial" w:hAnsi="Arial" w:cs="Arial"/>
          <w:sz w:val="22"/>
          <w:szCs w:val="22"/>
        </w:rPr>
        <w:t>a</w:t>
      </w:r>
      <w:r>
        <w:rPr>
          <w:rFonts w:ascii="Arial" w:hAnsi="Arial" w:cs="Arial"/>
          <w:sz w:val="22"/>
          <w:szCs w:val="22"/>
        </w:rPr>
        <w:t xml:space="preserve"> </w:t>
      </w:r>
      <w:r w:rsidR="00372829" w:rsidRPr="00AC4062">
        <w:rPr>
          <w:rFonts w:ascii="Arial" w:hAnsi="Arial" w:cs="Arial"/>
          <w:sz w:val="22"/>
          <w:szCs w:val="22"/>
        </w:rPr>
        <w:t xml:space="preserve"> teoria (ideias, suposições e aspirações) e a prática possível, dadas determinadas condições. </w:t>
      </w:r>
    </w:p>
    <w:p w:rsidR="00AC4062" w:rsidRPr="00AC4062" w:rsidRDefault="00AC4062" w:rsidP="00AC4062">
      <w:pPr>
        <w:ind w:left="2268"/>
        <w:jc w:val="both"/>
        <w:rPr>
          <w:rFonts w:ascii="Arial" w:hAnsi="Arial" w:cs="Arial"/>
          <w:sz w:val="22"/>
          <w:szCs w:val="22"/>
        </w:rPr>
      </w:pPr>
    </w:p>
    <w:p w:rsidR="002A77D8" w:rsidRDefault="00C51A63" w:rsidP="00AE478A">
      <w:pPr>
        <w:widowControl w:val="0"/>
        <w:autoSpaceDE w:val="0"/>
        <w:autoSpaceDN w:val="0"/>
        <w:adjustRightInd w:val="0"/>
        <w:spacing w:line="360" w:lineRule="auto"/>
        <w:jc w:val="both"/>
        <w:rPr>
          <w:rFonts w:ascii="MetaNormalLF-Roman" w:hAnsi="MetaNormalLF-Roman" w:cs="MetaNormalLF-Roman"/>
          <w:color w:val="000000"/>
        </w:rPr>
      </w:pPr>
      <w:r>
        <w:rPr>
          <w:rFonts w:ascii="Arial" w:hAnsi="Arial"/>
          <w:sz w:val="20"/>
          <w:szCs w:val="20"/>
        </w:rPr>
        <w:tab/>
      </w:r>
      <w:r w:rsidRPr="00C51A63">
        <w:rPr>
          <w:rFonts w:ascii="Arial" w:hAnsi="Arial"/>
        </w:rPr>
        <w:t xml:space="preserve">O </w:t>
      </w:r>
      <w:r w:rsidR="00AE478A">
        <w:rPr>
          <w:rFonts w:ascii="Arial" w:hAnsi="Arial"/>
        </w:rPr>
        <w:t>Programa Mais Educação (</w:t>
      </w:r>
      <w:proofErr w:type="gramStart"/>
      <w:r w:rsidRPr="00C51A63">
        <w:rPr>
          <w:rFonts w:ascii="Arial" w:hAnsi="Arial"/>
        </w:rPr>
        <w:t>PME</w:t>
      </w:r>
      <w:r w:rsidR="00AE478A">
        <w:rPr>
          <w:rFonts w:ascii="Arial" w:hAnsi="Arial"/>
        </w:rPr>
        <w:t xml:space="preserve"> )</w:t>
      </w:r>
      <w:proofErr w:type="gramEnd"/>
      <w:r>
        <w:rPr>
          <w:rFonts w:ascii="Arial" w:hAnsi="Arial"/>
          <w:sz w:val="20"/>
          <w:szCs w:val="20"/>
        </w:rPr>
        <w:t xml:space="preserve"> </w:t>
      </w:r>
      <w:r>
        <w:rPr>
          <w:rFonts w:ascii="MetaNormalLF-Roman" w:hAnsi="MetaNormalLF-Roman" w:cs="MetaNormalLF-Roman"/>
          <w:color w:val="000000"/>
        </w:rPr>
        <w:t xml:space="preserve">apresenta uma estrutura com sete macro campos que dialogam diretamente com os programas de governo. São eles: a) acompanhamento pedagógico; b) meio ambiente; c) esporte e lazer; d) direitos humanos e cidadania; e) cultura e artes; f) inclusão digital e comunicação, e g) saúde, alimentação e prevenção. As escolas podem escolher três ou </w:t>
      </w:r>
      <w:proofErr w:type="gramStart"/>
      <w:r>
        <w:rPr>
          <w:rFonts w:ascii="MetaNormalLF-Roman" w:hAnsi="MetaNormalLF-Roman" w:cs="MetaNormalLF-Roman"/>
          <w:color w:val="000000"/>
        </w:rPr>
        <w:t>quatro macro</w:t>
      </w:r>
      <w:proofErr w:type="gramEnd"/>
      <w:r>
        <w:rPr>
          <w:rFonts w:ascii="MetaNormalLF-Roman" w:hAnsi="MetaNormalLF-Roman" w:cs="MetaNormalLF-Roman"/>
          <w:color w:val="000000"/>
        </w:rPr>
        <w:t xml:space="preserve"> campos, respeitada a obrigatoriedade de escolha do macro campo acompanhamento pedagógico, e, tomando-os como referências, deverá optar por quatro atividades para serem desenvolvidas com os alunos </w:t>
      </w:r>
      <w:r>
        <w:rPr>
          <w:rFonts w:ascii="MetaNormalLF-Roman" w:hAnsi="MetaNormalLF-Roman" w:cs="MetaNormalLF-Roman"/>
          <w:color w:val="000000"/>
        </w:rPr>
        <w:lastRenderedPageBreak/>
        <w:t>(BRASIL,</w:t>
      </w:r>
      <w:r w:rsidR="001751D1">
        <w:rPr>
          <w:rFonts w:ascii="MetaNormalLF-Roman" w:hAnsi="MetaNormalLF-Roman" w:cs="MetaNormalLF-Roman"/>
          <w:color w:val="000000"/>
        </w:rPr>
        <w:t xml:space="preserve"> </w:t>
      </w:r>
      <w:r>
        <w:rPr>
          <w:rFonts w:ascii="MetaNormalLF-Roman" w:hAnsi="MetaNormalLF-Roman" w:cs="MetaNormalLF-Roman"/>
          <w:color w:val="000000"/>
        </w:rPr>
        <w:t>2009).</w:t>
      </w:r>
    </w:p>
    <w:p w:rsidR="005B6FAD" w:rsidRPr="005B6FAD" w:rsidRDefault="005B6FAD" w:rsidP="00AE478A">
      <w:pPr>
        <w:widowControl w:val="0"/>
        <w:spacing w:line="360" w:lineRule="auto"/>
        <w:ind w:firstLine="709"/>
        <w:jc w:val="both"/>
        <w:rPr>
          <w:rFonts w:ascii="Arial" w:hAnsi="Arial" w:cs="Arial"/>
          <w:shd w:val="clear" w:color="auto" w:fill="FCFCFC"/>
        </w:rPr>
      </w:pPr>
      <w:r w:rsidRPr="005B6FAD">
        <w:rPr>
          <w:rFonts w:ascii="Arial" w:hAnsi="Arial" w:cs="Arial"/>
          <w:shd w:val="clear" w:color="auto" w:fill="FCFCFC"/>
        </w:rPr>
        <w:t>O PNE é uma lei (LEI Nº 13.005, DE 25 DE JUNHO DE 2014) que disciplina quais são as metas que devem ser alcançadas pelas esferas federal, estadual e municipal na educação.</w:t>
      </w:r>
    </w:p>
    <w:p w:rsidR="005B6FAD" w:rsidRPr="005B6FAD" w:rsidRDefault="005B6FAD" w:rsidP="00AE478A">
      <w:pPr>
        <w:widowControl w:val="0"/>
        <w:spacing w:line="360" w:lineRule="auto"/>
        <w:ind w:firstLine="709"/>
        <w:jc w:val="both"/>
        <w:rPr>
          <w:rFonts w:ascii="Arial" w:hAnsi="Arial" w:cs="Arial"/>
          <w:shd w:val="clear" w:color="auto" w:fill="FCFCFC"/>
        </w:rPr>
      </w:pPr>
      <w:r w:rsidRPr="005B6FAD">
        <w:rPr>
          <w:rFonts w:ascii="Arial" w:hAnsi="Arial" w:cs="Arial"/>
          <w:shd w:val="clear" w:color="auto" w:fill="FCFCFC"/>
        </w:rPr>
        <w:t>O Plano Nacional da Educação prevê metas para melhorar a qualidade do ensino brasileiro em uma década, desde a educação infantil até a pós-graduação.</w:t>
      </w:r>
    </w:p>
    <w:p w:rsidR="003C44A6" w:rsidRPr="005B6FAD" w:rsidRDefault="005B6FAD" w:rsidP="005B6FAD">
      <w:pPr>
        <w:spacing w:line="360" w:lineRule="auto"/>
        <w:ind w:firstLine="709"/>
        <w:jc w:val="both"/>
        <w:rPr>
          <w:rFonts w:ascii="Arial" w:hAnsi="Arial" w:cs="Arial"/>
          <w:shd w:val="clear" w:color="auto" w:fill="F2F2F2"/>
        </w:rPr>
      </w:pPr>
      <w:r w:rsidRPr="005B6FAD">
        <w:rPr>
          <w:rFonts w:ascii="Arial" w:hAnsi="Arial" w:cs="Arial"/>
          <w:shd w:val="clear" w:color="auto" w:fill="FCFCFC"/>
        </w:rPr>
        <w:t>O texto da lei estabelece 20 metas para serem cumpridas até 2024, das quais 8 têm prazos que já venceram. A lei também aponta 254 estratégias relacionadas a cada uma das metas e 14 artigos que definem ações a serem realizadas no país.</w:t>
      </w:r>
      <w:r>
        <w:rPr>
          <w:rFonts w:ascii="Arial" w:hAnsi="Arial" w:cs="Arial"/>
          <w:shd w:val="clear" w:color="auto" w:fill="FCFCFC"/>
        </w:rPr>
        <w:t xml:space="preserve"> </w:t>
      </w:r>
      <w:r w:rsidR="003C44A6" w:rsidRPr="005B6FAD">
        <w:rPr>
          <w:rFonts w:ascii="Arial" w:hAnsi="Arial" w:cs="Arial"/>
          <w:shd w:val="clear" w:color="auto" w:fill="FFFFFF"/>
        </w:rPr>
        <w:t xml:space="preserve">Dentro das 20 metas a 6ª diz respeito a </w:t>
      </w:r>
      <w:r w:rsidR="001751D1" w:rsidRPr="005B6FAD">
        <w:rPr>
          <w:rFonts w:ascii="Arial" w:hAnsi="Arial" w:cs="Arial"/>
          <w:shd w:val="clear" w:color="auto" w:fill="FFFFFF"/>
        </w:rPr>
        <w:t>ETI</w:t>
      </w:r>
      <w:r w:rsidR="003C44A6" w:rsidRPr="005B6FAD">
        <w:rPr>
          <w:rFonts w:ascii="Arial" w:hAnsi="Arial" w:cs="Arial"/>
          <w:shd w:val="clear" w:color="auto" w:fill="FFFFFF"/>
        </w:rPr>
        <w:t>:</w:t>
      </w:r>
    </w:p>
    <w:p w:rsidR="00F97CCA" w:rsidRPr="00CD3781" w:rsidRDefault="00F97CCA" w:rsidP="00372829">
      <w:pPr>
        <w:ind w:left="2268"/>
        <w:jc w:val="both"/>
        <w:rPr>
          <w:rFonts w:ascii="Arial" w:hAnsi="Arial" w:cs="Arial"/>
          <w:sz w:val="22"/>
          <w:szCs w:val="22"/>
        </w:rPr>
      </w:pPr>
      <w:r w:rsidRPr="00CD3781">
        <w:rPr>
          <w:rFonts w:ascii="Arial" w:hAnsi="Arial" w:cs="Arial"/>
          <w:sz w:val="22"/>
          <w:szCs w:val="22"/>
        </w:rPr>
        <w:t xml:space="preserve">Meta 6: oferecer educação em tempo integral em, no mínimo, 50% (cinquenta por cento) das escolas públicas, de forma a atender, pelo menos, 25% (vinte e cinco por cento) dos(as) alunos(as) da educação básica. </w:t>
      </w:r>
      <w:r w:rsidR="008170C3" w:rsidRPr="008170C3">
        <w:rPr>
          <w:rFonts w:ascii="Arial" w:hAnsi="Arial" w:cs="Arial"/>
          <w:sz w:val="22"/>
          <w:szCs w:val="22"/>
        </w:rPr>
        <w:t>Estratégias: 6.1) promover, com o apoio da União, a oferta de educação básica pública em tempo integral, por meio de atividades de acompanhamento pedagógico e multidisciplinares, inclusive culturais e esportivas, de forma que o tempo de permanência dos(as) alunos(as) na escola, ou sob sua responsabilidade, passe a ser igual ou superior a 7 (sete) horas diárias durante todo o ano letivo, com a ampliação progressiva da jornada de professores em uma única escola (BRASIL, 2014</w:t>
      </w:r>
      <w:r w:rsidR="008170C3">
        <w:rPr>
          <w:rFonts w:ascii="Arial" w:hAnsi="Arial" w:cs="Arial"/>
          <w:sz w:val="22"/>
          <w:szCs w:val="22"/>
        </w:rPr>
        <w:t>)</w:t>
      </w:r>
    </w:p>
    <w:p w:rsidR="00F97CCA" w:rsidRDefault="00F97CCA" w:rsidP="003C44A6">
      <w:pPr>
        <w:ind w:firstLine="708"/>
        <w:jc w:val="both"/>
        <w:rPr>
          <w:rFonts w:ascii="Arial" w:hAnsi="Arial" w:cs="Arial"/>
        </w:rPr>
      </w:pPr>
    </w:p>
    <w:p w:rsidR="00A52078" w:rsidRPr="008733FB" w:rsidRDefault="00A52078" w:rsidP="00A52078">
      <w:pPr>
        <w:spacing w:line="360" w:lineRule="auto"/>
        <w:ind w:firstLine="708"/>
        <w:jc w:val="both"/>
        <w:rPr>
          <w:rFonts w:ascii="Arial" w:hAnsi="Arial" w:cs="Arial"/>
        </w:rPr>
      </w:pPr>
      <w:r w:rsidRPr="008733FB">
        <w:rPr>
          <w:rFonts w:ascii="Arial" w:hAnsi="Arial" w:cs="Arial"/>
        </w:rPr>
        <w:t xml:space="preserve">No âmbito estadual o Plano Estadual de Educação de Santa Catarina </w:t>
      </w:r>
      <w:proofErr w:type="gramStart"/>
      <w:r w:rsidRPr="008733FB">
        <w:rPr>
          <w:rFonts w:ascii="Arial" w:hAnsi="Arial" w:cs="Arial"/>
        </w:rPr>
        <w:t>( PEE</w:t>
      </w:r>
      <w:proofErr w:type="gramEnd"/>
      <w:r w:rsidRPr="008733FB">
        <w:rPr>
          <w:rFonts w:ascii="Arial" w:hAnsi="Arial" w:cs="Arial"/>
        </w:rPr>
        <w:t xml:space="preserve">-SC), busca implantar a ETI de forma comprometida: </w:t>
      </w:r>
    </w:p>
    <w:p w:rsidR="00F97CCA" w:rsidRDefault="00A52078" w:rsidP="00A52078">
      <w:pPr>
        <w:ind w:left="2268"/>
        <w:jc w:val="both"/>
        <w:rPr>
          <w:rFonts w:ascii="Arial" w:hAnsi="Arial" w:cs="Arial"/>
          <w:sz w:val="22"/>
          <w:szCs w:val="22"/>
        </w:rPr>
      </w:pPr>
      <w:r w:rsidRPr="008733FB">
        <w:rPr>
          <w:rFonts w:ascii="Arial" w:hAnsi="Arial" w:cs="Arial"/>
          <w:sz w:val="22"/>
          <w:szCs w:val="22"/>
        </w:rPr>
        <w:t xml:space="preserve">Dentre os programas do Governo Federal aderidos por Santa Catarina, que estão contribuindo para a ampliação da oferta da Educação em Tempo Integral, estão o Programa Mais Educação (ampliação da jornada escolar no Ensino Fundamental e a organização curricular na perspectiva da Educação Integral), a partir de 2008, e o Programa Ensino Médio Inovador, a partir de </w:t>
      </w:r>
      <w:proofErr w:type="gramStart"/>
      <w:r w:rsidRPr="008733FB">
        <w:rPr>
          <w:rFonts w:ascii="Arial" w:hAnsi="Arial" w:cs="Arial"/>
          <w:sz w:val="22"/>
          <w:szCs w:val="22"/>
        </w:rPr>
        <w:t>200928 .</w:t>
      </w:r>
      <w:proofErr w:type="gramEnd"/>
      <w:r w:rsidRPr="008733FB">
        <w:rPr>
          <w:rFonts w:ascii="Arial" w:hAnsi="Arial" w:cs="Arial"/>
          <w:sz w:val="22"/>
          <w:szCs w:val="22"/>
        </w:rPr>
        <w:t xml:space="preserve"> O Censo Escolar de 2013, registrou 180 escolas públicas catarinenses participantes do Programa Mais Educação (43 estaduais e 137 municipais) e 93 escolas estaduais participantes do </w:t>
      </w:r>
      <w:proofErr w:type="spellStart"/>
      <w:r w:rsidRPr="008733FB">
        <w:rPr>
          <w:rFonts w:ascii="Arial" w:hAnsi="Arial" w:cs="Arial"/>
          <w:sz w:val="22"/>
          <w:szCs w:val="22"/>
        </w:rPr>
        <w:t>ProEMI</w:t>
      </w:r>
      <w:proofErr w:type="spellEnd"/>
      <w:r w:rsidRPr="008733FB">
        <w:rPr>
          <w:rFonts w:ascii="Arial" w:hAnsi="Arial" w:cs="Arial"/>
          <w:sz w:val="22"/>
          <w:szCs w:val="22"/>
        </w:rPr>
        <w:t>. No entanto, em Santa Catarina, os estímulos à Educação em Tempo Integral não advêm somente do poder público federal. Programas, projetos e ações estadual e municipal têm contribuído para esta realidade nas escolas públicas catarinenses. Servem como exemplos o Projeto Escola Pública Integrada (EPI) 29 e o Projeto de Educação Ambiental e Alimentar (AMBIAL)</w:t>
      </w:r>
      <w:r w:rsidR="000315B7">
        <w:rPr>
          <w:rFonts w:ascii="Arial" w:hAnsi="Arial" w:cs="Arial"/>
          <w:sz w:val="22"/>
          <w:szCs w:val="22"/>
        </w:rPr>
        <w:t xml:space="preserve"> 30</w:t>
      </w:r>
      <w:r w:rsidRPr="008733FB">
        <w:rPr>
          <w:rFonts w:ascii="Arial" w:hAnsi="Arial" w:cs="Arial"/>
          <w:sz w:val="22"/>
          <w:szCs w:val="22"/>
        </w:rPr>
        <w:t xml:space="preserve">, para estudantes da rede estadual de ensino. </w:t>
      </w:r>
      <w:proofErr w:type="gramStart"/>
      <w:r w:rsidRPr="008733FB">
        <w:rPr>
          <w:rFonts w:ascii="Arial" w:hAnsi="Arial" w:cs="Arial"/>
          <w:sz w:val="22"/>
          <w:szCs w:val="22"/>
        </w:rPr>
        <w:t>( SANTA</w:t>
      </w:r>
      <w:proofErr w:type="gramEnd"/>
      <w:r w:rsidRPr="008733FB">
        <w:rPr>
          <w:rFonts w:ascii="Arial" w:hAnsi="Arial" w:cs="Arial"/>
          <w:sz w:val="22"/>
          <w:szCs w:val="22"/>
        </w:rPr>
        <w:t xml:space="preserve"> CATARINA, 2015. P. 67).</w:t>
      </w:r>
    </w:p>
    <w:p w:rsidR="00A24FEF" w:rsidRPr="008733FB" w:rsidRDefault="00A24FEF" w:rsidP="00A52078">
      <w:pPr>
        <w:ind w:left="2268"/>
        <w:jc w:val="both"/>
        <w:rPr>
          <w:rFonts w:ascii="Arial" w:hAnsi="Arial" w:cs="Arial"/>
          <w:sz w:val="22"/>
          <w:szCs w:val="22"/>
        </w:rPr>
      </w:pPr>
    </w:p>
    <w:p w:rsidR="008733FB" w:rsidRPr="008733FB" w:rsidRDefault="008733FB" w:rsidP="008733FB">
      <w:pPr>
        <w:autoSpaceDE w:val="0"/>
        <w:autoSpaceDN w:val="0"/>
        <w:adjustRightInd w:val="0"/>
        <w:spacing w:line="360" w:lineRule="auto"/>
        <w:ind w:firstLine="708"/>
        <w:jc w:val="both"/>
        <w:rPr>
          <w:rFonts w:ascii="Arial" w:hAnsi="Arial" w:cs="Arial"/>
          <w:color w:val="000000"/>
        </w:rPr>
      </w:pPr>
      <w:r w:rsidRPr="008733FB">
        <w:rPr>
          <w:rFonts w:ascii="Arial" w:hAnsi="Arial" w:cs="Arial"/>
          <w:color w:val="000000"/>
        </w:rPr>
        <w:lastRenderedPageBreak/>
        <w:t xml:space="preserve">No município de Itajaí, Os Centros de Educação Integral – </w:t>
      </w:r>
      <w:proofErr w:type="spellStart"/>
      <w:r w:rsidRPr="008733FB">
        <w:rPr>
          <w:rFonts w:ascii="Arial" w:hAnsi="Arial" w:cs="Arial"/>
          <w:color w:val="000000"/>
        </w:rPr>
        <w:t>CEDINs</w:t>
      </w:r>
      <w:proofErr w:type="spellEnd"/>
      <w:r w:rsidRPr="008733FB">
        <w:rPr>
          <w:rFonts w:ascii="Arial" w:hAnsi="Arial" w:cs="Arial"/>
          <w:color w:val="000000"/>
        </w:rPr>
        <w:t xml:space="preserve"> são espaços planejados para o atendimento e consequente crescimento </w:t>
      </w:r>
      <w:proofErr w:type="gramStart"/>
      <w:r w:rsidRPr="008733FB">
        <w:rPr>
          <w:rFonts w:ascii="Arial" w:hAnsi="Arial" w:cs="Arial"/>
          <w:color w:val="000000"/>
        </w:rPr>
        <w:t>e  qualidade</w:t>
      </w:r>
      <w:proofErr w:type="gramEnd"/>
      <w:r w:rsidRPr="008733FB">
        <w:rPr>
          <w:rFonts w:ascii="Arial" w:hAnsi="Arial" w:cs="Arial"/>
          <w:color w:val="000000"/>
        </w:rPr>
        <w:t xml:space="preserve"> de vida de todas as crianças e adolescentes. O envolvimento da comunidade e dos parceiros institucionais constituem uma rede, que juntamente com os a Secretaria Municipal de Educação (SME) de Itajaí, buscam um meio de desenvolver o conceito de ETI levando a mesma a outros espaços que não somente o CEDIN, proporcionando espaços públicos (parques, museus, zoológico, clubes, entre outros) como verdadeira estrutura pata atender as demandas das crianças e dos adolescentes (ITAJAI, 2015).</w:t>
      </w:r>
    </w:p>
    <w:p w:rsidR="008733FB" w:rsidRDefault="008733FB" w:rsidP="008733FB">
      <w:pPr>
        <w:autoSpaceDE w:val="0"/>
        <w:autoSpaceDN w:val="0"/>
        <w:adjustRightInd w:val="0"/>
        <w:spacing w:line="360" w:lineRule="auto"/>
        <w:ind w:firstLine="708"/>
        <w:jc w:val="both"/>
        <w:rPr>
          <w:rFonts w:ascii="Arial" w:hAnsi="Arial" w:cs="Arial"/>
          <w:color w:val="000000"/>
        </w:rPr>
      </w:pPr>
      <w:r w:rsidRPr="008733FB">
        <w:rPr>
          <w:rFonts w:ascii="Arial" w:hAnsi="Arial" w:cs="Arial"/>
          <w:color w:val="000000"/>
        </w:rPr>
        <w:t>De um claro modo, pode-se dizer que o que se busca, quando se fala em Educação em Tempo Integral, não é como foi já foi afirmado acima, apenas um prolongamento da jornada escolar, mas sim uma qualificação do setor educativo de tal forma a educar de forma totalizadora, instituindo-se assim a Educaç</w:t>
      </w:r>
      <w:r w:rsidR="00CD3781">
        <w:rPr>
          <w:rFonts w:ascii="Arial" w:hAnsi="Arial" w:cs="Arial"/>
          <w:color w:val="000000"/>
        </w:rPr>
        <w:t>ão I</w:t>
      </w:r>
      <w:r w:rsidRPr="008733FB">
        <w:rPr>
          <w:rFonts w:ascii="Arial" w:hAnsi="Arial" w:cs="Arial"/>
          <w:color w:val="000000"/>
        </w:rPr>
        <w:t>ntegral.</w:t>
      </w:r>
    </w:p>
    <w:p w:rsidR="00D44A7A" w:rsidRDefault="00D44A7A" w:rsidP="00D44A7A">
      <w:pPr>
        <w:autoSpaceDE w:val="0"/>
        <w:autoSpaceDN w:val="0"/>
        <w:adjustRightInd w:val="0"/>
        <w:spacing w:line="360" w:lineRule="auto"/>
        <w:jc w:val="both"/>
        <w:rPr>
          <w:rFonts w:ascii="Arial" w:hAnsi="Arial" w:cs="Arial"/>
          <w:color w:val="000000"/>
        </w:rPr>
      </w:pPr>
    </w:p>
    <w:p w:rsidR="00A24FEF" w:rsidRDefault="00A24FEF" w:rsidP="00D44A7A">
      <w:pPr>
        <w:autoSpaceDE w:val="0"/>
        <w:autoSpaceDN w:val="0"/>
        <w:adjustRightInd w:val="0"/>
        <w:spacing w:line="360" w:lineRule="auto"/>
        <w:jc w:val="both"/>
        <w:rPr>
          <w:rFonts w:ascii="Arial" w:hAnsi="Arial" w:cs="Arial"/>
          <w:color w:val="000000"/>
        </w:rPr>
      </w:pPr>
    </w:p>
    <w:p w:rsidR="00D44A7A" w:rsidRDefault="00D44A7A" w:rsidP="00D44A7A">
      <w:pPr>
        <w:autoSpaceDE w:val="0"/>
        <w:autoSpaceDN w:val="0"/>
        <w:adjustRightInd w:val="0"/>
        <w:spacing w:line="360" w:lineRule="auto"/>
        <w:jc w:val="both"/>
        <w:rPr>
          <w:rFonts w:ascii="Arial" w:hAnsi="Arial" w:cs="Arial"/>
          <w:color w:val="000000"/>
        </w:rPr>
      </w:pPr>
      <w:r w:rsidRPr="00D44A7A">
        <w:rPr>
          <w:rFonts w:ascii="Arial" w:hAnsi="Arial" w:cs="Arial"/>
          <w:b/>
          <w:color w:val="000000"/>
        </w:rPr>
        <w:t>3. ENTENDENDO EDUCAÇÃO EM TEMPO INTEGRAL E EDUCAÇÃO INTEGRAL</w:t>
      </w:r>
    </w:p>
    <w:p w:rsidR="00D44A7A" w:rsidRPr="008733FB" w:rsidRDefault="00D44A7A" w:rsidP="00D44A7A">
      <w:pPr>
        <w:autoSpaceDE w:val="0"/>
        <w:autoSpaceDN w:val="0"/>
        <w:adjustRightInd w:val="0"/>
        <w:spacing w:line="360" w:lineRule="auto"/>
        <w:jc w:val="both"/>
        <w:rPr>
          <w:rFonts w:ascii="Arial" w:hAnsi="Arial" w:cs="Arial"/>
          <w:color w:val="000000"/>
        </w:rPr>
      </w:pPr>
    </w:p>
    <w:p w:rsidR="0031039B" w:rsidRDefault="008733FB" w:rsidP="008733FB">
      <w:pPr>
        <w:autoSpaceDE w:val="0"/>
        <w:autoSpaceDN w:val="0"/>
        <w:adjustRightInd w:val="0"/>
        <w:spacing w:line="360" w:lineRule="auto"/>
        <w:ind w:firstLine="708"/>
        <w:jc w:val="both"/>
        <w:rPr>
          <w:rFonts w:ascii="Arial" w:hAnsi="Arial" w:cs="Arial"/>
          <w:color w:val="000000"/>
        </w:rPr>
      </w:pPr>
      <w:r w:rsidRPr="008733FB">
        <w:rPr>
          <w:rFonts w:ascii="Arial" w:hAnsi="Arial" w:cs="Arial"/>
          <w:color w:val="000000"/>
        </w:rPr>
        <w:t xml:space="preserve">Essa modalidade de educação, busca a eliminação das diferenças, quando então o ensino oportunizará as mesmas chances, independente de nível social, </w:t>
      </w:r>
      <w:r w:rsidR="00A019A5">
        <w:rPr>
          <w:rFonts w:ascii="Arial" w:hAnsi="Arial" w:cs="Arial"/>
          <w:color w:val="000000"/>
        </w:rPr>
        <w:t>e</w:t>
      </w:r>
      <w:r w:rsidRPr="008733FB">
        <w:rPr>
          <w:rFonts w:ascii="Arial" w:hAnsi="Arial" w:cs="Arial"/>
          <w:color w:val="000000"/>
        </w:rPr>
        <w:t xml:space="preserve">levando </w:t>
      </w:r>
      <w:r w:rsidR="00A019A5">
        <w:rPr>
          <w:rFonts w:ascii="Arial" w:hAnsi="Arial" w:cs="Arial"/>
          <w:color w:val="000000"/>
        </w:rPr>
        <w:t xml:space="preserve">mesmo os de baixa renda a um </w:t>
      </w:r>
      <w:r w:rsidR="00A019A5" w:rsidRPr="00A019A5">
        <w:rPr>
          <w:rFonts w:ascii="Arial" w:hAnsi="Arial" w:cs="Arial"/>
          <w:color w:val="000000"/>
        </w:rPr>
        <w:t xml:space="preserve">desenvolvimento superior, pleno, consciente e maduro. </w:t>
      </w:r>
    </w:p>
    <w:p w:rsidR="0031039B" w:rsidRDefault="0031039B" w:rsidP="008733FB">
      <w:pPr>
        <w:autoSpaceDE w:val="0"/>
        <w:autoSpaceDN w:val="0"/>
        <w:adjustRightInd w:val="0"/>
        <w:spacing w:line="360" w:lineRule="auto"/>
        <w:ind w:firstLine="708"/>
        <w:jc w:val="both"/>
        <w:rPr>
          <w:rFonts w:ascii="Arial" w:hAnsi="Arial" w:cs="Arial"/>
          <w:color w:val="000000"/>
        </w:rPr>
      </w:pPr>
      <w:r>
        <w:rPr>
          <w:rFonts w:ascii="Arial" w:hAnsi="Arial" w:cs="Arial"/>
          <w:color w:val="000000"/>
        </w:rPr>
        <w:t xml:space="preserve">Abre-se então uma janela de oportunidade ao pensamento Marxista, quanto a </w:t>
      </w:r>
      <w:proofErr w:type="spellStart"/>
      <w:r w:rsidRPr="0031039B">
        <w:rPr>
          <w:rFonts w:ascii="Arial" w:hAnsi="Arial" w:cs="Arial"/>
          <w:color w:val="000000"/>
        </w:rPr>
        <w:t>Omnilateralidade</w:t>
      </w:r>
      <w:proofErr w:type="spellEnd"/>
      <w:r w:rsidRPr="0031039B">
        <w:rPr>
          <w:rFonts w:ascii="Arial" w:hAnsi="Arial" w:cs="Arial"/>
          <w:color w:val="000000"/>
        </w:rPr>
        <w:t xml:space="preserve"> </w:t>
      </w:r>
      <w:r>
        <w:rPr>
          <w:rFonts w:ascii="Arial" w:hAnsi="Arial" w:cs="Arial"/>
          <w:color w:val="000000"/>
        </w:rPr>
        <w:t xml:space="preserve">que defende a pessoa como ser completo em sua convivência na sociedade e no trabalho. </w:t>
      </w:r>
    </w:p>
    <w:p w:rsidR="008733FB" w:rsidRDefault="0031039B" w:rsidP="008733FB">
      <w:pPr>
        <w:autoSpaceDE w:val="0"/>
        <w:autoSpaceDN w:val="0"/>
        <w:adjustRightInd w:val="0"/>
        <w:spacing w:line="360" w:lineRule="auto"/>
        <w:ind w:firstLine="708"/>
        <w:jc w:val="both"/>
        <w:rPr>
          <w:rFonts w:ascii="Arial" w:hAnsi="Arial" w:cs="Arial"/>
          <w:color w:val="000000"/>
        </w:rPr>
      </w:pPr>
      <w:r>
        <w:rPr>
          <w:rFonts w:ascii="Arial" w:hAnsi="Arial" w:cs="Arial"/>
          <w:color w:val="000000"/>
        </w:rPr>
        <w:t>Uma educação que qualifica, informand</w:t>
      </w:r>
      <w:r w:rsidR="00CD3781">
        <w:rPr>
          <w:rFonts w:ascii="Arial" w:hAnsi="Arial" w:cs="Arial"/>
          <w:color w:val="000000"/>
        </w:rPr>
        <w:t xml:space="preserve">o e formando o ser como todo, </w:t>
      </w:r>
      <w:r>
        <w:rPr>
          <w:rFonts w:ascii="Arial" w:hAnsi="Arial" w:cs="Arial"/>
          <w:color w:val="000000"/>
        </w:rPr>
        <w:t>preparando</w:t>
      </w:r>
      <w:r w:rsidR="00CD3781">
        <w:rPr>
          <w:rFonts w:ascii="Arial" w:hAnsi="Arial" w:cs="Arial"/>
          <w:color w:val="000000"/>
        </w:rPr>
        <w:t>-o</w:t>
      </w:r>
      <w:r>
        <w:rPr>
          <w:rFonts w:ascii="Arial" w:hAnsi="Arial" w:cs="Arial"/>
          <w:color w:val="000000"/>
        </w:rPr>
        <w:t xml:space="preserve"> para atuar em todos </w:t>
      </w:r>
      <w:proofErr w:type="gramStart"/>
      <w:r>
        <w:rPr>
          <w:rFonts w:ascii="Arial" w:hAnsi="Arial" w:cs="Arial"/>
          <w:color w:val="000000"/>
        </w:rPr>
        <w:t>e  quaisquer</w:t>
      </w:r>
      <w:proofErr w:type="gramEnd"/>
      <w:r>
        <w:rPr>
          <w:rFonts w:ascii="Arial" w:hAnsi="Arial" w:cs="Arial"/>
          <w:color w:val="000000"/>
        </w:rPr>
        <w:t xml:space="preserve"> aspectos, sem que seja desvalorizado o sujeito da rede publica e supervalorizado o da rede privada, onde o aluno filho do trabalhador de baixa renda, tenha as mesmas oportunidades de ensino, de conhecimento e desenvolvimento que o aluno da rede privada.  </w:t>
      </w:r>
      <w:r w:rsidR="00A019A5" w:rsidRPr="00A019A5">
        <w:rPr>
          <w:rFonts w:ascii="Arial" w:hAnsi="Arial" w:cs="Arial"/>
          <w:color w:val="000000"/>
        </w:rPr>
        <w:t xml:space="preserve">No olhar de </w:t>
      </w:r>
      <w:r w:rsidR="00A019A5" w:rsidRPr="00A019A5">
        <w:rPr>
          <w:rFonts w:ascii="Arial" w:hAnsi="Arial" w:cs="Arial"/>
        </w:rPr>
        <w:t>Marx (1989) o germe da educação do futuro, formadora de homens plenamente desenvolvidos por meio da elevação da produção social, tinha um importante assento no sistema fabril.</w:t>
      </w:r>
      <w:r w:rsidR="00A019A5">
        <w:rPr>
          <w:rFonts w:ascii="Arial" w:hAnsi="Arial" w:cs="Arial"/>
          <w:color w:val="000000"/>
        </w:rPr>
        <w:t xml:space="preserve"> </w:t>
      </w:r>
    </w:p>
    <w:p w:rsidR="0031039B" w:rsidRDefault="0031039B" w:rsidP="0031039B">
      <w:pPr>
        <w:autoSpaceDE w:val="0"/>
        <w:autoSpaceDN w:val="0"/>
        <w:adjustRightInd w:val="0"/>
        <w:spacing w:line="360" w:lineRule="auto"/>
        <w:ind w:firstLine="708"/>
        <w:jc w:val="both"/>
        <w:rPr>
          <w:rFonts w:ascii="Arial" w:hAnsi="Arial" w:cs="Arial"/>
          <w:color w:val="000000"/>
        </w:rPr>
      </w:pPr>
      <w:r>
        <w:rPr>
          <w:rFonts w:ascii="Arial" w:hAnsi="Arial" w:cs="Arial"/>
          <w:color w:val="000000"/>
        </w:rPr>
        <w:lastRenderedPageBreak/>
        <w:t xml:space="preserve">Sob esse olhar também </w:t>
      </w:r>
      <w:r w:rsidRPr="0031039B">
        <w:rPr>
          <w:rFonts w:ascii="Arial" w:hAnsi="Arial" w:cs="Arial"/>
          <w:color w:val="000000"/>
        </w:rPr>
        <w:t>Gramsci (2006)</w:t>
      </w:r>
      <w:r w:rsidR="00CD3781">
        <w:rPr>
          <w:rFonts w:ascii="Arial" w:hAnsi="Arial" w:cs="Arial"/>
          <w:color w:val="000000"/>
        </w:rPr>
        <w:t xml:space="preserve"> </w:t>
      </w:r>
      <w:r w:rsidRPr="0031039B">
        <w:rPr>
          <w:rFonts w:ascii="Arial" w:hAnsi="Arial" w:cs="Arial"/>
          <w:color w:val="000000"/>
        </w:rPr>
        <w:t>consegue elaborar uma concepção educat</w:t>
      </w:r>
      <w:r w:rsidR="00D44A7A">
        <w:rPr>
          <w:rFonts w:ascii="Arial" w:hAnsi="Arial" w:cs="Arial"/>
          <w:color w:val="000000"/>
        </w:rPr>
        <w:t xml:space="preserve">iva de base </w:t>
      </w:r>
      <w:proofErr w:type="spellStart"/>
      <w:r w:rsidR="00D44A7A">
        <w:rPr>
          <w:rFonts w:ascii="Arial" w:hAnsi="Arial" w:cs="Arial"/>
          <w:color w:val="000000"/>
        </w:rPr>
        <w:t>marxiana</w:t>
      </w:r>
      <w:proofErr w:type="spellEnd"/>
      <w:r w:rsidR="00D44A7A">
        <w:rPr>
          <w:rFonts w:ascii="Arial" w:hAnsi="Arial" w:cs="Arial"/>
          <w:color w:val="000000"/>
        </w:rPr>
        <w:t xml:space="preserve"> mais especí</w:t>
      </w:r>
      <w:r w:rsidRPr="0031039B">
        <w:rPr>
          <w:rFonts w:ascii="Arial" w:hAnsi="Arial" w:cs="Arial"/>
          <w:color w:val="000000"/>
        </w:rPr>
        <w:t>fica, apesar de</w:t>
      </w:r>
      <w:r w:rsidR="00CD3781">
        <w:rPr>
          <w:rFonts w:ascii="Arial" w:hAnsi="Arial" w:cs="Arial"/>
          <w:color w:val="000000"/>
        </w:rPr>
        <w:t xml:space="preserve"> </w:t>
      </w:r>
      <w:r w:rsidRPr="0031039B">
        <w:rPr>
          <w:rFonts w:ascii="Arial" w:hAnsi="Arial" w:cs="Arial"/>
          <w:color w:val="000000"/>
        </w:rPr>
        <w:t>conter em seu cerne a mesma proposição do pensador alemão: a defesa de uma educação que</w:t>
      </w:r>
      <w:r w:rsidR="00104413">
        <w:rPr>
          <w:rFonts w:ascii="Arial" w:hAnsi="Arial" w:cs="Arial"/>
          <w:color w:val="000000"/>
        </w:rPr>
        <w:t xml:space="preserve"> </w:t>
      </w:r>
      <w:r w:rsidRPr="0031039B">
        <w:rPr>
          <w:rFonts w:ascii="Arial" w:hAnsi="Arial" w:cs="Arial"/>
          <w:color w:val="000000"/>
        </w:rPr>
        <w:t>de fato represente a verdadeira síntese entre teoria e prática; denominada pelo revolucionário</w:t>
      </w:r>
      <w:r>
        <w:rPr>
          <w:rFonts w:ascii="Arial" w:hAnsi="Arial" w:cs="Arial"/>
          <w:color w:val="000000"/>
        </w:rPr>
        <w:t xml:space="preserve"> </w:t>
      </w:r>
      <w:r w:rsidRPr="0031039B">
        <w:rPr>
          <w:rFonts w:ascii="Arial" w:hAnsi="Arial" w:cs="Arial"/>
          <w:color w:val="000000"/>
        </w:rPr>
        <w:t>sardo de escola única ou unitária</w:t>
      </w:r>
      <w:r w:rsidR="00CD3781">
        <w:rPr>
          <w:rFonts w:ascii="Arial" w:hAnsi="Arial" w:cs="Arial"/>
          <w:color w:val="000000"/>
        </w:rPr>
        <w:t>.</w:t>
      </w:r>
    </w:p>
    <w:p w:rsidR="00CD3781" w:rsidRPr="008733FB" w:rsidRDefault="00CD3781" w:rsidP="0031039B">
      <w:pPr>
        <w:autoSpaceDE w:val="0"/>
        <w:autoSpaceDN w:val="0"/>
        <w:adjustRightInd w:val="0"/>
        <w:spacing w:line="360" w:lineRule="auto"/>
        <w:ind w:firstLine="708"/>
        <w:jc w:val="both"/>
        <w:rPr>
          <w:rFonts w:ascii="Arial" w:hAnsi="Arial" w:cs="Arial"/>
          <w:color w:val="000000"/>
        </w:rPr>
      </w:pPr>
      <w:r>
        <w:rPr>
          <w:rFonts w:ascii="Arial" w:hAnsi="Arial" w:cs="Arial"/>
          <w:color w:val="000000"/>
        </w:rPr>
        <w:t xml:space="preserve">O </w:t>
      </w:r>
      <w:r w:rsidR="000315B7">
        <w:rPr>
          <w:rFonts w:ascii="Arial" w:hAnsi="Arial" w:cs="Arial"/>
          <w:color w:val="000000"/>
        </w:rPr>
        <w:t xml:space="preserve">beneficio maior da Educação em Tempo Integral, é que a mesma seja </w:t>
      </w:r>
      <w:proofErr w:type="spellStart"/>
      <w:r w:rsidR="000315B7">
        <w:rPr>
          <w:rFonts w:ascii="Arial" w:hAnsi="Arial" w:cs="Arial"/>
          <w:color w:val="000000"/>
        </w:rPr>
        <w:t>oportunizadora</w:t>
      </w:r>
      <w:proofErr w:type="spellEnd"/>
      <w:r w:rsidR="000315B7">
        <w:rPr>
          <w:rFonts w:ascii="Arial" w:hAnsi="Arial" w:cs="Arial"/>
          <w:color w:val="000000"/>
        </w:rPr>
        <w:t xml:space="preserve"> de uma educação qualitativa em todo o tempo em que o aluno estiver na escola, que a mesma faça do aluno um ser apto para as diversas situações que enfrentará na sociedade, que seja aplicada de forma integral e em tempo integral, não apenas em alguns momentos.</w:t>
      </w:r>
    </w:p>
    <w:p w:rsidR="00A96AC1" w:rsidRDefault="00A96AC1" w:rsidP="00A96AC1">
      <w:pPr>
        <w:spacing w:line="360" w:lineRule="auto"/>
        <w:ind w:firstLine="708"/>
        <w:jc w:val="both"/>
        <w:rPr>
          <w:rFonts w:ascii="Arial" w:hAnsi="Arial"/>
        </w:rPr>
      </w:pPr>
      <w:r w:rsidRPr="00A96AC1">
        <w:rPr>
          <w:rFonts w:ascii="Arial" w:hAnsi="Arial"/>
        </w:rPr>
        <w:t xml:space="preserve">Para Gonçalves (2006, p. 3), o conceito mais tradicional e conhecido de educação integral é aquele que considera o sujeito em sua condição multidimensional: </w:t>
      </w:r>
    </w:p>
    <w:p w:rsidR="00A96AC1" w:rsidRDefault="00A96AC1" w:rsidP="00AA5FFF">
      <w:pPr>
        <w:ind w:left="2268"/>
        <w:jc w:val="both"/>
        <w:rPr>
          <w:rFonts w:ascii="Arial" w:hAnsi="Arial"/>
          <w:sz w:val="22"/>
          <w:szCs w:val="22"/>
        </w:rPr>
      </w:pPr>
      <w:r w:rsidRPr="00A96AC1">
        <w:rPr>
          <w:rFonts w:ascii="Arial" w:hAnsi="Arial"/>
          <w:sz w:val="22"/>
          <w:szCs w:val="22"/>
        </w:rPr>
        <w:t xml:space="preserve">Não apenas na sua dimensão cognitiva, como também na compreensão de um sujeito que é sujeito corpóreo, tem afetos e está inserido num contexto de relações. Isso vale dizer a compreensão de um sujeito que deve ser considerado em sua dimensão </w:t>
      </w:r>
      <w:proofErr w:type="spellStart"/>
      <w:r w:rsidRPr="00A96AC1">
        <w:rPr>
          <w:rFonts w:ascii="Arial" w:hAnsi="Arial"/>
          <w:sz w:val="22"/>
          <w:szCs w:val="22"/>
        </w:rPr>
        <w:t>bio-psicossocial</w:t>
      </w:r>
      <w:proofErr w:type="spellEnd"/>
      <w:r w:rsidRPr="00A96AC1">
        <w:rPr>
          <w:rFonts w:ascii="Arial" w:hAnsi="Arial"/>
          <w:sz w:val="22"/>
          <w:szCs w:val="22"/>
        </w:rPr>
        <w:t xml:space="preserve">. Acrescentamos, ainda, que o sujeito multidimensional é um sujeito </w:t>
      </w:r>
      <w:proofErr w:type="spellStart"/>
      <w:r w:rsidRPr="00A96AC1">
        <w:rPr>
          <w:rFonts w:ascii="Arial" w:hAnsi="Arial"/>
          <w:sz w:val="22"/>
          <w:szCs w:val="22"/>
        </w:rPr>
        <w:t>desejante</w:t>
      </w:r>
      <w:proofErr w:type="spellEnd"/>
      <w:r w:rsidRPr="00A96AC1">
        <w:rPr>
          <w:rFonts w:ascii="Arial" w:hAnsi="Arial"/>
          <w:sz w:val="22"/>
          <w:szCs w:val="22"/>
        </w:rPr>
        <w:t>, o que significa considerar que, além da satisfação de suas necessidades básicas, ele tem demandas simbólicas, busca satisfação nas suas diversas formulações de realização, tanto nas atividades de criação quanto na obtenção de prazer nas mais variadas formas.</w:t>
      </w:r>
    </w:p>
    <w:p w:rsidR="00AA5FFF" w:rsidRPr="00AA5FFF" w:rsidRDefault="00AA5FFF" w:rsidP="00AA5FFF">
      <w:pPr>
        <w:ind w:left="2268"/>
        <w:jc w:val="both"/>
        <w:rPr>
          <w:rFonts w:ascii="Arial" w:hAnsi="Arial"/>
          <w:sz w:val="22"/>
          <w:szCs w:val="22"/>
        </w:rPr>
      </w:pPr>
    </w:p>
    <w:p w:rsidR="006B736D" w:rsidRDefault="00A96AC1" w:rsidP="00D44A7A">
      <w:pPr>
        <w:spacing w:line="360" w:lineRule="auto"/>
        <w:ind w:firstLine="708"/>
        <w:jc w:val="both"/>
        <w:rPr>
          <w:rFonts w:ascii="Arial" w:hAnsi="Arial"/>
        </w:rPr>
      </w:pPr>
      <w:r>
        <w:rPr>
          <w:rFonts w:ascii="Arial" w:hAnsi="Arial"/>
        </w:rPr>
        <w:t xml:space="preserve">O que leva a pensar mais uma vez </w:t>
      </w:r>
      <w:r w:rsidR="00D44A7A">
        <w:rPr>
          <w:rFonts w:ascii="Arial" w:hAnsi="Arial"/>
        </w:rPr>
        <w:t>que se implantada de forma correta e com os subsídios necessários quanto aos aspectos curriculares e estruturais, a ETI será um divisor de águas</w:t>
      </w:r>
      <w:r w:rsidR="00AA5FFF">
        <w:rPr>
          <w:rFonts w:ascii="Arial" w:hAnsi="Arial"/>
        </w:rPr>
        <w:t xml:space="preserve"> </w:t>
      </w:r>
      <w:r w:rsidR="00D44A7A">
        <w:rPr>
          <w:rFonts w:ascii="Arial" w:hAnsi="Arial"/>
        </w:rPr>
        <w:t>para a educação brasileira, pois futuramente todos os alunos terão as mesmas condições de disputar seu lugar tanto no mercado de trabalho quanto na vida em sociedade.</w:t>
      </w:r>
    </w:p>
    <w:p w:rsidR="00D44A7A" w:rsidRDefault="0086297C" w:rsidP="00D44A7A">
      <w:pPr>
        <w:spacing w:line="360" w:lineRule="auto"/>
        <w:jc w:val="both"/>
        <w:rPr>
          <w:rFonts w:ascii="Arial" w:hAnsi="Arial"/>
        </w:rPr>
      </w:pPr>
      <w:r>
        <w:rPr>
          <w:rFonts w:ascii="Arial" w:hAnsi="Arial"/>
          <w:b/>
        </w:rPr>
        <w:tab/>
        <w:t xml:space="preserve"> </w:t>
      </w:r>
      <w:r w:rsidRPr="0086297C">
        <w:rPr>
          <w:rFonts w:ascii="Arial" w:hAnsi="Arial"/>
        </w:rPr>
        <w:t>A ETI, bem articulada e estrutura</w:t>
      </w:r>
      <w:r>
        <w:rPr>
          <w:rFonts w:ascii="Arial" w:hAnsi="Arial"/>
        </w:rPr>
        <w:t>da</w:t>
      </w:r>
      <w:r w:rsidRPr="0086297C">
        <w:rPr>
          <w:rFonts w:ascii="Arial" w:hAnsi="Arial"/>
        </w:rPr>
        <w:t xml:space="preserve"> é muito mais do que uma ampliação de carga horá</w:t>
      </w:r>
      <w:r>
        <w:rPr>
          <w:rFonts w:ascii="Arial" w:hAnsi="Arial"/>
        </w:rPr>
        <w:t>ria, são horas que serão utilizadas de modo a qualificar e expandir os processos de aprendizagem por meio de ferramentas que ultrapassam as paredes da sala de aula.</w:t>
      </w:r>
    </w:p>
    <w:p w:rsidR="0086297C" w:rsidRDefault="0086297C" w:rsidP="00D44A7A">
      <w:pPr>
        <w:spacing w:line="360" w:lineRule="auto"/>
        <w:jc w:val="both"/>
        <w:rPr>
          <w:rFonts w:ascii="Arial" w:hAnsi="Arial"/>
        </w:rPr>
      </w:pPr>
    </w:p>
    <w:p w:rsidR="0086297C" w:rsidRPr="0086297C" w:rsidRDefault="0086297C" w:rsidP="00D44A7A">
      <w:pPr>
        <w:spacing w:line="360" w:lineRule="auto"/>
        <w:jc w:val="both"/>
        <w:rPr>
          <w:rFonts w:ascii="Arial" w:hAnsi="Arial"/>
        </w:rPr>
      </w:pPr>
    </w:p>
    <w:p w:rsidR="00D44A7A" w:rsidRDefault="00D44A7A" w:rsidP="00D44A7A">
      <w:pPr>
        <w:spacing w:line="360" w:lineRule="auto"/>
        <w:jc w:val="both"/>
        <w:rPr>
          <w:rFonts w:ascii="Arial" w:hAnsi="Arial"/>
          <w:b/>
        </w:rPr>
      </w:pPr>
      <w:r w:rsidRPr="00D44A7A">
        <w:rPr>
          <w:rFonts w:ascii="Arial" w:hAnsi="Arial"/>
          <w:b/>
        </w:rPr>
        <w:t>4. ONDE ENTRA A INTERDISCIPLINARIDADE?</w:t>
      </w:r>
    </w:p>
    <w:p w:rsidR="00C60418" w:rsidRDefault="00C60418" w:rsidP="00D44A7A">
      <w:pPr>
        <w:spacing w:line="360" w:lineRule="auto"/>
        <w:jc w:val="both"/>
        <w:rPr>
          <w:rFonts w:ascii="Arial" w:hAnsi="Arial"/>
          <w:b/>
        </w:rPr>
      </w:pPr>
    </w:p>
    <w:p w:rsidR="00C60418" w:rsidRPr="00C60418" w:rsidRDefault="00C60418" w:rsidP="00D44A7A">
      <w:pPr>
        <w:spacing w:line="360" w:lineRule="auto"/>
        <w:jc w:val="both"/>
        <w:rPr>
          <w:rFonts w:ascii="Arial" w:hAnsi="Arial"/>
        </w:rPr>
      </w:pPr>
      <w:r w:rsidRPr="00C60418">
        <w:rPr>
          <w:rFonts w:ascii="Arial" w:hAnsi="Arial"/>
        </w:rPr>
        <w:lastRenderedPageBreak/>
        <w:tab/>
      </w:r>
      <w:r>
        <w:rPr>
          <w:rFonts w:ascii="Arial" w:hAnsi="Arial"/>
        </w:rPr>
        <w:t>N</w:t>
      </w:r>
      <w:r w:rsidRPr="00C60418">
        <w:rPr>
          <w:rFonts w:ascii="Arial" w:hAnsi="Arial"/>
        </w:rPr>
        <w:t>a ETI</w:t>
      </w:r>
      <w:r>
        <w:rPr>
          <w:rFonts w:ascii="Arial" w:hAnsi="Arial"/>
        </w:rPr>
        <w:t xml:space="preserve"> não cabe a função de expansão de horário com atividades curriculares isoladas para preencher as horas, pois dessa forma não há a qualidade tão almejada. Para que isso ocorra é preciso uma interface entre as disciplinas e os fatos vivenciados pelos singulares e pelo grupo.</w:t>
      </w:r>
      <w:r w:rsidR="00DD1178">
        <w:rPr>
          <w:rFonts w:ascii="Arial" w:hAnsi="Arial"/>
        </w:rPr>
        <w:t xml:space="preserve"> </w:t>
      </w:r>
    </w:p>
    <w:p w:rsidR="00C60418" w:rsidRPr="00C60418" w:rsidRDefault="00C60418" w:rsidP="00C60418">
      <w:pPr>
        <w:spacing w:line="480" w:lineRule="auto"/>
        <w:ind w:firstLine="708"/>
        <w:jc w:val="both"/>
        <w:rPr>
          <w:rFonts w:ascii="Arial" w:hAnsi="Arial"/>
        </w:rPr>
      </w:pPr>
      <w:r w:rsidRPr="00C60418">
        <w:rPr>
          <w:rFonts w:ascii="Arial" w:hAnsi="Arial"/>
        </w:rPr>
        <w:t>Segundo Gadotti (2009 p.98).</w:t>
      </w:r>
    </w:p>
    <w:p w:rsidR="00AA5FFF" w:rsidRDefault="00C60418" w:rsidP="00C60418">
      <w:pPr>
        <w:ind w:left="2268"/>
        <w:jc w:val="both"/>
        <w:rPr>
          <w:rFonts w:ascii="Arial" w:hAnsi="Arial"/>
          <w:sz w:val="22"/>
          <w:szCs w:val="22"/>
        </w:rPr>
      </w:pPr>
      <w:r w:rsidRPr="00C60418">
        <w:rPr>
          <w:rFonts w:ascii="Arial" w:hAnsi="Arial"/>
          <w:sz w:val="22"/>
          <w:szCs w:val="22"/>
        </w:rPr>
        <w:t xml:space="preserve">Numa escola de tempo integral (como, aliás, deveria ser em toda escola), o currículo deve proporcionar a integração de todos os conhecimentos aí desenvolvidos, deforma interdisciplinar, transdisciplinar, intercultural, </w:t>
      </w:r>
      <w:proofErr w:type="spellStart"/>
      <w:r w:rsidRPr="00C60418">
        <w:rPr>
          <w:rFonts w:ascii="Arial" w:hAnsi="Arial"/>
          <w:sz w:val="22"/>
          <w:szCs w:val="22"/>
        </w:rPr>
        <w:t>intertranscultural</w:t>
      </w:r>
      <w:proofErr w:type="spellEnd"/>
      <w:r w:rsidRPr="00C60418">
        <w:rPr>
          <w:rFonts w:ascii="Arial" w:hAnsi="Arial"/>
          <w:sz w:val="22"/>
          <w:szCs w:val="22"/>
        </w:rPr>
        <w:t xml:space="preserve"> e transversal, baseando a aprendizagem nas vivências dos alunos.</w:t>
      </w:r>
    </w:p>
    <w:p w:rsidR="00DD1178" w:rsidRDefault="00DD1178" w:rsidP="00DD1178">
      <w:pPr>
        <w:spacing w:line="360" w:lineRule="auto"/>
        <w:jc w:val="both"/>
        <w:rPr>
          <w:rFonts w:ascii="Arial" w:hAnsi="Arial"/>
          <w:sz w:val="22"/>
          <w:szCs w:val="22"/>
        </w:rPr>
      </w:pPr>
      <w:r>
        <w:rPr>
          <w:rFonts w:ascii="Arial" w:hAnsi="Arial"/>
          <w:sz w:val="22"/>
          <w:szCs w:val="22"/>
        </w:rPr>
        <w:tab/>
      </w:r>
    </w:p>
    <w:p w:rsidR="00DD1178" w:rsidRPr="00C60418" w:rsidRDefault="00DD1178" w:rsidP="00DD1178">
      <w:pPr>
        <w:spacing w:line="360" w:lineRule="auto"/>
        <w:ind w:firstLine="708"/>
        <w:jc w:val="both"/>
        <w:rPr>
          <w:rFonts w:ascii="Arial" w:hAnsi="Arial"/>
        </w:rPr>
      </w:pPr>
      <w:r>
        <w:rPr>
          <w:rFonts w:ascii="Arial" w:hAnsi="Arial"/>
        </w:rPr>
        <w:t>O quantitativo de horas supridas não pode ser a finalidade, mas sim o caminho a ser percorrido durante o crescimento cultural, cientifico e social do aluno.</w:t>
      </w:r>
    </w:p>
    <w:p w:rsidR="00DD1178" w:rsidRDefault="00DD1178" w:rsidP="00DD1178">
      <w:pPr>
        <w:jc w:val="both"/>
        <w:rPr>
          <w:rFonts w:ascii="Arial" w:hAnsi="Arial"/>
          <w:sz w:val="22"/>
          <w:szCs w:val="22"/>
        </w:rPr>
      </w:pPr>
    </w:p>
    <w:p w:rsidR="00DD1178" w:rsidRPr="00DD1178" w:rsidRDefault="00DD1178" w:rsidP="00DD1178">
      <w:pPr>
        <w:ind w:left="2268"/>
        <w:jc w:val="both"/>
        <w:rPr>
          <w:rFonts w:ascii="Arial" w:hAnsi="Arial"/>
          <w:sz w:val="22"/>
          <w:szCs w:val="22"/>
        </w:rPr>
      </w:pPr>
      <w:r>
        <w:rPr>
          <w:rFonts w:ascii="Arial" w:hAnsi="Arial"/>
          <w:sz w:val="22"/>
          <w:szCs w:val="22"/>
        </w:rPr>
        <w:t>E</w:t>
      </w:r>
      <w:r w:rsidRPr="00DD1178">
        <w:rPr>
          <w:rFonts w:ascii="Arial" w:hAnsi="Arial"/>
          <w:sz w:val="22"/>
          <w:szCs w:val="22"/>
        </w:rPr>
        <w:t>ntende-se que o tempo qualificado é aquele que mescla atividades educativas</w:t>
      </w:r>
      <w:r>
        <w:rPr>
          <w:rFonts w:ascii="Arial" w:hAnsi="Arial"/>
          <w:sz w:val="22"/>
          <w:szCs w:val="22"/>
        </w:rPr>
        <w:t xml:space="preserve"> </w:t>
      </w:r>
      <w:r w:rsidRPr="00DD1178">
        <w:rPr>
          <w:rFonts w:ascii="Arial" w:hAnsi="Arial"/>
          <w:sz w:val="22"/>
          <w:szCs w:val="22"/>
        </w:rPr>
        <w:t>diferenciadas e que, ao fazê-lo, contribui para a formação integral do aluno, para a</w:t>
      </w:r>
      <w:r>
        <w:rPr>
          <w:rFonts w:ascii="Arial" w:hAnsi="Arial"/>
          <w:sz w:val="22"/>
          <w:szCs w:val="22"/>
        </w:rPr>
        <w:t xml:space="preserve"> </w:t>
      </w:r>
      <w:r w:rsidRPr="00DD1178">
        <w:rPr>
          <w:rFonts w:ascii="Arial" w:hAnsi="Arial"/>
          <w:sz w:val="22"/>
          <w:szCs w:val="22"/>
        </w:rPr>
        <w:t>superação da fragmentação e do estreitamento curricular e da lógica educativa</w:t>
      </w:r>
      <w:r>
        <w:rPr>
          <w:rFonts w:ascii="Arial" w:hAnsi="Arial"/>
          <w:sz w:val="22"/>
          <w:szCs w:val="22"/>
        </w:rPr>
        <w:t xml:space="preserve"> </w:t>
      </w:r>
      <w:r w:rsidRPr="00DD1178">
        <w:rPr>
          <w:rFonts w:ascii="Arial" w:hAnsi="Arial"/>
          <w:sz w:val="22"/>
          <w:szCs w:val="22"/>
        </w:rPr>
        <w:t>demarcada por espaços físicos e tempos delimitados rigidamente. Nesse sentido,</w:t>
      </w:r>
      <w:r>
        <w:rPr>
          <w:rFonts w:ascii="Arial" w:hAnsi="Arial"/>
          <w:sz w:val="22"/>
          <w:szCs w:val="22"/>
        </w:rPr>
        <w:t xml:space="preserve"> </w:t>
      </w:r>
      <w:r w:rsidRPr="00DD1178">
        <w:rPr>
          <w:rFonts w:ascii="Arial" w:hAnsi="Arial"/>
          <w:sz w:val="22"/>
          <w:szCs w:val="22"/>
        </w:rPr>
        <w:t>entende-se que a extensão do tempo – quantidade – deve ser acompanhada por uma</w:t>
      </w:r>
      <w:r>
        <w:rPr>
          <w:rFonts w:ascii="Arial" w:hAnsi="Arial"/>
          <w:sz w:val="22"/>
          <w:szCs w:val="22"/>
        </w:rPr>
        <w:t xml:space="preserve"> </w:t>
      </w:r>
      <w:r w:rsidRPr="00DD1178">
        <w:rPr>
          <w:rFonts w:ascii="Arial" w:hAnsi="Arial"/>
          <w:sz w:val="22"/>
          <w:szCs w:val="22"/>
        </w:rPr>
        <w:t>intensidade do tempo – qualidade – nas atividades que constituem a jornada</w:t>
      </w:r>
      <w:r>
        <w:rPr>
          <w:rFonts w:ascii="Arial" w:hAnsi="Arial"/>
          <w:sz w:val="22"/>
          <w:szCs w:val="22"/>
        </w:rPr>
        <w:t xml:space="preserve"> </w:t>
      </w:r>
      <w:r w:rsidRPr="00DD1178">
        <w:rPr>
          <w:rFonts w:ascii="Arial" w:hAnsi="Arial"/>
          <w:sz w:val="22"/>
          <w:szCs w:val="22"/>
        </w:rPr>
        <w:t>ampliada na instituição escolar. (BRASIL, 2009, p.28)</w:t>
      </w:r>
    </w:p>
    <w:p w:rsidR="00DD1178" w:rsidRPr="00C60418" w:rsidRDefault="00DD1178" w:rsidP="00DD1178">
      <w:pPr>
        <w:jc w:val="both"/>
        <w:rPr>
          <w:rFonts w:ascii="Arial" w:hAnsi="Arial"/>
          <w:sz w:val="22"/>
          <w:szCs w:val="22"/>
        </w:rPr>
      </w:pPr>
    </w:p>
    <w:p w:rsidR="00D93926" w:rsidRDefault="00D93926" w:rsidP="00D66C6B">
      <w:pPr>
        <w:spacing w:line="360" w:lineRule="auto"/>
        <w:ind w:firstLine="708"/>
        <w:jc w:val="both"/>
        <w:rPr>
          <w:rFonts w:ascii="Arial" w:hAnsi="Arial"/>
        </w:rPr>
      </w:pPr>
      <w:r>
        <w:rPr>
          <w:rFonts w:ascii="Arial" w:hAnsi="Arial"/>
        </w:rPr>
        <w:t>Ao</w:t>
      </w:r>
      <w:r w:rsidR="00D66C6B">
        <w:rPr>
          <w:rFonts w:ascii="Arial" w:hAnsi="Arial"/>
        </w:rPr>
        <w:t xml:space="preserve"> </w:t>
      </w:r>
      <w:r>
        <w:rPr>
          <w:rFonts w:ascii="Arial" w:hAnsi="Arial"/>
        </w:rPr>
        <w:t xml:space="preserve">buscar a excelência de uma ETI, os </w:t>
      </w:r>
      <w:proofErr w:type="spellStart"/>
      <w:r>
        <w:rPr>
          <w:rFonts w:ascii="Arial" w:hAnsi="Arial"/>
        </w:rPr>
        <w:t>CEDINs</w:t>
      </w:r>
      <w:proofErr w:type="spellEnd"/>
      <w:r>
        <w:rPr>
          <w:rFonts w:ascii="Arial" w:hAnsi="Arial"/>
        </w:rPr>
        <w:t xml:space="preserve">, oportunizam diversos espaços estruturais, onde trabalham-se diversos aspectos e </w:t>
      </w:r>
      <w:r w:rsidR="00D66C6B">
        <w:rPr>
          <w:rFonts w:ascii="Arial" w:hAnsi="Arial"/>
        </w:rPr>
        <w:t>disciplinas de modo onde o aluno adquira o conhecimento de maneira diferenciada e desfragmentada.</w:t>
      </w:r>
    </w:p>
    <w:p w:rsidR="00D66C6B" w:rsidRDefault="00D66C6B" w:rsidP="00D66C6B">
      <w:pPr>
        <w:widowControl w:val="0"/>
        <w:ind w:left="2268"/>
        <w:jc w:val="both"/>
        <w:rPr>
          <w:rFonts w:ascii="Arial" w:hAnsi="Arial"/>
          <w:sz w:val="22"/>
          <w:szCs w:val="22"/>
        </w:rPr>
      </w:pPr>
      <w:r w:rsidRPr="00D66C6B">
        <w:rPr>
          <w:rFonts w:ascii="Arial" w:hAnsi="Arial"/>
          <w:sz w:val="22"/>
          <w:szCs w:val="22"/>
        </w:rPr>
        <w:t>[...] tudo o que a criança faz/aprende sucede num ambiente, nu</w:t>
      </w:r>
      <w:r>
        <w:rPr>
          <w:rFonts w:ascii="Arial" w:hAnsi="Arial"/>
          <w:sz w:val="22"/>
          <w:szCs w:val="22"/>
        </w:rPr>
        <w:t xml:space="preserve">m espaço cujas </w:t>
      </w:r>
      <w:r w:rsidRPr="00D66C6B">
        <w:rPr>
          <w:rFonts w:ascii="Arial" w:hAnsi="Arial"/>
          <w:sz w:val="22"/>
          <w:szCs w:val="22"/>
        </w:rPr>
        <w:t>características afetam a conduta ou aprendizagem. De acordo com a forma</w:t>
      </w:r>
      <w:r>
        <w:rPr>
          <w:rFonts w:ascii="Arial" w:hAnsi="Arial"/>
          <w:sz w:val="22"/>
          <w:szCs w:val="22"/>
        </w:rPr>
        <w:t xml:space="preserve"> </w:t>
      </w:r>
      <w:r w:rsidRPr="00D66C6B">
        <w:rPr>
          <w:rFonts w:ascii="Arial" w:hAnsi="Arial"/>
          <w:sz w:val="22"/>
          <w:szCs w:val="22"/>
        </w:rPr>
        <w:t>como organizamos o ambiente assim obteremos experiências de diferentes</w:t>
      </w:r>
      <w:r>
        <w:rPr>
          <w:rFonts w:ascii="Arial" w:hAnsi="Arial"/>
          <w:sz w:val="22"/>
          <w:szCs w:val="22"/>
        </w:rPr>
        <w:t xml:space="preserve"> </w:t>
      </w:r>
      <w:r w:rsidRPr="00D66C6B">
        <w:rPr>
          <w:rFonts w:ascii="Arial" w:hAnsi="Arial"/>
          <w:sz w:val="22"/>
          <w:szCs w:val="22"/>
        </w:rPr>
        <w:t>prioridades, mais ou menos integradas, com determinado perfil. O ambiente</w:t>
      </w:r>
      <w:r>
        <w:rPr>
          <w:rFonts w:ascii="Arial" w:hAnsi="Arial"/>
          <w:sz w:val="22"/>
          <w:szCs w:val="22"/>
        </w:rPr>
        <w:t xml:space="preserve"> </w:t>
      </w:r>
      <w:r w:rsidRPr="00D66C6B">
        <w:rPr>
          <w:rFonts w:ascii="Arial" w:hAnsi="Arial"/>
          <w:sz w:val="22"/>
          <w:szCs w:val="22"/>
        </w:rPr>
        <w:t>de aula, como contexto de aprendizagem, constitui uma rede de estruturas</w:t>
      </w:r>
      <w:r>
        <w:rPr>
          <w:rFonts w:ascii="Arial" w:hAnsi="Arial"/>
          <w:sz w:val="22"/>
          <w:szCs w:val="22"/>
        </w:rPr>
        <w:t xml:space="preserve"> </w:t>
      </w:r>
      <w:r w:rsidRPr="00D66C6B">
        <w:rPr>
          <w:rFonts w:ascii="Arial" w:hAnsi="Arial"/>
          <w:sz w:val="22"/>
          <w:szCs w:val="22"/>
        </w:rPr>
        <w:t>espaciais, de linguagens, de instrumentos e, consequentemente, de</w:t>
      </w:r>
      <w:r>
        <w:rPr>
          <w:rFonts w:ascii="Arial" w:hAnsi="Arial"/>
          <w:sz w:val="22"/>
          <w:szCs w:val="22"/>
        </w:rPr>
        <w:t xml:space="preserve"> </w:t>
      </w:r>
      <w:r w:rsidRPr="00D66C6B">
        <w:rPr>
          <w:rFonts w:ascii="Arial" w:hAnsi="Arial"/>
          <w:sz w:val="22"/>
          <w:szCs w:val="22"/>
        </w:rPr>
        <w:t>possibilidades e limitações para o desenvolvimento das atividades</w:t>
      </w:r>
      <w:r>
        <w:rPr>
          <w:rFonts w:ascii="Arial" w:hAnsi="Arial"/>
          <w:sz w:val="22"/>
          <w:szCs w:val="22"/>
        </w:rPr>
        <w:t xml:space="preserve"> </w:t>
      </w:r>
      <w:r w:rsidRPr="00D66C6B">
        <w:rPr>
          <w:rFonts w:ascii="Arial" w:hAnsi="Arial"/>
          <w:sz w:val="22"/>
          <w:szCs w:val="22"/>
        </w:rPr>
        <w:t>formativas. O espaço é também um contexto de significações. A distribuição</w:t>
      </w:r>
      <w:r>
        <w:rPr>
          <w:rFonts w:ascii="Arial" w:hAnsi="Arial"/>
          <w:sz w:val="22"/>
          <w:szCs w:val="22"/>
        </w:rPr>
        <w:t xml:space="preserve"> </w:t>
      </w:r>
      <w:r w:rsidRPr="00D66C6B">
        <w:rPr>
          <w:rFonts w:ascii="Arial" w:hAnsi="Arial"/>
          <w:sz w:val="22"/>
          <w:szCs w:val="22"/>
        </w:rPr>
        <w:t>e o equipamento do espaço escolar acabam por ser o cenário em que atuam as</w:t>
      </w:r>
      <w:r>
        <w:rPr>
          <w:rFonts w:ascii="Arial" w:hAnsi="Arial"/>
          <w:sz w:val="22"/>
          <w:szCs w:val="22"/>
        </w:rPr>
        <w:t xml:space="preserve"> </w:t>
      </w:r>
      <w:r w:rsidRPr="00D66C6B">
        <w:rPr>
          <w:rFonts w:ascii="Arial" w:hAnsi="Arial"/>
          <w:sz w:val="22"/>
          <w:szCs w:val="22"/>
        </w:rPr>
        <w:t>figuras das mensagens educativas (ZABALZA, 1998, p. 121).</w:t>
      </w:r>
    </w:p>
    <w:p w:rsidR="008E1DBB" w:rsidRDefault="008E1DBB" w:rsidP="008E1DBB">
      <w:pPr>
        <w:widowControl w:val="0"/>
        <w:jc w:val="both"/>
        <w:rPr>
          <w:rFonts w:ascii="Arial" w:hAnsi="Arial"/>
          <w:sz w:val="22"/>
          <w:szCs w:val="22"/>
        </w:rPr>
      </w:pPr>
    </w:p>
    <w:p w:rsidR="008E1DBB" w:rsidRPr="008E1DBB" w:rsidRDefault="008E1DBB" w:rsidP="008E1DBB">
      <w:pPr>
        <w:widowControl w:val="0"/>
        <w:spacing w:line="360" w:lineRule="auto"/>
        <w:jc w:val="both"/>
        <w:rPr>
          <w:rFonts w:ascii="Arial" w:hAnsi="Arial" w:cs="Arial"/>
        </w:rPr>
      </w:pPr>
      <w:r>
        <w:rPr>
          <w:rFonts w:ascii="Arial" w:hAnsi="Arial"/>
          <w:sz w:val="22"/>
          <w:szCs w:val="22"/>
        </w:rPr>
        <w:tab/>
      </w:r>
      <w:r w:rsidRPr="008E1DBB">
        <w:rPr>
          <w:rFonts w:ascii="Arial" w:hAnsi="Arial"/>
        </w:rPr>
        <w:t xml:space="preserve">A interdisciplinaridade proporciona o desenvolvimento integral, pois oportuniza varias linhas de conhecimento administradas em conjunto, uma completando a outra e abrindo diferentes caminhos </w:t>
      </w:r>
      <w:r w:rsidR="003E6A29">
        <w:rPr>
          <w:rFonts w:ascii="Arial" w:hAnsi="Arial"/>
        </w:rPr>
        <w:t>de saberes</w:t>
      </w:r>
      <w:r w:rsidRPr="008E1DBB">
        <w:rPr>
          <w:rFonts w:ascii="Arial" w:hAnsi="Arial"/>
        </w:rPr>
        <w:t xml:space="preserve">. Assim ocorre nos </w:t>
      </w:r>
      <w:proofErr w:type="spellStart"/>
      <w:r w:rsidRPr="008E1DBB">
        <w:rPr>
          <w:rFonts w:ascii="Arial" w:hAnsi="Arial"/>
        </w:rPr>
        <w:t>CEDINs</w:t>
      </w:r>
      <w:proofErr w:type="spellEnd"/>
      <w:r w:rsidRPr="008E1DBB">
        <w:rPr>
          <w:rFonts w:ascii="Arial" w:hAnsi="Arial"/>
        </w:rPr>
        <w:t xml:space="preserve"> por meio dos </w:t>
      </w:r>
      <w:proofErr w:type="spellStart"/>
      <w:r w:rsidRPr="008E1DBB">
        <w:rPr>
          <w:rFonts w:ascii="Arial" w:hAnsi="Arial"/>
        </w:rPr>
        <w:lastRenderedPageBreak/>
        <w:t>macrocampos</w:t>
      </w:r>
      <w:proofErr w:type="spellEnd"/>
      <w:r w:rsidRPr="008E1DBB">
        <w:rPr>
          <w:rFonts w:ascii="Arial" w:hAnsi="Arial"/>
        </w:rPr>
        <w:t xml:space="preserve">. </w:t>
      </w:r>
      <w:r w:rsidRPr="008E1DBB">
        <w:rPr>
          <w:rFonts w:ascii="Arial" w:hAnsi="Arial" w:cs="Arial"/>
        </w:rPr>
        <w:t>De a</w:t>
      </w:r>
      <w:r>
        <w:rPr>
          <w:rFonts w:ascii="Arial" w:hAnsi="Arial" w:cs="Arial"/>
        </w:rPr>
        <w:t xml:space="preserve">cordo com </w:t>
      </w:r>
      <w:proofErr w:type="spellStart"/>
      <w:r>
        <w:rPr>
          <w:rFonts w:ascii="Arial" w:hAnsi="Arial" w:cs="Arial"/>
        </w:rPr>
        <w:t>Leclerc</w:t>
      </w:r>
      <w:proofErr w:type="spellEnd"/>
      <w:r>
        <w:rPr>
          <w:rFonts w:ascii="Arial" w:hAnsi="Arial" w:cs="Arial"/>
        </w:rPr>
        <w:t xml:space="preserve"> (2012, p.313)</w:t>
      </w:r>
      <w:r w:rsidRPr="008E1DBB">
        <w:rPr>
          <w:rFonts w:ascii="Arial" w:hAnsi="Arial" w:cs="Arial"/>
        </w:rPr>
        <w:t xml:space="preserve">: </w:t>
      </w:r>
    </w:p>
    <w:p w:rsidR="008E1DBB" w:rsidRPr="008E1DBB" w:rsidRDefault="008E1DBB" w:rsidP="008E1DBB">
      <w:pPr>
        <w:widowControl w:val="0"/>
        <w:ind w:left="2268"/>
        <w:jc w:val="both"/>
        <w:rPr>
          <w:rFonts w:ascii="Arial" w:hAnsi="Arial" w:cs="Arial"/>
          <w:sz w:val="22"/>
          <w:szCs w:val="22"/>
        </w:rPr>
      </w:pPr>
      <w:r w:rsidRPr="008E1DBB">
        <w:rPr>
          <w:rFonts w:ascii="Arial" w:hAnsi="Arial" w:cs="Arial"/>
          <w:sz w:val="22"/>
          <w:szCs w:val="22"/>
        </w:rPr>
        <w:t xml:space="preserve">Os </w:t>
      </w:r>
      <w:proofErr w:type="spellStart"/>
      <w:r w:rsidRPr="008E1DBB">
        <w:rPr>
          <w:rFonts w:ascii="Arial" w:hAnsi="Arial" w:cs="Arial"/>
          <w:sz w:val="22"/>
          <w:szCs w:val="22"/>
        </w:rPr>
        <w:t>Macrocampos</w:t>
      </w:r>
      <w:proofErr w:type="spellEnd"/>
      <w:r w:rsidRPr="008E1DBB">
        <w:rPr>
          <w:rFonts w:ascii="Arial" w:hAnsi="Arial" w:cs="Arial"/>
          <w:sz w:val="22"/>
          <w:szCs w:val="22"/>
        </w:rPr>
        <w:t xml:space="preserve"> “tratam-se de linguagens, vivências e conhecimentos agrupados por familiaridade”. Assim, as atividades pedagógicas desenvolvidas nos </w:t>
      </w:r>
      <w:proofErr w:type="spellStart"/>
      <w:r w:rsidRPr="008E1DBB">
        <w:rPr>
          <w:rFonts w:ascii="Arial" w:hAnsi="Arial" w:cs="Arial"/>
          <w:sz w:val="22"/>
          <w:szCs w:val="22"/>
        </w:rPr>
        <w:t>CEDINs</w:t>
      </w:r>
      <w:proofErr w:type="spellEnd"/>
      <w:r w:rsidRPr="008E1DBB">
        <w:rPr>
          <w:rFonts w:ascii="Arial" w:hAnsi="Arial" w:cs="Arial"/>
          <w:sz w:val="22"/>
          <w:szCs w:val="22"/>
        </w:rPr>
        <w:t xml:space="preserve"> seguem os seguintes eixos temáticos: 1. Acompanhamento Pedagógico; 2. Meio Ambiente; 3. Esporte e Lazer; 4. Direitos Humanos em Educação; 5. Cultura e Artes; 6. Cultura Digital; 7. Promoção da Saúde; 8. </w:t>
      </w:r>
      <w:proofErr w:type="spellStart"/>
      <w:r w:rsidRPr="008E1DBB">
        <w:rPr>
          <w:rFonts w:ascii="Arial" w:hAnsi="Arial" w:cs="Arial"/>
          <w:sz w:val="22"/>
          <w:szCs w:val="22"/>
        </w:rPr>
        <w:t>Educomunicação</w:t>
      </w:r>
      <w:proofErr w:type="spellEnd"/>
      <w:r w:rsidRPr="008E1DBB">
        <w:rPr>
          <w:rFonts w:ascii="Arial" w:hAnsi="Arial" w:cs="Arial"/>
          <w:sz w:val="22"/>
          <w:szCs w:val="22"/>
        </w:rPr>
        <w:t xml:space="preserve">; 9. Investigação no Campo das Ciências da Natureza; 10. Educação Econômica. </w:t>
      </w:r>
    </w:p>
    <w:p w:rsidR="00D66C6B" w:rsidRDefault="00D66C6B" w:rsidP="00D66C6B">
      <w:pPr>
        <w:widowControl w:val="0"/>
        <w:jc w:val="both"/>
        <w:rPr>
          <w:rFonts w:ascii="Arial" w:hAnsi="Arial"/>
          <w:sz w:val="22"/>
          <w:szCs w:val="22"/>
        </w:rPr>
      </w:pPr>
    </w:p>
    <w:p w:rsidR="00385AF0" w:rsidRDefault="00D66C6B" w:rsidP="00D324D1">
      <w:pPr>
        <w:widowControl w:val="0"/>
        <w:spacing w:line="360" w:lineRule="auto"/>
        <w:jc w:val="both"/>
        <w:rPr>
          <w:rFonts w:ascii="Arial" w:hAnsi="Arial"/>
        </w:rPr>
      </w:pPr>
      <w:r>
        <w:rPr>
          <w:rFonts w:ascii="Arial" w:hAnsi="Arial"/>
          <w:sz w:val="22"/>
          <w:szCs w:val="22"/>
        </w:rPr>
        <w:tab/>
      </w:r>
      <w:r w:rsidRPr="00D66C6B">
        <w:rPr>
          <w:rFonts w:ascii="Arial" w:hAnsi="Arial"/>
        </w:rPr>
        <w:t xml:space="preserve">Os </w:t>
      </w:r>
      <w:proofErr w:type="spellStart"/>
      <w:r w:rsidR="008E1DBB">
        <w:rPr>
          <w:rFonts w:ascii="Arial" w:hAnsi="Arial"/>
        </w:rPr>
        <w:t>CEDINs</w:t>
      </w:r>
      <w:proofErr w:type="spellEnd"/>
      <w:r w:rsidR="008E1DBB">
        <w:rPr>
          <w:rFonts w:ascii="Arial" w:hAnsi="Arial"/>
        </w:rPr>
        <w:t xml:space="preserve">, </w:t>
      </w:r>
      <w:r w:rsidR="00A24FEF">
        <w:rPr>
          <w:rFonts w:ascii="Arial" w:hAnsi="Arial"/>
        </w:rPr>
        <w:t>trabalham</w:t>
      </w:r>
      <w:r w:rsidRPr="00D66C6B">
        <w:rPr>
          <w:rFonts w:ascii="Arial" w:hAnsi="Arial"/>
        </w:rPr>
        <w:t xml:space="preserve"> com a Pedagogia de Projetos, </w:t>
      </w:r>
      <w:r>
        <w:rPr>
          <w:rFonts w:ascii="Arial" w:hAnsi="Arial"/>
        </w:rPr>
        <w:t xml:space="preserve">que </w:t>
      </w:r>
      <w:r w:rsidR="00D324D1">
        <w:rPr>
          <w:rFonts w:ascii="Arial" w:hAnsi="Arial"/>
        </w:rPr>
        <w:t>advém da Escola Nova</w:t>
      </w:r>
      <w:r w:rsidR="008E1DBB">
        <w:rPr>
          <w:rFonts w:ascii="Arial" w:hAnsi="Arial"/>
        </w:rPr>
        <w:t>, a mesma</w:t>
      </w:r>
      <w:r w:rsidR="00D324D1">
        <w:rPr>
          <w:rFonts w:ascii="Arial" w:hAnsi="Arial"/>
        </w:rPr>
        <w:t xml:space="preserve"> buscava uma nova forma de educação globalizada que despertasse o interesse e a participação do aluno, por meio de uma nova organização didática e reestruturação do espaço físico.</w:t>
      </w:r>
    </w:p>
    <w:p w:rsidR="00385AF0" w:rsidRPr="00385AF0" w:rsidRDefault="00385AF0" w:rsidP="00385AF0">
      <w:pPr>
        <w:widowControl w:val="0"/>
        <w:ind w:left="2268"/>
        <w:jc w:val="both"/>
        <w:rPr>
          <w:rFonts w:ascii="Arial" w:hAnsi="Arial"/>
          <w:sz w:val="22"/>
          <w:szCs w:val="22"/>
        </w:rPr>
      </w:pPr>
      <w:r w:rsidRPr="00385AF0">
        <w:rPr>
          <w:rFonts w:ascii="Arial" w:hAnsi="Arial"/>
          <w:sz w:val="22"/>
          <w:szCs w:val="22"/>
        </w:rPr>
        <w:t xml:space="preserve">Ao articular os </w:t>
      </w:r>
      <w:proofErr w:type="spellStart"/>
      <w:r w:rsidRPr="00385AF0">
        <w:rPr>
          <w:rFonts w:ascii="Arial" w:hAnsi="Arial"/>
          <w:sz w:val="22"/>
          <w:szCs w:val="22"/>
        </w:rPr>
        <w:t>Macrocampos</w:t>
      </w:r>
      <w:proofErr w:type="spellEnd"/>
      <w:r w:rsidRPr="00385AF0">
        <w:rPr>
          <w:rFonts w:ascii="Arial" w:hAnsi="Arial"/>
          <w:sz w:val="22"/>
          <w:szCs w:val="22"/>
        </w:rPr>
        <w:t xml:space="preserve"> como orientação da ação pedagógica a SME busca</w:t>
      </w:r>
      <w:r>
        <w:rPr>
          <w:rFonts w:ascii="Arial" w:hAnsi="Arial"/>
          <w:sz w:val="22"/>
          <w:szCs w:val="22"/>
        </w:rPr>
        <w:t xml:space="preserve"> </w:t>
      </w:r>
      <w:r w:rsidRPr="00385AF0">
        <w:rPr>
          <w:rFonts w:ascii="Arial" w:hAnsi="Arial"/>
          <w:sz w:val="22"/>
          <w:szCs w:val="22"/>
        </w:rPr>
        <w:t>uma proposta metodológica que possa atender os pressupostos e objetivos definidos</w:t>
      </w:r>
      <w:r>
        <w:rPr>
          <w:rFonts w:ascii="Arial" w:hAnsi="Arial"/>
          <w:sz w:val="22"/>
          <w:szCs w:val="22"/>
        </w:rPr>
        <w:t xml:space="preserve"> </w:t>
      </w:r>
      <w:r w:rsidRPr="00385AF0">
        <w:rPr>
          <w:rFonts w:ascii="Arial" w:hAnsi="Arial"/>
          <w:sz w:val="22"/>
          <w:szCs w:val="22"/>
        </w:rPr>
        <w:t xml:space="preserve">para o oferecimento do atendimento dos </w:t>
      </w:r>
      <w:proofErr w:type="spellStart"/>
      <w:r w:rsidRPr="00385AF0">
        <w:rPr>
          <w:rFonts w:ascii="Arial" w:hAnsi="Arial"/>
          <w:sz w:val="22"/>
          <w:szCs w:val="22"/>
        </w:rPr>
        <w:t>CEDINs</w:t>
      </w:r>
      <w:proofErr w:type="spellEnd"/>
      <w:r w:rsidRPr="00385AF0">
        <w:rPr>
          <w:rFonts w:ascii="Arial" w:hAnsi="Arial"/>
          <w:sz w:val="22"/>
          <w:szCs w:val="22"/>
        </w:rPr>
        <w:t>. E, compreende a partir de todas as</w:t>
      </w:r>
      <w:r>
        <w:rPr>
          <w:rFonts w:ascii="Arial" w:hAnsi="Arial"/>
          <w:sz w:val="22"/>
          <w:szCs w:val="22"/>
        </w:rPr>
        <w:t xml:space="preserve"> </w:t>
      </w:r>
      <w:r w:rsidRPr="00385AF0">
        <w:rPr>
          <w:rFonts w:ascii="Arial" w:hAnsi="Arial"/>
          <w:sz w:val="22"/>
          <w:szCs w:val="22"/>
        </w:rPr>
        <w:t>pesquisas e estudos na área educacional, que a Pedagogia de Projetos é uma das</w:t>
      </w:r>
      <w:r>
        <w:rPr>
          <w:rFonts w:ascii="Arial" w:hAnsi="Arial"/>
          <w:sz w:val="22"/>
          <w:szCs w:val="22"/>
        </w:rPr>
        <w:t xml:space="preserve"> </w:t>
      </w:r>
      <w:r w:rsidRPr="00385AF0">
        <w:rPr>
          <w:rFonts w:ascii="Arial" w:hAnsi="Arial"/>
          <w:sz w:val="22"/>
          <w:szCs w:val="22"/>
        </w:rPr>
        <w:t xml:space="preserve">propostas que melhor atenderá às expectativas tanto dos professores quanto das crianças </w:t>
      </w:r>
      <w:r>
        <w:rPr>
          <w:rFonts w:ascii="Arial" w:hAnsi="Arial"/>
          <w:sz w:val="22"/>
          <w:szCs w:val="22"/>
        </w:rPr>
        <w:t xml:space="preserve">e </w:t>
      </w:r>
      <w:proofErr w:type="gramStart"/>
      <w:r>
        <w:rPr>
          <w:rFonts w:ascii="Arial" w:hAnsi="Arial"/>
          <w:sz w:val="22"/>
          <w:szCs w:val="22"/>
        </w:rPr>
        <w:t>adolescentes.(</w:t>
      </w:r>
      <w:proofErr w:type="gramEnd"/>
      <w:r>
        <w:rPr>
          <w:rFonts w:ascii="Arial" w:hAnsi="Arial"/>
          <w:sz w:val="22"/>
          <w:szCs w:val="22"/>
        </w:rPr>
        <w:t xml:space="preserve"> ITAJAI, 2015. p. 20)</w:t>
      </w:r>
    </w:p>
    <w:p w:rsidR="00385AF0" w:rsidRDefault="00B412C7" w:rsidP="00B412C7">
      <w:pPr>
        <w:widowControl w:val="0"/>
        <w:spacing w:line="360" w:lineRule="auto"/>
        <w:jc w:val="both"/>
        <w:rPr>
          <w:rFonts w:ascii="Arial" w:hAnsi="Arial"/>
        </w:rPr>
      </w:pPr>
      <w:r>
        <w:rPr>
          <w:rFonts w:ascii="Arial" w:hAnsi="Arial"/>
        </w:rPr>
        <w:tab/>
      </w:r>
    </w:p>
    <w:p w:rsidR="00B412C7" w:rsidRDefault="00A24FEF" w:rsidP="00385AF0">
      <w:pPr>
        <w:widowControl w:val="0"/>
        <w:spacing w:line="360" w:lineRule="auto"/>
        <w:ind w:firstLine="708"/>
        <w:jc w:val="both"/>
        <w:rPr>
          <w:rFonts w:ascii="Arial" w:hAnsi="Arial"/>
        </w:rPr>
      </w:pPr>
      <w:r>
        <w:rPr>
          <w:rFonts w:ascii="Arial" w:hAnsi="Arial"/>
        </w:rPr>
        <w:t xml:space="preserve">O trabalho desenvolvido com projeto, leva a desfragmentação do conhecimento, por meio dos projetos os professores se unem em suas disciplinas e especificidades, trabalhando de modo conjunto todos os aspectos. </w:t>
      </w:r>
      <w:r w:rsidR="00B412C7" w:rsidRPr="00B412C7">
        <w:rPr>
          <w:rFonts w:ascii="Arial" w:hAnsi="Arial"/>
        </w:rPr>
        <w:t>Dessa forma, trabalhar com projetos é;</w:t>
      </w:r>
    </w:p>
    <w:p w:rsidR="00B412C7" w:rsidRPr="00B412C7" w:rsidRDefault="00B412C7" w:rsidP="00B412C7">
      <w:pPr>
        <w:widowControl w:val="0"/>
        <w:ind w:left="2268"/>
        <w:jc w:val="both"/>
        <w:rPr>
          <w:rFonts w:ascii="Arial" w:hAnsi="Arial"/>
        </w:rPr>
      </w:pPr>
    </w:p>
    <w:p w:rsidR="00B412C7" w:rsidRDefault="00B412C7" w:rsidP="00B412C7">
      <w:pPr>
        <w:widowControl w:val="0"/>
        <w:ind w:left="2268"/>
        <w:jc w:val="both"/>
        <w:rPr>
          <w:rFonts w:ascii="Arial" w:hAnsi="Arial"/>
        </w:rPr>
      </w:pPr>
      <w:r w:rsidRPr="00B412C7">
        <w:rPr>
          <w:rFonts w:ascii="Arial" w:hAnsi="Arial"/>
          <w:sz w:val="22"/>
          <w:szCs w:val="22"/>
        </w:rPr>
        <w:t>Ter objetivos políticos claros, sendo uma proposta que pretende</w:t>
      </w:r>
      <w:r>
        <w:rPr>
          <w:rFonts w:ascii="Arial" w:hAnsi="Arial"/>
          <w:sz w:val="22"/>
          <w:szCs w:val="22"/>
        </w:rPr>
        <w:t xml:space="preserve"> </w:t>
      </w:r>
      <w:r w:rsidRPr="00B412C7">
        <w:rPr>
          <w:rFonts w:ascii="Arial" w:hAnsi="Arial"/>
          <w:sz w:val="22"/>
          <w:szCs w:val="22"/>
        </w:rPr>
        <w:t>ensinar a vida em democracia, a participação social, a capacidade de</w:t>
      </w:r>
      <w:r>
        <w:rPr>
          <w:rFonts w:ascii="Arial" w:hAnsi="Arial"/>
          <w:sz w:val="22"/>
          <w:szCs w:val="22"/>
        </w:rPr>
        <w:t xml:space="preserve"> </w:t>
      </w:r>
      <w:r w:rsidRPr="00B412C7">
        <w:rPr>
          <w:rFonts w:ascii="Arial" w:hAnsi="Arial"/>
          <w:sz w:val="22"/>
          <w:szCs w:val="22"/>
        </w:rPr>
        <w:t>abrir mão de um desejo singular por um coletivo, de um impulso</w:t>
      </w:r>
      <w:r>
        <w:rPr>
          <w:rFonts w:ascii="Arial" w:hAnsi="Arial"/>
          <w:sz w:val="22"/>
          <w:szCs w:val="22"/>
        </w:rPr>
        <w:t xml:space="preserve"> </w:t>
      </w:r>
      <w:r w:rsidRPr="00B412C7">
        <w:rPr>
          <w:rFonts w:ascii="Arial" w:hAnsi="Arial"/>
          <w:sz w:val="22"/>
          <w:szCs w:val="22"/>
        </w:rPr>
        <w:t>imediato para a construção de projetos coletivos de longo prazo.</w:t>
      </w:r>
      <w:r>
        <w:rPr>
          <w:rFonts w:ascii="Arial" w:hAnsi="Arial"/>
          <w:sz w:val="22"/>
          <w:szCs w:val="22"/>
        </w:rPr>
        <w:t xml:space="preserve"> </w:t>
      </w:r>
      <w:r w:rsidRPr="00B412C7">
        <w:rPr>
          <w:rFonts w:ascii="Arial" w:hAnsi="Arial"/>
          <w:sz w:val="22"/>
          <w:szCs w:val="22"/>
        </w:rPr>
        <w:t>Crianças que estudam e convivem conforme estes parâmetros</w:t>
      </w:r>
      <w:r>
        <w:rPr>
          <w:rFonts w:ascii="Arial" w:hAnsi="Arial"/>
          <w:sz w:val="22"/>
          <w:szCs w:val="22"/>
        </w:rPr>
        <w:t xml:space="preserve"> </w:t>
      </w:r>
      <w:r w:rsidRPr="00B412C7">
        <w:rPr>
          <w:rFonts w:ascii="Arial" w:hAnsi="Arial"/>
          <w:sz w:val="22"/>
          <w:szCs w:val="22"/>
        </w:rPr>
        <w:t>possivelmente serão cidadãos com experiências de processos coletivos de tomada de decisões, com responsabilidade social.</w:t>
      </w:r>
      <w:r>
        <w:rPr>
          <w:rFonts w:ascii="Arial" w:hAnsi="Arial"/>
          <w:sz w:val="22"/>
          <w:szCs w:val="22"/>
        </w:rPr>
        <w:t xml:space="preserve"> </w:t>
      </w:r>
      <w:r w:rsidR="009C579B">
        <w:rPr>
          <w:rFonts w:ascii="Arial" w:hAnsi="Arial"/>
          <w:sz w:val="22"/>
          <w:szCs w:val="22"/>
        </w:rPr>
        <w:t>(BARBOSA e HORN,</w:t>
      </w:r>
      <w:r w:rsidRPr="00B412C7">
        <w:rPr>
          <w:rFonts w:ascii="Arial" w:hAnsi="Arial"/>
          <w:sz w:val="22"/>
          <w:szCs w:val="22"/>
        </w:rPr>
        <w:t xml:space="preserve"> 2008, p.92).</w:t>
      </w:r>
    </w:p>
    <w:p w:rsidR="00B412C7" w:rsidRDefault="00B412C7" w:rsidP="00B412C7">
      <w:pPr>
        <w:widowControl w:val="0"/>
        <w:jc w:val="both"/>
        <w:rPr>
          <w:rFonts w:ascii="Arial" w:hAnsi="Arial"/>
        </w:rPr>
      </w:pPr>
      <w:r>
        <w:rPr>
          <w:rFonts w:ascii="Arial" w:hAnsi="Arial"/>
        </w:rPr>
        <w:tab/>
      </w:r>
    </w:p>
    <w:p w:rsidR="00B412C7" w:rsidRDefault="00B412C7" w:rsidP="00B412C7">
      <w:pPr>
        <w:widowControl w:val="0"/>
        <w:spacing w:line="360" w:lineRule="auto"/>
        <w:ind w:firstLine="708"/>
        <w:jc w:val="both"/>
        <w:rPr>
          <w:rFonts w:ascii="Arial" w:hAnsi="Arial"/>
        </w:rPr>
      </w:pPr>
      <w:r>
        <w:rPr>
          <w:rFonts w:ascii="Arial" w:hAnsi="Arial"/>
        </w:rPr>
        <w:t xml:space="preserve">Assim trabalhando com projetos, os </w:t>
      </w:r>
      <w:proofErr w:type="spellStart"/>
      <w:r>
        <w:rPr>
          <w:rFonts w:ascii="Arial" w:hAnsi="Arial"/>
        </w:rPr>
        <w:t>CEDINs</w:t>
      </w:r>
      <w:proofErr w:type="spellEnd"/>
      <w:r>
        <w:rPr>
          <w:rFonts w:ascii="Arial" w:hAnsi="Arial"/>
        </w:rPr>
        <w:t xml:space="preserve">, desenvolvem vários </w:t>
      </w:r>
      <w:proofErr w:type="gramStart"/>
      <w:r>
        <w:rPr>
          <w:rFonts w:ascii="Arial" w:hAnsi="Arial"/>
        </w:rPr>
        <w:t>aspectos  por</w:t>
      </w:r>
      <w:proofErr w:type="gramEnd"/>
      <w:r>
        <w:rPr>
          <w:rFonts w:ascii="Arial" w:hAnsi="Arial"/>
        </w:rPr>
        <w:t xml:space="preserve"> meio de suas práticas cotidianas que interligam as diversas disc</w:t>
      </w:r>
      <w:r w:rsidR="00CF04D7">
        <w:rPr>
          <w:rFonts w:ascii="Arial" w:hAnsi="Arial"/>
        </w:rPr>
        <w:t xml:space="preserve">iplinas e ramos de conhecimento, não somente os curriculares, mas também vida em sociedade, acontecimentos da comunidade, inserir e fazer ver o que acontece ao redor do aluno, instruir de modo que aprenda a ler as entrelinhas da vida humana, </w:t>
      </w:r>
      <w:r>
        <w:rPr>
          <w:rFonts w:ascii="Arial" w:hAnsi="Arial"/>
        </w:rPr>
        <w:t>de forma natural e respeitando o ritmo dos indivíduos.</w:t>
      </w:r>
    </w:p>
    <w:p w:rsidR="00CF04D7" w:rsidRPr="00CF04D7" w:rsidRDefault="00E230F7" w:rsidP="00CF04D7">
      <w:pPr>
        <w:widowControl w:val="0"/>
        <w:spacing w:line="360" w:lineRule="auto"/>
        <w:ind w:firstLine="708"/>
        <w:jc w:val="both"/>
        <w:rPr>
          <w:rFonts w:ascii="Arial" w:hAnsi="Arial"/>
        </w:rPr>
      </w:pPr>
      <w:r>
        <w:rPr>
          <w:rFonts w:ascii="Arial" w:hAnsi="Arial"/>
        </w:rPr>
        <w:lastRenderedPageBreak/>
        <w:t>Nesse sentido, Silva (2006. p.</w:t>
      </w:r>
      <w:r w:rsidR="00CF04D7" w:rsidRPr="00CF04D7">
        <w:rPr>
          <w:rFonts w:ascii="Arial" w:hAnsi="Arial"/>
        </w:rPr>
        <w:t xml:space="preserve"> 1) destaca que</w:t>
      </w:r>
      <w:r w:rsidR="00CF04D7">
        <w:rPr>
          <w:rFonts w:ascii="Arial" w:hAnsi="Arial"/>
        </w:rPr>
        <w:t>:</w:t>
      </w:r>
    </w:p>
    <w:p w:rsidR="00CF04D7" w:rsidRDefault="00CF04D7" w:rsidP="00CF04D7">
      <w:pPr>
        <w:widowControl w:val="0"/>
        <w:ind w:left="2268"/>
        <w:jc w:val="both"/>
        <w:rPr>
          <w:rFonts w:ascii="Arial" w:hAnsi="Arial"/>
          <w:sz w:val="22"/>
          <w:szCs w:val="22"/>
        </w:rPr>
      </w:pPr>
      <w:r w:rsidRPr="00CF04D7">
        <w:rPr>
          <w:rFonts w:ascii="Arial" w:hAnsi="Arial"/>
          <w:sz w:val="22"/>
          <w:szCs w:val="22"/>
        </w:rPr>
        <w:t xml:space="preserve">... a escola pública convencional, de tempo parcial, não consegue atender as necessidades e os interesses das classes para as quais ela se dirige. Não é mais possível pensar numa educação de qualidade que se volte apenas para as disciplinas ditas “escolares” (Matemática, Português,  História, etc.) e não questione o mundo, as desigualdades sociais, os projetos políticos existentes; que não fale sobre os direitos do cidadão como um todo, em </w:t>
      </w:r>
      <w:proofErr w:type="spellStart"/>
      <w:r w:rsidRPr="00CF04D7">
        <w:rPr>
          <w:rFonts w:ascii="Arial" w:hAnsi="Arial"/>
          <w:sz w:val="22"/>
          <w:szCs w:val="22"/>
        </w:rPr>
        <w:t>em</w:t>
      </w:r>
      <w:proofErr w:type="spellEnd"/>
      <w:r w:rsidRPr="00CF04D7">
        <w:rPr>
          <w:rFonts w:ascii="Arial" w:hAnsi="Arial"/>
          <w:sz w:val="22"/>
          <w:szCs w:val="22"/>
        </w:rPr>
        <w:t xml:space="preserve"> particular da criança, sobre violência, sobre pobreza, sobre exploração, sobre discriminação; uma escola distante da cultura (e da promoção da cultura), distante da comunidade (como se ela estivesse ali por acaso);  não podemos mais ter uma escola desvinculada da realidade social vivida pelas crianças e pelos jovens que a </w:t>
      </w:r>
      <w:proofErr w:type="spellStart"/>
      <w:r w:rsidRPr="00CF04D7">
        <w:rPr>
          <w:rFonts w:ascii="Arial" w:hAnsi="Arial"/>
          <w:sz w:val="22"/>
          <w:szCs w:val="22"/>
        </w:rPr>
        <w:t>freqüentam</w:t>
      </w:r>
      <w:proofErr w:type="spellEnd"/>
      <w:r w:rsidRPr="00CF04D7">
        <w:rPr>
          <w:rFonts w:ascii="Arial" w:hAnsi="Arial"/>
          <w:sz w:val="22"/>
          <w:szCs w:val="22"/>
        </w:rPr>
        <w:t>”.</w:t>
      </w:r>
    </w:p>
    <w:p w:rsidR="00CF04D7" w:rsidRPr="00CF04D7" w:rsidRDefault="00CF04D7" w:rsidP="00CF04D7">
      <w:pPr>
        <w:widowControl w:val="0"/>
        <w:ind w:left="2268"/>
        <w:jc w:val="both"/>
        <w:rPr>
          <w:rFonts w:ascii="Arial" w:hAnsi="Arial"/>
          <w:sz w:val="22"/>
          <w:szCs w:val="22"/>
        </w:rPr>
      </w:pPr>
    </w:p>
    <w:p w:rsidR="00947C95" w:rsidRDefault="00947C95" w:rsidP="00947C95">
      <w:pPr>
        <w:widowControl w:val="0"/>
        <w:spacing w:line="360" w:lineRule="auto"/>
        <w:jc w:val="both"/>
        <w:rPr>
          <w:rFonts w:ascii="Arial" w:hAnsi="Arial"/>
        </w:rPr>
      </w:pPr>
      <w:r>
        <w:rPr>
          <w:rFonts w:ascii="Arial" w:hAnsi="Arial"/>
        </w:rPr>
        <w:tab/>
        <w:t>Uma dessas práticas cotidianas é o Acompanhamento da Vida Escolar, que busca oportunizar situações de aprendizagem que contribuam para o desenvolvimento integral da criança ou adolescente.</w:t>
      </w:r>
    </w:p>
    <w:p w:rsidR="00947C95" w:rsidRPr="00947C95" w:rsidRDefault="00947C95" w:rsidP="00947C95">
      <w:pPr>
        <w:widowControl w:val="0"/>
        <w:ind w:left="2268"/>
        <w:jc w:val="both"/>
        <w:rPr>
          <w:rFonts w:ascii="Arial" w:hAnsi="Arial"/>
          <w:sz w:val="22"/>
          <w:szCs w:val="22"/>
        </w:rPr>
      </w:pPr>
      <w:r w:rsidRPr="00947C95">
        <w:rPr>
          <w:rFonts w:ascii="Arial" w:hAnsi="Arial"/>
          <w:sz w:val="22"/>
          <w:szCs w:val="22"/>
        </w:rPr>
        <w:t xml:space="preserve">No desenvolvimento da rotina nos </w:t>
      </w:r>
      <w:proofErr w:type="spellStart"/>
      <w:r w:rsidRPr="00947C95">
        <w:rPr>
          <w:rFonts w:ascii="Arial" w:hAnsi="Arial"/>
          <w:sz w:val="22"/>
          <w:szCs w:val="22"/>
        </w:rPr>
        <w:t>CEDINs</w:t>
      </w:r>
      <w:proofErr w:type="spellEnd"/>
      <w:r w:rsidRPr="00947C95">
        <w:rPr>
          <w:rFonts w:ascii="Arial" w:hAnsi="Arial"/>
          <w:sz w:val="22"/>
          <w:szCs w:val="22"/>
        </w:rPr>
        <w:t xml:space="preserve"> o Acompanhamento da Vida</w:t>
      </w:r>
      <w:r>
        <w:rPr>
          <w:rFonts w:ascii="Arial" w:hAnsi="Arial"/>
          <w:sz w:val="22"/>
          <w:szCs w:val="22"/>
        </w:rPr>
        <w:t xml:space="preserve"> </w:t>
      </w:r>
      <w:r w:rsidRPr="00947C95">
        <w:rPr>
          <w:rFonts w:ascii="Arial" w:hAnsi="Arial"/>
          <w:sz w:val="22"/>
          <w:szCs w:val="22"/>
        </w:rPr>
        <w:t>Escolar é considerado como uma atividade permanente, pois tem como um de seus</w:t>
      </w:r>
      <w:r>
        <w:rPr>
          <w:rFonts w:ascii="Arial" w:hAnsi="Arial"/>
          <w:sz w:val="22"/>
          <w:szCs w:val="22"/>
        </w:rPr>
        <w:t xml:space="preserve"> </w:t>
      </w:r>
      <w:r w:rsidRPr="00947C95">
        <w:rPr>
          <w:rFonts w:ascii="Arial" w:hAnsi="Arial"/>
          <w:sz w:val="22"/>
          <w:szCs w:val="22"/>
        </w:rPr>
        <w:t>objetivos o aprimoramento e a formação contínua do aluno como um todo, instigando-o</w:t>
      </w:r>
      <w:r>
        <w:rPr>
          <w:rFonts w:ascii="Arial" w:hAnsi="Arial"/>
          <w:sz w:val="22"/>
          <w:szCs w:val="22"/>
        </w:rPr>
        <w:t xml:space="preserve"> </w:t>
      </w:r>
      <w:r w:rsidRPr="00947C95">
        <w:rPr>
          <w:rFonts w:ascii="Arial" w:hAnsi="Arial"/>
          <w:sz w:val="22"/>
          <w:szCs w:val="22"/>
        </w:rPr>
        <w:t>a cada encontro, a tornar-se mais crítico, analítico, participativo e equilibrado.</w:t>
      </w:r>
      <w:r>
        <w:rPr>
          <w:rFonts w:ascii="Arial" w:hAnsi="Arial"/>
          <w:sz w:val="22"/>
          <w:szCs w:val="22"/>
        </w:rPr>
        <w:t xml:space="preserve"> (ITAJAI, 2015. p. 25)</w:t>
      </w:r>
    </w:p>
    <w:p w:rsidR="003E6A29" w:rsidRDefault="003E6A29" w:rsidP="00947C95">
      <w:pPr>
        <w:widowControl w:val="0"/>
        <w:spacing w:line="360" w:lineRule="auto"/>
        <w:jc w:val="both"/>
        <w:rPr>
          <w:rFonts w:ascii="Arial" w:hAnsi="Arial"/>
        </w:rPr>
      </w:pPr>
      <w:r>
        <w:rPr>
          <w:rFonts w:ascii="Arial" w:hAnsi="Arial"/>
        </w:rPr>
        <w:tab/>
      </w:r>
    </w:p>
    <w:p w:rsidR="003E6A29" w:rsidRDefault="003E6A29" w:rsidP="001477D7">
      <w:pPr>
        <w:widowControl w:val="0"/>
        <w:spacing w:line="360" w:lineRule="auto"/>
        <w:ind w:firstLine="708"/>
        <w:jc w:val="both"/>
        <w:rPr>
          <w:rFonts w:ascii="Arial" w:hAnsi="Arial"/>
        </w:rPr>
      </w:pPr>
      <w:r>
        <w:rPr>
          <w:rFonts w:ascii="Arial" w:hAnsi="Arial"/>
        </w:rPr>
        <w:t xml:space="preserve">Nessa amplitude entende-se que ao participar da ETI, nos espaços dos </w:t>
      </w:r>
      <w:proofErr w:type="spellStart"/>
      <w:r>
        <w:rPr>
          <w:rFonts w:ascii="Arial" w:hAnsi="Arial"/>
        </w:rPr>
        <w:t>CEDINs</w:t>
      </w:r>
      <w:proofErr w:type="spellEnd"/>
      <w:r>
        <w:rPr>
          <w:rFonts w:ascii="Arial" w:hAnsi="Arial"/>
        </w:rPr>
        <w:t>, o aluno serve-se das praticas cotidianas que oportunizam a assimilação do conhecimento de modo desfragmentado, pois as mesmas buscam trazer o contexto vivido pelo aluno para dentro do CEDIN, dando o enlace entre conhecimento empírico e cientifico.</w:t>
      </w:r>
      <w:r w:rsidR="001477D7">
        <w:rPr>
          <w:rFonts w:ascii="Arial" w:hAnsi="Arial"/>
        </w:rPr>
        <w:t xml:space="preserve"> </w:t>
      </w:r>
      <w:r>
        <w:rPr>
          <w:rFonts w:ascii="Arial" w:hAnsi="Arial"/>
        </w:rPr>
        <w:t>Toda bagagem que o aluno constrói cotidianamente, é utilizada como ferramenta de conhecimento, incorporada ao currículo do CEDIN.</w:t>
      </w:r>
    </w:p>
    <w:p w:rsidR="003E6A29" w:rsidRPr="00B412C7" w:rsidRDefault="003E6A29" w:rsidP="003E6A29">
      <w:pPr>
        <w:widowControl w:val="0"/>
        <w:spacing w:line="360" w:lineRule="auto"/>
        <w:ind w:firstLine="708"/>
        <w:jc w:val="both"/>
        <w:rPr>
          <w:rFonts w:ascii="Arial" w:hAnsi="Arial"/>
        </w:rPr>
      </w:pPr>
      <w:r>
        <w:rPr>
          <w:rFonts w:ascii="Arial" w:hAnsi="Arial"/>
        </w:rPr>
        <w:t xml:space="preserve">  </w:t>
      </w:r>
    </w:p>
    <w:p w:rsidR="00D66C6B" w:rsidRDefault="009C579B" w:rsidP="00D66C6B">
      <w:pPr>
        <w:widowControl w:val="0"/>
        <w:jc w:val="both"/>
        <w:rPr>
          <w:rFonts w:ascii="Arial" w:hAnsi="Arial" w:cs="Arial"/>
          <w:b/>
        </w:rPr>
      </w:pPr>
      <w:r w:rsidRPr="009C579B">
        <w:rPr>
          <w:rFonts w:ascii="Arial" w:hAnsi="Arial" w:cs="Arial"/>
          <w:b/>
        </w:rPr>
        <w:t xml:space="preserve">5. </w:t>
      </w:r>
      <w:r w:rsidR="003E6A29">
        <w:rPr>
          <w:rFonts w:ascii="Arial" w:hAnsi="Arial" w:cs="Arial"/>
          <w:b/>
        </w:rPr>
        <w:t>ALFABETIZANDO E LETRANDO</w:t>
      </w:r>
    </w:p>
    <w:p w:rsidR="003E6A29" w:rsidRDefault="003E6A29" w:rsidP="00D66C6B">
      <w:pPr>
        <w:widowControl w:val="0"/>
        <w:jc w:val="both"/>
        <w:rPr>
          <w:rFonts w:ascii="Arial" w:hAnsi="Arial" w:cs="Arial"/>
          <w:b/>
        </w:rPr>
      </w:pPr>
    </w:p>
    <w:p w:rsidR="00A52EC0" w:rsidRDefault="00A52EC0" w:rsidP="00D66C6B">
      <w:pPr>
        <w:widowControl w:val="0"/>
        <w:jc w:val="both"/>
        <w:rPr>
          <w:rFonts w:ascii="Arial" w:hAnsi="Arial" w:cs="Arial"/>
          <w:b/>
        </w:rPr>
      </w:pPr>
    </w:p>
    <w:p w:rsidR="00A52EC0" w:rsidRDefault="00A52EC0" w:rsidP="00DE1DD9">
      <w:pPr>
        <w:widowControl w:val="0"/>
        <w:spacing w:line="360" w:lineRule="auto"/>
        <w:jc w:val="both"/>
        <w:rPr>
          <w:rFonts w:ascii="Arial" w:hAnsi="Arial" w:cs="Arial"/>
        </w:rPr>
      </w:pPr>
      <w:r w:rsidRPr="001477D7">
        <w:rPr>
          <w:rFonts w:ascii="Arial" w:hAnsi="Arial" w:cs="Arial"/>
        </w:rPr>
        <w:tab/>
      </w:r>
      <w:r w:rsidR="001477D7" w:rsidRPr="001477D7">
        <w:rPr>
          <w:rFonts w:ascii="Arial" w:hAnsi="Arial" w:cs="Arial"/>
        </w:rPr>
        <w:t xml:space="preserve">Em uma fala mais simplista </w:t>
      </w:r>
      <w:r w:rsidR="00CB1AAC">
        <w:rPr>
          <w:rFonts w:ascii="Arial" w:hAnsi="Arial" w:cs="Arial"/>
        </w:rPr>
        <w:t xml:space="preserve">pode-se dizer que </w:t>
      </w:r>
      <w:r w:rsidR="00825F8B">
        <w:rPr>
          <w:rFonts w:ascii="Arial" w:hAnsi="Arial" w:cs="Arial"/>
        </w:rPr>
        <w:t>ser alfabetizado é saber ler e escrever, e ser letrado é saber ler e escrever com competência</w:t>
      </w:r>
      <w:r w:rsidR="00825F8B" w:rsidRPr="00825F8B">
        <w:rPr>
          <w:rFonts w:ascii="Arial" w:hAnsi="Arial" w:cs="Arial"/>
        </w:rPr>
        <w:t xml:space="preserve"> </w:t>
      </w:r>
      <w:r w:rsidR="00825F8B">
        <w:rPr>
          <w:rFonts w:ascii="Arial" w:hAnsi="Arial" w:cs="Arial"/>
        </w:rPr>
        <w:t>de forma a poder compreender as diversas situações cotidianas nos mais inusitados contextos.</w:t>
      </w:r>
    </w:p>
    <w:p w:rsidR="00DE1DD9" w:rsidRDefault="00AE42FF" w:rsidP="00AE42FF">
      <w:pPr>
        <w:widowControl w:val="0"/>
        <w:ind w:left="2268"/>
        <w:jc w:val="both"/>
        <w:rPr>
          <w:rFonts w:ascii="Arial" w:hAnsi="Arial" w:cs="Arial"/>
          <w:sz w:val="22"/>
          <w:szCs w:val="22"/>
        </w:rPr>
      </w:pPr>
      <w:r w:rsidRPr="00AE42FF">
        <w:rPr>
          <w:rFonts w:ascii="Arial" w:hAnsi="Arial" w:cs="Arial"/>
          <w:sz w:val="22"/>
          <w:szCs w:val="22"/>
        </w:rPr>
        <w:t xml:space="preserve">[...] alfabetização e letramento não são processos independentes, mas interdependentes, e indissociáveis: a alfabetização desenvolve-se no contexto de e por meio de práticas sociais de leitura e de escrita, isto é, através de atividades de letramento, e este, por sua vez, só se pode desenvolver no contexto da e por meio da aprendizagem das relações </w:t>
      </w:r>
      <w:r w:rsidRPr="00AE42FF">
        <w:rPr>
          <w:rFonts w:ascii="Arial" w:hAnsi="Arial" w:cs="Arial"/>
          <w:sz w:val="22"/>
          <w:szCs w:val="22"/>
        </w:rPr>
        <w:lastRenderedPageBreak/>
        <w:t>fonema – grafema, isto é, em dependência da alfabetização. (SOARES, 2004, p. 14).</w:t>
      </w:r>
    </w:p>
    <w:p w:rsidR="00AE42FF" w:rsidRDefault="00AE42FF" w:rsidP="00AE42FF">
      <w:pPr>
        <w:widowControl w:val="0"/>
        <w:ind w:left="2268"/>
        <w:jc w:val="both"/>
        <w:rPr>
          <w:rFonts w:ascii="Arial" w:hAnsi="Arial" w:cs="Arial"/>
        </w:rPr>
      </w:pPr>
    </w:p>
    <w:p w:rsidR="00DE1DD9" w:rsidRDefault="00DE1DD9" w:rsidP="00DE1DD9">
      <w:pPr>
        <w:widowControl w:val="0"/>
        <w:spacing w:line="360" w:lineRule="auto"/>
        <w:jc w:val="both"/>
        <w:rPr>
          <w:rFonts w:ascii="Arial" w:hAnsi="Arial" w:cs="Arial"/>
        </w:rPr>
      </w:pPr>
      <w:r>
        <w:rPr>
          <w:rFonts w:ascii="Arial" w:hAnsi="Arial" w:cs="Arial"/>
        </w:rPr>
        <w:tab/>
        <w:t xml:space="preserve">Desse modo surge a ETI de modo a cumprir sua função de educação de qualidade, alfabetizando e letrando, ou seja, informando o aluno acerca dos conteúdos de modo a alfabetiza-lo e formando para </w:t>
      </w:r>
      <w:proofErr w:type="gramStart"/>
      <w:r>
        <w:rPr>
          <w:rFonts w:ascii="Arial" w:hAnsi="Arial" w:cs="Arial"/>
        </w:rPr>
        <w:t>o sociedade</w:t>
      </w:r>
      <w:proofErr w:type="gramEnd"/>
      <w:r>
        <w:rPr>
          <w:rFonts w:ascii="Arial" w:hAnsi="Arial" w:cs="Arial"/>
        </w:rPr>
        <w:t xml:space="preserve"> de modo a </w:t>
      </w:r>
      <w:proofErr w:type="spellStart"/>
      <w:r>
        <w:rPr>
          <w:rFonts w:ascii="Arial" w:hAnsi="Arial" w:cs="Arial"/>
        </w:rPr>
        <w:t>letrá-lo</w:t>
      </w:r>
      <w:proofErr w:type="spellEnd"/>
      <w:r>
        <w:rPr>
          <w:rFonts w:ascii="Arial" w:hAnsi="Arial" w:cs="Arial"/>
        </w:rPr>
        <w:t>.</w:t>
      </w:r>
    </w:p>
    <w:p w:rsidR="00DE1DD9" w:rsidRDefault="00DE1DD9" w:rsidP="00DE1DD9">
      <w:pPr>
        <w:widowControl w:val="0"/>
        <w:spacing w:line="360" w:lineRule="auto"/>
        <w:jc w:val="both"/>
        <w:rPr>
          <w:rFonts w:ascii="Arial" w:hAnsi="Arial" w:cs="Arial"/>
        </w:rPr>
      </w:pPr>
      <w:r>
        <w:rPr>
          <w:rFonts w:ascii="Arial" w:hAnsi="Arial" w:cs="Arial"/>
        </w:rPr>
        <w:tab/>
        <w:t xml:space="preserve">Pois que para que seja cidadão autônomo de direitos, </w:t>
      </w:r>
      <w:r w:rsidR="00AE42FF">
        <w:rPr>
          <w:rFonts w:ascii="Arial" w:hAnsi="Arial" w:cs="Arial"/>
        </w:rPr>
        <w:t>critico,</w:t>
      </w:r>
      <w:r>
        <w:rPr>
          <w:rFonts w:ascii="Arial" w:hAnsi="Arial" w:cs="Arial"/>
        </w:rPr>
        <w:t xml:space="preserve"> responsável, atuante, é preciso ter competência para saber ler e escrever de maneira a conseguir interpretar as diversas facetas dos fatos cotidianos.</w:t>
      </w:r>
    </w:p>
    <w:p w:rsidR="00740B1D" w:rsidRDefault="00740B1D" w:rsidP="00740B1D">
      <w:pPr>
        <w:widowControl w:val="0"/>
        <w:ind w:left="2268"/>
        <w:jc w:val="both"/>
        <w:rPr>
          <w:rFonts w:ascii="Arial" w:hAnsi="Arial" w:cs="Arial"/>
          <w:sz w:val="22"/>
          <w:szCs w:val="22"/>
        </w:rPr>
      </w:pPr>
      <w:r w:rsidRPr="00740B1D">
        <w:rPr>
          <w:rFonts w:ascii="Arial" w:hAnsi="Arial" w:cs="Arial"/>
          <w:sz w:val="22"/>
          <w:szCs w:val="22"/>
        </w:rPr>
        <w:t>[...] cabe à escola, entre muitas atribuições, dar a todos uma</w:t>
      </w:r>
      <w:r>
        <w:rPr>
          <w:rFonts w:ascii="Arial" w:hAnsi="Arial" w:cs="Arial"/>
          <w:sz w:val="22"/>
          <w:szCs w:val="22"/>
        </w:rPr>
        <w:t xml:space="preserve"> </w:t>
      </w:r>
      <w:r w:rsidRPr="00740B1D">
        <w:rPr>
          <w:rFonts w:ascii="Arial" w:hAnsi="Arial" w:cs="Arial"/>
          <w:sz w:val="22"/>
          <w:szCs w:val="22"/>
        </w:rPr>
        <w:t>mesma formação básica, [...] E como essa herança só se constitui</w:t>
      </w:r>
      <w:r>
        <w:rPr>
          <w:rFonts w:ascii="Arial" w:hAnsi="Arial" w:cs="Arial"/>
          <w:sz w:val="22"/>
          <w:szCs w:val="22"/>
        </w:rPr>
        <w:t xml:space="preserve"> </w:t>
      </w:r>
      <w:r w:rsidRPr="00740B1D">
        <w:rPr>
          <w:rFonts w:ascii="Arial" w:hAnsi="Arial" w:cs="Arial"/>
          <w:sz w:val="22"/>
          <w:szCs w:val="22"/>
        </w:rPr>
        <w:t>em meio a diferenças de todo tipo – gênero, cor, etnia, condição</w:t>
      </w:r>
      <w:r>
        <w:rPr>
          <w:rFonts w:ascii="Arial" w:hAnsi="Arial" w:cs="Arial"/>
          <w:sz w:val="22"/>
          <w:szCs w:val="22"/>
        </w:rPr>
        <w:t xml:space="preserve"> </w:t>
      </w:r>
      <w:r w:rsidRPr="00740B1D">
        <w:rPr>
          <w:rFonts w:ascii="Arial" w:hAnsi="Arial" w:cs="Arial"/>
          <w:sz w:val="22"/>
          <w:szCs w:val="22"/>
        </w:rPr>
        <w:t>social, etc., deve-se entender por básica, aquela formação que</w:t>
      </w:r>
      <w:r>
        <w:rPr>
          <w:rFonts w:ascii="Arial" w:hAnsi="Arial" w:cs="Arial"/>
          <w:sz w:val="22"/>
          <w:szCs w:val="22"/>
        </w:rPr>
        <w:t xml:space="preserve"> </w:t>
      </w:r>
      <w:r w:rsidRPr="00740B1D">
        <w:rPr>
          <w:rFonts w:ascii="Arial" w:hAnsi="Arial" w:cs="Arial"/>
          <w:sz w:val="22"/>
          <w:szCs w:val="22"/>
        </w:rPr>
        <w:t>permita ao indivíduo, independentemente de suas condições</w:t>
      </w:r>
      <w:r>
        <w:rPr>
          <w:rFonts w:ascii="Arial" w:hAnsi="Arial" w:cs="Arial"/>
          <w:sz w:val="22"/>
          <w:szCs w:val="22"/>
        </w:rPr>
        <w:t xml:space="preserve"> </w:t>
      </w:r>
      <w:r w:rsidRPr="00740B1D">
        <w:rPr>
          <w:rFonts w:ascii="Arial" w:hAnsi="Arial" w:cs="Arial"/>
          <w:sz w:val="22"/>
          <w:szCs w:val="22"/>
        </w:rPr>
        <w:t>particulares iniciais, constituir-se como protagonista da sociedade</w:t>
      </w:r>
      <w:r>
        <w:rPr>
          <w:rFonts w:ascii="Arial" w:hAnsi="Arial" w:cs="Arial"/>
          <w:sz w:val="22"/>
          <w:szCs w:val="22"/>
        </w:rPr>
        <w:t xml:space="preserve"> </w:t>
      </w:r>
      <w:r w:rsidRPr="00740B1D">
        <w:rPr>
          <w:rFonts w:ascii="Arial" w:hAnsi="Arial" w:cs="Arial"/>
          <w:sz w:val="22"/>
          <w:szCs w:val="22"/>
        </w:rPr>
        <w:t>em que vive, em pé de igualdade com qualquer outro indivíduo [...]</w:t>
      </w:r>
      <w:r>
        <w:rPr>
          <w:rFonts w:ascii="Arial" w:hAnsi="Arial" w:cs="Arial"/>
          <w:sz w:val="22"/>
          <w:szCs w:val="22"/>
        </w:rPr>
        <w:t xml:space="preserve"> </w:t>
      </w:r>
      <w:r w:rsidRPr="00740B1D">
        <w:rPr>
          <w:rFonts w:ascii="Arial" w:hAnsi="Arial" w:cs="Arial"/>
          <w:sz w:val="22"/>
          <w:szCs w:val="22"/>
        </w:rPr>
        <w:t>(RANGEL, 2010, p. 184).</w:t>
      </w:r>
    </w:p>
    <w:p w:rsidR="00740B1D" w:rsidRPr="00740B1D" w:rsidRDefault="00740B1D" w:rsidP="00740B1D">
      <w:pPr>
        <w:widowControl w:val="0"/>
        <w:ind w:left="2268"/>
        <w:jc w:val="both"/>
        <w:rPr>
          <w:rFonts w:ascii="Arial" w:hAnsi="Arial" w:cs="Arial"/>
          <w:sz w:val="22"/>
          <w:szCs w:val="22"/>
        </w:rPr>
      </w:pPr>
    </w:p>
    <w:p w:rsidR="00CD6985" w:rsidRPr="001477D7" w:rsidRDefault="00CD6985" w:rsidP="00DE1DD9">
      <w:pPr>
        <w:widowControl w:val="0"/>
        <w:spacing w:line="360" w:lineRule="auto"/>
        <w:jc w:val="both"/>
        <w:rPr>
          <w:rFonts w:ascii="Arial" w:hAnsi="Arial" w:cs="Arial"/>
        </w:rPr>
      </w:pPr>
      <w:r>
        <w:rPr>
          <w:rFonts w:ascii="Arial" w:hAnsi="Arial" w:cs="Arial"/>
        </w:rPr>
        <w:tab/>
        <w:t>É bastante comum ver pessoas que sabem ler e escrever e então alfabetizadas, mas que muitas vezes nem sabem preencher um formulário ou requerimento, isso porque não são letrados.</w:t>
      </w:r>
    </w:p>
    <w:p w:rsidR="003E6A29" w:rsidRDefault="003E6A29" w:rsidP="00AC19F1">
      <w:pPr>
        <w:widowControl w:val="0"/>
        <w:spacing w:line="360" w:lineRule="auto"/>
        <w:jc w:val="both"/>
        <w:rPr>
          <w:rFonts w:ascii="Arial" w:hAnsi="Arial" w:cs="Arial"/>
        </w:rPr>
      </w:pPr>
      <w:r w:rsidRPr="00AE42FF">
        <w:rPr>
          <w:rFonts w:ascii="Arial" w:hAnsi="Arial" w:cs="Arial"/>
        </w:rPr>
        <w:tab/>
      </w:r>
      <w:r w:rsidR="00AE42FF" w:rsidRPr="00AE42FF">
        <w:rPr>
          <w:rFonts w:ascii="Arial" w:hAnsi="Arial" w:cs="Arial"/>
        </w:rPr>
        <w:t xml:space="preserve">Desde o momento em que nasce </w:t>
      </w:r>
      <w:r w:rsidR="00AE42FF">
        <w:rPr>
          <w:rFonts w:ascii="Arial" w:hAnsi="Arial" w:cs="Arial"/>
        </w:rPr>
        <w:t xml:space="preserve">o individuo já </w:t>
      </w:r>
      <w:r w:rsidR="00AC19F1">
        <w:rPr>
          <w:rFonts w:ascii="Arial" w:hAnsi="Arial" w:cs="Arial"/>
        </w:rPr>
        <w:t>é</w:t>
      </w:r>
      <w:r w:rsidR="00AE42FF">
        <w:rPr>
          <w:rFonts w:ascii="Arial" w:hAnsi="Arial" w:cs="Arial"/>
        </w:rPr>
        <w:t xml:space="preserve"> insere ao mundo da alfabetização, através das diversas </w:t>
      </w:r>
      <w:r w:rsidR="005458B8">
        <w:rPr>
          <w:rFonts w:ascii="Arial" w:hAnsi="Arial" w:cs="Arial"/>
        </w:rPr>
        <w:t>funções</w:t>
      </w:r>
      <w:r w:rsidR="00AE42FF">
        <w:rPr>
          <w:rFonts w:ascii="Arial" w:hAnsi="Arial" w:cs="Arial"/>
        </w:rPr>
        <w:t xml:space="preserve"> sociais da escrita</w:t>
      </w:r>
      <w:r w:rsidR="00F24045">
        <w:rPr>
          <w:rFonts w:ascii="Arial" w:hAnsi="Arial" w:cs="Arial"/>
        </w:rPr>
        <w:t xml:space="preserve">, ainda que não </w:t>
      </w:r>
      <w:r w:rsidR="00AC19F1">
        <w:rPr>
          <w:rFonts w:ascii="Arial" w:hAnsi="Arial" w:cs="Arial"/>
        </w:rPr>
        <w:t xml:space="preserve">conheça </w:t>
      </w:r>
      <w:r w:rsidR="00F24045">
        <w:rPr>
          <w:rFonts w:ascii="Arial" w:hAnsi="Arial" w:cs="Arial"/>
        </w:rPr>
        <w:t>os signos</w:t>
      </w:r>
      <w:r w:rsidR="00AC19F1">
        <w:rPr>
          <w:rFonts w:ascii="Arial" w:hAnsi="Arial" w:cs="Arial"/>
        </w:rPr>
        <w:t>. Pois o convívio com os diversos meios escritos propicia uma alfabetização que se conecta com a vida cotidiana.</w:t>
      </w:r>
    </w:p>
    <w:p w:rsidR="00AC19F1" w:rsidRPr="00AC19F1" w:rsidRDefault="00AC19F1" w:rsidP="00AC19F1">
      <w:pPr>
        <w:spacing w:before="1"/>
        <w:ind w:left="2365" w:right="110"/>
        <w:jc w:val="both"/>
        <w:rPr>
          <w:rFonts w:ascii="Arial" w:hAnsi="Arial" w:cs="Arial"/>
          <w:sz w:val="22"/>
          <w:szCs w:val="22"/>
        </w:rPr>
      </w:pPr>
      <w:r w:rsidRPr="00AC19F1">
        <w:rPr>
          <w:rFonts w:ascii="Arial" w:hAnsi="Arial" w:cs="Arial"/>
          <w:sz w:val="22"/>
          <w:szCs w:val="22"/>
        </w:rPr>
        <w:t>Nessa perspectiva, defendemos que as crianças possam vivenciar, desde cedo, atividades que as levem a pensar sobre as características do nosso sistema de escrita, de forma reflexiva, lúdica, inseridas em atividades de leitura e escrita de diferentes textos. (ALBUQUERQUE, 2012 p.</w:t>
      </w:r>
      <w:r w:rsidRPr="00AC19F1">
        <w:rPr>
          <w:rFonts w:ascii="Arial" w:hAnsi="Arial" w:cs="Arial"/>
          <w:spacing w:val="-9"/>
          <w:sz w:val="22"/>
          <w:szCs w:val="22"/>
        </w:rPr>
        <w:t xml:space="preserve"> </w:t>
      </w:r>
      <w:r w:rsidRPr="00AC19F1">
        <w:rPr>
          <w:rFonts w:ascii="Arial" w:hAnsi="Arial" w:cs="Arial"/>
          <w:sz w:val="22"/>
          <w:szCs w:val="22"/>
        </w:rPr>
        <w:t>22).</w:t>
      </w:r>
    </w:p>
    <w:p w:rsidR="00AC19F1" w:rsidRDefault="00AC19F1" w:rsidP="00AC19F1">
      <w:pPr>
        <w:widowControl w:val="0"/>
        <w:spacing w:line="360" w:lineRule="auto"/>
        <w:jc w:val="both"/>
        <w:rPr>
          <w:rFonts w:ascii="Arial" w:hAnsi="Arial" w:cs="Arial"/>
        </w:rPr>
      </w:pPr>
    </w:p>
    <w:p w:rsidR="00AC19F1" w:rsidRPr="00A24FEF" w:rsidRDefault="00A24FEF" w:rsidP="00A24FEF">
      <w:pPr>
        <w:widowControl w:val="0"/>
        <w:spacing w:line="360" w:lineRule="auto"/>
        <w:ind w:firstLine="708"/>
        <w:jc w:val="both"/>
        <w:rPr>
          <w:rFonts w:ascii="Arial" w:hAnsi="Arial" w:cs="Arial"/>
        </w:rPr>
      </w:pPr>
      <w:r w:rsidRPr="00A24FEF">
        <w:rPr>
          <w:rFonts w:ascii="Arial" w:hAnsi="Arial" w:cs="Arial"/>
        </w:rPr>
        <w:t xml:space="preserve">É bastante oportuna a vinda do aluno para a ETI, pois ali ele recebe estímulos e atendimentos que não receberia caso estivesse somente no período regular. Na ETI o aluno pode sim desenvolver outras habilidades e competências que não desenvolveria na escola regular, como afirma </w:t>
      </w:r>
      <w:r w:rsidR="00933DFE" w:rsidRPr="00A24FEF">
        <w:rPr>
          <w:rFonts w:ascii="Arial" w:hAnsi="Arial" w:cs="Arial"/>
        </w:rPr>
        <w:t>Ferreiro (1993, p. 72), “Não por falta de curiosidade, nem por falta de capacidade, mas porque não tiveram a quem perguntar no momento oportuno, porque não havia alguém por perto que</w:t>
      </w:r>
      <w:r w:rsidRPr="00A24FEF">
        <w:rPr>
          <w:rFonts w:ascii="Arial" w:hAnsi="Arial" w:cs="Arial"/>
        </w:rPr>
        <w:t xml:space="preserve">m </w:t>
      </w:r>
      <w:r w:rsidR="00933DFE" w:rsidRPr="00A24FEF">
        <w:rPr>
          <w:rFonts w:ascii="Arial" w:hAnsi="Arial" w:cs="Arial"/>
        </w:rPr>
        <w:t>pudesse responder às perguntas [...]”.</w:t>
      </w:r>
    </w:p>
    <w:p w:rsidR="00D66C6B" w:rsidRDefault="00D66C6B" w:rsidP="00D66C6B">
      <w:pPr>
        <w:widowControl w:val="0"/>
        <w:jc w:val="both"/>
        <w:rPr>
          <w:rFonts w:ascii="Arial" w:hAnsi="Arial"/>
          <w:sz w:val="22"/>
          <w:szCs w:val="22"/>
        </w:rPr>
      </w:pPr>
    </w:p>
    <w:p w:rsidR="007A6BBB" w:rsidRDefault="007A6BBB" w:rsidP="00D66C6B">
      <w:pPr>
        <w:widowControl w:val="0"/>
        <w:jc w:val="both"/>
        <w:rPr>
          <w:rFonts w:ascii="Arial" w:hAnsi="Arial"/>
          <w:sz w:val="22"/>
          <w:szCs w:val="22"/>
        </w:rPr>
      </w:pPr>
    </w:p>
    <w:p w:rsidR="007A6BBB" w:rsidRPr="0097536E" w:rsidRDefault="007A6BBB" w:rsidP="00D66C6B">
      <w:pPr>
        <w:widowControl w:val="0"/>
        <w:jc w:val="both"/>
        <w:rPr>
          <w:rFonts w:ascii="Arial" w:hAnsi="Arial"/>
          <w:b/>
        </w:rPr>
      </w:pPr>
      <w:r w:rsidRPr="0097536E">
        <w:rPr>
          <w:rFonts w:ascii="Arial" w:hAnsi="Arial"/>
          <w:b/>
        </w:rPr>
        <w:t>6. CONSIDERAÇÕES FINAIS.</w:t>
      </w:r>
    </w:p>
    <w:p w:rsidR="00A24FEF" w:rsidRDefault="00A24FEF" w:rsidP="00D66C6B">
      <w:pPr>
        <w:widowControl w:val="0"/>
        <w:jc w:val="both"/>
        <w:rPr>
          <w:rFonts w:ascii="Arial" w:hAnsi="Arial"/>
          <w:b/>
          <w:sz w:val="28"/>
        </w:rPr>
      </w:pPr>
    </w:p>
    <w:p w:rsidR="007A6BBB" w:rsidRDefault="007A6BBB" w:rsidP="0097536E">
      <w:pPr>
        <w:widowControl w:val="0"/>
        <w:spacing w:line="360" w:lineRule="auto"/>
        <w:jc w:val="both"/>
        <w:rPr>
          <w:rFonts w:ascii="Arial" w:hAnsi="Arial"/>
        </w:rPr>
      </w:pPr>
      <w:r w:rsidRPr="0097536E">
        <w:rPr>
          <w:rFonts w:ascii="Arial" w:hAnsi="Arial"/>
        </w:rPr>
        <w:tab/>
        <w:t>A Educação Em Tempo Integral</w:t>
      </w:r>
      <w:r w:rsidR="0097536E">
        <w:rPr>
          <w:rFonts w:ascii="Arial" w:hAnsi="Arial"/>
        </w:rPr>
        <w:t xml:space="preserve">, tem como função principal oferecer um contra turno respectivo ao que o aluno recebe na escola regular, essa função deve ser desempenhada de modo a oportunizar ao aluno condições de nesse contra turno, desenvolver-se de modo integral em </w:t>
      </w:r>
      <w:proofErr w:type="gramStart"/>
      <w:r w:rsidR="0097536E">
        <w:rPr>
          <w:rFonts w:ascii="Arial" w:hAnsi="Arial"/>
        </w:rPr>
        <w:t>no aspectos sociais</w:t>
      </w:r>
      <w:proofErr w:type="gramEnd"/>
      <w:r w:rsidR="0097536E">
        <w:rPr>
          <w:rFonts w:ascii="Arial" w:hAnsi="Arial"/>
        </w:rPr>
        <w:t>, cognitivos, motores e físicos.</w:t>
      </w:r>
    </w:p>
    <w:p w:rsidR="0097536E" w:rsidRDefault="0097536E" w:rsidP="0097536E">
      <w:pPr>
        <w:widowControl w:val="0"/>
        <w:spacing w:line="360" w:lineRule="auto"/>
        <w:jc w:val="both"/>
        <w:rPr>
          <w:rFonts w:ascii="Arial" w:hAnsi="Arial"/>
        </w:rPr>
      </w:pPr>
      <w:r>
        <w:rPr>
          <w:rFonts w:ascii="Arial" w:hAnsi="Arial"/>
        </w:rPr>
        <w:tab/>
        <w:t xml:space="preserve">De acordo com os documentos que norteiam a ETI, os </w:t>
      </w:r>
      <w:proofErr w:type="spellStart"/>
      <w:r>
        <w:rPr>
          <w:rFonts w:ascii="Arial" w:hAnsi="Arial"/>
        </w:rPr>
        <w:t>CEDINs</w:t>
      </w:r>
      <w:proofErr w:type="spellEnd"/>
      <w:r>
        <w:rPr>
          <w:rFonts w:ascii="Arial" w:hAnsi="Arial"/>
        </w:rPr>
        <w:t xml:space="preserve"> tem procurado cumprir de forma correta essas diretrizes, proporcionando aos alunos meios de desenvolverem-se integralmente.</w:t>
      </w:r>
    </w:p>
    <w:p w:rsidR="0097536E" w:rsidRPr="0097536E" w:rsidRDefault="0097536E" w:rsidP="0097536E">
      <w:pPr>
        <w:widowControl w:val="0"/>
        <w:spacing w:line="360" w:lineRule="auto"/>
        <w:jc w:val="both"/>
        <w:rPr>
          <w:rFonts w:ascii="Arial" w:hAnsi="Arial"/>
        </w:rPr>
      </w:pPr>
      <w:r>
        <w:rPr>
          <w:rFonts w:ascii="Arial" w:hAnsi="Arial"/>
        </w:rPr>
        <w:tab/>
        <w:t xml:space="preserve">Dessa forma cabe a escola cada vez mais buscar essas ferramentas de </w:t>
      </w:r>
      <w:proofErr w:type="spellStart"/>
      <w:r>
        <w:rPr>
          <w:rFonts w:ascii="Arial" w:hAnsi="Arial"/>
        </w:rPr>
        <w:t>mediatização</w:t>
      </w:r>
      <w:proofErr w:type="spellEnd"/>
      <w:r>
        <w:rPr>
          <w:rFonts w:ascii="Arial" w:hAnsi="Arial"/>
        </w:rPr>
        <w:t>, dentro de um trabalho interdisciplinar para que o aluno possa participar de situações diferenciadas de aprendizagem, que corroborem para seu desenvolvimento integral.</w:t>
      </w:r>
    </w:p>
    <w:p w:rsidR="00A24FEF" w:rsidRDefault="00A24FEF" w:rsidP="00D66C6B">
      <w:pPr>
        <w:widowControl w:val="0"/>
        <w:jc w:val="both"/>
        <w:rPr>
          <w:rFonts w:ascii="Arial" w:hAnsi="Arial"/>
          <w:b/>
          <w:sz w:val="28"/>
        </w:rPr>
      </w:pPr>
    </w:p>
    <w:p w:rsidR="006B736D" w:rsidRPr="007A6BBB" w:rsidRDefault="006B736D" w:rsidP="00D66C6B">
      <w:pPr>
        <w:widowControl w:val="0"/>
        <w:jc w:val="both"/>
        <w:rPr>
          <w:rFonts w:ascii="Arial" w:hAnsi="Arial"/>
          <w:b/>
        </w:rPr>
      </w:pPr>
      <w:r w:rsidRPr="007A6BBB">
        <w:rPr>
          <w:rFonts w:ascii="Arial" w:hAnsi="Arial"/>
          <w:b/>
        </w:rPr>
        <w:t xml:space="preserve">7-BIBLIOGRAFIA  </w:t>
      </w:r>
    </w:p>
    <w:p w:rsidR="00A24FEF" w:rsidRDefault="00A24FEF" w:rsidP="00D66C6B">
      <w:pPr>
        <w:widowControl w:val="0"/>
        <w:jc w:val="both"/>
        <w:rPr>
          <w:rFonts w:ascii="Arial" w:hAnsi="Arial"/>
          <w:b/>
          <w:sz w:val="28"/>
        </w:rPr>
      </w:pPr>
    </w:p>
    <w:p w:rsidR="00D516BB" w:rsidRPr="00A24FEF" w:rsidRDefault="00A24FEF" w:rsidP="00D66C6B">
      <w:pPr>
        <w:widowControl w:val="0"/>
        <w:jc w:val="both"/>
        <w:rPr>
          <w:rFonts w:ascii="Arial" w:hAnsi="Arial"/>
        </w:rPr>
      </w:pPr>
      <w:r w:rsidRPr="00A24FEF">
        <w:rPr>
          <w:rFonts w:ascii="Arial" w:hAnsi="Arial"/>
        </w:rPr>
        <w:t xml:space="preserve">ALBUQUERQUE, E. </w:t>
      </w:r>
      <w:r w:rsidRPr="00A24FEF">
        <w:rPr>
          <w:rFonts w:ascii="Arial" w:hAnsi="Arial"/>
          <w:b/>
        </w:rPr>
        <w:t>Currículo na alfabetização: concepções e princípios</w:t>
      </w:r>
      <w:r w:rsidRPr="00A24FEF">
        <w:rPr>
          <w:rFonts w:ascii="Arial" w:hAnsi="Arial"/>
        </w:rPr>
        <w:t>. In: Pacto nacional</w:t>
      </w:r>
      <w:r>
        <w:rPr>
          <w:rFonts w:ascii="Arial" w:hAnsi="Arial"/>
        </w:rPr>
        <w:t xml:space="preserve"> </w:t>
      </w:r>
      <w:r w:rsidRPr="00A24FEF">
        <w:rPr>
          <w:rFonts w:ascii="Arial" w:hAnsi="Arial"/>
        </w:rPr>
        <w:t>pela alfabetização na idade certa. Brasília, 2012.</w:t>
      </w:r>
    </w:p>
    <w:p w:rsidR="009C579B" w:rsidRDefault="009C579B" w:rsidP="009C579B">
      <w:pPr>
        <w:pStyle w:val="Default"/>
      </w:pPr>
    </w:p>
    <w:p w:rsidR="00D516BB" w:rsidRPr="009C579B" w:rsidRDefault="009C579B" w:rsidP="009C579B">
      <w:pPr>
        <w:widowControl w:val="0"/>
        <w:jc w:val="both"/>
        <w:rPr>
          <w:rFonts w:ascii="Arial" w:hAnsi="Arial" w:cs="Arial"/>
          <w:b/>
        </w:rPr>
      </w:pPr>
      <w:r w:rsidRPr="009C579B">
        <w:rPr>
          <w:rFonts w:ascii="Arial" w:hAnsi="Arial" w:cs="Arial"/>
        </w:rPr>
        <w:t>BARBOSA, M. C. S. HORN, M. G. S.</w:t>
      </w:r>
      <w:r>
        <w:rPr>
          <w:rFonts w:ascii="Arial" w:hAnsi="Arial" w:cs="Arial"/>
        </w:rPr>
        <w:t xml:space="preserve"> </w:t>
      </w:r>
      <w:r w:rsidRPr="009C579B">
        <w:rPr>
          <w:rFonts w:ascii="Arial" w:hAnsi="Arial" w:cs="Arial"/>
          <w:b/>
        </w:rPr>
        <w:t>Projetos Pedagógicos na Educação Infantil</w:t>
      </w:r>
      <w:r w:rsidRPr="009C579B">
        <w:rPr>
          <w:rFonts w:ascii="Arial" w:hAnsi="Arial" w:cs="Arial"/>
        </w:rPr>
        <w:t>. Porto Alegre: Artmed, 2008.</w:t>
      </w:r>
    </w:p>
    <w:p w:rsidR="0053512D" w:rsidRPr="00B65B5E" w:rsidRDefault="0053512D" w:rsidP="002F4727">
      <w:pPr>
        <w:rPr>
          <w:rFonts w:ascii="Arial" w:hAnsi="Arial"/>
          <w:b/>
          <w:sz w:val="28"/>
        </w:rPr>
      </w:pPr>
    </w:p>
    <w:p w:rsidR="00CD3781" w:rsidRPr="002F4727" w:rsidRDefault="001B7380" w:rsidP="002F4727">
      <w:pPr>
        <w:autoSpaceDE w:val="0"/>
        <w:autoSpaceDN w:val="0"/>
        <w:adjustRightInd w:val="0"/>
        <w:rPr>
          <w:rFonts w:ascii="Arial" w:hAnsi="Arial" w:cs="Arial"/>
          <w:b/>
        </w:rPr>
      </w:pPr>
      <w:r w:rsidRPr="002F4727">
        <w:rPr>
          <w:rFonts w:ascii="Arial" w:hAnsi="Arial" w:cs="Arial"/>
        </w:rPr>
        <w:t xml:space="preserve">BRASIL. </w:t>
      </w:r>
      <w:r w:rsidR="00CD3781" w:rsidRPr="002F4727">
        <w:rPr>
          <w:rFonts w:ascii="Arial" w:hAnsi="Arial" w:cs="Arial"/>
          <w:b/>
        </w:rPr>
        <w:t>Decreto presidencial nº 7.083 de 2010. Dispõe sobre o Programa</w:t>
      </w:r>
    </w:p>
    <w:p w:rsidR="001B7380" w:rsidRDefault="00CD3781" w:rsidP="002F4727">
      <w:pPr>
        <w:rPr>
          <w:rFonts w:ascii="Arial" w:hAnsi="Arial" w:cs="Arial"/>
        </w:rPr>
      </w:pPr>
      <w:r w:rsidRPr="002F4727">
        <w:rPr>
          <w:rFonts w:ascii="Arial" w:hAnsi="Arial" w:cs="Arial"/>
          <w:b/>
        </w:rPr>
        <w:t xml:space="preserve">Mais Educação. </w:t>
      </w:r>
      <w:r w:rsidRPr="002F4727">
        <w:rPr>
          <w:rFonts w:ascii="Arial" w:hAnsi="Arial" w:cs="Arial"/>
        </w:rPr>
        <w:t>Diário Oficial da União, Brasília, DF, 27 jan. 2010.</w:t>
      </w:r>
    </w:p>
    <w:p w:rsidR="00DD1178" w:rsidRDefault="00DD1178" w:rsidP="002F4727">
      <w:pPr>
        <w:rPr>
          <w:rFonts w:ascii="Arial" w:hAnsi="Arial" w:cs="Arial"/>
        </w:rPr>
      </w:pPr>
    </w:p>
    <w:p w:rsidR="00DD1178" w:rsidRPr="002F4727" w:rsidRDefault="00DD1178" w:rsidP="00DD1178">
      <w:pPr>
        <w:rPr>
          <w:rFonts w:ascii="Arial" w:hAnsi="Arial" w:cs="Arial"/>
        </w:rPr>
      </w:pPr>
      <w:r>
        <w:rPr>
          <w:rFonts w:ascii="Arial" w:hAnsi="Arial" w:cs="Arial"/>
        </w:rPr>
        <w:t>________</w:t>
      </w:r>
      <w:r w:rsidRPr="00DD1178">
        <w:rPr>
          <w:rFonts w:ascii="Arial" w:hAnsi="Arial" w:cs="Arial"/>
        </w:rPr>
        <w:t xml:space="preserve">. </w:t>
      </w:r>
      <w:r w:rsidRPr="00DD1178">
        <w:rPr>
          <w:rFonts w:ascii="Arial" w:hAnsi="Arial" w:cs="Arial"/>
          <w:b/>
        </w:rPr>
        <w:t xml:space="preserve">Educação integral: texto referência para o debate nacional. </w:t>
      </w:r>
      <w:r w:rsidRPr="00DD1178">
        <w:rPr>
          <w:rFonts w:ascii="Arial" w:hAnsi="Arial" w:cs="Arial"/>
        </w:rPr>
        <w:t>Brasília: MEC,</w:t>
      </w:r>
      <w:r>
        <w:rPr>
          <w:rFonts w:ascii="Arial" w:hAnsi="Arial" w:cs="Arial"/>
        </w:rPr>
        <w:t xml:space="preserve"> </w:t>
      </w:r>
      <w:r w:rsidRPr="00DD1178">
        <w:rPr>
          <w:rFonts w:ascii="Arial" w:hAnsi="Arial" w:cs="Arial"/>
        </w:rPr>
        <w:t xml:space="preserve">Secretaria de Educação Continuada, Alfabetização e Diversidade </w:t>
      </w:r>
      <w:r>
        <w:rPr>
          <w:rFonts w:ascii="Arial" w:hAnsi="Arial" w:cs="Arial"/>
        </w:rPr>
        <w:t xml:space="preserve">do Ministério da Educação - </w:t>
      </w:r>
      <w:proofErr w:type="spellStart"/>
      <w:r w:rsidRPr="00DD1178">
        <w:rPr>
          <w:rFonts w:ascii="Arial" w:hAnsi="Arial" w:cs="Arial"/>
        </w:rPr>
        <w:t>Secad</w:t>
      </w:r>
      <w:proofErr w:type="spellEnd"/>
      <w:r w:rsidRPr="00DD1178">
        <w:rPr>
          <w:rFonts w:ascii="Arial" w:hAnsi="Arial" w:cs="Arial"/>
        </w:rPr>
        <w:t>, 2009. (Série Mais Educação – Educação Integral).</w:t>
      </w:r>
    </w:p>
    <w:p w:rsidR="0053512D" w:rsidRPr="002F4727" w:rsidRDefault="0053512D" w:rsidP="002F4727">
      <w:pPr>
        <w:rPr>
          <w:rFonts w:ascii="Arial" w:hAnsi="Arial" w:cs="Arial"/>
        </w:rPr>
      </w:pPr>
    </w:p>
    <w:p w:rsidR="00BB3CC8" w:rsidRDefault="008170C3" w:rsidP="002F4727">
      <w:pPr>
        <w:rPr>
          <w:rFonts w:ascii="Arial" w:hAnsi="Arial" w:cs="Arial"/>
        </w:rPr>
      </w:pPr>
      <w:r w:rsidRPr="008170C3">
        <w:rPr>
          <w:rFonts w:ascii="Arial" w:hAnsi="Arial" w:cs="Arial"/>
        </w:rPr>
        <w:t xml:space="preserve">______. </w:t>
      </w:r>
      <w:r w:rsidRPr="008170C3">
        <w:rPr>
          <w:rFonts w:ascii="Arial" w:hAnsi="Arial" w:cs="Arial"/>
          <w:b/>
        </w:rPr>
        <w:t>Lei 13.005, de 25 de junho de 2014. Aprova o Plano Nacional de Educação - PNE e dá outras providências</w:t>
      </w:r>
      <w:r w:rsidRPr="008170C3">
        <w:rPr>
          <w:rFonts w:ascii="Arial" w:hAnsi="Arial" w:cs="Arial"/>
        </w:rPr>
        <w:t>. Diário Oficial da União. Brasília, 26/06/2014b.</w:t>
      </w:r>
    </w:p>
    <w:p w:rsidR="00A96AC1" w:rsidRDefault="00A96AC1" w:rsidP="002F4727">
      <w:pPr>
        <w:rPr>
          <w:rFonts w:ascii="Arial" w:hAnsi="Arial" w:cs="Arial"/>
        </w:rPr>
      </w:pPr>
    </w:p>
    <w:p w:rsidR="00A96AC1" w:rsidRDefault="00A96AC1" w:rsidP="002F4727">
      <w:pPr>
        <w:rPr>
          <w:rFonts w:ascii="Arial" w:hAnsi="Arial" w:cs="Arial"/>
        </w:rPr>
      </w:pPr>
      <w:r w:rsidRPr="00A96AC1">
        <w:rPr>
          <w:rFonts w:ascii="Arial" w:hAnsi="Arial" w:cs="Arial"/>
        </w:rPr>
        <w:t xml:space="preserve">______. </w:t>
      </w:r>
      <w:r w:rsidRPr="00A96AC1">
        <w:rPr>
          <w:rFonts w:ascii="Arial" w:hAnsi="Arial" w:cs="Arial"/>
          <w:b/>
        </w:rPr>
        <w:t xml:space="preserve">Lei n. 9394, de 20 de dezembro de 1996. Estabelece as diretrizes e bases da educação nacional. </w:t>
      </w:r>
      <w:r w:rsidRPr="00A96AC1">
        <w:rPr>
          <w:rFonts w:ascii="Arial" w:hAnsi="Arial" w:cs="Arial"/>
        </w:rPr>
        <w:t>Diário Oficial da União. Brasília, DF, 23 de dez. 1996.</w:t>
      </w:r>
    </w:p>
    <w:p w:rsidR="00CD6985" w:rsidRDefault="00CD6985" w:rsidP="002F4727">
      <w:pPr>
        <w:rPr>
          <w:rFonts w:ascii="Arial" w:hAnsi="Arial" w:cs="Arial"/>
        </w:rPr>
      </w:pPr>
    </w:p>
    <w:p w:rsidR="00A96AC1" w:rsidRDefault="00CD6985" w:rsidP="002F4727">
      <w:pPr>
        <w:rPr>
          <w:rFonts w:ascii="Arial" w:hAnsi="Arial" w:cs="Arial"/>
        </w:rPr>
      </w:pPr>
      <w:r>
        <w:rPr>
          <w:rFonts w:ascii="Arial" w:hAnsi="Arial" w:cs="Arial"/>
        </w:rPr>
        <w:t>FERREIRO, E.</w:t>
      </w:r>
      <w:r w:rsidRPr="00CD6985">
        <w:rPr>
          <w:rFonts w:ascii="Arial" w:hAnsi="Arial" w:cs="Arial"/>
        </w:rPr>
        <w:t xml:space="preserve"> </w:t>
      </w:r>
      <w:r w:rsidRPr="00CD6985">
        <w:rPr>
          <w:rFonts w:ascii="Arial" w:hAnsi="Arial" w:cs="Arial"/>
          <w:b/>
        </w:rPr>
        <w:t>Com todas as letras</w:t>
      </w:r>
      <w:r>
        <w:rPr>
          <w:rFonts w:ascii="Arial" w:hAnsi="Arial" w:cs="Arial"/>
        </w:rPr>
        <w:t xml:space="preserve">. 4ª. Edição. </w:t>
      </w:r>
      <w:r w:rsidRPr="00CD6985">
        <w:rPr>
          <w:rFonts w:ascii="Arial" w:hAnsi="Arial" w:cs="Arial"/>
        </w:rPr>
        <w:t>São Paulo: Cortez, 1992</w:t>
      </w:r>
    </w:p>
    <w:p w:rsidR="00CD6985" w:rsidRDefault="00CD6985" w:rsidP="002F4727">
      <w:pPr>
        <w:rPr>
          <w:rFonts w:ascii="Arial" w:hAnsi="Arial" w:cs="Arial"/>
        </w:rPr>
      </w:pPr>
    </w:p>
    <w:p w:rsidR="00A96AC1" w:rsidRDefault="00A96AC1" w:rsidP="002F4727">
      <w:pPr>
        <w:rPr>
          <w:rFonts w:ascii="Arial" w:hAnsi="Arial" w:cs="Arial"/>
        </w:rPr>
      </w:pPr>
      <w:r>
        <w:rPr>
          <w:rFonts w:ascii="Arial" w:hAnsi="Arial" w:cs="Arial"/>
        </w:rPr>
        <w:t>GONÇALVES, A</w:t>
      </w:r>
      <w:r w:rsidRPr="00A96AC1">
        <w:rPr>
          <w:rFonts w:ascii="Arial" w:hAnsi="Arial" w:cs="Arial"/>
        </w:rPr>
        <w:t xml:space="preserve">. </w:t>
      </w:r>
      <w:r w:rsidRPr="00A96AC1">
        <w:rPr>
          <w:rFonts w:ascii="Arial" w:hAnsi="Arial" w:cs="Arial"/>
          <w:b/>
        </w:rPr>
        <w:t>Reflexões sobre educação integral e escola de tempo integral</w:t>
      </w:r>
      <w:r w:rsidRPr="00A96AC1">
        <w:rPr>
          <w:rFonts w:ascii="Arial" w:hAnsi="Arial" w:cs="Arial"/>
        </w:rPr>
        <w:t>. Artigo publicado no Cadernos Cenpec n.º 2 – Educação Integral – 2º semestre 2006.</w:t>
      </w:r>
    </w:p>
    <w:p w:rsidR="00D516BB" w:rsidRDefault="00D516BB" w:rsidP="002F4727">
      <w:pPr>
        <w:rPr>
          <w:rFonts w:ascii="Arial" w:hAnsi="Arial" w:cs="Arial"/>
        </w:rPr>
      </w:pPr>
    </w:p>
    <w:p w:rsidR="00D516BB" w:rsidRDefault="00D516BB" w:rsidP="002F4727">
      <w:pPr>
        <w:rPr>
          <w:rFonts w:ascii="Arial" w:hAnsi="Arial" w:cs="Arial"/>
        </w:rPr>
      </w:pPr>
      <w:r w:rsidRPr="00D516BB">
        <w:rPr>
          <w:rFonts w:ascii="Arial" w:hAnsi="Arial" w:cs="Arial"/>
        </w:rPr>
        <w:t xml:space="preserve">LECLERC, G. </w:t>
      </w:r>
      <w:r w:rsidRPr="00D516BB">
        <w:rPr>
          <w:rFonts w:ascii="Arial" w:hAnsi="Arial" w:cs="Arial"/>
          <w:b/>
        </w:rPr>
        <w:t>Programa Mais Educação e práticas de Educação Integral</w:t>
      </w:r>
      <w:r w:rsidRPr="00D516BB">
        <w:rPr>
          <w:rFonts w:ascii="Arial" w:hAnsi="Arial" w:cs="Arial"/>
        </w:rPr>
        <w:t xml:space="preserve">. In: MOLL, J. et.al. </w:t>
      </w:r>
      <w:r w:rsidRPr="004B67DD">
        <w:rPr>
          <w:rFonts w:ascii="Arial" w:hAnsi="Arial" w:cs="Arial"/>
          <w:b/>
        </w:rPr>
        <w:t>Caminhos para Educação Integral no Brasil: direito a outros tempos e espaços educativos</w:t>
      </w:r>
      <w:r w:rsidRPr="00D516BB">
        <w:rPr>
          <w:rFonts w:ascii="Arial" w:hAnsi="Arial" w:cs="Arial"/>
        </w:rPr>
        <w:t>. Porto Alegre: Penso, 2012.</w:t>
      </w:r>
    </w:p>
    <w:p w:rsidR="0024344B" w:rsidRDefault="0024344B" w:rsidP="002F4727">
      <w:pPr>
        <w:rPr>
          <w:rFonts w:ascii="Arial" w:hAnsi="Arial" w:cs="Arial"/>
        </w:rPr>
      </w:pPr>
    </w:p>
    <w:p w:rsidR="00740B1D" w:rsidRDefault="00740B1D" w:rsidP="00740B1D">
      <w:pPr>
        <w:rPr>
          <w:rFonts w:ascii="Arial" w:hAnsi="Arial" w:cs="Arial"/>
        </w:rPr>
      </w:pPr>
      <w:r w:rsidRPr="00740B1D">
        <w:rPr>
          <w:rFonts w:ascii="Arial" w:hAnsi="Arial" w:cs="Arial"/>
        </w:rPr>
        <w:t xml:space="preserve">RANGEL, </w:t>
      </w:r>
      <w:proofErr w:type="spellStart"/>
      <w:r w:rsidRPr="00740B1D">
        <w:rPr>
          <w:rFonts w:ascii="Arial" w:hAnsi="Arial" w:cs="Arial"/>
        </w:rPr>
        <w:t>Egon</w:t>
      </w:r>
      <w:proofErr w:type="spellEnd"/>
      <w:r w:rsidRPr="00740B1D">
        <w:rPr>
          <w:rFonts w:ascii="Arial" w:hAnsi="Arial" w:cs="Arial"/>
        </w:rPr>
        <w:t xml:space="preserve"> de Oliveira. </w:t>
      </w:r>
      <w:r w:rsidRPr="00740B1D">
        <w:rPr>
          <w:rFonts w:ascii="Arial" w:hAnsi="Arial" w:cs="Arial"/>
          <w:b/>
        </w:rPr>
        <w:t>Educação para o convívio republicano: o ensino de Língua</w:t>
      </w:r>
      <w:r>
        <w:rPr>
          <w:rFonts w:ascii="Arial" w:hAnsi="Arial" w:cs="Arial"/>
          <w:b/>
        </w:rPr>
        <w:t xml:space="preserve"> </w:t>
      </w:r>
      <w:r w:rsidRPr="00740B1D">
        <w:rPr>
          <w:rFonts w:ascii="Arial" w:hAnsi="Arial" w:cs="Arial"/>
          <w:b/>
        </w:rPr>
        <w:t>Portuguesa pode colaborar para a construção da cidadania?</w:t>
      </w:r>
      <w:r w:rsidRPr="00740B1D">
        <w:rPr>
          <w:rFonts w:ascii="Arial" w:hAnsi="Arial" w:cs="Arial"/>
        </w:rPr>
        <w:t xml:space="preserve"> In: Coleção explorando o</w:t>
      </w:r>
      <w:r>
        <w:rPr>
          <w:rFonts w:ascii="Arial" w:hAnsi="Arial" w:cs="Arial"/>
        </w:rPr>
        <w:t xml:space="preserve"> </w:t>
      </w:r>
      <w:r w:rsidRPr="00740B1D">
        <w:rPr>
          <w:rFonts w:ascii="Arial" w:hAnsi="Arial" w:cs="Arial"/>
        </w:rPr>
        <w:t>ensino – Língua Portuguesa Ensino Fundamental. Brasília, v. 10, 2010.</w:t>
      </w:r>
    </w:p>
    <w:p w:rsidR="00740B1D" w:rsidRDefault="00740B1D" w:rsidP="00740B1D">
      <w:pPr>
        <w:rPr>
          <w:rFonts w:ascii="Arial" w:hAnsi="Arial" w:cs="Arial"/>
        </w:rPr>
      </w:pPr>
    </w:p>
    <w:p w:rsidR="0024344B" w:rsidRPr="0024344B" w:rsidRDefault="0024344B" w:rsidP="0024344B">
      <w:pPr>
        <w:rPr>
          <w:rFonts w:ascii="Arial" w:hAnsi="Arial" w:cs="Arial"/>
        </w:rPr>
      </w:pPr>
      <w:r w:rsidRPr="0024344B">
        <w:rPr>
          <w:rFonts w:ascii="Arial" w:hAnsi="Arial" w:cs="Arial"/>
        </w:rPr>
        <w:t xml:space="preserve">SACRISTÁN, J. G. </w:t>
      </w:r>
      <w:r w:rsidRPr="0024344B">
        <w:rPr>
          <w:rFonts w:ascii="Arial" w:hAnsi="Arial" w:cs="Arial"/>
          <w:b/>
        </w:rPr>
        <w:t>Compreender e transformar o ensino</w:t>
      </w:r>
      <w:r w:rsidRPr="0024344B">
        <w:rPr>
          <w:rFonts w:ascii="Arial" w:hAnsi="Arial" w:cs="Arial"/>
        </w:rPr>
        <w:t>. 4. ed. Porto Alegre:</w:t>
      </w:r>
    </w:p>
    <w:p w:rsidR="0024344B" w:rsidRDefault="0024344B" w:rsidP="0024344B">
      <w:pPr>
        <w:rPr>
          <w:rFonts w:ascii="Arial" w:hAnsi="Arial" w:cs="Arial"/>
        </w:rPr>
      </w:pPr>
      <w:r>
        <w:rPr>
          <w:rFonts w:ascii="Arial" w:hAnsi="Arial" w:cs="Arial"/>
        </w:rPr>
        <w:t>Artmed, 1998.</w:t>
      </w:r>
    </w:p>
    <w:p w:rsidR="008170C3" w:rsidRPr="002F4727" w:rsidRDefault="008170C3" w:rsidP="002F4727">
      <w:pPr>
        <w:rPr>
          <w:rFonts w:ascii="Arial" w:hAnsi="Arial" w:cs="Arial"/>
        </w:rPr>
      </w:pPr>
    </w:p>
    <w:p w:rsidR="004B67DD" w:rsidRDefault="00A96AC1" w:rsidP="002F4727">
      <w:pPr>
        <w:pStyle w:val="Corpodetexto3"/>
        <w:spacing w:line="240" w:lineRule="auto"/>
        <w:rPr>
          <w:rFonts w:ascii="Arial" w:hAnsi="Arial" w:cs="Arial"/>
          <w:sz w:val="24"/>
        </w:rPr>
      </w:pPr>
      <w:r>
        <w:rPr>
          <w:rFonts w:ascii="Arial" w:hAnsi="Arial" w:cs="Arial"/>
          <w:sz w:val="24"/>
        </w:rPr>
        <w:t xml:space="preserve">SANTA </w:t>
      </w:r>
      <w:r w:rsidR="002F4727" w:rsidRPr="002F4727">
        <w:rPr>
          <w:rFonts w:ascii="Arial" w:hAnsi="Arial" w:cs="Arial"/>
          <w:sz w:val="24"/>
        </w:rPr>
        <w:t xml:space="preserve">CATARINA. </w:t>
      </w:r>
      <w:r w:rsidR="002F4727" w:rsidRPr="002F4727">
        <w:rPr>
          <w:rFonts w:ascii="Arial" w:hAnsi="Arial" w:cs="Arial"/>
          <w:b/>
          <w:sz w:val="24"/>
        </w:rPr>
        <w:t>Plano Estadual de Educação de Santa Catarina</w:t>
      </w:r>
      <w:r w:rsidR="002F4727">
        <w:rPr>
          <w:rFonts w:ascii="Arial" w:hAnsi="Arial" w:cs="Arial"/>
          <w:sz w:val="24"/>
        </w:rPr>
        <w:t xml:space="preserve">: </w:t>
      </w:r>
      <w:r w:rsidR="002F4727" w:rsidRPr="002F4727">
        <w:rPr>
          <w:rFonts w:ascii="Arial" w:hAnsi="Arial" w:cs="Arial"/>
          <w:b/>
          <w:sz w:val="24"/>
        </w:rPr>
        <w:t>Fundamentação Legal, Histórico dos Planos e Análise Situacional.</w:t>
      </w:r>
      <w:r w:rsidR="002F4727">
        <w:rPr>
          <w:rFonts w:ascii="Arial" w:hAnsi="Arial" w:cs="Arial"/>
          <w:b/>
          <w:sz w:val="24"/>
        </w:rPr>
        <w:t xml:space="preserve"> </w:t>
      </w:r>
      <w:r w:rsidR="002F4727">
        <w:rPr>
          <w:rFonts w:ascii="Arial" w:hAnsi="Arial" w:cs="Arial"/>
          <w:sz w:val="24"/>
        </w:rPr>
        <w:t xml:space="preserve">Florianópolis. 2015.  </w:t>
      </w:r>
    </w:p>
    <w:p w:rsidR="004B67DD" w:rsidRDefault="004B67DD" w:rsidP="002F4727">
      <w:pPr>
        <w:pStyle w:val="Corpodetexto3"/>
        <w:spacing w:line="240" w:lineRule="auto"/>
        <w:rPr>
          <w:rFonts w:ascii="Arial" w:hAnsi="Arial" w:cs="Arial"/>
          <w:sz w:val="24"/>
        </w:rPr>
      </w:pPr>
    </w:p>
    <w:p w:rsidR="004B67DD" w:rsidRDefault="004B67DD" w:rsidP="004B67DD">
      <w:pPr>
        <w:rPr>
          <w:rFonts w:ascii="Arial" w:hAnsi="Arial" w:cs="Arial"/>
          <w:b/>
        </w:rPr>
      </w:pPr>
      <w:r w:rsidRPr="004B67DD">
        <w:rPr>
          <w:rFonts w:ascii="Arial" w:hAnsi="Arial" w:cs="Arial"/>
        </w:rPr>
        <w:t xml:space="preserve">SILVA, </w:t>
      </w:r>
      <w:proofErr w:type="spellStart"/>
      <w:r w:rsidRPr="004B67DD">
        <w:rPr>
          <w:rFonts w:ascii="Arial" w:hAnsi="Arial" w:cs="Arial"/>
        </w:rPr>
        <w:t>Yrlla</w:t>
      </w:r>
      <w:proofErr w:type="spellEnd"/>
      <w:r w:rsidRPr="004B67DD">
        <w:rPr>
          <w:rFonts w:ascii="Arial" w:hAnsi="Arial" w:cs="Arial"/>
        </w:rPr>
        <w:t xml:space="preserve"> Ribeiro de Oliveira Carneiro. </w:t>
      </w:r>
      <w:r w:rsidRPr="004B67DD">
        <w:rPr>
          <w:rFonts w:ascii="Arial" w:hAnsi="Arial" w:cs="Arial"/>
          <w:b/>
        </w:rPr>
        <w:t xml:space="preserve">A proposta de alfabetização dos Centros </w:t>
      </w:r>
    </w:p>
    <w:p w:rsidR="004B67DD" w:rsidRDefault="004B67DD" w:rsidP="004B67DD">
      <w:pPr>
        <w:rPr>
          <w:rFonts w:ascii="Arial" w:hAnsi="Arial" w:cs="Arial"/>
        </w:rPr>
      </w:pPr>
      <w:r w:rsidRPr="004B67DD">
        <w:rPr>
          <w:rFonts w:ascii="Arial" w:hAnsi="Arial" w:cs="Arial"/>
          <w:b/>
        </w:rPr>
        <w:t>Integrados</w:t>
      </w:r>
      <w:r w:rsidRPr="004B67DD">
        <w:rPr>
          <w:rFonts w:ascii="Arial" w:hAnsi="Arial" w:cs="Arial"/>
          <w:b/>
        </w:rPr>
        <w:tab/>
        <w:t>de</w:t>
      </w:r>
      <w:r w:rsidRPr="004B67DD">
        <w:rPr>
          <w:rFonts w:ascii="Arial" w:hAnsi="Arial" w:cs="Arial"/>
          <w:b/>
        </w:rPr>
        <w:tab/>
        <w:t>Educação</w:t>
      </w:r>
      <w:r w:rsidRPr="004B67DD">
        <w:rPr>
          <w:rFonts w:ascii="Arial" w:hAnsi="Arial" w:cs="Arial"/>
          <w:b/>
        </w:rPr>
        <w:tab/>
        <w:t>Pública</w:t>
      </w:r>
      <w:r w:rsidRPr="004B67DD">
        <w:rPr>
          <w:rFonts w:ascii="Arial" w:hAnsi="Arial" w:cs="Arial"/>
        </w:rPr>
        <w:tab/>
        <w:t>–</w:t>
      </w:r>
      <w:r w:rsidRPr="004B67DD">
        <w:rPr>
          <w:rFonts w:ascii="Arial" w:hAnsi="Arial" w:cs="Arial"/>
        </w:rPr>
        <w:tab/>
        <w:t>CIEP</w:t>
      </w:r>
      <w:r w:rsidRPr="004B67DD">
        <w:rPr>
          <w:rFonts w:ascii="Arial" w:hAnsi="Arial" w:cs="Arial"/>
        </w:rPr>
        <w:tab/>
        <w:t>(Rio</w:t>
      </w:r>
      <w:r w:rsidRPr="004B67DD">
        <w:rPr>
          <w:rFonts w:ascii="Arial" w:hAnsi="Arial" w:cs="Arial"/>
        </w:rPr>
        <w:tab/>
        <w:t>de</w:t>
      </w:r>
      <w:r w:rsidRPr="004B67DD">
        <w:rPr>
          <w:rFonts w:ascii="Arial" w:hAnsi="Arial" w:cs="Arial"/>
        </w:rPr>
        <w:tab/>
        <w:t>Janeiro).</w:t>
      </w:r>
      <w:r>
        <w:rPr>
          <w:rFonts w:ascii="Arial" w:hAnsi="Arial" w:cs="Arial"/>
        </w:rPr>
        <w:t xml:space="preserve"> In: </w:t>
      </w:r>
    </w:p>
    <w:p w:rsidR="004B67DD" w:rsidRPr="004B67DD" w:rsidRDefault="004B67DD" w:rsidP="004B67DD">
      <w:pPr>
        <w:rPr>
          <w:rFonts w:ascii="Arial" w:hAnsi="Arial" w:cs="Arial"/>
        </w:rPr>
      </w:pPr>
      <w:r w:rsidRPr="004B67DD">
        <w:rPr>
          <w:rFonts w:ascii="Arial" w:hAnsi="Arial" w:cs="Arial"/>
        </w:rPr>
        <w:t xml:space="preserve">BARROS, K. Dissertação: </w:t>
      </w:r>
      <w:r w:rsidRPr="004B67DD">
        <w:rPr>
          <w:rFonts w:ascii="Arial" w:hAnsi="Arial" w:cs="Arial"/>
          <w:b/>
        </w:rPr>
        <w:t xml:space="preserve">A Escola De Tempo Integral Como Politica Publica Educacional: A Experiência De Goianésia- Go (2001 - 2006). </w:t>
      </w:r>
      <w:proofErr w:type="spellStart"/>
      <w:r w:rsidRPr="004B67DD">
        <w:rPr>
          <w:rFonts w:ascii="Arial" w:hAnsi="Arial" w:cs="Arial"/>
        </w:rPr>
        <w:t>Brasilia</w:t>
      </w:r>
      <w:proofErr w:type="spellEnd"/>
      <w:r w:rsidRPr="004B67DD">
        <w:rPr>
          <w:rFonts w:ascii="Arial" w:hAnsi="Arial" w:cs="Arial"/>
        </w:rPr>
        <w:t xml:space="preserve">: Universidade De </w:t>
      </w:r>
      <w:proofErr w:type="spellStart"/>
      <w:r w:rsidRPr="004B67DD">
        <w:rPr>
          <w:rFonts w:ascii="Arial" w:hAnsi="Arial" w:cs="Arial"/>
        </w:rPr>
        <w:t>Brasilia</w:t>
      </w:r>
      <w:proofErr w:type="spellEnd"/>
      <w:r w:rsidRPr="004B67DD">
        <w:rPr>
          <w:rFonts w:ascii="Arial" w:hAnsi="Arial" w:cs="Arial"/>
        </w:rPr>
        <w:t>. (2008).</w:t>
      </w:r>
    </w:p>
    <w:p w:rsidR="004B67DD" w:rsidRDefault="004B67DD" w:rsidP="002F4727">
      <w:pPr>
        <w:pStyle w:val="Corpodetexto3"/>
        <w:spacing w:line="240" w:lineRule="auto"/>
        <w:rPr>
          <w:rFonts w:ascii="Arial" w:hAnsi="Arial" w:cs="Arial"/>
          <w:sz w:val="24"/>
        </w:rPr>
      </w:pPr>
    </w:p>
    <w:p w:rsidR="00CD6985" w:rsidRPr="00CD6985" w:rsidRDefault="00CD6985" w:rsidP="00740B1D">
      <w:pPr>
        <w:pStyle w:val="Corpodetexto3"/>
        <w:spacing w:line="240" w:lineRule="auto"/>
        <w:rPr>
          <w:rFonts w:ascii="Arial" w:hAnsi="Arial" w:cs="Arial"/>
          <w:sz w:val="24"/>
        </w:rPr>
      </w:pPr>
      <w:r w:rsidRPr="00CD6985">
        <w:rPr>
          <w:rFonts w:ascii="Arial" w:hAnsi="Arial" w:cs="Arial"/>
          <w:sz w:val="24"/>
        </w:rPr>
        <w:t xml:space="preserve">SOARES, M. </w:t>
      </w:r>
      <w:r w:rsidRPr="00CD6985">
        <w:rPr>
          <w:rFonts w:ascii="Arial" w:hAnsi="Arial" w:cs="Arial"/>
          <w:b/>
          <w:sz w:val="24"/>
        </w:rPr>
        <w:t>Letramento e alfabetização: as muitas facetas</w:t>
      </w:r>
      <w:r w:rsidRPr="00CD6985">
        <w:rPr>
          <w:rFonts w:ascii="Arial" w:hAnsi="Arial" w:cs="Arial"/>
          <w:sz w:val="24"/>
        </w:rPr>
        <w:t>. 2004. Disponível em:</w:t>
      </w:r>
    </w:p>
    <w:p w:rsidR="004B67DD" w:rsidRDefault="00CD6985" w:rsidP="00740B1D">
      <w:pPr>
        <w:pStyle w:val="Corpodetexto3"/>
        <w:spacing w:line="240" w:lineRule="auto"/>
        <w:rPr>
          <w:rFonts w:ascii="Arial" w:hAnsi="Arial" w:cs="Arial"/>
          <w:sz w:val="24"/>
        </w:rPr>
      </w:pPr>
      <w:r w:rsidRPr="00CD6985">
        <w:rPr>
          <w:rFonts w:ascii="Arial" w:hAnsi="Arial" w:cs="Arial"/>
          <w:sz w:val="24"/>
        </w:rPr>
        <w:t xml:space="preserve">http://www.scielo.br/pdf/rbedu/n25/n25a01.pdf Acesso em 16 de </w:t>
      </w:r>
      <w:r>
        <w:rPr>
          <w:rFonts w:ascii="Arial" w:hAnsi="Arial" w:cs="Arial"/>
          <w:sz w:val="24"/>
        </w:rPr>
        <w:t>junho</w:t>
      </w:r>
      <w:r w:rsidRPr="00CD6985">
        <w:rPr>
          <w:rFonts w:ascii="Arial" w:hAnsi="Arial" w:cs="Arial"/>
          <w:sz w:val="24"/>
        </w:rPr>
        <w:t xml:space="preserve"> de 20</w:t>
      </w:r>
      <w:r>
        <w:rPr>
          <w:rFonts w:ascii="Arial" w:hAnsi="Arial" w:cs="Arial"/>
          <w:sz w:val="24"/>
        </w:rPr>
        <w:t>18</w:t>
      </w:r>
    </w:p>
    <w:p w:rsidR="004B67DD" w:rsidRDefault="004B67DD" w:rsidP="002F4727">
      <w:pPr>
        <w:pStyle w:val="Corpodetexto3"/>
        <w:spacing w:line="240" w:lineRule="auto"/>
        <w:rPr>
          <w:rFonts w:ascii="Arial" w:hAnsi="Arial" w:cs="Arial"/>
          <w:sz w:val="24"/>
        </w:rPr>
      </w:pPr>
    </w:p>
    <w:p w:rsidR="00D516BB" w:rsidRPr="00D516BB" w:rsidRDefault="00D516BB" w:rsidP="00D516BB">
      <w:pPr>
        <w:pStyle w:val="Corpodetexto3"/>
        <w:spacing w:line="240" w:lineRule="auto"/>
        <w:rPr>
          <w:rFonts w:ascii="Arial" w:hAnsi="Arial" w:cs="Arial"/>
          <w:sz w:val="24"/>
        </w:rPr>
      </w:pPr>
      <w:r w:rsidRPr="00D516BB">
        <w:rPr>
          <w:rFonts w:ascii="Arial" w:hAnsi="Arial" w:cs="Arial"/>
          <w:sz w:val="24"/>
        </w:rPr>
        <w:t xml:space="preserve">ZABALZA, Miguel A. </w:t>
      </w:r>
      <w:r w:rsidRPr="00D516BB">
        <w:rPr>
          <w:rFonts w:ascii="Arial" w:hAnsi="Arial" w:cs="Arial"/>
          <w:b/>
          <w:sz w:val="24"/>
        </w:rPr>
        <w:t>Qualidade em educação infantil</w:t>
      </w:r>
      <w:r w:rsidRPr="00D516BB">
        <w:rPr>
          <w:rFonts w:ascii="Arial" w:hAnsi="Arial" w:cs="Arial"/>
          <w:sz w:val="24"/>
        </w:rPr>
        <w:t>. Tradução Beatriz Affonso</w:t>
      </w:r>
    </w:p>
    <w:p w:rsidR="002F4727" w:rsidRPr="002F4727" w:rsidRDefault="00D516BB" w:rsidP="00D516BB">
      <w:pPr>
        <w:pStyle w:val="Corpodetexto3"/>
        <w:spacing w:line="240" w:lineRule="auto"/>
        <w:rPr>
          <w:rFonts w:ascii="Arial" w:hAnsi="Arial" w:cs="Arial"/>
          <w:sz w:val="24"/>
        </w:rPr>
      </w:pPr>
      <w:r w:rsidRPr="00D516BB">
        <w:rPr>
          <w:rFonts w:ascii="Arial" w:hAnsi="Arial" w:cs="Arial"/>
          <w:sz w:val="24"/>
        </w:rPr>
        <w:t>Neves. Porto Alegre, Artmed, 1998.</w:t>
      </w:r>
      <w:r w:rsidRPr="00D516BB">
        <w:rPr>
          <w:rFonts w:ascii="Arial" w:hAnsi="Arial" w:cs="Arial"/>
          <w:sz w:val="24"/>
        </w:rPr>
        <w:cr/>
      </w:r>
    </w:p>
    <w:sectPr w:rsidR="002F4727" w:rsidRPr="002F4727" w:rsidSect="00551357">
      <w:headerReference w:type="default" r:id="rId9"/>
      <w:headerReference w:type="first" r:id="rId10"/>
      <w:pgSz w:w="12240" w:h="15840"/>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463" w:rsidRDefault="00B87463" w:rsidP="00945F2C">
      <w:r>
        <w:separator/>
      </w:r>
    </w:p>
  </w:endnote>
  <w:endnote w:type="continuationSeparator" w:id="0">
    <w:p w:rsidR="00B87463" w:rsidRDefault="00B87463" w:rsidP="00945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taNormalLF-Roma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463" w:rsidRDefault="00B87463" w:rsidP="00945F2C">
      <w:r>
        <w:separator/>
      </w:r>
    </w:p>
  </w:footnote>
  <w:footnote w:type="continuationSeparator" w:id="0">
    <w:p w:rsidR="00B87463" w:rsidRDefault="00B87463" w:rsidP="00945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282017"/>
      <w:docPartObj>
        <w:docPartGallery w:val="Page Numbers (Top of Page)"/>
        <w:docPartUnique/>
      </w:docPartObj>
    </w:sdtPr>
    <w:sdtEndPr/>
    <w:sdtContent>
      <w:p w:rsidR="00AD3A66" w:rsidRDefault="000177FA">
        <w:pPr>
          <w:pStyle w:val="Cabealho"/>
          <w:jc w:val="right"/>
        </w:pPr>
        <w:r>
          <w:fldChar w:fldCharType="begin"/>
        </w:r>
        <w:r>
          <w:instrText>PAGE   \* MERGEFORMAT</w:instrText>
        </w:r>
        <w:r>
          <w:fldChar w:fldCharType="separate"/>
        </w:r>
        <w:r w:rsidR="0097536E">
          <w:rPr>
            <w:noProof/>
          </w:rPr>
          <w:t>13</w:t>
        </w:r>
        <w:r>
          <w:rPr>
            <w:noProof/>
          </w:rPr>
          <w:fldChar w:fldCharType="end"/>
        </w:r>
      </w:p>
    </w:sdtContent>
  </w:sdt>
  <w:p w:rsidR="00AD3A66" w:rsidRDefault="00AD3A66">
    <w:pPr>
      <w:pStyle w:val="Cabealho"/>
      <w:ind w:right="360"/>
      <w:jc w:val="righ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A66" w:rsidRDefault="00AD3A6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3473"/>
    <w:multiLevelType w:val="hybridMultilevel"/>
    <w:tmpl w:val="A5E02B02"/>
    <w:lvl w:ilvl="0" w:tplc="652850AA">
      <w:start w:val="1"/>
      <w:numFmt w:val="bullet"/>
      <w:lvlText w:val=""/>
      <w:lvlJc w:val="left"/>
      <w:pPr>
        <w:tabs>
          <w:tab w:val="num" w:pos="720"/>
        </w:tabs>
        <w:ind w:left="720" w:hanging="360"/>
      </w:pPr>
      <w:rPr>
        <w:rFonts w:ascii="Symbol" w:hAnsi="Symbol" w:hint="default"/>
      </w:rPr>
    </w:lvl>
    <w:lvl w:ilvl="1" w:tplc="09B22CD4" w:tentative="1">
      <w:start w:val="1"/>
      <w:numFmt w:val="bullet"/>
      <w:lvlText w:val="o"/>
      <w:lvlJc w:val="left"/>
      <w:pPr>
        <w:tabs>
          <w:tab w:val="num" w:pos="1440"/>
        </w:tabs>
        <w:ind w:left="1440" w:hanging="360"/>
      </w:pPr>
      <w:rPr>
        <w:rFonts w:ascii="Courier New" w:hAnsi="Courier New" w:hint="default"/>
      </w:rPr>
    </w:lvl>
    <w:lvl w:ilvl="2" w:tplc="433CADD8" w:tentative="1">
      <w:start w:val="1"/>
      <w:numFmt w:val="bullet"/>
      <w:lvlText w:val=""/>
      <w:lvlJc w:val="left"/>
      <w:pPr>
        <w:tabs>
          <w:tab w:val="num" w:pos="2160"/>
        </w:tabs>
        <w:ind w:left="2160" w:hanging="360"/>
      </w:pPr>
      <w:rPr>
        <w:rFonts w:ascii="Wingdings" w:hAnsi="Wingdings" w:hint="default"/>
      </w:rPr>
    </w:lvl>
    <w:lvl w:ilvl="3" w:tplc="C05E626A" w:tentative="1">
      <w:start w:val="1"/>
      <w:numFmt w:val="bullet"/>
      <w:lvlText w:val=""/>
      <w:lvlJc w:val="left"/>
      <w:pPr>
        <w:tabs>
          <w:tab w:val="num" w:pos="2880"/>
        </w:tabs>
        <w:ind w:left="2880" w:hanging="360"/>
      </w:pPr>
      <w:rPr>
        <w:rFonts w:ascii="Symbol" w:hAnsi="Symbol" w:hint="default"/>
      </w:rPr>
    </w:lvl>
    <w:lvl w:ilvl="4" w:tplc="FB92B6D8" w:tentative="1">
      <w:start w:val="1"/>
      <w:numFmt w:val="bullet"/>
      <w:lvlText w:val="o"/>
      <w:lvlJc w:val="left"/>
      <w:pPr>
        <w:tabs>
          <w:tab w:val="num" w:pos="3600"/>
        </w:tabs>
        <w:ind w:left="3600" w:hanging="360"/>
      </w:pPr>
      <w:rPr>
        <w:rFonts w:ascii="Courier New" w:hAnsi="Courier New" w:hint="default"/>
      </w:rPr>
    </w:lvl>
    <w:lvl w:ilvl="5" w:tplc="096E2CD2" w:tentative="1">
      <w:start w:val="1"/>
      <w:numFmt w:val="bullet"/>
      <w:lvlText w:val=""/>
      <w:lvlJc w:val="left"/>
      <w:pPr>
        <w:tabs>
          <w:tab w:val="num" w:pos="4320"/>
        </w:tabs>
        <w:ind w:left="4320" w:hanging="360"/>
      </w:pPr>
      <w:rPr>
        <w:rFonts w:ascii="Wingdings" w:hAnsi="Wingdings" w:hint="default"/>
      </w:rPr>
    </w:lvl>
    <w:lvl w:ilvl="6" w:tplc="D3A04942" w:tentative="1">
      <w:start w:val="1"/>
      <w:numFmt w:val="bullet"/>
      <w:lvlText w:val=""/>
      <w:lvlJc w:val="left"/>
      <w:pPr>
        <w:tabs>
          <w:tab w:val="num" w:pos="5040"/>
        </w:tabs>
        <w:ind w:left="5040" w:hanging="360"/>
      </w:pPr>
      <w:rPr>
        <w:rFonts w:ascii="Symbol" w:hAnsi="Symbol" w:hint="default"/>
      </w:rPr>
    </w:lvl>
    <w:lvl w:ilvl="7" w:tplc="D82CD226" w:tentative="1">
      <w:start w:val="1"/>
      <w:numFmt w:val="bullet"/>
      <w:lvlText w:val="o"/>
      <w:lvlJc w:val="left"/>
      <w:pPr>
        <w:tabs>
          <w:tab w:val="num" w:pos="5760"/>
        </w:tabs>
        <w:ind w:left="5760" w:hanging="360"/>
      </w:pPr>
      <w:rPr>
        <w:rFonts w:ascii="Courier New" w:hAnsi="Courier New" w:hint="default"/>
      </w:rPr>
    </w:lvl>
    <w:lvl w:ilvl="8" w:tplc="893AEFA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10295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E2C4385"/>
    <w:multiLevelType w:val="hybridMultilevel"/>
    <w:tmpl w:val="F1BC3914"/>
    <w:lvl w:ilvl="0" w:tplc="DD106616">
      <w:start w:val="1"/>
      <w:numFmt w:val="bullet"/>
      <w:lvlText w:val=""/>
      <w:lvlJc w:val="left"/>
      <w:pPr>
        <w:tabs>
          <w:tab w:val="num" w:pos="1068"/>
        </w:tabs>
        <w:ind w:left="1068" w:hanging="360"/>
      </w:pPr>
      <w:rPr>
        <w:rFonts w:ascii="Symbol" w:hAnsi="Symbol" w:hint="default"/>
      </w:rPr>
    </w:lvl>
    <w:lvl w:ilvl="1" w:tplc="DA126E72" w:tentative="1">
      <w:start w:val="1"/>
      <w:numFmt w:val="bullet"/>
      <w:lvlText w:val="o"/>
      <w:lvlJc w:val="left"/>
      <w:pPr>
        <w:tabs>
          <w:tab w:val="num" w:pos="1788"/>
        </w:tabs>
        <w:ind w:left="1788" w:hanging="360"/>
      </w:pPr>
      <w:rPr>
        <w:rFonts w:ascii="Courier New" w:hAnsi="Courier New" w:hint="default"/>
      </w:rPr>
    </w:lvl>
    <w:lvl w:ilvl="2" w:tplc="6A0490D8" w:tentative="1">
      <w:start w:val="1"/>
      <w:numFmt w:val="bullet"/>
      <w:lvlText w:val=""/>
      <w:lvlJc w:val="left"/>
      <w:pPr>
        <w:tabs>
          <w:tab w:val="num" w:pos="2508"/>
        </w:tabs>
        <w:ind w:left="2508" w:hanging="360"/>
      </w:pPr>
      <w:rPr>
        <w:rFonts w:ascii="Wingdings" w:hAnsi="Wingdings" w:hint="default"/>
      </w:rPr>
    </w:lvl>
    <w:lvl w:ilvl="3" w:tplc="14DA678C" w:tentative="1">
      <w:start w:val="1"/>
      <w:numFmt w:val="bullet"/>
      <w:lvlText w:val=""/>
      <w:lvlJc w:val="left"/>
      <w:pPr>
        <w:tabs>
          <w:tab w:val="num" w:pos="3228"/>
        </w:tabs>
        <w:ind w:left="3228" w:hanging="360"/>
      </w:pPr>
      <w:rPr>
        <w:rFonts w:ascii="Symbol" w:hAnsi="Symbol" w:hint="default"/>
      </w:rPr>
    </w:lvl>
    <w:lvl w:ilvl="4" w:tplc="F9A84696" w:tentative="1">
      <w:start w:val="1"/>
      <w:numFmt w:val="bullet"/>
      <w:lvlText w:val="o"/>
      <w:lvlJc w:val="left"/>
      <w:pPr>
        <w:tabs>
          <w:tab w:val="num" w:pos="3948"/>
        </w:tabs>
        <w:ind w:left="3948" w:hanging="360"/>
      </w:pPr>
      <w:rPr>
        <w:rFonts w:ascii="Courier New" w:hAnsi="Courier New" w:hint="default"/>
      </w:rPr>
    </w:lvl>
    <w:lvl w:ilvl="5" w:tplc="59605144" w:tentative="1">
      <w:start w:val="1"/>
      <w:numFmt w:val="bullet"/>
      <w:lvlText w:val=""/>
      <w:lvlJc w:val="left"/>
      <w:pPr>
        <w:tabs>
          <w:tab w:val="num" w:pos="4668"/>
        </w:tabs>
        <w:ind w:left="4668" w:hanging="360"/>
      </w:pPr>
      <w:rPr>
        <w:rFonts w:ascii="Wingdings" w:hAnsi="Wingdings" w:hint="default"/>
      </w:rPr>
    </w:lvl>
    <w:lvl w:ilvl="6" w:tplc="1FCA0000" w:tentative="1">
      <w:start w:val="1"/>
      <w:numFmt w:val="bullet"/>
      <w:lvlText w:val=""/>
      <w:lvlJc w:val="left"/>
      <w:pPr>
        <w:tabs>
          <w:tab w:val="num" w:pos="5388"/>
        </w:tabs>
        <w:ind w:left="5388" w:hanging="360"/>
      </w:pPr>
      <w:rPr>
        <w:rFonts w:ascii="Symbol" w:hAnsi="Symbol" w:hint="default"/>
      </w:rPr>
    </w:lvl>
    <w:lvl w:ilvl="7" w:tplc="77F6B2EE" w:tentative="1">
      <w:start w:val="1"/>
      <w:numFmt w:val="bullet"/>
      <w:lvlText w:val="o"/>
      <w:lvlJc w:val="left"/>
      <w:pPr>
        <w:tabs>
          <w:tab w:val="num" w:pos="6108"/>
        </w:tabs>
        <w:ind w:left="6108" w:hanging="360"/>
      </w:pPr>
      <w:rPr>
        <w:rFonts w:ascii="Courier New" w:hAnsi="Courier New" w:hint="default"/>
      </w:rPr>
    </w:lvl>
    <w:lvl w:ilvl="8" w:tplc="C136B68E" w:tentative="1">
      <w:start w:val="1"/>
      <w:numFmt w:val="bullet"/>
      <w:lvlText w:val=""/>
      <w:lvlJc w:val="left"/>
      <w:pPr>
        <w:tabs>
          <w:tab w:val="num" w:pos="6828"/>
        </w:tabs>
        <w:ind w:left="6828" w:hanging="360"/>
      </w:pPr>
      <w:rPr>
        <w:rFonts w:ascii="Wingdings" w:hAnsi="Wingdings" w:hint="default"/>
      </w:rPr>
    </w:lvl>
  </w:abstractNum>
  <w:abstractNum w:abstractNumId="3" w15:restartNumberingAfterBreak="0">
    <w:nsid w:val="2F4C35A1"/>
    <w:multiLevelType w:val="hybridMultilevel"/>
    <w:tmpl w:val="649659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2D556CD"/>
    <w:multiLevelType w:val="hybridMultilevel"/>
    <w:tmpl w:val="5B2C0ED2"/>
    <w:lvl w:ilvl="0" w:tplc="CAFA799C">
      <w:start w:val="1"/>
      <w:numFmt w:val="bullet"/>
      <w:lvlText w:val=""/>
      <w:lvlJc w:val="left"/>
      <w:pPr>
        <w:tabs>
          <w:tab w:val="num" w:pos="1440"/>
        </w:tabs>
        <w:ind w:left="1440" w:hanging="360"/>
      </w:pPr>
      <w:rPr>
        <w:rFonts w:ascii="Symbol" w:hAnsi="Symbol" w:hint="default"/>
      </w:rPr>
    </w:lvl>
    <w:lvl w:ilvl="1" w:tplc="F6326A9E" w:tentative="1">
      <w:start w:val="1"/>
      <w:numFmt w:val="bullet"/>
      <w:lvlText w:val="o"/>
      <w:lvlJc w:val="left"/>
      <w:pPr>
        <w:tabs>
          <w:tab w:val="num" w:pos="2160"/>
        </w:tabs>
        <w:ind w:left="2160" w:hanging="360"/>
      </w:pPr>
      <w:rPr>
        <w:rFonts w:ascii="Courier New" w:hAnsi="Courier New" w:hint="default"/>
      </w:rPr>
    </w:lvl>
    <w:lvl w:ilvl="2" w:tplc="CE60AFFE" w:tentative="1">
      <w:start w:val="1"/>
      <w:numFmt w:val="bullet"/>
      <w:lvlText w:val=""/>
      <w:lvlJc w:val="left"/>
      <w:pPr>
        <w:tabs>
          <w:tab w:val="num" w:pos="2880"/>
        </w:tabs>
        <w:ind w:left="2880" w:hanging="360"/>
      </w:pPr>
      <w:rPr>
        <w:rFonts w:ascii="Wingdings" w:hAnsi="Wingdings" w:hint="default"/>
      </w:rPr>
    </w:lvl>
    <w:lvl w:ilvl="3" w:tplc="43F0D942" w:tentative="1">
      <w:start w:val="1"/>
      <w:numFmt w:val="bullet"/>
      <w:lvlText w:val=""/>
      <w:lvlJc w:val="left"/>
      <w:pPr>
        <w:tabs>
          <w:tab w:val="num" w:pos="3600"/>
        </w:tabs>
        <w:ind w:left="3600" w:hanging="360"/>
      </w:pPr>
      <w:rPr>
        <w:rFonts w:ascii="Symbol" w:hAnsi="Symbol" w:hint="default"/>
      </w:rPr>
    </w:lvl>
    <w:lvl w:ilvl="4" w:tplc="323A3B88" w:tentative="1">
      <w:start w:val="1"/>
      <w:numFmt w:val="bullet"/>
      <w:lvlText w:val="o"/>
      <w:lvlJc w:val="left"/>
      <w:pPr>
        <w:tabs>
          <w:tab w:val="num" w:pos="4320"/>
        </w:tabs>
        <w:ind w:left="4320" w:hanging="360"/>
      </w:pPr>
      <w:rPr>
        <w:rFonts w:ascii="Courier New" w:hAnsi="Courier New" w:hint="default"/>
      </w:rPr>
    </w:lvl>
    <w:lvl w:ilvl="5" w:tplc="64E65954" w:tentative="1">
      <w:start w:val="1"/>
      <w:numFmt w:val="bullet"/>
      <w:lvlText w:val=""/>
      <w:lvlJc w:val="left"/>
      <w:pPr>
        <w:tabs>
          <w:tab w:val="num" w:pos="5040"/>
        </w:tabs>
        <w:ind w:left="5040" w:hanging="360"/>
      </w:pPr>
      <w:rPr>
        <w:rFonts w:ascii="Wingdings" w:hAnsi="Wingdings" w:hint="default"/>
      </w:rPr>
    </w:lvl>
    <w:lvl w:ilvl="6" w:tplc="5E3C9D62" w:tentative="1">
      <w:start w:val="1"/>
      <w:numFmt w:val="bullet"/>
      <w:lvlText w:val=""/>
      <w:lvlJc w:val="left"/>
      <w:pPr>
        <w:tabs>
          <w:tab w:val="num" w:pos="5760"/>
        </w:tabs>
        <w:ind w:left="5760" w:hanging="360"/>
      </w:pPr>
      <w:rPr>
        <w:rFonts w:ascii="Symbol" w:hAnsi="Symbol" w:hint="default"/>
      </w:rPr>
    </w:lvl>
    <w:lvl w:ilvl="7" w:tplc="5FA2208C" w:tentative="1">
      <w:start w:val="1"/>
      <w:numFmt w:val="bullet"/>
      <w:lvlText w:val="o"/>
      <w:lvlJc w:val="left"/>
      <w:pPr>
        <w:tabs>
          <w:tab w:val="num" w:pos="6480"/>
        </w:tabs>
        <w:ind w:left="6480" w:hanging="360"/>
      </w:pPr>
      <w:rPr>
        <w:rFonts w:ascii="Courier New" w:hAnsi="Courier New" w:hint="default"/>
      </w:rPr>
    </w:lvl>
    <w:lvl w:ilvl="8" w:tplc="09E87754"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B393CF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6283B4C"/>
    <w:multiLevelType w:val="hybridMultilevel"/>
    <w:tmpl w:val="42D664EA"/>
    <w:lvl w:ilvl="0" w:tplc="97F2A8C6">
      <w:start w:val="1"/>
      <w:numFmt w:val="bullet"/>
      <w:lvlText w:val=""/>
      <w:lvlJc w:val="left"/>
      <w:pPr>
        <w:tabs>
          <w:tab w:val="num" w:pos="1440"/>
        </w:tabs>
        <w:ind w:left="1440" w:hanging="360"/>
      </w:pPr>
      <w:rPr>
        <w:rFonts w:ascii="Symbol" w:hAnsi="Symbol" w:hint="default"/>
      </w:rPr>
    </w:lvl>
    <w:lvl w:ilvl="1" w:tplc="2A8EDDA4" w:tentative="1">
      <w:start w:val="1"/>
      <w:numFmt w:val="bullet"/>
      <w:lvlText w:val="o"/>
      <w:lvlJc w:val="left"/>
      <w:pPr>
        <w:tabs>
          <w:tab w:val="num" w:pos="2160"/>
        </w:tabs>
        <w:ind w:left="2160" w:hanging="360"/>
      </w:pPr>
      <w:rPr>
        <w:rFonts w:ascii="Courier New" w:hAnsi="Courier New" w:hint="default"/>
      </w:rPr>
    </w:lvl>
    <w:lvl w:ilvl="2" w:tplc="949C88B8" w:tentative="1">
      <w:start w:val="1"/>
      <w:numFmt w:val="bullet"/>
      <w:lvlText w:val=""/>
      <w:lvlJc w:val="left"/>
      <w:pPr>
        <w:tabs>
          <w:tab w:val="num" w:pos="2880"/>
        </w:tabs>
        <w:ind w:left="2880" w:hanging="360"/>
      </w:pPr>
      <w:rPr>
        <w:rFonts w:ascii="Wingdings" w:hAnsi="Wingdings" w:hint="default"/>
      </w:rPr>
    </w:lvl>
    <w:lvl w:ilvl="3" w:tplc="819A84A2" w:tentative="1">
      <w:start w:val="1"/>
      <w:numFmt w:val="bullet"/>
      <w:lvlText w:val=""/>
      <w:lvlJc w:val="left"/>
      <w:pPr>
        <w:tabs>
          <w:tab w:val="num" w:pos="3600"/>
        </w:tabs>
        <w:ind w:left="3600" w:hanging="360"/>
      </w:pPr>
      <w:rPr>
        <w:rFonts w:ascii="Symbol" w:hAnsi="Symbol" w:hint="default"/>
      </w:rPr>
    </w:lvl>
    <w:lvl w:ilvl="4" w:tplc="BA5CDF46" w:tentative="1">
      <w:start w:val="1"/>
      <w:numFmt w:val="bullet"/>
      <w:lvlText w:val="o"/>
      <w:lvlJc w:val="left"/>
      <w:pPr>
        <w:tabs>
          <w:tab w:val="num" w:pos="4320"/>
        </w:tabs>
        <w:ind w:left="4320" w:hanging="360"/>
      </w:pPr>
      <w:rPr>
        <w:rFonts w:ascii="Courier New" w:hAnsi="Courier New" w:hint="default"/>
      </w:rPr>
    </w:lvl>
    <w:lvl w:ilvl="5" w:tplc="3F9A73EE" w:tentative="1">
      <w:start w:val="1"/>
      <w:numFmt w:val="bullet"/>
      <w:lvlText w:val=""/>
      <w:lvlJc w:val="left"/>
      <w:pPr>
        <w:tabs>
          <w:tab w:val="num" w:pos="5040"/>
        </w:tabs>
        <w:ind w:left="5040" w:hanging="360"/>
      </w:pPr>
      <w:rPr>
        <w:rFonts w:ascii="Wingdings" w:hAnsi="Wingdings" w:hint="default"/>
      </w:rPr>
    </w:lvl>
    <w:lvl w:ilvl="6" w:tplc="D23619F8" w:tentative="1">
      <w:start w:val="1"/>
      <w:numFmt w:val="bullet"/>
      <w:lvlText w:val=""/>
      <w:lvlJc w:val="left"/>
      <w:pPr>
        <w:tabs>
          <w:tab w:val="num" w:pos="5760"/>
        </w:tabs>
        <w:ind w:left="5760" w:hanging="360"/>
      </w:pPr>
      <w:rPr>
        <w:rFonts w:ascii="Symbol" w:hAnsi="Symbol" w:hint="default"/>
      </w:rPr>
    </w:lvl>
    <w:lvl w:ilvl="7" w:tplc="C986D008" w:tentative="1">
      <w:start w:val="1"/>
      <w:numFmt w:val="bullet"/>
      <w:lvlText w:val="o"/>
      <w:lvlJc w:val="left"/>
      <w:pPr>
        <w:tabs>
          <w:tab w:val="num" w:pos="6480"/>
        </w:tabs>
        <w:ind w:left="6480" w:hanging="360"/>
      </w:pPr>
      <w:rPr>
        <w:rFonts w:ascii="Courier New" w:hAnsi="Courier New" w:hint="default"/>
      </w:rPr>
    </w:lvl>
    <w:lvl w:ilvl="8" w:tplc="7C22B858"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C8D7B1E"/>
    <w:multiLevelType w:val="hybridMultilevel"/>
    <w:tmpl w:val="380EFDCA"/>
    <w:lvl w:ilvl="0" w:tplc="65DAF140">
      <w:start w:val="1"/>
      <w:numFmt w:val="decimal"/>
      <w:lvlText w:val="%1-"/>
      <w:lvlJc w:val="left"/>
      <w:pPr>
        <w:tabs>
          <w:tab w:val="num" w:pos="720"/>
        </w:tabs>
        <w:ind w:left="720" w:hanging="360"/>
      </w:pPr>
      <w:rPr>
        <w:rFonts w:hint="default"/>
      </w:rPr>
    </w:lvl>
    <w:lvl w:ilvl="1" w:tplc="E0AE106A">
      <w:start w:val="1"/>
      <w:numFmt w:val="lowerLetter"/>
      <w:lvlText w:val="%2)"/>
      <w:lvlJc w:val="left"/>
      <w:pPr>
        <w:tabs>
          <w:tab w:val="num" w:pos="1440"/>
        </w:tabs>
        <w:ind w:left="1440" w:hanging="360"/>
      </w:pPr>
      <w:rPr>
        <w:rFonts w:hint="default"/>
      </w:rPr>
    </w:lvl>
    <w:lvl w:ilvl="2" w:tplc="1AE89462" w:tentative="1">
      <w:start w:val="1"/>
      <w:numFmt w:val="lowerRoman"/>
      <w:lvlText w:val="%3."/>
      <w:lvlJc w:val="right"/>
      <w:pPr>
        <w:tabs>
          <w:tab w:val="num" w:pos="2160"/>
        </w:tabs>
        <w:ind w:left="2160" w:hanging="180"/>
      </w:pPr>
    </w:lvl>
    <w:lvl w:ilvl="3" w:tplc="09FEAFDE" w:tentative="1">
      <w:start w:val="1"/>
      <w:numFmt w:val="decimal"/>
      <w:lvlText w:val="%4."/>
      <w:lvlJc w:val="left"/>
      <w:pPr>
        <w:tabs>
          <w:tab w:val="num" w:pos="2880"/>
        </w:tabs>
        <w:ind w:left="2880" w:hanging="360"/>
      </w:pPr>
    </w:lvl>
    <w:lvl w:ilvl="4" w:tplc="65F04824" w:tentative="1">
      <w:start w:val="1"/>
      <w:numFmt w:val="lowerLetter"/>
      <w:lvlText w:val="%5."/>
      <w:lvlJc w:val="left"/>
      <w:pPr>
        <w:tabs>
          <w:tab w:val="num" w:pos="3600"/>
        </w:tabs>
        <w:ind w:left="3600" w:hanging="360"/>
      </w:pPr>
    </w:lvl>
    <w:lvl w:ilvl="5" w:tplc="1EF87904" w:tentative="1">
      <w:start w:val="1"/>
      <w:numFmt w:val="lowerRoman"/>
      <w:lvlText w:val="%6."/>
      <w:lvlJc w:val="right"/>
      <w:pPr>
        <w:tabs>
          <w:tab w:val="num" w:pos="4320"/>
        </w:tabs>
        <w:ind w:left="4320" w:hanging="180"/>
      </w:pPr>
    </w:lvl>
    <w:lvl w:ilvl="6" w:tplc="EAF43DB0" w:tentative="1">
      <w:start w:val="1"/>
      <w:numFmt w:val="decimal"/>
      <w:lvlText w:val="%7."/>
      <w:lvlJc w:val="left"/>
      <w:pPr>
        <w:tabs>
          <w:tab w:val="num" w:pos="5040"/>
        </w:tabs>
        <w:ind w:left="5040" w:hanging="360"/>
      </w:pPr>
    </w:lvl>
    <w:lvl w:ilvl="7" w:tplc="1C4256C4" w:tentative="1">
      <w:start w:val="1"/>
      <w:numFmt w:val="lowerLetter"/>
      <w:lvlText w:val="%8."/>
      <w:lvlJc w:val="left"/>
      <w:pPr>
        <w:tabs>
          <w:tab w:val="num" w:pos="5760"/>
        </w:tabs>
        <w:ind w:left="5760" w:hanging="360"/>
      </w:pPr>
    </w:lvl>
    <w:lvl w:ilvl="8" w:tplc="060A002A" w:tentative="1">
      <w:start w:val="1"/>
      <w:numFmt w:val="lowerRoman"/>
      <w:lvlText w:val="%9."/>
      <w:lvlJc w:val="right"/>
      <w:pPr>
        <w:tabs>
          <w:tab w:val="num" w:pos="6480"/>
        </w:tabs>
        <w:ind w:left="6480" w:hanging="180"/>
      </w:pPr>
    </w:lvl>
  </w:abstractNum>
  <w:abstractNum w:abstractNumId="8" w15:restartNumberingAfterBreak="0">
    <w:nsid w:val="50964C9E"/>
    <w:multiLevelType w:val="hybridMultilevel"/>
    <w:tmpl w:val="3C32BACC"/>
    <w:lvl w:ilvl="0" w:tplc="A9C80FC2">
      <w:start w:val="1"/>
      <w:numFmt w:val="bullet"/>
      <w:lvlText w:val=""/>
      <w:lvlJc w:val="left"/>
      <w:pPr>
        <w:tabs>
          <w:tab w:val="num" w:pos="1080"/>
        </w:tabs>
        <w:ind w:left="1080" w:hanging="360"/>
      </w:pPr>
      <w:rPr>
        <w:rFonts w:ascii="Symbol" w:hAnsi="Symbol" w:hint="default"/>
      </w:rPr>
    </w:lvl>
    <w:lvl w:ilvl="1" w:tplc="EF169E76" w:tentative="1">
      <w:start w:val="1"/>
      <w:numFmt w:val="bullet"/>
      <w:lvlText w:val="o"/>
      <w:lvlJc w:val="left"/>
      <w:pPr>
        <w:tabs>
          <w:tab w:val="num" w:pos="1800"/>
        </w:tabs>
        <w:ind w:left="1800" w:hanging="360"/>
      </w:pPr>
      <w:rPr>
        <w:rFonts w:ascii="Courier New" w:hAnsi="Courier New" w:hint="default"/>
      </w:rPr>
    </w:lvl>
    <w:lvl w:ilvl="2" w:tplc="C5BA08D6" w:tentative="1">
      <w:start w:val="1"/>
      <w:numFmt w:val="bullet"/>
      <w:lvlText w:val=""/>
      <w:lvlJc w:val="left"/>
      <w:pPr>
        <w:tabs>
          <w:tab w:val="num" w:pos="2520"/>
        </w:tabs>
        <w:ind w:left="2520" w:hanging="360"/>
      </w:pPr>
      <w:rPr>
        <w:rFonts w:ascii="Wingdings" w:hAnsi="Wingdings" w:hint="default"/>
      </w:rPr>
    </w:lvl>
    <w:lvl w:ilvl="3" w:tplc="5D1EBE4C" w:tentative="1">
      <w:start w:val="1"/>
      <w:numFmt w:val="bullet"/>
      <w:lvlText w:val=""/>
      <w:lvlJc w:val="left"/>
      <w:pPr>
        <w:tabs>
          <w:tab w:val="num" w:pos="3240"/>
        </w:tabs>
        <w:ind w:left="3240" w:hanging="360"/>
      </w:pPr>
      <w:rPr>
        <w:rFonts w:ascii="Symbol" w:hAnsi="Symbol" w:hint="default"/>
      </w:rPr>
    </w:lvl>
    <w:lvl w:ilvl="4" w:tplc="14984E22" w:tentative="1">
      <w:start w:val="1"/>
      <w:numFmt w:val="bullet"/>
      <w:lvlText w:val="o"/>
      <w:lvlJc w:val="left"/>
      <w:pPr>
        <w:tabs>
          <w:tab w:val="num" w:pos="3960"/>
        </w:tabs>
        <w:ind w:left="3960" w:hanging="360"/>
      </w:pPr>
      <w:rPr>
        <w:rFonts w:ascii="Courier New" w:hAnsi="Courier New" w:hint="default"/>
      </w:rPr>
    </w:lvl>
    <w:lvl w:ilvl="5" w:tplc="EDFEBB86" w:tentative="1">
      <w:start w:val="1"/>
      <w:numFmt w:val="bullet"/>
      <w:lvlText w:val=""/>
      <w:lvlJc w:val="left"/>
      <w:pPr>
        <w:tabs>
          <w:tab w:val="num" w:pos="4680"/>
        </w:tabs>
        <w:ind w:left="4680" w:hanging="360"/>
      </w:pPr>
      <w:rPr>
        <w:rFonts w:ascii="Wingdings" w:hAnsi="Wingdings" w:hint="default"/>
      </w:rPr>
    </w:lvl>
    <w:lvl w:ilvl="6" w:tplc="730289FC" w:tentative="1">
      <w:start w:val="1"/>
      <w:numFmt w:val="bullet"/>
      <w:lvlText w:val=""/>
      <w:lvlJc w:val="left"/>
      <w:pPr>
        <w:tabs>
          <w:tab w:val="num" w:pos="5400"/>
        </w:tabs>
        <w:ind w:left="5400" w:hanging="360"/>
      </w:pPr>
      <w:rPr>
        <w:rFonts w:ascii="Symbol" w:hAnsi="Symbol" w:hint="default"/>
      </w:rPr>
    </w:lvl>
    <w:lvl w:ilvl="7" w:tplc="F87A0E5C" w:tentative="1">
      <w:start w:val="1"/>
      <w:numFmt w:val="bullet"/>
      <w:lvlText w:val="o"/>
      <w:lvlJc w:val="left"/>
      <w:pPr>
        <w:tabs>
          <w:tab w:val="num" w:pos="6120"/>
        </w:tabs>
        <w:ind w:left="6120" w:hanging="360"/>
      </w:pPr>
      <w:rPr>
        <w:rFonts w:ascii="Courier New" w:hAnsi="Courier New" w:hint="default"/>
      </w:rPr>
    </w:lvl>
    <w:lvl w:ilvl="8" w:tplc="302EAA1E"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5A85946"/>
    <w:multiLevelType w:val="hybridMultilevel"/>
    <w:tmpl w:val="5890ED3A"/>
    <w:lvl w:ilvl="0" w:tplc="B65A43C6">
      <w:start w:val="1"/>
      <w:numFmt w:val="bullet"/>
      <w:lvlText w:val=""/>
      <w:lvlJc w:val="left"/>
      <w:pPr>
        <w:tabs>
          <w:tab w:val="num" w:pos="1080"/>
        </w:tabs>
        <w:ind w:left="1080" w:hanging="360"/>
      </w:pPr>
      <w:rPr>
        <w:rFonts w:ascii="Symbol" w:hAnsi="Symbol" w:hint="default"/>
      </w:rPr>
    </w:lvl>
    <w:lvl w:ilvl="1" w:tplc="5504E148" w:tentative="1">
      <w:start w:val="1"/>
      <w:numFmt w:val="bullet"/>
      <w:lvlText w:val="o"/>
      <w:lvlJc w:val="left"/>
      <w:pPr>
        <w:tabs>
          <w:tab w:val="num" w:pos="1800"/>
        </w:tabs>
        <w:ind w:left="1800" w:hanging="360"/>
      </w:pPr>
      <w:rPr>
        <w:rFonts w:ascii="Courier New" w:hAnsi="Courier New" w:hint="default"/>
      </w:rPr>
    </w:lvl>
    <w:lvl w:ilvl="2" w:tplc="1D440676" w:tentative="1">
      <w:start w:val="1"/>
      <w:numFmt w:val="bullet"/>
      <w:lvlText w:val=""/>
      <w:lvlJc w:val="left"/>
      <w:pPr>
        <w:tabs>
          <w:tab w:val="num" w:pos="2520"/>
        </w:tabs>
        <w:ind w:left="2520" w:hanging="360"/>
      </w:pPr>
      <w:rPr>
        <w:rFonts w:ascii="Wingdings" w:hAnsi="Wingdings" w:hint="default"/>
      </w:rPr>
    </w:lvl>
    <w:lvl w:ilvl="3" w:tplc="2D966018" w:tentative="1">
      <w:start w:val="1"/>
      <w:numFmt w:val="bullet"/>
      <w:lvlText w:val=""/>
      <w:lvlJc w:val="left"/>
      <w:pPr>
        <w:tabs>
          <w:tab w:val="num" w:pos="3240"/>
        </w:tabs>
        <w:ind w:left="3240" w:hanging="360"/>
      </w:pPr>
      <w:rPr>
        <w:rFonts w:ascii="Symbol" w:hAnsi="Symbol" w:hint="default"/>
      </w:rPr>
    </w:lvl>
    <w:lvl w:ilvl="4" w:tplc="148A4A52" w:tentative="1">
      <w:start w:val="1"/>
      <w:numFmt w:val="bullet"/>
      <w:lvlText w:val="o"/>
      <w:lvlJc w:val="left"/>
      <w:pPr>
        <w:tabs>
          <w:tab w:val="num" w:pos="3960"/>
        </w:tabs>
        <w:ind w:left="3960" w:hanging="360"/>
      </w:pPr>
      <w:rPr>
        <w:rFonts w:ascii="Courier New" w:hAnsi="Courier New" w:hint="default"/>
      </w:rPr>
    </w:lvl>
    <w:lvl w:ilvl="5" w:tplc="A5F0532E" w:tentative="1">
      <w:start w:val="1"/>
      <w:numFmt w:val="bullet"/>
      <w:lvlText w:val=""/>
      <w:lvlJc w:val="left"/>
      <w:pPr>
        <w:tabs>
          <w:tab w:val="num" w:pos="4680"/>
        </w:tabs>
        <w:ind w:left="4680" w:hanging="360"/>
      </w:pPr>
      <w:rPr>
        <w:rFonts w:ascii="Wingdings" w:hAnsi="Wingdings" w:hint="default"/>
      </w:rPr>
    </w:lvl>
    <w:lvl w:ilvl="6" w:tplc="A1FE29DC" w:tentative="1">
      <w:start w:val="1"/>
      <w:numFmt w:val="bullet"/>
      <w:lvlText w:val=""/>
      <w:lvlJc w:val="left"/>
      <w:pPr>
        <w:tabs>
          <w:tab w:val="num" w:pos="5400"/>
        </w:tabs>
        <w:ind w:left="5400" w:hanging="360"/>
      </w:pPr>
      <w:rPr>
        <w:rFonts w:ascii="Symbol" w:hAnsi="Symbol" w:hint="default"/>
      </w:rPr>
    </w:lvl>
    <w:lvl w:ilvl="7" w:tplc="3F725EFE" w:tentative="1">
      <w:start w:val="1"/>
      <w:numFmt w:val="bullet"/>
      <w:lvlText w:val="o"/>
      <w:lvlJc w:val="left"/>
      <w:pPr>
        <w:tabs>
          <w:tab w:val="num" w:pos="6120"/>
        </w:tabs>
        <w:ind w:left="6120" w:hanging="360"/>
      </w:pPr>
      <w:rPr>
        <w:rFonts w:ascii="Courier New" w:hAnsi="Courier New" w:hint="default"/>
      </w:rPr>
    </w:lvl>
    <w:lvl w:ilvl="8" w:tplc="CD42E05C"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E6B3B8D"/>
    <w:multiLevelType w:val="hybridMultilevel"/>
    <w:tmpl w:val="8376B632"/>
    <w:lvl w:ilvl="0" w:tplc="7F7C41F8">
      <w:start w:val="1"/>
      <w:numFmt w:val="bullet"/>
      <w:lvlText w:val=""/>
      <w:lvlJc w:val="left"/>
      <w:pPr>
        <w:tabs>
          <w:tab w:val="num" w:pos="1440"/>
        </w:tabs>
        <w:ind w:left="1440" w:hanging="360"/>
      </w:pPr>
      <w:rPr>
        <w:rFonts w:ascii="Symbol" w:hAnsi="Symbol" w:hint="default"/>
      </w:rPr>
    </w:lvl>
    <w:lvl w:ilvl="1" w:tplc="4D9E30E2" w:tentative="1">
      <w:start w:val="1"/>
      <w:numFmt w:val="bullet"/>
      <w:lvlText w:val="o"/>
      <w:lvlJc w:val="left"/>
      <w:pPr>
        <w:tabs>
          <w:tab w:val="num" w:pos="2160"/>
        </w:tabs>
        <w:ind w:left="2160" w:hanging="360"/>
      </w:pPr>
      <w:rPr>
        <w:rFonts w:ascii="Courier New" w:hAnsi="Courier New" w:hint="default"/>
      </w:rPr>
    </w:lvl>
    <w:lvl w:ilvl="2" w:tplc="A63E4B08" w:tentative="1">
      <w:start w:val="1"/>
      <w:numFmt w:val="bullet"/>
      <w:lvlText w:val=""/>
      <w:lvlJc w:val="left"/>
      <w:pPr>
        <w:tabs>
          <w:tab w:val="num" w:pos="2880"/>
        </w:tabs>
        <w:ind w:left="2880" w:hanging="360"/>
      </w:pPr>
      <w:rPr>
        <w:rFonts w:ascii="Wingdings" w:hAnsi="Wingdings" w:hint="default"/>
      </w:rPr>
    </w:lvl>
    <w:lvl w:ilvl="3" w:tplc="D07CA43E" w:tentative="1">
      <w:start w:val="1"/>
      <w:numFmt w:val="bullet"/>
      <w:lvlText w:val=""/>
      <w:lvlJc w:val="left"/>
      <w:pPr>
        <w:tabs>
          <w:tab w:val="num" w:pos="3600"/>
        </w:tabs>
        <w:ind w:left="3600" w:hanging="360"/>
      </w:pPr>
      <w:rPr>
        <w:rFonts w:ascii="Symbol" w:hAnsi="Symbol" w:hint="default"/>
      </w:rPr>
    </w:lvl>
    <w:lvl w:ilvl="4" w:tplc="7196FF84" w:tentative="1">
      <w:start w:val="1"/>
      <w:numFmt w:val="bullet"/>
      <w:lvlText w:val="o"/>
      <w:lvlJc w:val="left"/>
      <w:pPr>
        <w:tabs>
          <w:tab w:val="num" w:pos="4320"/>
        </w:tabs>
        <w:ind w:left="4320" w:hanging="360"/>
      </w:pPr>
      <w:rPr>
        <w:rFonts w:ascii="Courier New" w:hAnsi="Courier New" w:hint="default"/>
      </w:rPr>
    </w:lvl>
    <w:lvl w:ilvl="5" w:tplc="31C84176" w:tentative="1">
      <w:start w:val="1"/>
      <w:numFmt w:val="bullet"/>
      <w:lvlText w:val=""/>
      <w:lvlJc w:val="left"/>
      <w:pPr>
        <w:tabs>
          <w:tab w:val="num" w:pos="5040"/>
        </w:tabs>
        <w:ind w:left="5040" w:hanging="360"/>
      </w:pPr>
      <w:rPr>
        <w:rFonts w:ascii="Wingdings" w:hAnsi="Wingdings" w:hint="default"/>
      </w:rPr>
    </w:lvl>
    <w:lvl w:ilvl="6" w:tplc="D6E6D4E8" w:tentative="1">
      <w:start w:val="1"/>
      <w:numFmt w:val="bullet"/>
      <w:lvlText w:val=""/>
      <w:lvlJc w:val="left"/>
      <w:pPr>
        <w:tabs>
          <w:tab w:val="num" w:pos="5760"/>
        </w:tabs>
        <w:ind w:left="5760" w:hanging="360"/>
      </w:pPr>
      <w:rPr>
        <w:rFonts w:ascii="Symbol" w:hAnsi="Symbol" w:hint="default"/>
      </w:rPr>
    </w:lvl>
    <w:lvl w:ilvl="7" w:tplc="7736D832" w:tentative="1">
      <w:start w:val="1"/>
      <w:numFmt w:val="bullet"/>
      <w:lvlText w:val="o"/>
      <w:lvlJc w:val="left"/>
      <w:pPr>
        <w:tabs>
          <w:tab w:val="num" w:pos="6480"/>
        </w:tabs>
        <w:ind w:left="6480" w:hanging="360"/>
      </w:pPr>
      <w:rPr>
        <w:rFonts w:ascii="Courier New" w:hAnsi="Courier New" w:hint="default"/>
      </w:rPr>
    </w:lvl>
    <w:lvl w:ilvl="8" w:tplc="B8C25C30"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920035C"/>
    <w:multiLevelType w:val="hybridMultilevel"/>
    <w:tmpl w:val="231C3AC6"/>
    <w:lvl w:ilvl="0" w:tplc="02FCF4A0">
      <w:start w:val="1"/>
      <w:numFmt w:val="bullet"/>
      <w:lvlText w:val=""/>
      <w:lvlJc w:val="left"/>
      <w:pPr>
        <w:tabs>
          <w:tab w:val="num" w:pos="720"/>
        </w:tabs>
        <w:ind w:left="720" w:hanging="360"/>
      </w:pPr>
      <w:rPr>
        <w:rFonts w:ascii="Symbol" w:hAnsi="Symbol" w:hint="default"/>
      </w:rPr>
    </w:lvl>
    <w:lvl w:ilvl="1" w:tplc="365A67FE" w:tentative="1">
      <w:start w:val="1"/>
      <w:numFmt w:val="bullet"/>
      <w:lvlText w:val="o"/>
      <w:lvlJc w:val="left"/>
      <w:pPr>
        <w:tabs>
          <w:tab w:val="num" w:pos="1440"/>
        </w:tabs>
        <w:ind w:left="1440" w:hanging="360"/>
      </w:pPr>
      <w:rPr>
        <w:rFonts w:ascii="Courier New" w:hAnsi="Courier New" w:hint="default"/>
      </w:rPr>
    </w:lvl>
    <w:lvl w:ilvl="2" w:tplc="1208162C" w:tentative="1">
      <w:start w:val="1"/>
      <w:numFmt w:val="bullet"/>
      <w:lvlText w:val=""/>
      <w:lvlJc w:val="left"/>
      <w:pPr>
        <w:tabs>
          <w:tab w:val="num" w:pos="2160"/>
        </w:tabs>
        <w:ind w:left="2160" w:hanging="360"/>
      </w:pPr>
      <w:rPr>
        <w:rFonts w:ascii="Wingdings" w:hAnsi="Wingdings" w:hint="default"/>
      </w:rPr>
    </w:lvl>
    <w:lvl w:ilvl="3" w:tplc="13A4DABC" w:tentative="1">
      <w:start w:val="1"/>
      <w:numFmt w:val="bullet"/>
      <w:lvlText w:val=""/>
      <w:lvlJc w:val="left"/>
      <w:pPr>
        <w:tabs>
          <w:tab w:val="num" w:pos="2880"/>
        </w:tabs>
        <w:ind w:left="2880" w:hanging="360"/>
      </w:pPr>
      <w:rPr>
        <w:rFonts w:ascii="Symbol" w:hAnsi="Symbol" w:hint="default"/>
      </w:rPr>
    </w:lvl>
    <w:lvl w:ilvl="4" w:tplc="ECAAE62C" w:tentative="1">
      <w:start w:val="1"/>
      <w:numFmt w:val="bullet"/>
      <w:lvlText w:val="o"/>
      <w:lvlJc w:val="left"/>
      <w:pPr>
        <w:tabs>
          <w:tab w:val="num" w:pos="3600"/>
        </w:tabs>
        <w:ind w:left="3600" w:hanging="360"/>
      </w:pPr>
      <w:rPr>
        <w:rFonts w:ascii="Courier New" w:hAnsi="Courier New" w:hint="default"/>
      </w:rPr>
    </w:lvl>
    <w:lvl w:ilvl="5" w:tplc="B784BC14" w:tentative="1">
      <w:start w:val="1"/>
      <w:numFmt w:val="bullet"/>
      <w:lvlText w:val=""/>
      <w:lvlJc w:val="left"/>
      <w:pPr>
        <w:tabs>
          <w:tab w:val="num" w:pos="4320"/>
        </w:tabs>
        <w:ind w:left="4320" w:hanging="360"/>
      </w:pPr>
      <w:rPr>
        <w:rFonts w:ascii="Wingdings" w:hAnsi="Wingdings" w:hint="default"/>
      </w:rPr>
    </w:lvl>
    <w:lvl w:ilvl="6" w:tplc="BD5E646E" w:tentative="1">
      <w:start w:val="1"/>
      <w:numFmt w:val="bullet"/>
      <w:lvlText w:val=""/>
      <w:lvlJc w:val="left"/>
      <w:pPr>
        <w:tabs>
          <w:tab w:val="num" w:pos="5040"/>
        </w:tabs>
        <w:ind w:left="5040" w:hanging="360"/>
      </w:pPr>
      <w:rPr>
        <w:rFonts w:ascii="Symbol" w:hAnsi="Symbol" w:hint="default"/>
      </w:rPr>
    </w:lvl>
    <w:lvl w:ilvl="7" w:tplc="33887A9C" w:tentative="1">
      <w:start w:val="1"/>
      <w:numFmt w:val="bullet"/>
      <w:lvlText w:val="o"/>
      <w:lvlJc w:val="left"/>
      <w:pPr>
        <w:tabs>
          <w:tab w:val="num" w:pos="5760"/>
        </w:tabs>
        <w:ind w:left="5760" w:hanging="360"/>
      </w:pPr>
      <w:rPr>
        <w:rFonts w:ascii="Courier New" w:hAnsi="Courier New" w:hint="default"/>
      </w:rPr>
    </w:lvl>
    <w:lvl w:ilvl="8" w:tplc="3EF0F988"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9"/>
  </w:num>
  <w:num w:numId="4">
    <w:abstractNumId w:val="4"/>
  </w:num>
  <w:num w:numId="5">
    <w:abstractNumId w:val="10"/>
  </w:num>
  <w:num w:numId="6">
    <w:abstractNumId w:val="6"/>
  </w:num>
  <w:num w:numId="7">
    <w:abstractNumId w:val="11"/>
  </w:num>
  <w:num w:numId="8">
    <w:abstractNumId w:val="2"/>
  </w:num>
  <w:num w:numId="9">
    <w:abstractNumId w:val="0"/>
  </w:num>
  <w:num w:numId="10">
    <w:abstractNumId w:val="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7BDD"/>
    <w:rsid w:val="00002055"/>
    <w:rsid w:val="00004959"/>
    <w:rsid w:val="000177FA"/>
    <w:rsid w:val="000315B7"/>
    <w:rsid w:val="00051633"/>
    <w:rsid w:val="0006616B"/>
    <w:rsid w:val="00072A34"/>
    <w:rsid w:val="000819C2"/>
    <w:rsid w:val="00096D38"/>
    <w:rsid w:val="000A3A40"/>
    <w:rsid w:val="000C7DB0"/>
    <w:rsid w:val="000E2C58"/>
    <w:rsid w:val="000E7816"/>
    <w:rsid w:val="000F2EC4"/>
    <w:rsid w:val="00104413"/>
    <w:rsid w:val="00104BBD"/>
    <w:rsid w:val="001477D7"/>
    <w:rsid w:val="00163347"/>
    <w:rsid w:val="00174ED5"/>
    <w:rsid w:val="001751D1"/>
    <w:rsid w:val="001870F3"/>
    <w:rsid w:val="00194F94"/>
    <w:rsid w:val="001B46EA"/>
    <w:rsid w:val="001B5723"/>
    <w:rsid w:val="001B7380"/>
    <w:rsid w:val="001D264B"/>
    <w:rsid w:val="001D6152"/>
    <w:rsid w:val="0024344B"/>
    <w:rsid w:val="00251F7B"/>
    <w:rsid w:val="00263500"/>
    <w:rsid w:val="0026365A"/>
    <w:rsid w:val="0027653B"/>
    <w:rsid w:val="00285AD5"/>
    <w:rsid w:val="002A77D8"/>
    <w:rsid w:val="002B4610"/>
    <w:rsid w:val="002D0B5E"/>
    <w:rsid w:val="002F4727"/>
    <w:rsid w:val="0031039B"/>
    <w:rsid w:val="00310B0C"/>
    <w:rsid w:val="00322DC0"/>
    <w:rsid w:val="00372829"/>
    <w:rsid w:val="00374C05"/>
    <w:rsid w:val="003821DD"/>
    <w:rsid w:val="00385AF0"/>
    <w:rsid w:val="003A760C"/>
    <w:rsid w:val="003C44A6"/>
    <w:rsid w:val="003C4F90"/>
    <w:rsid w:val="003E6A29"/>
    <w:rsid w:val="00407228"/>
    <w:rsid w:val="004365F8"/>
    <w:rsid w:val="00471771"/>
    <w:rsid w:val="004905D0"/>
    <w:rsid w:val="00491EE1"/>
    <w:rsid w:val="004B67DD"/>
    <w:rsid w:val="004C1663"/>
    <w:rsid w:val="004C67B9"/>
    <w:rsid w:val="004E019E"/>
    <w:rsid w:val="004F6889"/>
    <w:rsid w:val="00507D3A"/>
    <w:rsid w:val="005308AA"/>
    <w:rsid w:val="0053512D"/>
    <w:rsid w:val="005362E8"/>
    <w:rsid w:val="0054263B"/>
    <w:rsid w:val="005458B8"/>
    <w:rsid w:val="00551357"/>
    <w:rsid w:val="00554D83"/>
    <w:rsid w:val="00562798"/>
    <w:rsid w:val="00564DC8"/>
    <w:rsid w:val="005B6FAD"/>
    <w:rsid w:val="005C41C7"/>
    <w:rsid w:val="005D4C93"/>
    <w:rsid w:val="005E4A04"/>
    <w:rsid w:val="006355F9"/>
    <w:rsid w:val="00651D04"/>
    <w:rsid w:val="00671985"/>
    <w:rsid w:val="006A3131"/>
    <w:rsid w:val="006B736D"/>
    <w:rsid w:val="006E0B91"/>
    <w:rsid w:val="006E45C5"/>
    <w:rsid w:val="006F0235"/>
    <w:rsid w:val="00740B1D"/>
    <w:rsid w:val="00763956"/>
    <w:rsid w:val="00775483"/>
    <w:rsid w:val="007806EF"/>
    <w:rsid w:val="007849C4"/>
    <w:rsid w:val="007A6BBB"/>
    <w:rsid w:val="007B7119"/>
    <w:rsid w:val="007E01AF"/>
    <w:rsid w:val="00807844"/>
    <w:rsid w:val="008170C3"/>
    <w:rsid w:val="00825F8B"/>
    <w:rsid w:val="00826A26"/>
    <w:rsid w:val="0086297C"/>
    <w:rsid w:val="0087161B"/>
    <w:rsid w:val="008733FB"/>
    <w:rsid w:val="008C5D39"/>
    <w:rsid w:val="008E1DBB"/>
    <w:rsid w:val="008F319B"/>
    <w:rsid w:val="00933DFE"/>
    <w:rsid w:val="00934A41"/>
    <w:rsid w:val="00945F2C"/>
    <w:rsid w:val="00947C95"/>
    <w:rsid w:val="0097536E"/>
    <w:rsid w:val="009A1E1B"/>
    <w:rsid w:val="009A32D9"/>
    <w:rsid w:val="009C579B"/>
    <w:rsid w:val="009F4795"/>
    <w:rsid w:val="00A019A5"/>
    <w:rsid w:val="00A235EC"/>
    <w:rsid w:val="00A24FEF"/>
    <w:rsid w:val="00A32F61"/>
    <w:rsid w:val="00A375E3"/>
    <w:rsid w:val="00A46231"/>
    <w:rsid w:val="00A52078"/>
    <w:rsid w:val="00A52EC0"/>
    <w:rsid w:val="00A62186"/>
    <w:rsid w:val="00A707BE"/>
    <w:rsid w:val="00A96AC1"/>
    <w:rsid w:val="00AA2DB3"/>
    <w:rsid w:val="00AA5FFF"/>
    <w:rsid w:val="00AC19F1"/>
    <w:rsid w:val="00AC4062"/>
    <w:rsid w:val="00AD3A66"/>
    <w:rsid w:val="00AE42FF"/>
    <w:rsid w:val="00AE478A"/>
    <w:rsid w:val="00B268FE"/>
    <w:rsid w:val="00B4016F"/>
    <w:rsid w:val="00B412C7"/>
    <w:rsid w:val="00B526EC"/>
    <w:rsid w:val="00B62432"/>
    <w:rsid w:val="00B65B17"/>
    <w:rsid w:val="00B65B5E"/>
    <w:rsid w:val="00B74947"/>
    <w:rsid w:val="00B87463"/>
    <w:rsid w:val="00BA20A4"/>
    <w:rsid w:val="00BB3CC8"/>
    <w:rsid w:val="00BB3ECA"/>
    <w:rsid w:val="00BB62D2"/>
    <w:rsid w:val="00C1535A"/>
    <w:rsid w:val="00C15DE4"/>
    <w:rsid w:val="00C27E88"/>
    <w:rsid w:val="00C46EAE"/>
    <w:rsid w:val="00C51A63"/>
    <w:rsid w:val="00C60418"/>
    <w:rsid w:val="00C6412B"/>
    <w:rsid w:val="00C7385C"/>
    <w:rsid w:val="00CB1AAC"/>
    <w:rsid w:val="00CD3781"/>
    <w:rsid w:val="00CD6985"/>
    <w:rsid w:val="00CF04D7"/>
    <w:rsid w:val="00CF2924"/>
    <w:rsid w:val="00CF6E6D"/>
    <w:rsid w:val="00D07019"/>
    <w:rsid w:val="00D15B90"/>
    <w:rsid w:val="00D324D1"/>
    <w:rsid w:val="00D44A7A"/>
    <w:rsid w:val="00D516BB"/>
    <w:rsid w:val="00D65089"/>
    <w:rsid w:val="00D66C6B"/>
    <w:rsid w:val="00D72F5A"/>
    <w:rsid w:val="00D93926"/>
    <w:rsid w:val="00DA52A4"/>
    <w:rsid w:val="00DB446F"/>
    <w:rsid w:val="00DB5615"/>
    <w:rsid w:val="00DC0D8A"/>
    <w:rsid w:val="00DC1397"/>
    <w:rsid w:val="00DD1178"/>
    <w:rsid w:val="00DE1DD9"/>
    <w:rsid w:val="00DE4992"/>
    <w:rsid w:val="00E00705"/>
    <w:rsid w:val="00E104CA"/>
    <w:rsid w:val="00E12CB7"/>
    <w:rsid w:val="00E230F7"/>
    <w:rsid w:val="00E422FA"/>
    <w:rsid w:val="00E53F41"/>
    <w:rsid w:val="00E55DEB"/>
    <w:rsid w:val="00E61602"/>
    <w:rsid w:val="00E678FF"/>
    <w:rsid w:val="00E77287"/>
    <w:rsid w:val="00E859E4"/>
    <w:rsid w:val="00EA0F66"/>
    <w:rsid w:val="00EA6770"/>
    <w:rsid w:val="00EB0D75"/>
    <w:rsid w:val="00EF275F"/>
    <w:rsid w:val="00EF2B6B"/>
    <w:rsid w:val="00F15DA7"/>
    <w:rsid w:val="00F24045"/>
    <w:rsid w:val="00F47BDD"/>
    <w:rsid w:val="00F97863"/>
    <w:rsid w:val="00F97CCA"/>
    <w:rsid w:val="00FA43E6"/>
    <w:rsid w:val="00FB57A8"/>
    <w:rsid w:val="00FB5F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94E8EF"/>
  <w15:docId w15:val="{7524DFE9-6E27-4AF2-96D4-578CC5D0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Ttulo1">
    <w:name w:val="heading 1"/>
    <w:basedOn w:val="Normal"/>
    <w:next w:val="Normal"/>
    <w:qFormat/>
    <w:pPr>
      <w:keepNext/>
      <w:outlineLvl w:val="0"/>
    </w:pPr>
    <w:rPr>
      <w:sz w:val="28"/>
    </w:rPr>
  </w:style>
  <w:style w:type="paragraph" w:styleId="Ttulo2">
    <w:name w:val="heading 2"/>
    <w:basedOn w:val="Normal"/>
    <w:next w:val="Normal"/>
    <w:qFormat/>
    <w:pPr>
      <w:keepNext/>
      <w:jc w:val="center"/>
      <w:outlineLvl w:val="1"/>
    </w:pPr>
    <w:rPr>
      <w:sz w:val="28"/>
    </w:rPr>
  </w:style>
  <w:style w:type="paragraph" w:styleId="Ttulo3">
    <w:name w:val="heading 3"/>
    <w:basedOn w:val="Normal"/>
    <w:next w:val="Normal"/>
    <w:qFormat/>
    <w:pPr>
      <w:keepNext/>
      <w:spacing w:line="480" w:lineRule="auto"/>
      <w:jc w:val="both"/>
      <w:outlineLvl w:val="2"/>
    </w:pPr>
    <w:rPr>
      <w:b/>
    </w:rPr>
  </w:style>
  <w:style w:type="paragraph" w:styleId="Ttulo4">
    <w:name w:val="heading 4"/>
    <w:basedOn w:val="Normal"/>
    <w:next w:val="Normal"/>
    <w:qFormat/>
    <w:pPr>
      <w:keepNext/>
      <w:outlineLvl w:val="3"/>
    </w:pPr>
    <w:rPr>
      <w:rFonts w:ascii="Arial" w:hAnsi="Arial"/>
      <w:b/>
      <w:sz w:val="28"/>
    </w:rPr>
  </w:style>
  <w:style w:type="paragraph" w:styleId="Ttulo5">
    <w:name w:val="heading 5"/>
    <w:basedOn w:val="Normal"/>
    <w:next w:val="Normal"/>
    <w:qFormat/>
    <w:pPr>
      <w:keepNext/>
      <w:jc w:val="center"/>
      <w:outlineLvl w:val="4"/>
    </w:pPr>
    <w:rPr>
      <w:b/>
    </w:rPr>
  </w:style>
  <w:style w:type="paragraph" w:styleId="Ttulo6">
    <w:name w:val="heading 6"/>
    <w:basedOn w:val="Normal"/>
    <w:next w:val="Normal"/>
    <w:qFormat/>
    <w:pPr>
      <w:keepNext/>
      <w:jc w:val="center"/>
      <w:outlineLvl w:val="5"/>
    </w:pPr>
    <w:rPr>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708"/>
      <w:jc w:val="right"/>
    </w:pPr>
    <w:rPr>
      <w:sz w:val="28"/>
    </w:rPr>
  </w:style>
  <w:style w:type="paragraph" w:styleId="Recuodecorpodetexto2">
    <w:name w:val="Body Text Indent 2"/>
    <w:basedOn w:val="Normal"/>
    <w:pPr>
      <w:spacing w:line="480" w:lineRule="auto"/>
      <w:ind w:left="720"/>
      <w:jc w:val="both"/>
    </w:pPr>
    <w:rPr>
      <w:sz w:val="28"/>
    </w:rPr>
  </w:style>
  <w:style w:type="paragraph" w:styleId="Corpodetexto">
    <w:name w:val="Body Text"/>
    <w:basedOn w:val="Normal"/>
    <w:rPr>
      <w:szCs w:val="20"/>
    </w:rPr>
  </w:style>
  <w:style w:type="paragraph" w:styleId="Corpodetexto2">
    <w:name w:val="Body Text 2"/>
    <w:basedOn w:val="Normal"/>
    <w:rPr>
      <w:sz w:val="28"/>
    </w:rPr>
  </w:style>
  <w:style w:type="paragraph" w:styleId="Corpodetexto3">
    <w:name w:val="Body Text 3"/>
    <w:basedOn w:val="Normal"/>
    <w:pPr>
      <w:spacing w:line="360" w:lineRule="auto"/>
      <w:jc w:val="both"/>
    </w:pPr>
    <w:rPr>
      <w:sz w:val="28"/>
    </w:rPr>
  </w:style>
  <w:style w:type="character" w:styleId="Hyperlink">
    <w:name w:val="Hyperlink"/>
    <w:basedOn w:val="Fontepargpadro"/>
    <w:rPr>
      <w:color w:val="0000FF"/>
      <w:u w:val="single"/>
    </w:r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Recuodecorpodetexto3">
    <w:name w:val="Body Text Indent 3"/>
    <w:basedOn w:val="Normal"/>
    <w:pPr>
      <w:spacing w:line="480" w:lineRule="auto"/>
      <w:ind w:left="372" w:firstLine="708"/>
    </w:pPr>
    <w:rPr>
      <w:sz w:val="28"/>
    </w:rPr>
  </w:style>
  <w:style w:type="paragraph" w:styleId="Cabealho">
    <w:name w:val="header"/>
    <w:basedOn w:val="Normal"/>
    <w:link w:val="CabealhoChar"/>
    <w:uiPriority w:val="99"/>
    <w:pPr>
      <w:tabs>
        <w:tab w:val="center" w:pos="4419"/>
        <w:tab w:val="right" w:pos="8838"/>
      </w:tabs>
    </w:pPr>
  </w:style>
  <w:style w:type="paragraph" w:styleId="NormalWeb">
    <w:name w:val="Normal (Web)"/>
    <w:basedOn w:val="Normal"/>
    <w:rsid w:val="00763956"/>
    <w:pPr>
      <w:spacing w:before="100" w:beforeAutospacing="1" w:after="100" w:afterAutospacing="1"/>
    </w:pPr>
  </w:style>
  <w:style w:type="character" w:customStyle="1" w:styleId="RodapChar">
    <w:name w:val="Rodapé Char"/>
    <w:basedOn w:val="Fontepargpadro"/>
    <w:link w:val="Rodap"/>
    <w:uiPriority w:val="99"/>
    <w:rsid w:val="003C4F90"/>
    <w:rPr>
      <w:sz w:val="24"/>
      <w:szCs w:val="24"/>
    </w:rPr>
  </w:style>
  <w:style w:type="paragraph" w:styleId="PargrafodaLista">
    <w:name w:val="List Paragraph"/>
    <w:basedOn w:val="Normal"/>
    <w:uiPriority w:val="34"/>
    <w:qFormat/>
    <w:rsid w:val="003C4F90"/>
    <w:pPr>
      <w:ind w:left="720"/>
      <w:contextualSpacing/>
    </w:pPr>
  </w:style>
  <w:style w:type="paragraph" w:styleId="Textodenotaderodap">
    <w:name w:val="footnote text"/>
    <w:basedOn w:val="Normal"/>
    <w:link w:val="TextodenotaderodapChar"/>
    <w:uiPriority w:val="99"/>
    <w:semiHidden/>
    <w:unhideWhenUsed/>
    <w:rsid w:val="003C4F90"/>
    <w:rPr>
      <w:sz w:val="20"/>
      <w:szCs w:val="20"/>
    </w:rPr>
  </w:style>
  <w:style w:type="character" w:customStyle="1" w:styleId="TextodenotaderodapChar">
    <w:name w:val="Texto de nota de rodapé Char"/>
    <w:basedOn w:val="Fontepargpadro"/>
    <w:link w:val="Textodenotaderodap"/>
    <w:uiPriority w:val="99"/>
    <w:semiHidden/>
    <w:rsid w:val="003C4F90"/>
  </w:style>
  <w:style w:type="character" w:styleId="Refdenotaderodap">
    <w:name w:val="footnote reference"/>
    <w:basedOn w:val="Fontepargpadro"/>
    <w:uiPriority w:val="99"/>
    <w:semiHidden/>
    <w:unhideWhenUsed/>
    <w:rsid w:val="003C4F90"/>
    <w:rPr>
      <w:vertAlign w:val="superscript"/>
    </w:rPr>
  </w:style>
  <w:style w:type="paragraph" w:customStyle="1" w:styleId="texto1">
    <w:name w:val="texto1"/>
    <w:basedOn w:val="Normal"/>
    <w:rsid w:val="003C4F90"/>
    <w:pPr>
      <w:spacing w:before="100" w:beforeAutospacing="1" w:after="100" w:afterAutospacing="1"/>
    </w:pPr>
  </w:style>
  <w:style w:type="character" w:customStyle="1" w:styleId="CabealhoChar">
    <w:name w:val="Cabeçalho Char"/>
    <w:basedOn w:val="Fontepargpadro"/>
    <w:link w:val="Cabealho"/>
    <w:uiPriority w:val="99"/>
    <w:rsid w:val="001B7380"/>
    <w:rPr>
      <w:sz w:val="24"/>
      <w:szCs w:val="24"/>
    </w:rPr>
  </w:style>
  <w:style w:type="character" w:styleId="Forte">
    <w:name w:val="Strong"/>
    <w:basedOn w:val="Fontepargpadro"/>
    <w:uiPriority w:val="22"/>
    <w:qFormat/>
    <w:rsid w:val="000C7DB0"/>
    <w:rPr>
      <w:b/>
      <w:bCs/>
    </w:rPr>
  </w:style>
  <w:style w:type="character" w:styleId="HiperlinkVisitado">
    <w:name w:val="FollowedHyperlink"/>
    <w:basedOn w:val="Fontepargpadro"/>
    <w:uiPriority w:val="99"/>
    <w:semiHidden/>
    <w:unhideWhenUsed/>
    <w:rsid w:val="000C7DB0"/>
    <w:rPr>
      <w:color w:val="954F72" w:themeColor="followedHyperlink"/>
      <w:u w:val="single"/>
    </w:rPr>
  </w:style>
  <w:style w:type="character" w:styleId="Refdecomentrio">
    <w:name w:val="annotation reference"/>
    <w:basedOn w:val="Fontepargpadro"/>
    <w:uiPriority w:val="99"/>
    <w:semiHidden/>
    <w:unhideWhenUsed/>
    <w:rsid w:val="00E53F41"/>
    <w:rPr>
      <w:sz w:val="16"/>
      <w:szCs w:val="16"/>
    </w:rPr>
  </w:style>
  <w:style w:type="paragraph" w:styleId="Textodecomentrio">
    <w:name w:val="annotation text"/>
    <w:basedOn w:val="Normal"/>
    <w:link w:val="TextodecomentrioChar"/>
    <w:uiPriority w:val="99"/>
    <w:semiHidden/>
    <w:unhideWhenUsed/>
    <w:rsid w:val="00E53F41"/>
    <w:rPr>
      <w:sz w:val="20"/>
      <w:szCs w:val="20"/>
    </w:rPr>
  </w:style>
  <w:style w:type="character" w:customStyle="1" w:styleId="TextodecomentrioChar">
    <w:name w:val="Texto de comentário Char"/>
    <w:basedOn w:val="Fontepargpadro"/>
    <w:link w:val="Textodecomentrio"/>
    <w:uiPriority w:val="99"/>
    <w:semiHidden/>
    <w:rsid w:val="00E53F41"/>
  </w:style>
  <w:style w:type="paragraph" w:styleId="Assuntodocomentrio">
    <w:name w:val="annotation subject"/>
    <w:basedOn w:val="Textodecomentrio"/>
    <w:next w:val="Textodecomentrio"/>
    <w:link w:val="AssuntodocomentrioChar"/>
    <w:uiPriority w:val="99"/>
    <w:semiHidden/>
    <w:unhideWhenUsed/>
    <w:rsid w:val="00E53F41"/>
    <w:rPr>
      <w:b/>
      <w:bCs/>
    </w:rPr>
  </w:style>
  <w:style w:type="character" w:customStyle="1" w:styleId="AssuntodocomentrioChar">
    <w:name w:val="Assunto do comentário Char"/>
    <w:basedOn w:val="TextodecomentrioChar"/>
    <w:link w:val="Assuntodocomentrio"/>
    <w:uiPriority w:val="99"/>
    <w:semiHidden/>
    <w:rsid w:val="00E53F41"/>
    <w:rPr>
      <w:b/>
      <w:bCs/>
    </w:rPr>
  </w:style>
  <w:style w:type="paragraph" w:styleId="Textodebalo">
    <w:name w:val="Balloon Text"/>
    <w:basedOn w:val="Normal"/>
    <w:link w:val="TextodebaloChar"/>
    <w:uiPriority w:val="99"/>
    <w:semiHidden/>
    <w:unhideWhenUsed/>
    <w:rsid w:val="00E53F41"/>
    <w:rPr>
      <w:rFonts w:ascii="Tahoma" w:hAnsi="Tahoma" w:cs="Tahoma"/>
      <w:sz w:val="16"/>
      <w:szCs w:val="16"/>
    </w:rPr>
  </w:style>
  <w:style w:type="character" w:customStyle="1" w:styleId="TextodebaloChar">
    <w:name w:val="Texto de balão Char"/>
    <w:basedOn w:val="Fontepargpadro"/>
    <w:link w:val="Textodebalo"/>
    <w:uiPriority w:val="99"/>
    <w:semiHidden/>
    <w:rsid w:val="00E53F41"/>
    <w:rPr>
      <w:rFonts w:ascii="Tahoma" w:hAnsi="Tahoma" w:cs="Tahoma"/>
      <w:sz w:val="16"/>
      <w:szCs w:val="16"/>
    </w:rPr>
  </w:style>
  <w:style w:type="character" w:customStyle="1" w:styleId="label">
    <w:name w:val="label"/>
    <w:basedOn w:val="Fontepargpadro"/>
    <w:rsid w:val="00FB5F00"/>
  </w:style>
  <w:style w:type="paragraph" w:customStyle="1" w:styleId="Default">
    <w:name w:val="Default"/>
    <w:rsid w:val="008170C3"/>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316516">
      <w:bodyDiv w:val="1"/>
      <w:marLeft w:val="0"/>
      <w:marRight w:val="0"/>
      <w:marTop w:val="0"/>
      <w:marBottom w:val="0"/>
      <w:divBdr>
        <w:top w:val="none" w:sz="0" w:space="0" w:color="auto"/>
        <w:left w:val="none" w:sz="0" w:space="0" w:color="auto"/>
        <w:bottom w:val="none" w:sz="0" w:space="0" w:color="auto"/>
        <w:right w:val="none" w:sz="0" w:space="0" w:color="auto"/>
      </w:divBdr>
    </w:div>
    <w:div w:id="597833523">
      <w:bodyDiv w:val="1"/>
      <w:marLeft w:val="0"/>
      <w:marRight w:val="0"/>
      <w:marTop w:val="0"/>
      <w:marBottom w:val="0"/>
      <w:divBdr>
        <w:top w:val="none" w:sz="0" w:space="0" w:color="auto"/>
        <w:left w:val="none" w:sz="0" w:space="0" w:color="auto"/>
        <w:bottom w:val="none" w:sz="0" w:space="0" w:color="auto"/>
        <w:right w:val="none" w:sz="0" w:space="0" w:color="auto"/>
      </w:divBdr>
      <w:divsChild>
        <w:div w:id="67962055">
          <w:marLeft w:val="0"/>
          <w:marRight w:val="0"/>
          <w:marTop w:val="0"/>
          <w:marBottom w:val="0"/>
          <w:divBdr>
            <w:top w:val="none" w:sz="0" w:space="0" w:color="auto"/>
            <w:left w:val="none" w:sz="0" w:space="0" w:color="auto"/>
            <w:bottom w:val="none" w:sz="0" w:space="0" w:color="auto"/>
            <w:right w:val="none" w:sz="0" w:space="0" w:color="auto"/>
          </w:divBdr>
        </w:div>
        <w:div w:id="1248005068">
          <w:marLeft w:val="0"/>
          <w:marRight w:val="0"/>
          <w:marTop w:val="0"/>
          <w:marBottom w:val="0"/>
          <w:divBdr>
            <w:top w:val="none" w:sz="0" w:space="0" w:color="auto"/>
            <w:left w:val="none" w:sz="0" w:space="0" w:color="auto"/>
            <w:bottom w:val="none" w:sz="0" w:space="0" w:color="auto"/>
            <w:right w:val="none" w:sz="0" w:space="0" w:color="auto"/>
          </w:divBdr>
        </w:div>
        <w:div w:id="729764721">
          <w:marLeft w:val="0"/>
          <w:marRight w:val="0"/>
          <w:marTop w:val="0"/>
          <w:marBottom w:val="0"/>
          <w:divBdr>
            <w:top w:val="none" w:sz="0" w:space="0" w:color="auto"/>
            <w:left w:val="none" w:sz="0" w:space="0" w:color="auto"/>
            <w:bottom w:val="none" w:sz="0" w:space="0" w:color="auto"/>
            <w:right w:val="none" w:sz="0" w:space="0" w:color="auto"/>
          </w:divBdr>
        </w:div>
        <w:div w:id="988365041">
          <w:marLeft w:val="0"/>
          <w:marRight w:val="0"/>
          <w:marTop w:val="0"/>
          <w:marBottom w:val="0"/>
          <w:divBdr>
            <w:top w:val="none" w:sz="0" w:space="0" w:color="auto"/>
            <w:left w:val="none" w:sz="0" w:space="0" w:color="auto"/>
            <w:bottom w:val="none" w:sz="0" w:space="0" w:color="auto"/>
            <w:right w:val="none" w:sz="0" w:space="0" w:color="auto"/>
          </w:divBdr>
        </w:div>
        <w:div w:id="1722747225">
          <w:marLeft w:val="0"/>
          <w:marRight w:val="0"/>
          <w:marTop w:val="0"/>
          <w:marBottom w:val="0"/>
          <w:divBdr>
            <w:top w:val="none" w:sz="0" w:space="0" w:color="auto"/>
            <w:left w:val="none" w:sz="0" w:space="0" w:color="auto"/>
            <w:bottom w:val="none" w:sz="0" w:space="0" w:color="auto"/>
            <w:right w:val="none" w:sz="0" w:space="0" w:color="auto"/>
          </w:divBdr>
        </w:div>
      </w:divsChild>
    </w:div>
    <w:div w:id="822309517">
      <w:bodyDiv w:val="1"/>
      <w:marLeft w:val="0"/>
      <w:marRight w:val="0"/>
      <w:marTop w:val="0"/>
      <w:marBottom w:val="0"/>
      <w:divBdr>
        <w:top w:val="none" w:sz="0" w:space="0" w:color="auto"/>
        <w:left w:val="none" w:sz="0" w:space="0" w:color="auto"/>
        <w:bottom w:val="none" w:sz="0" w:space="0" w:color="auto"/>
        <w:right w:val="none" w:sz="0" w:space="0" w:color="auto"/>
      </w:divBdr>
      <w:divsChild>
        <w:div w:id="1482042241">
          <w:marLeft w:val="0"/>
          <w:marRight w:val="0"/>
          <w:marTop w:val="0"/>
          <w:marBottom w:val="0"/>
          <w:divBdr>
            <w:top w:val="none" w:sz="0" w:space="0" w:color="auto"/>
            <w:left w:val="none" w:sz="0" w:space="0" w:color="auto"/>
            <w:bottom w:val="none" w:sz="0" w:space="0" w:color="auto"/>
            <w:right w:val="none" w:sz="0" w:space="0" w:color="auto"/>
          </w:divBdr>
        </w:div>
        <w:div w:id="241840233">
          <w:marLeft w:val="0"/>
          <w:marRight w:val="0"/>
          <w:marTop w:val="0"/>
          <w:marBottom w:val="0"/>
          <w:divBdr>
            <w:top w:val="none" w:sz="0" w:space="0" w:color="auto"/>
            <w:left w:val="none" w:sz="0" w:space="0" w:color="auto"/>
            <w:bottom w:val="none" w:sz="0" w:space="0" w:color="auto"/>
            <w:right w:val="none" w:sz="0" w:space="0" w:color="auto"/>
          </w:divBdr>
        </w:div>
        <w:div w:id="1189443821">
          <w:marLeft w:val="0"/>
          <w:marRight w:val="0"/>
          <w:marTop w:val="0"/>
          <w:marBottom w:val="0"/>
          <w:divBdr>
            <w:top w:val="none" w:sz="0" w:space="0" w:color="auto"/>
            <w:left w:val="none" w:sz="0" w:space="0" w:color="auto"/>
            <w:bottom w:val="none" w:sz="0" w:space="0" w:color="auto"/>
            <w:right w:val="none" w:sz="0" w:space="0" w:color="auto"/>
          </w:divBdr>
        </w:div>
        <w:div w:id="1333217215">
          <w:marLeft w:val="0"/>
          <w:marRight w:val="0"/>
          <w:marTop w:val="0"/>
          <w:marBottom w:val="0"/>
          <w:divBdr>
            <w:top w:val="none" w:sz="0" w:space="0" w:color="auto"/>
            <w:left w:val="none" w:sz="0" w:space="0" w:color="auto"/>
            <w:bottom w:val="none" w:sz="0" w:space="0" w:color="auto"/>
            <w:right w:val="none" w:sz="0" w:space="0" w:color="auto"/>
          </w:divBdr>
        </w:div>
        <w:div w:id="27993656">
          <w:marLeft w:val="0"/>
          <w:marRight w:val="0"/>
          <w:marTop w:val="0"/>
          <w:marBottom w:val="0"/>
          <w:divBdr>
            <w:top w:val="none" w:sz="0" w:space="0" w:color="auto"/>
            <w:left w:val="none" w:sz="0" w:space="0" w:color="auto"/>
            <w:bottom w:val="none" w:sz="0" w:space="0" w:color="auto"/>
            <w:right w:val="none" w:sz="0" w:space="0" w:color="auto"/>
          </w:divBdr>
        </w:div>
        <w:div w:id="1260681731">
          <w:marLeft w:val="0"/>
          <w:marRight w:val="0"/>
          <w:marTop w:val="0"/>
          <w:marBottom w:val="0"/>
          <w:divBdr>
            <w:top w:val="none" w:sz="0" w:space="0" w:color="auto"/>
            <w:left w:val="none" w:sz="0" w:space="0" w:color="auto"/>
            <w:bottom w:val="none" w:sz="0" w:space="0" w:color="auto"/>
            <w:right w:val="none" w:sz="0" w:space="0" w:color="auto"/>
          </w:divBdr>
        </w:div>
        <w:div w:id="1663006856">
          <w:marLeft w:val="0"/>
          <w:marRight w:val="0"/>
          <w:marTop w:val="0"/>
          <w:marBottom w:val="0"/>
          <w:divBdr>
            <w:top w:val="none" w:sz="0" w:space="0" w:color="auto"/>
            <w:left w:val="none" w:sz="0" w:space="0" w:color="auto"/>
            <w:bottom w:val="none" w:sz="0" w:space="0" w:color="auto"/>
            <w:right w:val="none" w:sz="0" w:space="0" w:color="auto"/>
          </w:divBdr>
        </w:div>
      </w:divsChild>
    </w:div>
    <w:div w:id="1675181621">
      <w:bodyDiv w:val="1"/>
      <w:marLeft w:val="0"/>
      <w:marRight w:val="0"/>
      <w:marTop w:val="0"/>
      <w:marBottom w:val="0"/>
      <w:divBdr>
        <w:top w:val="none" w:sz="0" w:space="0" w:color="auto"/>
        <w:left w:val="none" w:sz="0" w:space="0" w:color="auto"/>
        <w:bottom w:val="none" w:sz="0" w:space="0" w:color="auto"/>
        <w:right w:val="none" w:sz="0" w:space="0" w:color="auto"/>
      </w:divBdr>
      <w:divsChild>
        <w:div w:id="983199204">
          <w:marLeft w:val="0"/>
          <w:marRight w:val="0"/>
          <w:marTop w:val="0"/>
          <w:marBottom w:val="0"/>
          <w:divBdr>
            <w:top w:val="none" w:sz="0" w:space="0" w:color="auto"/>
            <w:left w:val="none" w:sz="0" w:space="0" w:color="auto"/>
            <w:bottom w:val="none" w:sz="0" w:space="0" w:color="auto"/>
            <w:right w:val="none" w:sz="0" w:space="0" w:color="auto"/>
          </w:divBdr>
        </w:div>
      </w:divsChild>
    </w:div>
    <w:div w:id="1698695538">
      <w:bodyDiv w:val="1"/>
      <w:marLeft w:val="0"/>
      <w:marRight w:val="0"/>
      <w:marTop w:val="0"/>
      <w:marBottom w:val="0"/>
      <w:divBdr>
        <w:top w:val="none" w:sz="0" w:space="0" w:color="auto"/>
        <w:left w:val="none" w:sz="0" w:space="0" w:color="auto"/>
        <w:bottom w:val="none" w:sz="0" w:space="0" w:color="auto"/>
        <w:right w:val="none" w:sz="0" w:space="0" w:color="auto"/>
      </w:divBdr>
    </w:div>
    <w:div w:id="2132360057">
      <w:bodyDiv w:val="1"/>
      <w:marLeft w:val="0"/>
      <w:marRight w:val="0"/>
      <w:marTop w:val="0"/>
      <w:marBottom w:val="0"/>
      <w:divBdr>
        <w:top w:val="none" w:sz="0" w:space="0" w:color="auto"/>
        <w:left w:val="none" w:sz="0" w:space="0" w:color="auto"/>
        <w:bottom w:val="none" w:sz="0" w:space="0" w:color="auto"/>
        <w:right w:val="none" w:sz="0" w:space="0" w:color="auto"/>
      </w:divBdr>
      <w:divsChild>
        <w:div w:id="22101276">
          <w:marLeft w:val="0"/>
          <w:marRight w:val="0"/>
          <w:marTop w:val="0"/>
          <w:marBottom w:val="0"/>
          <w:divBdr>
            <w:top w:val="none" w:sz="0" w:space="0" w:color="auto"/>
            <w:left w:val="none" w:sz="0" w:space="0" w:color="auto"/>
            <w:bottom w:val="none" w:sz="0" w:space="0" w:color="auto"/>
            <w:right w:val="none" w:sz="0" w:space="0" w:color="auto"/>
          </w:divBdr>
        </w:div>
        <w:div w:id="1948270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BAR08</b:Tag>
    <b:SourceType>Report</b:SourceType>
    <b:Guid>{5548B2E9-DD22-4C39-925C-477E43E2ED6A}</b:Guid>
    <b:Title>DISSERTAÇÃO: A ESCOLA DE TEMPO INTEGRAL COMO POLITICA PUBLICA EDUCACIONAL: A EXPERIÊNCIA DE GOIANÉSIA- GO (2001 - 2006)</b:Title>
    <b:Year>2008</b:Year>
    <b:City>BRASILIA</b:City>
    <b:Publisher>UNIVERSIDADE DE BRASILIA</b:Publisher>
    <b:Author>
      <b:Author>
        <b:NameList>
          <b:Person>
            <b:Last>BARROS</b:Last>
            <b:First>Katia Oliveira de</b:First>
          </b:Person>
        </b:NameList>
      </b:Author>
    </b:Author>
    <b:RefOrder>1</b:RefOrder>
  </b:Source>
</b:Sources>
</file>

<file path=customXml/itemProps1.xml><?xml version="1.0" encoding="utf-8"?>
<ds:datastoreItem xmlns:ds="http://schemas.openxmlformats.org/officeDocument/2006/customXml" ds:itemID="{F0711163-49B3-4170-9E56-C9032D7EA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12</Pages>
  <Words>3781</Words>
  <Characters>20422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Modelo de Projeto</vt:lpstr>
    </vt:vector>
  </TitlesOfParts>
  <Company>UCAM- TIJUCA</Company>
  <LinksUpToDate>false</LinksUpToDate>
  <CharactersWithSpaces>24155</CharactersWithSpaces>
  <SharedDoc>false</SharedDoc>
  <HLinks>
    <vt:vector size="30" baseType="variant">
      <vt:variant>
        <vt:i4>7471222</vt:i4>
      </vt:variant>
      <vt:variant>
        <vt:i4>12</vt:i4>
      </vt:variant>
      <vt:variant>
        <vt:i4>0</vt:i4>
      </vt:variant>
      <vt:variant>
        <vt:i4>5</vt:i4>
      </vt:variant>
      <vt:variant>
        <vt:lpwstr>http://www.ufrgs.br/bioetica/funai.htm</vt:lpwstr>
      </vt:variant>
      <vt:variant>
        <vt:lpwstr/>
      </vt:variant>
      <vt:variant>
        <vt:i4>5832780</vt:i4>
      </vt:variant>
      <vt:variant>
        <vt:i4>9</vt:i4>
      </vt:variant>
      <vt:variant>
        <vt:i4>0</vt:i4>
      </vt:variant>
      <vt:variant>
        <vt:i4>5</vt:i4>
      </vt:variant>
      <vt:variant>
        <vt:lpwstr>http://www.ufrgs.br/bioetica/cfmmorte.htm</vt:lpwstr>
      </vt:variant>
      <vt:variant>
        <vt:lpwstr/>
      </vt:variant>
      <vt:variant>
        <vt:i4>12976132</vt:i4>
      </vt:variant>
      <vt:variant>
        <vt:i4>6</vt:i4>
      </vt:variant>
      <vt:variant>
        <vt:i4>0</vt:i4>
      </vt:variant>
      <vt:variant>
        <vt:i4>5</vt:i4>
      </vt:variant>
      <vt:variant>
        <vt:lpwstr>http://www.ufrgs.br/bioetica/res25197.htm</vt:lpwstr>
      </vt:variant>
      <vt:variant>
        <vt:lpwstr>crianças</vt:lpwstr>
      </vt:variant>
      <vt:variant>
        <vt:i4>3014776</vt:i4>
      </vt:variant>
      <vt:variant>
        <vt:i4>3</vt:i4>
      </vt:variant>
      <vt:variant>
        <vt:i4>0</vt:i4>
      </vt:variant>
      <vt:variant>
        <vt:i4>5</vt:i4>
      </vt:variant>
      <vt:variant>
        <vt:lpwstr>http://www.brasilnet.com.br/contexts/brasilrevistas.htm</vt:lpwstr>
      </vt:variant>
      <vt:variant>
        <vt:lpwstr/>
      </vt:variant>
      <vt:variant>
        <vt:i4>2687032</vt:i4>
      </vt:variant>
      <vt:variant>
        <vt:i4>0</vt:i4>
      </vt:variant>
      <vt:variant>
        <vt:i4>0</vt:i4>
      </vt:variant>
      <vt:variant>
        <vt:i4>5</vt:i4>
      </vt:variant>
      <vt:variant>
        <vt:lpwstr>http://www.bdt.org.br/sma/entendendo/atual.htm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dc:title>
  <dc:creator>Maria Mecler</dc:creator>
  <cp:lastModifiedBy>Gabriel Nicoletti</cp:lastModifiedBy>
  <cp:revision>33</cp:revision>
  <dcterms:created xsi:type="dcterms:W3CDTF">2018-05-29T15:43:00Z</dcterms:created>
  <dcterms:modified xsi:type="dcterms:W3CDTF">2018-07-30T17:11:00Z</dcterms:modified>
</cp:coreProperties>
</file>