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64" w:rsidRDefault="00B3475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ANÁLISE DOS TRABALHOS SUBMETIDOS AO GT07 - EDUCAÇÃO DAS CRIANÇAS DE 0 A 6 ANOS - DA ANPED NACIONAL NO DECÊNIO DE 2008 A 2017.</w:t>
      </w:r>
    </w:p>
    <w:p w:rsidR="00B0310A" w:rsidRDefault="00786434" w:rsidP="00786434">
      <w:pPr>
        <w:pStyle w:val="Normal1"/>
        <w:tabs>
          <w:tab w:val="left" w:pos="3120"/>
          <w:tab w:val="center" w:pos="4535"/>
        </w:tabs>
        <w:spacing w:after="0" w:line="36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 w:rsidR="00B33F8C">
        <w:rPr>
          <w:rFonts w:ascii="Arial" w:eastAsia="Arial" w:hAnsi="Arial" w:cs="Arial"/>
          <w:i/>
          <w:color w:val="000000"/>
          <w:sz w:val="24"/>
          <w:szCs w:val="24"/>
        </w:rPr>
        <w:t>Franciele Meyer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</w:p>
    <w:p w:rsidR="00786434" w:rsidRPr="00B0310A" w:rsidRDefault="006F74A5" w:rsidP="00786434">
      <w:pPr>
        <w:pStyle w:val="Normal1"/>
        <w:tabs>
          <w:tab w:val="left" w:pos="3120"/>
          <w:tab w:val="center" w:pos="4535"/>
        </w:tabs>
        <w:spacing w:after="0" w:line="36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  <w:t xml:space="preserve">Andressa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Graziele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Brandt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B3475B" w:rsidRDefault="00B3475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B3475B" w:rsidRDefault="00B3475B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B3475B" w:rsidRPr="00B3475B" w:rsidRDefault="00765AC6" w:rsidP="00B3475B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pesquisa objetivou identificar as tendências relativas à temática educação da</w:t>
      </w:r>
      <w:r w:rsidR="009D2FE9">
        <w:rPr>
          <w:rFonts w:ascii="Arial" w:eastAsia="Arial" w:hAnsi="Arial" w:cs="Arial"/>
          <w:sz w:val="24"/>
          <w:szCs w:val="24"/>
        </w:rPr>
        <w:t xml:space="preserve"> pequena infância</w:t>
      </w:r>
      <w:r>
        <w:rPr>
          <w:rFonts w:ascii="Arial" w:eastAsia="Arial" w:hAnsi="Arial" w:cs="Arial"/>
          <w:sz w:val="24"/>
          <w:szCs w:val="24"/>
        </w:rPr>
        <w:t xml:space="preserve"> e apresentar um recorte do tipo 'estado do conhecimento'</w:t>
      </w:r>
      <w:r w:rsidR="00E46385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E46385">
        <w:rPr>
          <w:rFonts w:ascii="Arial" w:eastAsia="Arial" w:hAnsi="Arial" w:cs="Arial"/>
          <w:sz w:val="24"/>
          <w:szCs w:val="24"/>
        </w:rPr>
        <w:t>metanálise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="00EB6090">
        <w:rPr>
          <w:rFonts w:ascii="Arial" w:eastAsia="Arial" w:hAnsi="Arial" w:cs="Arial"/>
          <w:sz w:val="24"/>
          <w:szCs w:val="24"/>
        </w:rPr>
        <w:t xml:space="preserve"> Para tanto, optou-se pela abordagem qualitativa, tomando-se como objeto de análise </w:t>
      </w:r>
      <w:r w:rsidR="009D2FE9">
        <w:rPr>
          <w:rFonts w:ascii="Arial" w:eastAsia="Arial" w:hAnsi="Arial" w:cs="Arial"/>
          <w:sz w:val="24"/>
          <w:szCs w:val="24"/>
        </w:rPr>
        <w:t xml:space="preserve">cento e vinte e quatro artigos científicos apresentados no Grupo de Trabalho 07 - Educação de Crianças de 0 a 6 anos, </w:t>
      </w:r>
      <w:r w:rsidR="009F0CF8">
        <w:rPr>
          <w:rFonts w:ascii="Arial" w:eastAsia="Arial" w:hAnsi="Arial" w:cs="Arial"/>
          <w:sz w:val="24"/>
          <w:szCs w:val="24"/>
        </w:rPr>
        <w:t xml:space="preserve">das reuniões científicas nacionais da </w:t>
      </w:r>
      <w:proofErr w:type="spellStart"/>
      <w:r w:rsidR="00552034">
        <w:rPr>
          <w:rFonts w:ascii="Arial" w:eastAsia="Arial" w:hAnsi="Arial" w:cs="Arial"/>
          <w:sz w:val="24"/>
          <w:szCs w:val="24"/>
        </w:rPr>
        <w:t>ANPEd</w:t>
      </w:r>
      <w:proofErr w:type="spellEnd"/>
      <w:r w:rsidR="009F0CF8">
        <w:rPr>
          <w:rFonts w:ascii="Arial" w:eastAsia="Arial" w:hAnsi="Arial" w:cs="Arial"/>
          <w:sz w:val="24"/>
          <w:szCs w:val="24"/>
        </w:rPr>
        <w:t xml:space="preserve"> - Associação Nacional de Pós-Graduação e Pesquisa em Educação, em recorte temporal que engloba o decênio de 2008 a 2017.</w:t>
      </w:r>
    </w:p>
    <w:p w:rsidR="00E46385" w:rsidRDefault="00E46385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46385">
        <w:rPr>
          <w:rFonts w:ascii="Arial" w:eastAsia="Arial" w:hAnsi="Arial" w:cs="Arial"/>
          <w:color w:val="000000"/>
          <w:sz w:val="24"/>
          <w:szCs w:val="24"/>
        </w:rPr>
        <w:t>Pequena Infância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E46385">
        <w:rPr>
          <w:rFonts w:ascii="Arial" w:eastAsia="Arial" w:hAnsi="Arial" w:cs="Arial"/>
          <w:color w:val="000000"/>
          <w:sz w:val="24"/>
          <w:szCs w:val="24"/>
        </w:rPr>
        <w:t>Educação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E46385">
        <w:rPr>
          <w:rFonts w:ascii="Arial" w:eastAsia="Arial" w:hAnsi="Arial" w:cs="Arial"/>
          <w:color w:val="000000"/>
          <w:sz w:val="24"/>
          <w:szCs w:val="24"/>
        </w:rPr>
        <w:t>Estado do Conhecimento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46385" w:rsidRDefault="00E46385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E46385" w:rsidRDefault="00E46385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552034" w:rsidRDefault="0055203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6C59AB" w:rsidRDefault="00E10ABB" w:rsidP="00621C5F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presente </w:t>
      </w:r>
      <w:r w:rsidR="003131EB">
        <w:rPr>
          <w:rFonts w:ascii="Arial" w:eastAsia="Arial" w:hAnsi="Arial" w:cs="Arial"/>
          <w:sz w:val="24"/>
          <w:szCs w:val="24"/>
        </w:rPr>
        <w:t>estudo</w:t>
      </w:r>
      <w:r>
        <w:rPr>
          <w:rFonts w:ascii="Arial" w:eastAsia="Arial" w:hAnsi="Arial" w:cs="Arial"/>
          <w:sz w:val="24"/>
          <w:szCs w:val="24"/>
        </w:rPr>
        <w:t xml:space="preserve"> foi produzido com o intuito de identificar as tendências relativas à temática educação da pequena infância e apresentar o recorte de uma pesquisa do tipo 'estado do conhecimento' que analisa e compara as investigações de cento e vinte e quatro trabalhos apresentados no Grupo de Trabalhos 07 - Educação de Crianças de 0 a 6 anos, das reuniões científicas nacionais da Associação Nacional de Pós-Graduação e Pesquisa em Educação (</w:t>
      </w:r>
      <w:proofErr w:type="spellStart"/>
      <w:r>
        <w:rPr>
          <w:rFonts w:ascii="Arial" w:eastAsia="Arial" w:hAnsi="Arial" w:cs="Arial"/>
          <w:sz w:val="24"/>
          <w:szCs w:val="24"/>
        </w:rPr>
        <w:t>ANPEd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252DD0">
        <w:rPr>
          <w:rFonts w:ascii="Arial" w:eastAsia="Arial" w:hAnsi="Arial" w:cs="Arial"/>
          <w:sz w:val="24"/>
          <w:szCs w:val="24"/>
        </w:rPr>
        <w:t xml:space="preserve"> em recorte temporal que engloba o decênio de 2008 a 2017.</w:t>
      </w:r>
    </w:p>
    <w:p w:rsidR="00FE5C1C" w:rsidRDefault="00D41B1E" w:rsidP="00621C5F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 um </w:t>
      </w:r>
      <w:r w:rsidR="001D28F4">
        <w:rPr>
          <w:rFonts w:ascii="Arial" w:eastAsia="Arial" w:hAnsi="Arial" w:cs="Arial"/>
          <w:sz w:val="24"/>
          <w:szCs w:val="24"/>
        </w:rPr>
        <w:t>trabalho</w:t>
      </w:r>
      <w:r>
        <w:rPr>
          <w:rFonts w:ascii="Arial" w:eastAsia="Arial" w:hAnsi="Arial" w:cs="Arial"/>
          <w:sz w:val="24"/>
          <w:szCs w:val="24"/>
        </w:rPr>
        <w:t xml:space="preserve"> que realiza um mapeamento das principais temáticas, objetivos, aportes teóricos, abordagens metodológicas </w:t>
      </w:r>
      <w:r w:rsidR="008728D4">
        <w:rPr>
          <w:rFonts w:ascii="Arial" w:eastAsia="Arial" w:hAnsi="Arial" w:cs="Arial"/>
          <w:sz w:val="24"/>
          <w:szCs w:val="24"/>
        </w:rPr>
        <w:t xml:space="preserve">e dos principais resultados das </w:t>
      </w:r>
      <w:r>
        <w:rPr>
          <w:rFonts w:ascii="Arial" w:eastAsia="Arial" w:hAnsi="Arial" w:cs="Arial"/>
          <w:sz w:val="24"/>
          <w:szCs w:val="24"/>
        </w:rPr>
        <w:t xml:space="preserve">pesquisas que versaram acerca da educação de crianças de 0 a 6 anos nas reuniões nacionais da </w:t>
      </w:r>
      <w:proofErr w:type="spellStart"/>
      <w:r>
        <w:rPr>
          <w:rFonts w:ascii="Arial" w:eastAsia="Arial" w:hAnsi="Arial" w:cs="Arial"/>
          <w:sz w:val="24"/>
          <w:szCs w:val="24"/>
        </w:rPr>
        <w:t>ANPEd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 última década.</w:t>
      </w:r>
    </w:p>
    <w:p w:rsidR="008728D4" w:rsidRPr="008728D4" w:rsidRDefault="008728D4" w:rsidP="008728D4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FE5C1C" w:rsidRDefault="00FE5C1C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6C59AB" w:rsidRDefault="00FE5C1C" w:rsidP="00621C5F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presente estudo se caracteriza por uma pesquisa de abordagem qualitativa de natureza documental-bibliográfica, com o objetivo de conhecer o que vem sendo produzido </w:t>
      </w:r>
      <w:r w:rsidR="00B51CE2">
        <w:rPr>
          <w:rFonts w:ascii="Arial" w:eastAsia="Arial" w:hAnsi="Arial" w:cs="Arial"/>
          <w:sz w:val="24"/>
          <w:szCs w:val="24"/>
        </w:rPr>
        <w:t xml:space="preserve">sobre </w:t>
      </w:r>
      <w:r>
        <w:rPr>
          <w:rFonts w:ascii="Arial" w:eastAsia="Arial" w:hAnsi="Arial" w:cs="Arial"/>
          <w:sz w:val="24"/>
          <w:szCs w:val="24"/>
        </w:rPr>
        <w:t>a educação da pequena infância.</w:t>
      </w:r>
    </w:p>
    <w:p w:rsidR="006C59AB" w:rsidRPr="001665F0" w:rsidRDefault="006C59AB" w:rsidP="00621C5F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1665F0">
        <w:rPr>
          <w:rFonts w:ascii="Arial" w:hAnsi="Arial" w:cs="Arial"/>
          <w:sz w:val="24"/>
          <w:szCs w:val="24"/>
        </w:rPr>
        <w:t xml:space="preserve">O </w:t>
      </w:r>
      <w:r w:rsidRPr="001665F0">
        <w:rPr>
          <w:rFonts w:ascii="Arial" w:hAnsi="Arial" w:cs="Arial"/>
          <w:sz w:val="24"/>
          <w:szCs w:val="24"/>
          <w:lang w:eastAsia="en-US"/>
        </w:rPr>
        <w:t xml:space="preserve">percurso metodológico </w:t>
      </w:r>
      <w:r w:rsidRPr="001665F0">
        <w:rPr>
          <w:rFonts w:ascii="Arial" w:hAnsi="Arial" w:cs="Arial"/>
          <w:sz w:val="24"/>
          <w:szCs w:val="24"/>
          <w:shd w:val="clear" w:color="auto" w:fill="FFFFFF"/>
          <w:lang w:eastAsia="en-US"/>
        </w:rPr>
        <w:t>de caráter qualitativo</w:t>
      </w:r>
      <w:r w:rsidRPr="001665F0">
        <w:rPr>
          <w:rFonts w:ascii="Arial" w:hAnsi="Arial" w:cs="Arial"/>
          <w:sz w:val="24"/>
          <w:szCs w:val="24"/>
          <w:lang w:eastAsia="en-US"/>
        </w:rPr>
        <w:t xml:space="preserve"> se baseou em registro das aulas e trabalhos em forma de seminário sobre a política em torno do currículo e constituí-lo como na prática e formação de professores:</w:t>
      </w:r>
    </w:p>
    <w:p w:rsidR="006C59AB" w:rsidRPr="006C59AB" w:rsidRDefault="006C59AB" w:rsidP="006C59AB">
      <w:pPr>
        <w:autoSpaceDE w:val="0"/>
        <w:autoSpaceDN w:val="0"/>
        <w:adjustRightInd w:val="0"/>
        <w:spacing w:before="300" w:after="300" w:line="240" w:lineRule="auto"/>
        <w:ind w:left="2268"/>
        <w:contextualSpacing/>
        <w:jc w:val="both"/>
        <w:rPr>
          <w:rFonts w:ascii="Arial" w:hAnsi="Arial" w:cs="Arial"/>
          <w:sz w:val="20"/>
          <w:szCs w:val="20"/>
          <w:lang w:eastAsia="en-US"/>
        </w:rPr>
      </w:pPr>
      <w:r w:rsidRPr="001665F0">
        <w:rPr>
          <w:rFonts w:ascii="Arial" w:hAnsi="Arial" w:cs="Arial"/>
          <w:sz w:val="20"/>
          <w:szCs w:val="20"/>
          <w:lang w:eastAsia="en-US"/>
        </w:rPr>
        <w:t>[...] A análise qualitativa depende de muitos fatores, tais como a natureza dos dados coletados, a extensão da amostra, os instrumentos de pesquisa e os pressupostos teóricos que nortearam a investigação. Pode-se, no entanto, definir esse processo como uma sequência de atividades, que envolve a redução dos dados, a categorização desses dados, sua interpretação e a redação do relatório. (GIL, 2009, p. 133).</w:t>
      </w:r>
    </w:p>
    <w:p w:rsidR="006C59AB" w:rsidRDefault="00B51CE2" w:rsidP="00621C5F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isso, realizou-se um estado do conh</w:t>
      </w:r>
      <w:r w:rsidR="006C59AB">
        <w:rPr>
          <w:rFonts w:ascii="Arial" w:eastAsia="Arial" w:hAnsi="Arial" w:cs="Arial"/>
          <w:sz w:val="24"/>
          <w:szCs w:val="24"/>
        </w:rPr>
        <w:t xml:space="preserve">ecimento, caracterizado como um </w:t>
      </w:r>
      <w:r>
        <w:rPr>
          <w:rFonts w:ascii="Arial" w:eastAsia="Arial" w:hAnsi="Arial" w:cs="Arial"/>
          <w:sz w:val="24"/>
          <w:szCs w:val="24"/>
        </w:rPr>
        <w:t>método realizado mediante revisão documental e bibliográfica acerca</w:t>
      </w:r>
      <w:r w:rsidR="0005543D">
        <w:rPr>
          <w:rFonts w:ascii="Arial" w:eastAsia="Arial" w:hAnsi="Arial" w:cs="Arial"/>
          <w:sz w:val="24"/>
          <w:szCs w:val="24"/>
        </w:rPr>
        <w:t xml:space="preserve"> da produção escrita de determinado tema ou assunto em uma </w:t>
      </w:r>
      <w:r w:rsidR="006C59AB">
        <w:rPr>
          <w:rFonts w:ascii="Arial" w:eastAsia="Arial" w:hAnsi="Arial" w:cs="Arial"/>
          <w:sz w:val="24"/>
          <w:szCs w:val="24"/>
        </w:rPr>
        <w:t xml:space="preserve">área de conhecimento específica, as analisas propostas proporcionam uma </w:t>
      </w:r>
      <w:proofErr w:type="spellStart"/>
      <w:r w:rsidR="006C59AB">
        <w:rPr>
          <w:rFonts w:ascii="Arial" w:eastAsia="Arial" w:hAnsi="Arial" w:cs="Arial"/>
          <w:sz w:val="24"/>
          <w:szCs w:val="24"/>
        </w:rPr>
        <w:t>metanálise</w:t>
      </w:r>
      <w:proofErr w:type="spellEnd"/>
      <w:r w:rsidR="006C59AB">
        <w:rPr>
          <w:rFonts w:ascii="Arial" w:eastAsia="Arial" w:hAnsi="Arial" w:cs="Arial"/>
          <w:sz w:val="24"/>
          <w:szCs w:val="24"/>
        </w:rPr>
        <w:t xml:space="preserve"> das produções da temática. Para André (2009), as análises que envolvem </w:t>
      </w:r>
      <w:r w:rsidR="006C59AB" w:rsidRPr="006C59AB">
        <w:rPr>
          <w:rFonts w:ascii="Arial" w:eastAsia="Arial" w:hAnsi="Arial" w:cs="Arial"/>
          <w:sz w:val="24"/>
          <w:szCs w:val="24"/>
        </w:rPr>
        <w:t xml:space="preserve">o que dizem os estudiosos da área, cabe examinar como esse objeto </w:t>
      </w:r>
      <w:r w:rsidR="006C59AB">
        <w:rPr>
          <w:rFonts w:ascii="Arial" w:eastAsia="Arial" w:hAnsi="Arial" w:cs="Arial"/>
          <w:sz w:val="24"/>
          <w:szCs w:val="24"/>
        </w:rPr>
        <w:t>vem sendo tratado nas pesquisas</w:t>
      </w:r>
      <w:r w:rsidR="006C59AB" w:rsidRPr="006C59AB">
        <w:rPr>
          <w:rFonts w:ascii="Arial" w:eastAsia="Arial" w:hAnsi="Arial" w:cs="Arial"/>
          <w:sz w:val="24"/>
          <w:szCs w:val="24"/>
        </w:rPr>
        <w:t xml:space="preserve">. </w:t>
      </w:r>
    </w:p>
    <w:p w:rsidR="00AA5DB5" w:rsidRDefault="00B4609E" w:rsidP="00621C5F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explicitado anteriormente, para o desenvolvimento desta pesquisa, </w:t>
      </w:r>
      <w:r w:rsidR="006C59AB">
        <w:rPr>
          <w:rFonts w:ascii="Arial" w:eastAsia="Arial" w:hAnsi="Arial" w:cs="Arial"/>
          <w:sz w:val="24"/>
          <w:szCs w:val="24"/>
        </w:rPr>
        <w:t>o</w:t>
      </w:r>
      <w:r w:rsidR="006C59AB" w:rsidRPr="006C59AB">
        <w:rPr>
          <w:rFonts w:ascii="Arial" w:eastAsia="Arial" w:hAnsi="Arial" w:cs="Arial"/>
          <w:sz w:val="24"/>
          <w:szCs w:val="24"/>
        </w:rPr>
        <w:t xml:space="preserve">s dados aqui discutidos são baseados numa </w:t>
      </w:r>
      <w:proofErr w:type="spellStart"/>
      <w:r w:rsidR="006C59AB" w:rsidRPr="006C59AB">
        <w:rPr>
          <w:rFonts w:ascii="Arial" w:eastAsia="Arial" w:hAnsi="Arial" w:cs="Arial"/>
          <w:sz w:val="24"/>
          <w:szCs w:val="24"/>
        </w:rPr>
        <w:t>metanálise</w:t>
      </w:r>
      <w:proofErr w:type="spellEnd"/>
      <w:r w:rsidR="006C59AB" w:rsidRPr="006C59AB">
        <w:rPr>
          <w:rFonts w:ascii="Arial" w:eastAsia="Arial" w:hAnsi="Arial" w:cs="Arial"/>
          <w:sz w:val="24"/>
          <w:szCs w:val="24"/>
        </w:rPr>
        <w:t xml:space="preserve"> </w:t>
      </w:r>
      <w:r w:rsidR="006C59AB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os cento e vinte e quatro trabalhos apresentados no GT 07 - Educação de Crianças de 0 a 6 </w:t>
      </w:r>
      <w:r w:rsidR="000A1E4F">
        <w:rPr>
          <w:rFonts w:ascii="Arial" w:eastAsia="Arial" w:hAnsi="Arial" w:cs="Arial"/>
          <w:sz w:val="24"/>
          <w:szCs w:val="24"/>
        </w:rPr>
        <w:t>anos, no decênio de 2008 a 2017, constituindo um estado do conhecimento do evento.</w:t>
      </w:r>
    </w:p>
    <w:p w:rsidR="00AA5DB5" w:rsidRPr="00AA5DB5" w:rsidRDefault="00AA5DB5" w:rsidP="00621C5F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AA5DB5">
        <w:rPr>
          <w:rFonts w:ascii="Arial" w:hAnsi="Arial" w:cs="Arial"/>
          <w:color w:val="222222"/>
          <w:sz w:val="24"/>
          <w:szCs w:val="24"/>
        </w:rPr>
        <w:t xml:space="preserve">Sobre a metodologia de trabalho para desenvolver pesquisas de "estado da arte", </w:t>
      </w:r>
      <w:proofErr w:type="spellStart"/>
      <w:r w:rsidRPr="00AA5DB5">
        <w:rPr>
          <w:rFonts w:ascii="Arial" w:hAnsi="Arial" w:cs="Arial"/>
          <w:color w:val="222222"/>
          <w:sz w:val="24"/>
          <w:szCs w:val="24"/>
        </w:rPr>
        <w:t>Romanowski</w:t>
      </w:r>
      <w:proofErr w:type="spellEnd"/>
      <w:r w:rsidRPr="00AA5DB5">
        <w:rPr>
          <w:rFonts w:ascii="Arial" w:hAnsi="Arial" w:cs="Arial"/>
          <w:color w:val="222222"/>
          <w:sz w:val="24"/>
          <w:szCs w:val="24"/>
        </w:rPr>
        <w:t xml:space="preserve"> e </w:t>
      </w:r>
      <w:proofErr w:type="spellStart"/>
      <w:r w:rsidRPr="00AA5DB5">
        <w:rPr>
          <w:rFonts w:ascii="Arial" w:hAnsi="Arial" w:cs="Arial"/>
          <w:color w:val="222222"/>
          <w:sz w:val="24"/>
          <w:szCs w:val="24"/>
        </w:rPr>
        <w:t>Ens</w:t>
      </w:r>
      <w:proofErr w:type="spellEnd"/>
      <w:r w:rsidRPr="00AA5DB5">
        <w:rPr>
          <w:rFonts w:ascii="Arial" w:hAnsi="Arial" w:cs="Arial"/>
          <w:color w:val="222222"/>
          <w:sz w:val="24"/>
          <w:szCs w:val="24"/>
        </w:rPr>
        <w:t xml:space="preserve"> (2006) afirmam que um levantamento e uma revisão do conhecimento produzido sobre o tema é um passo indispensável para desencadear um processo de análise qualitativa dos estudos produzidos nas dife</w:t>
      </w:r>
      <w:r>
        <w:rPr>
          <w:rFonts w:ascii="Arial" w:hAnsi="Arial" w:cs="Arial"/>
          <w:color w:val="222222"/>
          <w:sz w:val="24"/>
          <w:szCs w:val="24"/>
        </w:rPr>
        <w:t xml:space="preserve">rentes áreas do conhecimento. </w:t>
      </w:r>
    </w:p>
    <w:p w:rsidR="008728D4" w:rsidRDefault="00A5043C" w:rsidP="00621C5F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No momento do trabalho mais detalhado, visando sistematizar as informações contidas em cada uma das pesquisas selecionadas, procedeu-se à análise criteriosa, mediante à técnica de análise de conteúdo, dos cento e vinte e quatro trabalhos do GT 07 de 2008 a 2017, a qual foi desenvolvida a partir da seguinte</w:t>
      </w:r>
      <w:r w:rsidR="000A1E4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ordenação: primeiramente realizou-se a leitura dos títulos, das palavras-chave e dos resumos. </w:t>
      </w:r>
    </w:p>
    <w:p w:rsidR="007F2964" w:rsidRPr="001665F0" w:rsidRDefault="00A5043C" w:rsidP="00621C5F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Posteriormente, caso os elementos de análise não pudessem ser identificados, passou-se a leitura dos trabalhos na íntegra, a fim de identificar os</w:t>
      </w:r>
      <w:r w:rsidR="00143C7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autores, a temática, os objetivos, o público da pesquisa, os aportes teóricos e metodológicos e os achados das pesquisas.</w:t>
      </w:r>
      <w:r w:rsidR="0009441D"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09441D" w:rsidRDefault="0009441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09441D" w:rsidRDefault="0009441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EC2674" w:rsidRDefault="008F4177" w:rsidP="00EC753D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trabalho ainda está em desenvolvimento e a análise do conteúdo </w:t>
      </w:r>
      <w:r w:rsidR="00EC2674">
        <w:rPr>
          <w:rFonts w:ascii="Arial" w:eastAsia="Arial" w:hAnsi="Arial" w:cs="Arial"/>
          <w:sz w:val="24"/>
          <w:szCs w:val="24"/>
        </w:rPr>
        <w:t>dos cento e vinte e quatro trabalhos não foi desenvolvida e escrita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EC2674">
        <w:rPr>
          <w:rFonts w:ascii="Arial" w:eastAsia="Arial" w:hAnsi="Arial" w:cs="Arial"/>
          <w:sz w:val="24"/>
          <w:szCs w:val="24"/>
        </w:rPr>
        <w:t xml:space="preserve"> Constatou-se que os trabalhos da </w:t>
      </w:r>
      <w:proofErr w:type="spellStart"/>
      <w:r w:rsidR="00EC2674">
        <w:rPr>
          <w:rFonts w:ascii="Arial" w:eastAsia="Arial" w:hAnsi="Arial" w:cs="Arial"/>
          <w:sz w:val="24"/>
          <w:szCs w:val="24"/>
        </w:rPr>
        <w:t>ANPEd</w:t>
      </w:r>
      <w:proofErr w:type="spellEnd"/>
      <w:r w:rsidR="00EC2674">
        <w:rPr>
          <w:rFonts w:ascii="Arial" w:eastAsia="Arial" w:hAnsi="Arial" w:cs="Arial"/>
          <w:sz w:val="24"/>
          <w:szCs w:val="24"/>
        </w:rPr>
        <w:t xml:space="preserve"> de 2010 não estão disponíveis no site, por isso esses não serão analisados.</w:t>
      </w:r>
      <w:r w:rsidR="00EC753D">
        <w:rPr>
          <w:rFonts w:ascii="Arial" w:eastAsia="Arial" w:hAnsi="Arial" w:cs="Arial"/>
          <w:sz w:val="24"/>
          <w:szCs w:val="24"/>
        </w:rPr>
        <w:t xml:space="preserve"> Conforme a tabela 01, a seguir:</w:t>
      </w:r>
    </w:p>
    <w:p w:rsidR="0054771C" w:rsidRPr="00EC2674" w:rsidRDefault="0054771C" w:rsidP="0054771C">
      <w:pPr>
        <w:spacing w:after="120" w:line="240" w:lineRule="auto"/>
        <w:ind w:left="1134" w:hanging="1134"/>
        <w:contextualSpacing/>
        <w:jc w:val="center"/>
        <w:rPr>
          <w:rFonts w:ascii="Arial" w:hAnsi="Arial" w:cs="Arial"/>
          <w:iCs/>
          <w:sz w:val="20"/>
          <w:szCs w:val="20"/>
          <w:lang w:eastAsia="x-none"/>
        </w:rPr>
      </w:pPr>
      <w:r w:rsidRPr="00EC2674">
        <w:rPr>
          <w:rFonts w:ascii="Arial" w:hAnsi="Arial" w:cs="Arial"/>
          <w:b/>
          <w:iCs/>
          <w:sz w:val="20"/>
          <w:szCs w:val="20"/>
          <w:lang w:eastAsia="x-none"/>
        </w:rPr>
        <w:t>Tabela</w:t>
      </w:r>
      <w:r w:rsidRPr="0054771C">
        <w:rPr>
          <w:rFonts w:ascii="Arial" w:hAnsi="Arial" w:cs="Arial"/>
          <w:b/>
          <w:iCs/>
          <w:sz w:val="20"/>
          <w:szCs w:val="20"/>
          <w:lang w:eastAsia="x-none"/>
        </w:rPr>
        <w:t xml:space="preserve"> 1</w:t>
      </w:r>
      <w:r w:rsidRPr="00EC2674">
        <w:rPr>
          <w:rFonts w:ascii="Arial" w:hAnsi="Arial" w:cs="Arial"/>
          <w:iCs/>
          <w:sz w:val="20"/>
          <w:szCs w:val="20"/>
          <w:lang w:eastAsia="x-none"/>
        </w:rPr>
        <w:t xml:space="preserve"> – Trabalho GT 07 da </w:t>
      </w:r>
      <w:proofErr w:type="spellStart"/>
      <w:r w:rsidRPr="00EC2674">
        <w:rPr>
          <w:rFonts w:ascii="Arial" w:hAnsi="Arial" w:cs="Arial"/>
          <w:iCs/>
          <w:sz w:val="20"/>
          <w:szCs w:val="20"/>
          <w:lang w:eastAsia="x-none"/>
        </w:rPr>
        <w:t>ANPEd</w:t>
      </w:r>
      <w:proofErr w:type="spellEnd"/>
    </w:p>
    <w:p w:rsidR="0054771C" w:rsidRPr="00EC2674" w:rsidRDefault="0054771C" w:rsidP="0054771C">
      <w:pPr>
        <w:spacing w:after="120" w:line="240" w:lineRule="auto"/>
        <w:ind w:left="1134" w:hanging="1134"/>
        <w:contextualSpacing/>
        <w:jc w:val="center"/>
        <w:rPr>
          <w:rFonts w:ascii="Arial" w:hAnsi="Arial" w:cs="Arial"/>
          <w:iCs/>
          <w:sz w:val="20"/>
          <w:szCs w:val="20"/>
          <w:lang w:eastAsia="x-none"/>
        </w:rPr>
      </w:pPr>
    </w:p>
    <w:tbl>
      <w:tblPr>
        <w:tblStyle w:val="Tabelacomgrade"/>
        <w:tblW w:w="0" w:type="auto"/>
        <w:tblInd w:w="1134" w:type="dxa"/>
        <w:tblLook w:val="04A0" w:firstRow="1" w:lastRow="0" w:firstColumn="1" w:lastColumn="0" w:noHBand="0" w:noVBand="1"/>
      </w:tblPr>
      <w:tblGrid>
        <w:gridCol w:w="3963"/>
        <w:gridCol w:w="3964"/>
      </w:tblGrid>
      <w:tr w:rsidR="0054771C" w:rsidRPr="00742EE3" w:rsidTr="00EC2674">
        <w:tc>
          <w:tcPr>
            <w:tcW w:w="7927" w:type="dxa"/>
            <w:gridSpan w:val="2"/>
            <w:shd w:val="clear" w:color="auto" w:fill="EEECE1" w:themeFill="background2"/>
          </w:tcPr>
          <w:p w:rsidR="0054771C" w:rsidRPr="00742EE3" w:rsidRDefault="0054771C" w:rsidP="0054771C">
            <w:pPr>
              <w:spacing w:after="120"/>
              <w:contextualSpacing/>
              <w:jc w:val="center"/>
              <w:rPr>
                <w:rFonts w:ascii="Arial" w:hAnsi="Arial" w:cs="Arial"/>
                <w:b/>
                <w:iCs/>
                <w:sz w:val="20"/>
                <w:szCs w:val="20"/>
                <w:lang w:eastAsia="x-none"/>
              </w:rPr>
            </w:pPr>
            <w:r w:rsidRPr="00742EE3">
              <w:rPr>
                <w:rFonts w:ascii="Arial" w:hAnsi="Arial" w:cs="Arial"/>
                <w:b/>
                <w:iCs/>
                <w:sz w:val="20"/>
                <w:szCs w:val="20"/>
                <w:lang w:eastAsia="x-none"/>
              </w:rPr>
              <w:t xml:space="preserve">Trabalho GT 07 da </w:t>
            </w:r>
            <w:proofErr w:type="spellStart"/>
            <w:r w:rsidRPr="00742EE3">
              <w:rPr>
                <w:rFonts w:ascii="Arial" w:hAnsi="Arial" w:cs="Arial"/>
                <w:b/>
                <w:iCs/>
                <w:sz w:val="20"/>
                <w:szCs w:val="20"/>
                <w:lang w:eastAsia="x-none"/>
              </w:rPr>
              <w:t>ANPEd</w:t>
            </w:r>
            <w:proofErr w:type="spellEnd"/>
          </w:p>
        </w:tc>
      </w:tr>
      <w:tr w:rsidR="0054771C" w:rsidRPr="00EC2674" w:rsidTr="0054771C">
        <w:tc>
          <w:tcPr>
            <w:tcW w:w="3963" w:type="dxa"/>
          </w:tcPr>
          <w:p w:rsidR="0054771C" w:rsidRPr="00EC2674" w:rsidRDefault="00EC2674" w:rsidP="0054771C">
            <w:pPr>
              <w:spacing w:after="120"/>
              <w:contextualSpacing/>
              <w:jc w:val="center"/>
              <w:rPr>
                <w:rFonts w:ascii="Arial" w:hAnsi="Arial" w:cs="Arial"/>
                <w:b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b/>
                <w:iCs/>
                <w:sz w:val="20"/>
                <w:szCs w:val="20"/>
                <w:lang w:eastAsia="x-none"/>
              </w:rPr>
              <w:t>Ano</w:t>
            </w:r>
          </w:p>
        </w:tc>
        <w:tc>
          <w:tcPr>
            <w:tcW w:w="3964" w:type="dxa"/>
          </w:tcPr>
          <w:p w:rsidR="0054771C" w:rsidRPr="00EC2674" w:rsidRDefault="00EC2674" w:rsidP="0054771C">
            <w:pPr>
              <w:spacing w:after="120"/>
              <w:contextualSpacing/>
              <w:jc w:val="center"/>
              <w:rPr>
                <w:rFonts w:ascii="Arial" w:hAnsi="Arial" w:cs="Arial"/>
                <w:b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b/>
                <w:iCs/>
                <w:sz w:val="20"/>
                <w:szCs w:val="20"/>
                <w:lang w:eastAsia="x-none"/>
              </w:rPr>
              <w:t>Trabalhos produzidos</w:t>
            </w:r>
          </w:p>
        </w:tc>
      </w:tr>
      <w:tr w:rsidR="00EC2674" w:rsidRPr="00EC2674" w:rsidTr="0054771C">
        <w:tc>
          <w:tcPr>
            <w:tcW w:w="3963" w:type="dxa"/>
          </w:tcPr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EC2674">
              <w:rPr>
                <w:rFonts w:ascii="Arial" w:hAnsi="Arial" w:cs="Arial"/>
                <w:color w:val="000000"/>
              </w:rPr>
              <w:t>2008</w:t>
            </w:r>
          </w:p>
          <w:p w:rsidR="00EC2674" w:rsidRPr="00EC2674" w:rsidRDefault="00EC2674" w:rsidP="00EC2674">
            <w:pPr>
              <w:spacing w:after="120"/>
              <w:contextualSpacing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b/>
                <w:bCs/>
                <w:color w:val="FFFFFF"/>
              </w:rPr>
              <w:t>T</w:t>
            </w:r>
          </w:p>
        </w:tc>
        <w:tc>
          <w:tcPr>
            <w:tcW w:w="3964" w:type="dxa"/>
          </w:tcPr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EC2674">
              <w:rPr>
                <w:rFonts w:ascii="Arial" w:hAnsi="Arial" w:cs="Arial"/>
                <w:color w:val="000000"/>
              </w:rPr>
              <w:t>19</w:t>
            </w:r>
          </w:p>
          <w:p w:rsidR="00EC2674" w:rsidRPr="00EC2674" w:rsidRDefault="00EC2674" w:rsidP="00EC2674">
            <w:pPr>
              <w:spacing w:after="120"/>
              <w:contextualSpacing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b/>
                <w:bCs/>
                <w:color w:val="FFFFFF"/>
              </w:rPr>
              <w:t>T</w:t>
            </w:r>
          </w:p>
        </w:tc>
      </w:tr>
      <w:tr w:rsidR="00EC2674" w:rsidRPr="00EC2674" w:rsidTr="0054771C">
        <w:tc>
          <w:tcPr>
            <w:tcW w:w="3963" w:type="dxa"/>
          </w:tcPr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EC2674">
              <w:rPr>
                <w:rFonts w:ascii="Arial" w:hAnsi="Arial" w:cs="Arial"/>
                <w:color w:val="000000"/>
              </w:rPr>
              <w:t>2009</w:t>
            </w:r>
          </w:p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</w:p>
        </w:tc>
        <w:tc>
          <w:tcPr>
            <w:tcW w:w="3964" w:type="dxa"/>
          </w:tcPr>
          <w:p w:rsidR="00EC2674" w:rsidRPr="00EC2674" w:rsidRDefault="00EC2674" w:rsidP="00EC2674">
            <w:pPr>
              <w:spacing w:after="120"/>
              <w:contextualSpacing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iCs/>
                <w:sz w:val="20"/>
                <w:szCs w:val="20"/>
                <w:lang w:eastAsia="x-none"/>
              </w:rPr>
              <w:t>16</w:t>
            </w:r>
          </w:p>
        </w:tc>
      </w:tr>
      <w:tr w:rsidR="00EC2674" w:rsidRPr="00EC2674" w:rsidTr="0054771C">
        <w:tc>
          <w:tcPr>
            <w:tcW w:w="3963" w:type="dxa"/>
          </w:tcPr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EC2674">
              <w:rPr>
                <w:rFonts w:ascii="Arial" w:hAnsi="Arial" w:cs="Arial"/>
                <w:color w:val="000000"/>
              </w:rPr>
              <w:t>2010</w:t>
            </w:r>
          </w:p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</w:p>
        </w:tc>
        <w:tc>
          <w:tcPr>
            <w:tcW w:w="3964" w:type="dxa"/>
          </w:tcPr>
          <w:p w:rsidR="00EC2674" w:rsidRPr="00EC2674" w:rsidRDefault="00EC2674" w:rsidP="00EC2674">
            <w:pPr>
              <w:spacing w:after="120"/>
              <w:contextualSpacing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iCs/>
                <w:sz w:val="20"/>
                <w:szCs w:val="20"/>
                <w:lang w:eastAsia="x-none"/>
              </w:rPr>
              <w:t>----</w:t>
            </w:r>
          </w:p>
        </w:tc>
      </w:tr>
      <w:tr w:rsidR="00EC2674" w:rsidRPr="00EC2674" w:rsidTr="0054771C">
        <w:tc>
          <w:tcPr>
            <w:tcW w:w="3963" w:type="dxa"/>
          </w:tcPr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EC2674">
              <w:rPr>
                <w:rFonts w:ascii="Arial" w:hAnsi="Arial" w:cs="Arial"/>
                <w:color w:val="000000"/>
              </w:rPr>
              <w:t>2011</w:t>
            </w:r>
          </w:p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</w:p>
        </w:tc>
        <w:tc>
          <w:tcPr>
            <w:tcW w:w="3964" w:type="dxa"/>
          </w:tcPr>
          <w:p w:rsidR="00EC2674" w:rsidRPr="00EC2674" w:rsidRDefault="00EC2674" w:rsidP="00EC2674">
            <w:pPr>
              <w:spacing w:after="120"/>
              <w:contextualSpacing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iCs/>
                <w:sz w:val="20"/>
                <w:szCs w:val="20"/>
                <w:lang w:eastAsia="x-none"/>
              </w:rPr>
              <w:t>15</w:t>
            </w:r>
          </w:p>
        </w:tc>
      </w:tr>
      <w:tr w:rsidR="00EC2674" w:rsidRPr="00EC2674" w:rsidTr="0054771C">
        <w:tc>
          <w:tcPr>
            <w:tcW w:w="3963" w:type="dxa"/>
          </w:tcPr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EC2674">
              <w:rPr>
                <w:rFonts w:ascii="Arial" w:hAnsi="Arial" w:cs="Arial"/>
                <w:color w:val="000000"/>
              </w:rPr>
              <w:t>2012</w:t>
            </w:r>
          </w:p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</w:p>
        </w:tc>
        <w:tc>
          <w:tcPr>
            <w:tcW w:w="3964" w:type="dxa"/>
          </w:tcPr>
          <w:p w:rsidR="00EC2674" w:rsidRPr="00EC2674" w:rsidRDefault="00EC2674" w:rsidP="00EC2674">
            <w:pPr>
              <w:spacing w:after="120"/>
              <w:contextualSpacing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iCs/>
                <w:sz w:val="20"/>
                <w:szCs w:val="20"/>
                <w:lang w:eastAsia="x-none"/>
              </w:rPr>
              <w:t>18</w:t>
            </w:r>
          </w:p>
        </w:tc>
      </w:tr>
      <w:tr w:rsidR="00EC2674" w:rsidRPr="00EC2674" w:rsidTr="0054771C">
        <w:tc>
          <w:tcPr>
            <w:tcW w:w="3963" w:type="dxa"/>
          </w:tcPr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EC2674">
              <w:rPr>
                <w:rFonts w:ascii="Arial" w:hAnsi="Arial" w:cs="Arial"/>
                <w:color w:val="000000"/>
              </w:rPr>
              <w:t>2013</w:t>
            </w:r>
          </w:p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</w:p>
        </w:tc>
        <w:tc>
          <w:tcPr>
            <w:tcW w:w="3964" w:type="dxa"/>
          </w:tcPr>
          <w:p w:rsidR="00EC2674" w:rsidRPr="00EC2674" w:rsidRDefault="00EC2674" w:rsidP="00EC2674">
            <w:pPr>
              <w:spacing w:after="120"/>
              <w:contextualSpacing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iCs/>
                <w:sz w:val="20"/>
                <w:szCs w:val="20"/>
                <w:lang w:eastAsia="x-none"/>
              </w:rPr>
              <w:t>12</w:t>
            </w:r>
          </w:p>
        </w:tc>
      </w:tr>
      <w:tr w:rsidR="00EC2674" w:rsidRPr="00EC2674" w:rsidTr="0054771C">
        <w:tc>
          <w:tcPr>
            <w:tcW w:w="3963" w:type="dxa"/>
          </w:tcPr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EC2674">
              <w:rPr>
                <w:rFonts w:ascii="Arial" w:hAnsi="Arial" w:cs="Arial"/>
                <w:color w:val="000000"/>
              </w:rPr>
              <w:t>2015</w:t>
            </w:r>
          </w:p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964" w:type="dxa"/>
          </w:tcPr>
          <w:p w:rsidR="00EC2674" w:rsidRPr="00EC2674" w:rsidRDefault="00EC2674" w:rsidP="00EC2674">
            <w:pPr>
              <w:spacing w:after="120"/>
              <w:contextualSpacing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iCs/>
                <w:sz w:val="20"/>
                <w:szCs w:val="20"/>
                <w:lang w:eastAsia="x-none"/>
              </w:rPr>
              <w:t>27</w:t>
            </w:r>
          </w:p>
        </w:tc>
      </w:tr>
      <w:tr w:rsidR="00EC2674" w:rsidRPr="00EC2674" w:rsidTr="0054771C">
        <w:tc>
          <w:tcPr>
            <w:tcW w:w="3963" w:type="dxa"/>
          </w:tcPr>
          <w:p w:rsidR="00EC2674" w:rsidRPr="00EC2674" w:rsidRDefault="00EC2674" w:rsidP="00EC26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EC2674">
              <w:rPr>
                <w:rFonts w:ascii="Arial" w:hAnsi="Arial" w:cs="Arial"/>
                <w:color w:val="000000"/>
              </w:rPr>
              <w:t>2017</w:t>
            </w:r>
          </w:p>
        </w:tc>
        <w:tc>
          <w:tcPr>
            <w:tcW w:w="3964" w:type="dxa"/>
          </w:tcPr>
          <w:p w:rsidR="00EC2674" w:rsidRPr="00EC2674" w:rsidRDefault="00EC2674" w:rsidP="00EC2674">
            <w:pPr>
              <w:spacing w:after="120"/>
              <w:contextualSpacing/>
              <w:jc w:val="center"/>
              <w:rPr>
                <w:rFonts w:ascii="Arial" w:hAnsi="Arial" w:cs="Arial"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iCs/>
                <w:sz w:val="20"/>
                <w:szCs w:val="20"/>
                <w:lang w:eastAsia="x-none"/>
              </w:rPr>
              <w:t>17</w:t>
            </w:r>
          </w:p>
        </w:tc>
      </w:tr>
      <w:tr w:rsidR="00EC2674" w:rsidRPr="00EC2674" w:rsidTr="0054771C">
        <w:tc>
          <w:tcPr>
            <w:tcW w:w="3963" w:type="dxa"/>
          </w:tcPr>
          <w:p w:rsidR="00EC2674" w:rsidRPr="00EC2674" w:rsidRDefault="00EC2674" w:rsidP="00EC267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</w:rPr>
            </w:pPr>
            <w:r w:rsidRPr="00EC2674">
              <w:rPr>
                <w:rFonts w:ascii="Arial" w:hAnsi="Arial" w:cs="Arial"/>
                <w:b/>
                <w:color w:val="000000"/>
              </w:rPr>
              <w:t>Total</w:t>
            </w:r>
          </w:p>
        </w:tc>
        <w:tc>
          <w:tcPr>
            <w:tcW w:w="3964" w:type="dxa"/>
          </w:tcPr>
          <w:p w:rsidR="00EC2674" w:rsidRPr="00EC2674" w:rsidRDefault="00EC2674" w:rsidP="00EC2674">
            <w:pPr>
              <w:spacing w:after="120"/>
              <w:contextualSpacing/>
              <w:jc w:val="right"/>
              <w:rPr>
                <w:rFonts w:ascii="Arial" w:hAnsi="Arial" w:cs="Arial"/>
                <w:b/>
                <w:iCs/>
                <w:sz w:val="20"/>
                <w:szCs w:val="20"/>
                <w:lang w:eastAsia="x-none"/>
              </w:rPr>
            </w:pPr>
            <w:r w:rsidRPr="00EC2674">
              <w:rPr>
                <w:rFonts w:ascii="Arial" w:hAnsi="Arial" w:cs="Arial"/>
                <w:b/>
                <w:iCs/>
                <w:sz w:val="20"/>
                <w:szCs w:val="20"/>
                <w:lang w:eastAsia="x-none"/>
              </w:rPr>
              <w:t>124</w:t>
            </w:r>
          </w:p>
        </w:tc>
      </w:tr>
    </w:tbl>
    <w:p w:rsidR="0054771C" w:rsidRPr="00EC2674" w:rsidRDefault="0054771C" w:rsidP="0054771C">
      <w:pPr>
        <w:spacing w:after="120" w:line="240" w:lineRule="auto"/>
        <w:ind w:left="1134" w:hanging="1134"/>
        <w:contextualSpacing/>
        <w:jc w:val="center"/>
        <w:rPr>
          <w:rFonts w:ascii="Arial" w:hAnsi="Arial" w:cs="Arial"/>
          <w:iCs/>
          <w:sz w:val="20"/>
          <w:szCs w:val="20"/>
          <w:lang w:eastAsia="x-none"/>
        </w:rPr>
      </w:pPr>
    </w:p>
    <w:p w:rsidR="00EC2674" w:rsidRPr="00EC2674" w:rsidRDefault="00EC2674" w:rsidP="00EC2674">
      <w:pPr>
        <w:spacing w:after="120" w:line="240" w:lineRule="auto"/>
        <w:contextualSpacing/>
        <w:rPr>
          <w:rFonts w:ascii="Arial" w:hAnsi="Arial" w:cs="Arial"/>
          <w:iCs/>
          <w:sz w:val="20"/>
          <w:szCs w:val="20"/>
          <w:lang w:val="x-none" w:eastAsia="en-US"/>
        </w:rPr>
      </w:pPr>
      <w:r w:rsidRPr="00EC2674">
        <w:rPr>
          <w:rFonts w:ascii="Arial" w:hAnsi="Arial" w:cs="Arial"/>
          <w:b/>
          <w:iCs/>
          <w:sz w:val="20"/>
          <w:szCs w:val="20"/>
          <w:lang w:eastAsia="en-US"/>
        </w:rPr>
        <w:t xml:space="preserve">                     </w:t>
      </w:r>
      <w:r w:rsidRPr="00EC2674">
        <w:rPr>
          <w:rFonts w:ascii="Arial" w:hAnsi="Arial" w:cs="Arial"/>
          <w:b/>
          <w:iCs/>
          <w:sz w:val="20"/>
          <w:szCs w:val="20"/>
          <w:lang w:val="x-none" w:eastAsia="en-US"/>
        </w:rPr>
        <w:t xml:space="preserve">Fonte: </w:t>
      </w:r>
      <w:r w:rsidRPr="00EC2674">
        <w:rPr>
          <w:rFonts w:ascii="Arial" w:hAnsi="Arial" w:cs="Arial"/>
          <w:iCs/>
          <w:sz w:val="20"/>
          <w:szCs w:val="20"/>
          <w:lang w:val="x-none" w:eastAsia="en-US"/>
        </w:rPr>
        <w:t>Elaborado pela</w:t>
      </w:r>
      <w:r w:rsidRPr="00EC2674">
        <w:rPr>
          <w:rFonts w:ascii="Arial" w:hAnsi="Arial" w:cs="Arial"/>
          <w:iCs/>
          <w:sz w:val="20"/>
          <w:szCs w:val="20"/>
          <w:lang w:eastAsia="en-US"/>
        </w:rPr>
        <w:t>s</w:t>
      </w:r>
      <w:r w:rsidRPr="00EC2674">
        <w:rPr>
          <w:rFonts w:ascii="Arial" w:hAnsi="Arial" w:cs="Arial"/>
          <w:iCs/>
          <w:sz w:val="20"/>
          <w:szCs w:val="20"/>
          <w:lang w:val="x-none" w:eastAsia="en-US"/>
        </w:rPr>
        <w:t xml:space="preserve"> autora</w:t>
      </w:r>
      <w:r w:rsidRPr="00EC2674">
        <w:rPr>
          <w:rFonts w:ascii="Arial" w:hAnsi="Arial" w:cs="Arial"/>
          <w:iCs/>
          <w:sz w:val="20"/>
          <w:szCs w:val="20"/>
          <w:lang w:eastAsia="en-US"/>
        </w:rPr>
        <w:t>s</w:t>
      </w:r>
      <w:r w:rsidRPr="00EC2674">
        <w:rPr>
          <w:rFonts w:ascii="Arial" w:hAnsi="Arial" w:cs="Arial"/>
          <w:iCs/>
          <w:sz w:val="20"/>
          <w:szCs w:val="20"/>
          <w:lang w:val="x-none" w:eastAsia="en-US"/>
        </w:rPr>
        <w:t xml:space="preserve"> (2018)</w:t>
      </w:r>
    </w:p>
    <w:p w:rsidR="00EC753D" w:rsidRDefault="00EC753D" w:rsidP="00EC753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621C5F" w:rsidRDefault="00621C5F" w:rsidP="00EC753D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EC753D" w:rsidRDefault="00EC753D" w:rsidP="00EC753D">
      <w:pPr>
        <w:pStyle w:val="Normal1"/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Até o momento construiu-se quadros com os elementos identificados nas pesquisas dos </w:t>
      </w:r>
      <w:proofErr w:type="spellStart"/>
      <w:r>
        <w:rPr>
          <w:rFonts w:ascii="Arial" w:eastAsia="Arial" w:hAnsi="Arial" w:cs="Arial"/>
          <w:sz w:val="24"/>
          <w:szCs w:val="24"/>
        </w:rPr>
        <w:t>GTs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07 da </w:t>
      </w:r>
      <w:proofErr w:type="spellStart"/>
      <w:r>
        <w:rPr>
          <w:rFonts w:ascii="Arial" w:eastAsia="Arial" w:hAnsi="Arial" w:cs="Arial"/>
          <w:sz w:val="24"/>
          <w:szCs w:val="24"/>
        </w:rPr>
        <w:t>ANPEd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Nacional de 2007 a 2018, sendo eles: autores e as universidades as quais fazem parte, títulos dos trabalhos, seus objetivos e aportes teóricos e metodológicos e os resultados obtidos.</w:t>
      </w:r>
    </w:p>
    <w:p w:rsidR="00EC753D" w:rsidRDefault="00EC753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8F4177" w:rsidRDefault="008F417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C26152" w:rsidRDefault="00C2615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C26152">
        <w:rPr>
          <w:rFonts w:ascii="Arial" w:eastAsia="Arial" w:hAnsi="Arial" w:cs="Arial"/>
          <w:sz w:val="24"/>
          <w:szCs w:val="24"/>
        </w:rPr>
        <w:t xml:space="preserve">No presente momento, a proposição da </w:t>
      </w:r>
      <w:proofErr w:type="spellStart"/>
      <w:r w:rsidRPr="00C26152">
        <w:rPr>
          <w:rFonts w:ascii="Arial" w:eastAsia="Arial" w:hAnsi="Arial" w:cs="Arial"/>
          <w:sz w:val="24"/>
          <w:szCs w:val="24"/>
        </w:rPr>
        <w:t>metanálise</w:t>
      </w:r>
      <w:proofErr w:type="spellEnd"/>
      <w:r w:rsidRPr="00C26152">
        <w:rPr>
          <w:rFonts w:ascii="Arial" w:eastAsia="Arial" w:hAnsi="Arial" w:cs="Arial"/>
          <w:sz w:val="24"/>
          <w:szCs w:val="24"/>
        </w:rPr>
        <w:t xml:space="preserve"> e</w:t>
      </w:r>
      <w:r w:rsidR="00DE09F2">
        <w:rPr>
          <w:rFonts w:ascii="Arial" w:eastAsia="Arial" w:hAnsi="Arial" w:cs="Arial"/>
          <w:sz w:val="24"/>
          <w:szCs w:val="24"/>
        </w:rPr>
        <w:t xml:space="preserve"> a pesquisa</w:t>
      </w:r>
      <w:r w:rsidRPr="00C26152">
        <w:rPr>
          <w:rFonts w:ascii="Arial" w:eastAsia="Arial" w:hAnsi="Arial" w:cs="Arial"/>
          <w:sz w:val="24"/>
          <w:szCs w:val="24"/>
        </w:rPr>
        <w:t xml:space="preserve"> do tipo</w:t>
      </w:r>
      <w:r w:rsidR="00DE09F2">
        <w:rPr>
          <w:rFonts w:ascii="Arial" w:eastAsia="Arial" w:hAnsi="Arial" w:cs="Arial"/>
          <w:sz w:val="24"/>
          <w:szCs w:val="24"/>
        </w:rPr>
        <w:t xml:space="preserve"> </w:t>
      </w:r>
      <w:bookmarkStart w:id="0" w:name="_GoBack"/>
      <w:bookmarkEnd w:id="0"/>
      <w:r w:rsidRPr="00C26152">
        <w:rPr>
          <w:rFonts w:ascii="Arial" w:eastAsia="Arial" w:hAnsi="Arial" w:cs="Arial"/>
          <w:sz w:val="24"/>
          <w:szCs w:val="24"/>
        </w:rPr>
        <w:t>do estado do conhecimento</w:t>
      </w:r>
      <w:r w:rsidR="00DE09F2">
        <w:rPr>
          <w:rFonts w:ascii="Arial" w:eastAsia="Arial" w:hAnsi="Arial" w:cs="Arial"/>
          <w:sz w:val="24"/>
          <w:szCs w:val="24"/>
        </w:rPr>
        <w:t>,</w:t>
      </w:r>
      <w:r w:rsidRPr="00C26152">
        <w:rPr>
          <w:rFonts w:ascii="Arial" w:eastAsia="Arial" w:hAnsi="Arial" w:cs="Arial"/>
          <w:sz w:val="24"/>
          <w:szCs w:val="24"/>
        </w:rPr>
        <w:t xml:space="preserve">  acerca  do Grupo de Trabalho 07 - Educação de Crianças de 0 a 6 anos, das reuniões científicas nacionais da </w:t>
      </w:r>
      <w:proofErr w:type="spellStart"/>
      <w:r w:rsidRPr="00C26152">
        <w:rPr>
          <w:rFonts w:ascii="Arial" w:eastAsia="Arial" w:hAnsi="Arial" w:cs="Arial"/>
          <w:sz w:val="24"/>
          <w:szCs w:val="24"/>
        </w:rPr>
        <w:t>ANPEd</w:t>
      </w:r>
      <w:proofErr w:type="spellEnd"/>
      <w:r w:rsidRPr="00C26152">
        <w:rPr>
          <w:rFonts w:ascii="Arial" w:eastAsia="Arial" w:hAnsi="Arial" w:cs="Arial"/>
          <w:sz w:val="24"/>
          <w:szCs w:val="24"/>
        </w:rPr>
        <w:t xml:space="preserve"> - Associação Nacional de Pós-Graduação e Pesquisa em Educação, em recorte temporal que engloba o decênio de 2008 a 2017, será de  grande importância o registro da memória desse temática campo do conhecimento.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Pr="008728D4" w:rsidRDefault="007F2964" w:rsidP="008728D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169FB" w:rsidRPr="00F169FB" w:rsidRDefault="00324857" w:rsidP="00F169F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F169FB" w:rsidRPr="00F169FB" w:rsidRDefault="00F169FB" w:rsidP="00F169FB">
      <w:pPr>
        <w:pStyle w:val="Normal1"/>
        <w:spacing w:after="0"/>
        <w:rPr>
          <w:rFonts w:ascii="Arial" w:eastAsia="Arial" w:hAnsi="Arial" w:cs="Arial"/>
          <w:sz w:val="24"/>
          <w:szCs w:val="24"/>
        </w:rPr>
      </w:pPr>
      <w:r w:rsidRPr="00F169FB">
        <w:rPr>
          <w:rFonts w:ascii="Arial" w:eastAsia="Arial" w:hAnsi="Arial" w:cs="Arial"/>
          <w:sz w:val="24"/>
          <w:szCs w:val="24"/>
        </w:rPr>
        <w:t xml:space="preserve">ANDRÉ, M. A produção acadêmica sobre formação de professores: um estudo comparativo das dissertações e teses defendidas nos anos 1990 e 2000. </w:t>
      </w:r>
      <w:r w:rsidRPr="00F169FB">
        <w:rPr>
          <w:rFonts w:ascii="Arial" w:eastAsia="Arial" w:hAnsi="Arial" w:cs="Arial"/>
          <w:b/>
          <w:sz w:val="24"/>
          <w:szCs w:val="24"/>
        </w:rPr>
        <w:t>Revista Brasileira de Pesquisa sobre Formação de Professores</w:t>
      </w:r>
      <w:r w:rsidRPr="00F169FB">
        <w:rPr>
          <w:rFonts w:ascii="Arial" w:eastAsia="Arial" w:hAnsi="Arial" w:cs="Arial"/>
          <w:sz w:val="24"/>
          <w:szCs w:val="24"/>
        </w:rPr>
        <w:t>, Campinas, SP, v.1, n.1, ago./dez. 2009, p. 41-56.</w:t>
      </w:r>
    </w:p>
    <w:p w:rsidR="008728D4" w:rsidRDefault="008728D4" w:rsidP="00F169FB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F169FB" w:rsidRPr="00F169FB" w:rsidRDefault="008728D4" w:rsidP="008728D4">
      <w:pPr>
        <w:rPr>
          <w:rFonts w:ascii="Arial" w:eastAsia="Arial" w:hAnsi="Arial" w:cs="Arial"/>
          <w:sz w:val="24"/>
          <w:szCs w:val="24"/>
        </w:rPr>
      </w:pPr>
      <w:r w:rsidRPr="008728D4">
        <w:rPr>
          <w:rFonts w:ascii="Arial" w:eastAsia="Arial" w:hAnsi="Arial" w:cs="Arial"/>
          <w:sz w:val="24"/>
          <w:szCs w:val="24"/>
        </w:rPr>
        <w:t>GIL, A. C.</w:t>
      </w:r>
      <w:r w:rsidRPr="008728D4">
        <w:rPr>
          <w:rFonts w:ascii="Arial" w:eastAsia="Arial" w:hAnsi="Arial" w:cs="Arial"/>
          <w:b/>
          <w:sz w:val="24"/>
          <w:szCs w:val="24"/>
        </w:rPr>
        <w:t xml:space="preserve"> Como elaborar projetos de pesquisa.</w:t>
      </w:r>
      <w:r>
        <w:rPr>
          <w:rFonts w:ascii="Arial" w:eastAsia="Arial" w:hAnsi="Arial" w:cs="Arial"/>
          <w:sz w:val="24"/>
          <w:szCs w:val="24"/>
        </w:rPr>
        <w:t xml:space="preserve"> 3. ed. São Paulo: Atlas, 1996.</w:t>
      </w:r>
    </w:p>
    <w:p w:rsidR="00F169FB" w:rsidRPr="00F169FB" w:rsidRDefault="00F169FB" w:rsidP="00F169FB">
      <w:pPr>
        <w:pStyle w:val="Normal1"/>
        <w:spacing w:after="0"/>
        <w:rPr>
          <w:rFonts w:ascii="Arial" w:eastAsia="Arial" w:hAnsi="Arial" w:cs="Arial"/>
          <w:sz w:val="24"/>
          <w:szCs w:val="24"/>
        </w:rPr>
      </w:pPr>
      <w:r w:rsidRPr="00F169FB">
        <w:rPr>
          <w:rFonts w:ascii="Arial" w:eastAsia="Arial" w:hAnsi="Arial" w:cs="Arial"/>
          <w:sz w:val="24"/>
          <w:szCs w:val="24"/>
          <w:lang w:val="fr-FR"/>
        </w:rPr>
        <w:t xml:space="preserve">ROMANOWSKI, J. P.; ENS, R. T. </w:t>
      </w:r>
      <w:r w:rsidRPr="00F169FB">
        <w:rPr>
          <w:rFonts w:ascii="Arial" w:eastAsia="Arial" w:hAnsi="Arial" w:cs="Arial"/>
          <w:sz w:val="24"/>
          <w:szCs w:val="24"/>
        </w:rPr>
        <w:t xml:space="preserve">As pesquisas denominadas do tipo “estado da arte” em educação. </w:t>
      </w:r>
      <w:r w:rsidRPr="00F169FB">
        <w:rPr>
          <w:rFonts w:ascii="Arial" w:eastAsia="Arial" w:hAnsi="Arial" w:cs="Arial"/>
          <w:b/>
          <w:sz w:val="24"/>
          <w:szCs w:val="24"/>
        </w:rPr>
        <w:t>Revista Diálogo Educacional</w:t>
      </w:r>
      <w:r w:rsidRPr="00F169FB">
        <w:rPr>
          <w:rFonts w:ascii="Arial" w:eastAsia="Arial" w:hAnsi="Arial" w:cs="Arial"/>
          <w:sz w:val="24"/>
          <w:szCs w:val="24"/>
        </w:rPr>
        <w:t>, Curitiba, v. 6, n. 19, p. 37-50, set./dez.,2006.</w:t>
      </w:r>
    </w:p>
    <w:p w:rsidR="00F169FB" w:rsidRPr="008F4177" w:rsidRDefault="00F169FB" w:rsidP="008F4177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sectPr w:rsidR="00F169FB" w:rsidRPr="008F4177" w:rsidSect="00F7155A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64F" w:rsidRDefault="009F464F" w:rsidP="007F2964">
      <w:pPr>
        <w:spacing w:after="0" w:line="240" w:lineRule="auto"/>
      </w:pPr>
      <w:r>
        <w:separator/>
      </w:r>
    </w:p>
  </w:endnote>
  <w:endnote w:type="continuationSeparator" w:id="0">
    <w:p w:rsidR="009F464F" w:rsidRDefault="009F464F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64F" w:rsidRDefault="009F464F" w:rsidP="007F2964">
      <w:pPr>
        <w:spacing w:after="0" w:line="240" w:lineRule="auto"/>
      </w:pPr>
      <w:r>
        <w:separator/>
      </w:r>
    </w:p>
  </w:footnote>
  <w:footnote w:type="continuationSeparator" w:id="0">
    <w:p w:rsidR="009F464F" w:rsidRDefault="009F464F" w:rsidP="007F2964">
      <w:pPr>
        <w:spacing w:after="0" w:line="240" w:lineRule="auto"/>
      </w:pPr>
      <w:r>
        <w:continuationSeparator/>
      </w:r>
    </w:p>
  </w:footnote>
  <w:footnote w:id="1">
    <w:p w:rsidR="007F2964" w:rsidRPr="008728D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8728D4">
        <w:rPr>
          <w:rFonts w:ascii="Arial" w:hAnsi="Arial" w:cs="Arial"/>
          <w:sz w:val="18"/>
          <w:szCs w:val="18"/>
          <w:vertAlign w:val="superscript"/>
        </w:rPr>
        <w:footnoteRef/>
      </w:r>
      <w:r w:rsidR="00B33F8C" w:rsidRPr="008728D4">
        <w:rPr>
          <w:rFonts w:ascii="Arial" w:hAnsi="Arial" w:cs="Arial"/>
          <w:color w:val="000000"/>
          <w:sz w:val="18"/>
          <w:szCs w:val="18"/>
        </w:rPr>
        <w:t>Pós-graduanda, especialização em Educação da Pequena Infância. E-mail: meyer.franciele@gmail.com</w:t>
      </w:r>
      <w:r w:rsidRPr="008728D4"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  <w:footnote w:id="2">
    <w:p w:rsidR="006F74A5" w:rsidRDefault="006F74A5" w:rsidP="006F74A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8728D4">
        <w:rPr>
          <w:rFonts w:ascii="Arial" w:hAnsi="Arial" w:cs="Arial"/>
          <w:sz w:val="18"/>
          <w:szCs w:val="18"/>
          <w:vertAlign w:val="superscript"/>
        </w:rPr>
        <w:footnoteRef/>
      </w:r>
      <w:r w:rsidRPr="008728D4">
        <w:rPr>
          <w:rFonts w:ascii="Arial" w:hAnsi="Arial" w:cs="Arial"/>
          <w:color w:val="000000"/>
          <w:sz w:val="18"/>
          <w:szCs w:val="18"/>
        </w:rPr>
        <w:t>Professora orientadora da Pós-graduação, especialização em Educação da Pequena Infância – IFC – Campus Camboriú. E-mail: andressa.brandt@ifc.edu.br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4"/>
    <w:rsid w:val="0002697B"/>
    <w:rsid w:val="0005543D"/>
    <w:rsid w:val="0006261A"/>
    <w:rsid w:val="0008164D"/>
    <w:rsid w:val="0009441D"/>
    <w:rsid w:val="00095AA5"/>
    <w:rsid w:val="000A1E4F"/>
    <w:rsid w:val="000C08E0"/>
    <w:rsid w:val="000F5772"/>
    <w:rsid w:val="0012146A"/>
    <w:rsid w:val="00143C70"/>
    <w:rsid w:val="001665F0"/>
    <w:rsid w:val="001D28F4"/>
    <w:rsid w:val="00252DD0"/>
    <w:rsid w:val="00294E0F"/>
    <w:rsid w:val="003131EB"/>
    <w:rsid w:val="003140E5"/>
    <w:rsid w:val="00324857"/>
    <w:rsid w:val="0054771C"/>
    <w:rsid w:val="00552034"/>
    <w:rsid w:val="005C4454"/>
    <w:rsid w:val="00621C5F"/>
    <w:rsid w:val="006C59AB"/>
    <w:rsid w:val="006F74A5"/>
    <w:rsid w:val="0073180F"/>
    <w:rsid w:val="00742EE3"/>
    <w:rsid w:val="00765AC6"/>
    <w:rsid w:val="00786434"/>
    <w:rsid w:val="007F2964"/>
    <w:rsid w:val="008728D4"/>
    <w:rsid w:val="008F4177"/>
    <w:rsid w:val="009B6796"/>
    <w:rsid w:val="009C0EB3"/>
    <w:rsid w:val="009D2FE9"/>
    <w:rsid w:val="009F0CF8"/>
    <w:rsid w:val="009F464F"/>
    <w:rsid w:val="00A5043C"/>
    <w:rsid w:val="00A513FD"/>
    <w:rsid w:val="00AA5DB5"/>
    <w:rsid w:val="00AB5E67"/>
    <w:rsid w:val="00AD7E6A"/>
    <w:rsid w:val="00AE21A5"/>
    <w:rsid w:val="00B0310A"/>
    <w:rsid w:val="00B33F8C"/>
    <w:rsid w:val="00B3475B"/>
    <w:rsid w:val="00B4609E"/>
    <w:rsid w:val="00B51CE2"/>
    <w:rsid w:val="00B91F8F"/>
    <w:rsid w:val="00BD5032"/>
    <w:rsid w:val="00C26152"/>
    <w:rsid w:val="00D4118A"/>
    <w:rsid w:val="00D41B1E"/>
    <w:rsid w:val="00DE09F2"/>
    <w:rsid w:val="00DE1B9B"/>
    <w:rsid w:val="00E10ABB"/>
    <w:rsid w:val="00E46385"/>
    <w:rsid w:val="00EB6090"/>
    <w:rsid w:val="00EC2674"/>
    <w:rsid w:val="00EC2B29"/>
    <w:rsid w:val="00EC753D"/>
    <w:rsid w:val="00F169FB"/>
    <w:rsid w:val="00F4222C"/>
    <w:rsid w:val="00F7155A"/>
    <w:rsid w:val="00F85F0D"/>
    <w:rsid w:val="00F90FC9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0072EF-A06C-4B8E-83E2-A9CE6306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character" w:styleId="Refdecomentrio">
    <w:name w:val="annotation reference"/>
    <w:basedOn w:val="Fontepargpadro"/>
    <w:uiPriority w:val="99"/>
    <w:semiHidden/>
    <w:unhideWhenUsed/>
    <w:rsid w:val="00AA5D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5DB5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5DB5"/>
    <w:rPr>
      <w:rFonts w:asciiTheme="minorHAnsi" w:eastAsiaTheme="minorHAnsi" w:hAnsiTheme="minorHAnsi" w:cstheme="minorBidi"/>
      <w:sz w:val="20"/>
      <w:szCs w:val="20"/>
      <w:lang w:eastAsia="en-US"/>
    </w:rPr>
  </w:style>
  <w:style w:type="table" w:styleId="Tabelacomgrade">
    <w:name w:val="Table Grid"/>
    <w:basedOn w:val="Tabelanormal"/>
    <w:uiPriority w:val="59"/>
    <w:rsid w:val="00547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936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PRINT HOUSE</cp:lastModifiedBy>
  <cp:revision>3</cp:revision>
  <dcterms:created xsi:type="dcterms:W3CDTF">2018-08-06T02:10:00Z</dcterms:created>
  <dcterms:modified xsi:type="dcterms:W3CDTF">2018-08-06T02:10:00Z</dcterms:modified>
</cp:coreProperties>
</file>