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spacing w:after="0" w:line="360" w:lineRule="auto"/>
        <w:ind w:firstLine="36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</w:rPr>
        <w:t>GAYS, L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SBICAS E TRANSEXUAIS: DO ANONIMATO AO PRECONCEITO NAS SALAS DE AULA</w:t>
      </w:r>
    </w:p>
    <w:p>
      <w:pPr>
        <w:pStyle w:val="Corpo A"/>
        <w:spacing w:after="0" w:line="360" w:lineRule="auto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P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s-gradua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o em Educa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o 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 xml:space="preserve">– </w:t>
      </w:r>
      <w:r>
        <w:rPr>
          <w:rFonts w:ascii="Arial" w:hAnsi="Arial"/>
          <w:b w:val="1"/>
          <w:bCs w:val="1"/>
          <w:sz w:val="24"/>
          <w:szCs w:val="24"/>
          <w:rtl w:val="0"/>
          <w:lang w:val="pt-PT"/>
        </w:rPr>
        <w:t>PPGE/IFC</w:t>
      </w:r>
    </w:p>
    <w:p>
      <w:pPr>
        <w:pStyle w:val="Corpo"/>
        <w:spacing w:after="0" w:line="360" w:lineRule="auto"/>
        <w:ind w:firstLine="360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orpo"/>
        <w:spacing w:after="0" w:line="360" w:lineRule="auto"/>
        <w:ind w:firstLine="360"/>
        <w:jc w:val="center"/>
        <w:rPr>
          <w:rStyle w:val="Nenhum"/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hAnsi="Arial"/>
          <w:i w:val="1"/>
          <w:iCs w:val="1"/>
          <w:sz w:val="20"/>
          <w:szCs w:val="20"/>
          <w:rtl w:val="0"/>
          <w:lang w:val="pt-PT"/>
        </w:rPr>
        <w:t>Mara Rubia Alves da Silva</w:t>
      </w:r>
      <w:r>
        <w:rPr>
          <w:rFonts w:ascii="Arial" w:cs="Arial" w:hAnsi="Arial" w:eastAsia="Arial"/>
          <w:i w:val="1"/>
          <w:iCs w:val="1"/>
          <w:sz w:val="20"/>
          <w:szCs w:val="20"/>
          <w:vertAlign w:val="superscript"/>
        </w:rPr>
        <w:footnoteReference w:id="1"/>
      </w:r>
    </w:p>
    <w:p>
      <w:pPr>
        <w:pStyle w:val="Corpo"/>
        <w:spacing w:after="0" w:line="360" w:lineRule="auto"/>
        <w:ind w:firstLine="360"/>
        <w:jc w:val="center"/>
        <w:rPr>
          <w:rStyle w:val="Nenhum"/>
          <w:rFonts w:ascii="Arial" w:cs="Arial" w:hAnsi="Arial" w:eastAsia="Arial"/>
          <w:i w:val="1"/>
          <w:iCs w:val="1"/>
          <w:sz w:val="20"/>
          <w:szCs w:val="20"/>
        </w:rPr>
      </w:pPr>
    </w:p>
    <w:p>
      <w:pPr>
        <w:pStyle w:val="Corpo"/>
        <w:spacing w:after="0" w:line="360" w:lineRule="auto"/>
        <w:jc w:val="center"/>
        <w:rPr>
          <w:rStyle w:val="Nenhum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enhum"/>
          <w:rFonts w:ascii="Calibri" w:cs="Calibri" w:hAnsi="Calibri" w:eastAsia="Calibri"/>
          <w:b w:val="1"/>
          <w:bCs w:val="1"/>
          <w:sz w:val="24"/>
          <w:szCs w:val="24"/>
          <w:rtl w:val="0"/>
          <w:lang w:val="fr-FR"/>
        </w:rPr>
        <w:t>RESUMO</w:t>
      </w:r>
    </w:p>
    <w:p>
      <w:pPr>
        <w:pStyle w:val="Corpo"/>
        <w:spacing w:after="0" w:line="360" w:lineRule="auto"/>
        <w:jc w:val="both"/>
        <w:rPr>
          <w:rStyle w:val="Nenhum"/>
          <w:u w:color="941651"/>
        </w:rPr>
      </w:pPr>
      <w:r>
        <w:rPr>
          <w:rStyle w:val="Nenhum"/>
          <w:u w:color="941651"/>
          <w:rtl w:val="0"/>
          <w:lang w:val="pt-PT"/>
        </w:rPr>
        <w:t>Este trabalho busca discutir a viol</w:t>
      </w:r>
      <w:r>
        <w:rPr>
          <w:rStyle w:val="Nenhum"/>
          <w:u w:color="941651"/>
          <w:rtl w:val="0"/>
          <w:lang w:val="fr-FR"/>
        </w:rPr>
        <w:t>ê</w:t>
      </w:r>
      <w:r>
        <w:rPr>
          <w:rStyle w:val="Nenhum"/>
          <w:u w:color="941651"/>
          <w:rtl w:val="0"/>
          <w:lang w:val="pt-PT"/>
        </w:rPr>
        <w:t>ncia contra estudantes LGBT+ e a omiss</w:t>
      </w:r>
      <w:r>
        <w:rPr>
          <w:rStyle w:val="Nenhum"/>
          <w:u w:color="941651"/>
          <w:rtl w:val="0"/>
          <w:lang w:val="pt-PT"/>
        </w:rPr>
        <w:t>ã</w:t>
      </w:r>
      <w:r>
        <w:rPr>
          <w:rStyle w:val="Nenhum"/>
          <w:u w:color="941651"/>
          <w:rtl w:val="0"/>
          <w:lang w:val="pt-PT"/>
        </w:rPr>
        <w:t>o do tema da diversidade sexual e de g</w:t>
      </w:r>
      <w:r>
        <w:rPr>
          <w:rStyle w:val="Nenhum"/>
          <w:u w:color="941651"/>
          <w:rtl w:val="0"/>
          <w:lang w:val="fr-FR"/>
        </w:rPr>
        <w:t>ê</w:t>
      </w:r>
      <w:r>
        <w:rPr>
          <w:rStyle w:val="Nenhum"/>
          <w:u w:color="941651"/>
          <w:rtl w:val="0"/>
          <w:lang w:val="es-ES_tradnl"/>
        </w:rPr>
        <w:t>nero no curr</w:t>
      </w:r>
      <w:r>
        <w:rPr>
          <w:rStyle w:val="Nenhum"/>
          <w:u w:color="941651"/>
          <w:rtl w:val="0"/>
        </w:rPr>
        <w:t>í</w:t>
      </w:r>
      <w:r>
        <w:rPr>
          <w:rStyle w:val="Nenhum"/>
          <w:u w:color="941651"/>
          <w:rtl w:val="0"/>
          <w:lang w:val="pt-PT"/>
        </w:rPr>
        <w:t xml:space="preserve">culo escolar que possibilita o </w:t>
      </w:r>
      <w:r>
        <w:rPr>
          <w:rStyle w:val="Nenhum"/>
          <w:u w:color="941651"/>
          <w:rtl w:val="0"/>
          <w:lang w:val="es-ES_tradnl"/>
        </w:rPr>
        <w:t xml:space="preserve">silenciamento e </w:t>
      </w:r>
      <w:r>
        <w:rPr>
          <w:rStyle w:val="Nenhum"/>
          <w:u w:color="941651"/>
          <w:rtl w:val="0"/>
          <w:lang w:val="it-IT"/>
        </w:rPr>
        <w:t>oculta discuss</w:t>
      </w:r>
      <w:r>
        <w:rPr>
          <w:rStyle w:val="Nenhum"/>
          <w:u w:color="941651"/>
          <w:rtl w:val="0"/>
          <w:lang w:val="pt-PT"/>
        </w:rPr>
        <w:t>õ</w:t>
      </w:r>
      <w:r>
        <w:rPr>
          <w:rStyle w:val="Nenhum"/>
          <w:u w:color="941651"/>
          <w:rtl w:val="0"/>
          <w:lang w:val="pt-PT"/>
        </w:rPr>
        <w:t xml:space="preserve">es sobre o preconceito relacionado </w:t>
      </w:r>
      <w:r>
        <w:rPr>
          <w:rStyle w:val="Nenhum"/>
          <w:u w:color="941651"/>
          <w:rtl w:val="0"/>
          <w:lang w:val="fr-FR"/>
        </w:rPr>
        <w:t xml:space="preserve">à </w:t>
      </w:r>
      <w:r>
        <w:rPr>
          <w:rStyle w:val="Nenhum"/>
          <w:u w:color="941651"/>
          <w:rtl w:val="0"/>
          <w:lang w:val="fr-FR"/>
        </w:rPr>
        <w:t>orienta</w:t>
      </w:r>
      <w:r>
        <w:rPr>
          <w:rStyle w:val="Nenhum"/>
          <w:u w:color="941651"/>
          <w:rtl w:val="0"/>
          <w:lang w:val="pt-PT"/>
        </w:rPr>
        <w:t>çã</w:t>
      </w:r>
      <w:r>
        <w:rPr>
          <w:rStyle w:val="Nenhum"/>
          <w:u w:color="941651"/>
          <w:rtl w:val="0"/>
          <w:lang w:val="pt-PT"/>
        </w:rPr>
        <w:t xml:space="preserve">o sexual, bem como o papel </w:t>
      </w:r>
      <w:r>
        <w:rPr>
          <w:rStyle w:val="Nenhum"/>
          <w:u w:color="941651"/>
          <w:rtl w:val="0"/>
          <w:lang w:val="es-ES_tradnl"/>
        </w:rPr>
        <w:t>das institui</w:t>
      </w:r>
      <w:r>
        <w:rPr>
          <w:rStyle w:val="Nenhum"/>
          <w:u w:color="941651"/>
          <w:rtl w:val="0"/>
          <w:lang w:val="es-ES_tradnl"/>
        </w:rPr>
        <w:t>çõ</w:t>
      </w:r>
      <w:r>
        <w:rPr>
          <w:rStyle w:val="Nenhum"/>
          <w:u w:color="941651"/>
          <w:rtl w:val="0"/>
          <w:lang w:val="es-ES_tradnl"/>
        </w:rPr>
        <w:t>es de ensino como fomentadores de discuss</w:t>
      </w:r>
      <w:r>
        <w:rPr>
          <w:rStyle w:val="Nenhum"/>
          <w:u w:color="941651"/>
          <w:rtl w:val="0"/>
          <w:lang w:val="es-ES_tradnl"/>
        </w:rPr>
        <w:t>ã</w:t>
      </w:r>
      <w:r>
        <w:rPr>
          <w:rStyle w:val="Nenhum"/>
          <w:u w:color="941651"/>
          <w:rtl w:val="0"/>
          <w:lang w:val="es-ES_tradnl"/>
        </w:rPr>
        <w:t>o e prepara</w:t>
      </w:r>
      <w:r>
        <w:rPr>
          <w:rStyle w:val="Nenhum"/>
          <w:u w:color="941651"/>
          <w:rtl w:val="0"/>
          <w:lang w:val="es-ES_tradnl"/>
        </w:rPr>
        <w:t>çã</w:t>
      </w:r>
      <w:r>
        <w:rPr>
          <w:rStyle w:val="Nenhum"/>
          <w:u w:color="941651"/>
          <w:rtl w:val="0"/>
          <w:lang w:val="es-ES_tradnl"/>
        </w:rPr>
        <w:t xml:space="preserve">o dos </w:t>
      </w:r>
      <w:r>
        <w:rPr>
          <w:rStyle w:val="Nenhum"/>
          <w:u w:color="941651"/>
          <w:rtl w:val="0"/>
          <w:lang w:val="pt-PT"/>
        </w:rPr>
        <w:t xml:space="preserve">educadores e educadoras </w:t>
      </w:r>
      <w:r>
        <w:rPr>
          <w:rStyle w:val="Nenhum"/>
          <w:u w:color="941651"/>
          <w:rtl w:val="0"/>
          <w:lang w:val="es-ES_tradnl"/>
        </w:rPr>
        <w:t>para o</w:t>
      </w:r>
      <w:r>
        <w:rPr>
          <w:rStyle w:val="Nenhum"/>
          <w:u w:color="941651"/>
          <w:rtl w:val="0"/>
          <w:lang w:val="pt-PT"/>
        </w:rPr>
        <w:t xml:space="preserve"> combate ao preconceito e a viol</w:t>
      </w:r>
      <w:r>
        <w:rPr>
          <w:rStyle w:val="Nenhum"/>
          <w:u w:color="941651"/>
          <w:rtl w:val="0"/>
          <w:lang w:val="fr-FR"/>
        </w:rPr>
        <w:t>ê</w:t>
      </w:r>
      <w:r>
        <w:rPr>
          <w:rStyle w:val="Nenhum"/>
          <w:u w:color="941651"/>
          <w:rtl w:val="0"/>
          <w:lang w:val="es-ES_tradnl"/>
        </w:rPr>
        <w:t>ncia</w:t>
      </w:r>
      <w:r>
        <w:rPr>
          <w:rStyle w:val="Nenhum"/>
          <w:u w:color="941651"/>
          <w:rtl w:val="0"/>
          <w:lang w:val="es-ES_tradnl"/>
        </w:rPr>
        <w:t xml:space="preserve"> de</w:t>
      </w:r>
      <w:r>
        <w:rPr>
          <w:rStyle w:val="Nenhum"/>
          <w:u w:color="941651"/>
          <w:rtl w:val="0"/>
        </w:rPr>
        <w:t xml:space="preserve"> g</w:t>
      </w:r>
      <w:r>
        <w:rPr>
          <w:rStyle w:val="Nenhum"/>
          <w:u w:color="941651"/>
          <w:rtl w:val="0"/>
          <w:lang w:val="fr-FR"/>
        </w:rPr>
        <w:t>ê</w:t>
      </w:r>
      <w:r>
        <w:rPr>
          <w:rStyle w:val="Nenhum"/>
          <w:u w:color="941651"/>
          <w:rtl w:val="0"/>
          <w:lang w:val="it-IT"/>
        </w:rPr>
        <w:t>nero.</w:t>
      </w:r>
      <w:r>
        <w:rPr>
          <w:rStyle w:val="Nenhum"/>
          <w:u w:color="941651"/>
          <w:rtl w:val="0"/>
          <w:lang w:val="es-ES_tradnl"/>
        </w:rPr>
        <w:t xml:space="preserve"> O preconceito e a intoler</w:t>
      </w:r>
      <w:r>
        <w:rPr>
          <w:rStyle w:val="Nenhum"/>
          <w:u w:color="941651"/>
          <w:rtl w:val="0"/>
          <w:lang w:val="es-ES_tradnl"/>
        </w:rPr>
        <w:t>â</w:t>
      </w:r>
      <w:r>
        <w:rPr>
          <w:rStyle w:val="Nenhum"/>
          <w:u w:color="941651"/>
          <w:rtl w:val="0"/>
          <w:lang w:val="es-ES_tradnl"/>
        </w:rPr>
        <w:t>ncia parte de uma coloniza</w:t>
      </w:r>
      <w:r>
        <w:rPr>
          <w:rStyle w:val="Nenhum"/>
          <w:u w:color="941651"/>
          <w:rtl w:val="0"/>
          <w:lang w:val="es-ES_tradnl"/>
        </w:rPr>
        <w:t>çã</w:t>
      </w:r>
      <w:r>
        <w:rPr>
          <w:rStyle w:val="Nenhum"/>
          <w:u w:color="941651"/>
          <w:rtl w:val="0"/>
          <w:lang w:val="es-ES_tradnl"/>
        </w:rPr>
        <w:t>o machista, branca, heteronormativa e principalmente judaico-crist</w:t>
      </w:r>
      <w:r>
        <w:rPr>
          <w:rStyle w:val="Nenhum"/>
          <w:u w:color="941651"/>
          <w:rtl w:val="0"/>
          <w:lang w:val="es-ES_tradnl"/>
        </w:rPr>
        <w:t>ã</w:t>
      </w:r>
      <w:r>
        <w:rPr>
          <w:rStyle w:val="Nenhum"/>
          <w:u w:color="941651"/>
          <w:rtl w:val="0"/>
          <w:lang w:val="es-ES_tradnl"/>
        </w:rPr>
        <w:t>, neste sentido foi abordada a teoria decolonial, que deu embasamento  para  a discuss</w:t>
      </w:r>
      <w:r>
        <w:rPr>
          <w:rStyle w:val="Nenhum"/>
          <w:u w:color="941651"/>
          <w:rtl w:val="0"/>
          <w:lang w:val="es-ES_tradnl"/>
        </w:rPr>
        <w:t>ã</w:t>
      </w:r>
      <w:r>
        <w:rPr>
          <w:rStyle w:val="Nenhum"/>
          <w:u w:color="941651"/>
          <w:rtl w:val="0"/>
          <w:lang w:val="es-ES_tradnl"/>
        </w:rPr>
        <w:t>o da constru</w:t>
      </w:r>
      <w:r>
        <w:rPr>
          <w:rStyle w:val="Nenhum"/>
          <w:u w:color="941651"/>
          <w:rtl w:val="0"/>
          <w:lang w:val="es-ES_tradnl"/>
        </w:rPr>
        <w:t>çã</w:t>
      </w:r>
      <w:r>
        <w:rPr>
          <w:rStyle w:val="Nenhum"/>
          <w:u w:color="941651"/>
          <w:rtl w:val="0"/>
          <w:lang w:val="es-ES_tradnl"/>
        </w:rPr>
        <w:t xml:space="preserve">o do preconceito e da </w:t>
      </w:r>
      <w:r>
        <w:rPr>
          <w:rStyle w:val="Nenhum"/>
          <w:u w:color="941651"/>
          <w:rtl w:val="0"/>
          <w:lang w:val="es-ES_tradnl"/>
        </w:rPr>
        <w:t>viol</w:t>
      </w:r>
      <w:r>
        <w:rPr>
          <w:rStyle w:val="Nenhum"/>
          <w:u w:color="941651"/>
          <w:rtl w:val="0"/>
          <w:lang w:val="es-ES_tradnl"/>
        </w:rPr>
        <w:t>ê</w:t>
      </w:r>
      <w:r>
        <w:rPr>
          <w:rStyle w:val="Nenhum"/>
          <w:u w:color="941651"/>
          <w:rtl w:val="0"/>
          <w:lang w:val="es-ES_tradnl"/>
        </w:rPr>
        <w:t>ncia</w:t>
      </w:r>
      <w:r>
        <w:rPr>
          <w:rStyle w:val="Nenhum"/>
          <w:u w:color="941651"/>
          <w:rtl w:val="0"/>
          <w:lang w:val="es-ES_tradnl"/>
        </w:rPr>
        <w:t xml:space="preserve"> de orienta</w:t>
      </w:r>
      <w:r>
        <w:rPr>
          <w:rStyle w:val="Nenhum"/>
          <w:u w:color="941651"/>
          <w:rtl w:val="0"/>
          <w:lang w:val="es-ES_tradnl"/>
        </w:rPr>
        <w:t>çã</w:t>
      </w:r>
      <w:r>
        <w:rPr>
          <w:rStyle w:val="Nenhum"/>
          <w:u w:color="941651"/>
          <w:rtl w:val="0"/>
          <w:lang w:val="es-ES_tradnl"/>
        </w:rPr>
        <w:t>o sexual no Brasil.</w:t>
      </w:r>
    </w:p>
    <w:p>
      <w:pPr>
        <w:pStyle w:val="Corpo"/>
        <w:spacing w:after="0"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"/>
        <w:spacing w:after="0" w:line="240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Palavras-chave: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preconceito, diversidade sexual; educadores.</w:t>
      </w:r>
    </w:p>
    <w:p>
      <w:pPr>
        <w:pStyle w:val="Corpo"/>
        <w:spacing w:after="0" w:line="360" w:lineRule="auto"/>
        <w:ind w:firstLine="360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heading 1"/>
        <w:spacing w:line="240" w:lineRule="auto"/>
        <w:jc w:val="center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INTRODU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</w:t>
      </w:r>
    </w:p>
    <w:p>
      <w:pPr>
        <w:pStyle w:val="Corpo"/>
        <w:spacing w:after="0" w:line="360" w:lineRule="auto"/>
        <w:ind w:firstLine="360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O processo de inclus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fr-FR"/>
        </w:rPr>
        <w:t>o social de gays, 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sbicas e transexuais no Brasil, carece de discuss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 que visem nortear um combate espec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fico sobre quest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 relacionadas a diversidade sexual e viol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de g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it-IT"/>
        </w:rPr>
        <w:t>nero. Dini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 xml:space="preserve">z </w:t>
      </w:r>
      <w:r>
        <w:rPr>
          <w:rStyle w:val="Nenhum"/>
          <w:rFonts w:ascii="Arial" w:hAnsi="Arial"/>
          <w:sz w:val="24"/>
          <w:szCs w:val="24"/>
          <w:rtl w:val="0"/>
        </w:rPr>
        <w:t>(20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>11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, p. 309) diz que o espa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escolar, al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de ser um ambiente de socializa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formal, deve promover uma experi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>ncia potencial de revis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it-IT"/>
        </w:rPr>
        <w:t>o e cr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tica de pr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ticas sociais injustas e discriminat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rias e, neste contexto, salientamos as quest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Style w:val="Nenhum"/>
          <w:rFonts w:ascii="Arial" w:hAnsi="Arial"/>
          <w:sz w:val="24"/>
          <w:szCs w:val="24"/>
          <w:rtl w:val="0"/>
          <w:lang w:val="fr-FR"/>
        </w:rPr>
        <w:t>es de g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nero e diversidade sexual. </w:t>
      </w:r>
    </w:p>
    <w:p>
      <w:pPr>
        <w:pStyle w:val="Corpo"/>
        <w:spacing w:after="0" w:line="360" w:lineRule="auto"/>
        <w:ind w:firstLine="360"/>
        <w:jc w:val="both"/>
        <w:rPr>
          <w:rStyle w:val="Nenhum"/>
          <w:rFonts w:ascii="Arial" w:cs="Arial" w:hAnsi="Arial" w:eastAsia="Arial"/>
          <w:color w:val="222222"/>
          <w:sz w:val="24"/>
          <w:szCs w:val="24"/>
          <w:u w:color="222222"/>
          <w:shd w:val="clear" w:color="auto" w:fill="ffffff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Neste sentido, a discuss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deste trabalho tem como pano de fundo a comunidade LGBT+ (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</w:rPr>
        <w:t>l</w:t>
      </w:r>
      <w:r>
        <w:rPr>
          <w:rStyle w:val="Nenhum"/>
          <w:rFonts w:ascii="Arial" w:hAnsi="Arial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é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 xml:space="preserve">sbicas, gays, bissexuais, travestis, transexuais, 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de-DE"/>
        </w:rPr>
        <w:t>transg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es-ES_tradnl"/>
        </w:rPr>
        <w:t>neros, n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</w:rPr>
        <w:t>o bin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 xml:space="preserve">rios, 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intersexuais) e todos aqueles que nesta se incluam,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 xml:space="preserve"> identificando os preju</w:t>
      </w:r>
      <w:r>
        <w:rPr>
          <w:rStyle w:val="Nenhum"/>
          <w:rFonts w:ascii="Arial" w:hAnsi="Arial" w:hint="default"/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>í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>zos em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</w:rPr>
        <w:t xml:space="preserve"> rela</w:t>
      </w:r>
      <w:r>
        <w:rPr>
          <w:rStyle w:val="Nenhum"/>
          <w:rFonts w:ascii="Arial" w:hAnsi="Arial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çã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o ao anonimato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 xml:space="preserve">, 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preconceito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 xml:space="preserve"> e a viol</w:t>
      </w:r>
      <w:r>
        <w:rPr>
          <w:rStyle w:val="Nenhum"/>
          <w:rFonts w:ascii="Arial" w:hAnsi="Arial" w:hint="default"/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>ê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>ncia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 xml:space="preserve"> constante em que 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>este grupo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 xml:space="preserve"> encontra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 xml:space="preserve"> 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 xml:space="preserve">em sala de aula. Neste caso 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es-ES_tradnl"/>
        </w:rPr>
        <w:t>espec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it-IT"/>
        </w:rPr>
        <w:t>fico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es-ES_tradnl"/>
        </w:rPr>
        <w:t xml:space="preserve"> foi analisada a 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</w:rPr>
        <w:t>din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it-IT"/>
        </w:rPr>
        <w:t xml:space="preserve">mica presente 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no SENAC (servi</w:t>
      </w:r>
      <w:r>
        <w:rPr>
          <w:rStyle w:val="Nenhum"/>
          <w:rFonts w:ascii="Arial" w:hAnsi="Arial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ç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o nacional de aprendizagem comercial) p</w:t>
      </w:r>
      <w:r>
        <w:rPr>
          <w:rStyle w:val="Nenhum"/>
          <w:rFonts w:ascii="Arial" w:hAnsi="Arial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ó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</w:rPr>
        <w:t>lo Itaja</w:t>
      </w:r>
      <w:r>
        <w:rPr>
          <w:rStyle w:val="Nenhum"/>
          <w:rFonts w:ascii="Arial" w:hAnsi="Arial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í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/SC e nos projetos que a institui</w:t>
      </w:r>
      <w:r>
        <w:rPr>
          <w:rStyle w:val="Nenhum"/>
          <w:rFonts w:ascii="Arial" w:hAnsi="Arial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çã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o tem para a promo</w:t>
      </w:r>
      <w:r>
        <w:rPr>
          <w:rStyle w:val="Nenhum"/>
          <w:rFonts w:ascii="Arial" w:hAnsi="Arial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çã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it-IT"/>
        </w:rPr>
        <w:t>o, discuss</w:t>
      </w:r>
      <w:r>
        <w:rPr>
          <w:rStyle w:val="Nenhum"/>
          <w:rFonts w:ascii="Arial" w:hAnsi="Arial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ã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o e combate ao preconceito sexual e a viol</w:t>
      </w:r>
      <w:r>
        <w:rPr>
          <w:rStyle w:val="Nenhum"/>
          <w:rFonts w:ascii="Arial" w:hAnsi="Arial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ê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ncia de g</w:t>
      </w:r>
      <w:r>
        <w:rPr>
          <w:rStyle w:val="Nenhum"/>
          <w:rFonts w:ascii="Arial" w:hAnsi="Arial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ê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it-IT"/>
        </w:rPr>
        <w:t>nero.</w:t>
      </w:r>
    </w:p>
    <w:p>
      <w:pPr>
        <w:pStyle w:val="Corpo"/>
        <w:spacing w:after="0" w:line="360" w:lineRule="auto"/>
        <w:ind w:firstLine="360"/>
        <w:jc w:val="both"/>
        <w:rPr>
          <w:rStyle w:val="Nenhum"/>
          <w:rFonts w:ascii="Arial" w:cs="Arial" w:hAnsi="Arial" w:eastAsia="Arial"/>
          <w:color w:val="ff0000"/>
          <w:sz w:val="24"/>
          <w:szCs w:val="24"/>
          <w:u w:color="ff0000"/>
          <w:lang w:val="pt-PT"/>
        </w:rPr>
      </w:pP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O Brasil tem se mostrado um dos pa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ses onde mais se pratica viol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ncia contra homossexuais, l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sbicas e transexuais, como podemos notar nos dados apresentados pelo GGB - Grupo Gay da Bahia que coleta e divulga tais estat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sticas. Em 2017 morreram no Brasil, conforme o relat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rio, 445 pessoas LGBT+ (incluindo-se tr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s brasileiros mortos no exterior) v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timas da homotransfobia: 387 assassinatos e 58 suic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dios; um aumento de 30% em rela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o a 2016, quando registraram-se 343 mortes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</w:rPr>
        <w:t>.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 viol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ncia contra a comunidade LGBT+, tem aumentado exponencialmente nos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ltimos anos e, apesar do trabalho que est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sendo realizado pelos grupos de defesa e o apoio de diversas entidades civis e 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blicas, o que se pode perceber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 banaliza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dessa viol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ncia, as persistentes viola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 aos direitos Humanos de 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sbicas, Gays, Transexuais e Travestis visto que os primeiros dados oficiais sobre os Direitos Humanos e a viol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contra LGBT+ somente foram lan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ados no Brasil a partir do ano 2012, atrav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 do Relat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 sobre Viol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Homof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bica no Brasil, e ainda hoje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reflete a totalidade da realidade do que esta popula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vem sofrendo. </w:t>
      </w:r>
    </w:p>
    <w:p>
      <w:pPr>
        <w:pStyle w:val="heading 4"/>
        <w:keepNext w:val="0"/>
        <w:keepLines w:val="0"/>
        <w:spacing w:after="160" w:line="360" w:lineRule="auto"/>
        <w:ind w:firstLine="360"/>
        <w:jc w:val="both"/>
        <w:rPr>
          <w:rStyle w:val="Nenhum"/>
          <w:rFonts w:ascii="Arial" w:cs="Arial" w:hAnsi="Arial" w:eastAsia="Arial"/>
          <w:b w:val="0"/>
          <w:bCs w:val="0"/>
          <w:color w:val="222222"/>
          <w:u w:color="222222"/>
          <w:shd w:val="clear" w:color="auto" w:fill="ffffff"/>
        </w:rPr>
      </w:pPr>
      <w:r>
        <w:rPr>
          <w:rStyle w:val="Nenhum"/>
          <w:rFonts w:ascii="Arial" w:hAnsi="Arial"/>
          <w:b w:val="0"/>
          <w:bCs w:val="0"/>
          <w:rtl w:val="0"/>
          <w:lang w:val="pt-PT"/>
        </w:rPr>
        <w:t>Entender a homofobia no contexto hist</w:t>
      </w:r>
      <w:r>
        <w:rPr>
          <w:rStyle w:val="Nenhum"/>
          <w:rFonts w:ascii="Arial" w:hAnsi="Arial" w:hint="default"/>
          <w:b w:val="0"/>
          <w:bCs w:val="0"/>
          <w:rtl w:val="0"/>
          <w:lang w:val="es-ES_tradnl"/>
        </w:rPr>
        <w:t>ó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rico cultural e de como esta se enraizou no Brasil nos permite reconhecer o direito a liberdade de express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ã</w:t>
      </w:r>
      <w:r>
        <w:rPr>
          <w:rStyle w:val="Nenhum"/>
          <w:rFonts w:ascii="Arial" w:hAnsi="Arial"/>
          <w:b w:val="0"/>
          <w:bCs w:val="0"/>
          <w:rtl w:val="0"/>
          <w:lang w:val="es-ES_tradnl"/>
        </w:rPr>
        <w:t>o de g</w:t>
      </w:r>
      <w:r>
        <w:rPr>
          <w:rStyle w:val="Nenhum"/>
          <w:rFonts w:ascii="Arial" w:hAnsi="Arial" w:hint="default"/>
          <w:b w:val="0"/>
          <w:bCs w:val="0"/>
          <w:rtl w:val="0"/>
          <w:lang w:val="fr-FR"/>
        </w:rPr>
        <w:t>ê</w:t>
      </w:r>
      <w:r>
        <w:rPr>
          <w:rStyle w:val="Nenhum"/>
          <w:rFonts w:ascii="Arial" w:hAnsi="Arial"/>
          <w:b w:val="0"/>
          <w:bCs w:val="0"/>
          <w:rtl w:val="0"/>
          <w:lang w:val="it-IT"/>
        </w:rPr>
        <w:t>nero e orienta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çã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o sexual e abre espa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ç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o para que possamos trilhar o caminho para os direitos humanos e inclus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ã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o das pessoas LGBT+. A homofobia parte do princ</w:t>
      </w:r>
      <w:r>
        <w:rPr>
          <w:rStyle w:val="Nenhum"/>
          <w:rFonts w:ascii="Arial" w:hAnsi="Arial" w:hint="default"/>
          <w:b w:val="0"/>
          <w:bCs w:val="0"/>
          <w:rtl w:val="0"/>
        </w:rPr>
        <w:t>í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pio colonizador de transgress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ã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 xml:space="preserve">o das normas adotadas, segundo </w:t>
      </w:r>
      <w:r>
        <w:rPr>
          <w:rStyle w:val="Nenhum"/>
          <w:rFonts w:ascii="Arial" w:hAnsi="Arial"/>
          <w:b w:val="0"/>
          <w:bCs w:val="0"/>
          <w:u w:color="008e00"/>
          <w:rtl w:val="0"/>
          <w:lang w:val="it-IT"/>
        </w:rPr>
        <w:t>Borrillo (2015, p. 13)</w:t>
      </w:r>
      <w:r>
        <w:rPr>
          <w:rStyle w:val="Nenhum"/>
          <w:rFonts w:ascii="Arial" w:hAnsi="Arial"/>
          <w:b w:val="0"/>
          <w:bCs w:val="0"/>
          <w:rtl w:val="0"/>
          <w:lang w:val="en-US"/>
        </w:rPr>
        <w:t>, crime abomin</w:t>
      </w:r>
      <w:r>
        <w:rPr>
          <w:rStyle w:val="Nenhum"/>
          <w:rFonts w:ascii="Arial" w:hAnsi="Arial" w:hint="default"/>
          <w:b w:val="0"/>
          <w:bCs w:val="0"/>
          <w:rtl w:val="0"/>
        </w:rPr>
        <w:t>á</w:t>
      </w:r>
      <w:r>
        <w:rPr>
          <w:rStyle w:val="Nenhum"/>
          <w:rFonts w:ascii="Arial" w:hAnsi="Arial"/>
          <w:b w:val="0"/>
          <w:bCs w:val="0"/>
          <w:rtl w:val="0"/>
          <w:lang w:val="es-ES_tradnl"/>
        </w:rPr>
        <w:t>vel, amor pecaminoso, tend</w:t>
      </w:r>
      <w:r>
        <w:rPr>
          <w:rStyle w:val="Nenhum"/>
          <w:rFonts w:ascii="Arial" w:hAnsi="Arial" w:hint="default"/>
          <w:b w:val="0"/>
          <w:bCs w:val="0"/>
          <w:rtl w:val="0"/>
          <w:lang w:val="fr-FR"/>
        </w:rPr>
        <w:t>ê</w:t>
      </w:r>
      <w:r>
        <w:rPr>
          <w:rStyle w:val="Nenhum"/>
          <w:rFonts w:ascii="Arial" w:hAnsi="Arial"/>
          <w:b w:val="0"/>
          <w:bCs w:val="0"/>
          <w:rtl w:val="0"/>
          <w:lang w:val="it-IT"/>
        </w:rPr>
        <w:t>ncia perversa, pr</w:t>
      </w:r>
      <w:r>
        <w:rPr>
          <w:rStyle w:val="Nenhum"/>
          <w:rFonts w:ascii="Arial" w:hAnsi="Arial" w:hint="default"/>
          <w:b w:val="0"/>
          <w:bCs w:val="0"/>
          <w:rtl w:val="0"/>
        </w:rPr>
        <w:t>á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tica infame, paix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ã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o adjeta, pecado contra a natureza, v</w:t>
      </w:r>
      <w:r>
        <w:rPr>
          <w:rStyle w:val="Nenhum"/>
          <w:rFonts w:ascii="Arial" w:hAnsi="Arial" w:hint="default"/>
          <w:b w:val="0"/>
          <w:bCs w:val="0"/>
          <w:rtl w:val="0"/>
        </w:rPr>
        <w:t>í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cio de Sodoma, eram e ainda s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ã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 xml:space="preserve">o formas e derivados que a sociedade encontra para descrever a homossexualidade. Para heterossexualidade temos: pessoa normal. </w:t>
      </w:r>
    </w:p>
    <w:p>
      <w:pPr>
        <w:pStyle w:val="Corpo"/>
        <w:spacing w:after="0" w:line="360" w:lineRule="auto"/>
        <w:ind w:firstLine="360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en-US"/>
        </w:rPr>
        <w:t>A discuss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en-US"/>
        </w:rPr>
        <w:t xml:space="preserve">o 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es-ES_tradnl"/>
        </w:rPr>
        <w:t xml:space="preserve">foi 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embasada a partir da teoria decolonial</w:t>
      </w:r>
      <w:r>
        <w:rPr>
          <w:rStyle w:val="Nenhum"/>
          <w:rFonts w:ascii="Arial" w:cs="Arial" w:hAnsi="Arial" w:eastAsia="Arial"/>
          <w:sz w:val="24"/>
          <w:szCs w:val="24"/>
          <w:u w:color="222222"/>
          <w:shd w:val="clear" w:color="auto" w:fill="ffffff"/>
          <w:vertAlign w:val="superscript"/>
        </w:rPr>
        <w:footnoteReference w:id="2"/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 xml:space="preserve"> que vem nos auxiliar a desconstruir esse pensamento colonizador que influenciou e segue presente nos processos normativos de conduta e personalidade a que estamos submetidos. Abordamos 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>tamb</w:t>
      </w:r>
      <w:r>
        <w:rPr>
          <w:rStyle w:val="Nenhum"/>
          <w:rFonts w:ascii="Arial" w:hAnsi="Arial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é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m os conceitos de identidade de g</w:t>
      </w:r>
      <w:r>
        <w:rPr>
          <w:rStyle w:val="Nenhum"/>
          <w:rFonts w:ascii="Arial" w:hAnsi="Arial" w:hint="default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ê</w:t>
      </w:r>
      <w:r>
        <w:rPr>
          <w:rStyle w:val="Nenhum"/>
          <w:rFonts w:ascii="Arial" w:hAnsi="Arial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 xml:space="preserve">nero, sexualidade, preconceito - especificamente homofobia e dentro deste conceito geral a lesbofobia e a transfobia.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Falamos de homofobia, segundo Borrilo</w:t>
      </w:r>
      <w:r>
        <w:rPr>
          <w:rStyle w:val="Nenhum"/>
          <w:rFonts w:ascii="Arial" w:hAnsi="Arial"/>
          <w:sz w:val="24"/>
          <w:szCs w:val="24"/>
          <w:u w:color="008e00"/>
          <w:rtl w:val="0"/>
        </w:rPr>
        <w:t xml:space="preserve"> (2015, p. 23)</w:t>
      </w:r>
      <w:r>
        <w:rPr>
          <w:rStyle w:val="Nenhum"/>
          <w:rFonts w:ascii="Arial" w:hAnsi="Arial"/>
          <w:color w:val="008e00"/>
          <w:sz w:val="24"/>
          <w:szCs w:val="24"/>
          <w:u w:color="008e00"/>
          <w:rtl w:val="0"/>
        </w:rPr>
        <w:t xml:space="preserve">, </w:t>
      </w:r>
      <w:r>
        <w:rPr>
          <w:rStyle w:val="Nenhum"/>
          <w:rFonts w:ascii="Arial" w:hAnsi="Arial"/>
          <w:sz w:val="24"/>
          <w:szCs w:val="24"/>
          <w:u w:color="008e00"/>
          <w:rtl w:val="0"/>
          <w:lang w:val="es-ES_tradnl"/>
        </w:rPr>
        <w:t xml:space="preserve">como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 atitude de hostilidade para com os homossexuais, mas tamb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o preconceito ou discrimina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(e todas as demais viol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ncias decorrentes destas) contra qualquer pessoa, seja em fun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sua orienta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sexual e/ou sua identidade de g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nero. A lesbofobia, a transfobia e a bifobia, e demais fobias relacionadas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compreendidas pela terminologia homofobia, para melhor flu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do texto.</w:t>
      </w:r>
    </w:p>
    <w:p>
      <w:pPr>
        <w:pStyle w:val="heading 4"/>
        <w:keepNext w:val="0"/>
        <w:keepLines w:val="0"/>
        <w:spacing w:after="0" w:line="360" w:lineRule="auto"/>
        <w:ind w:firstLine="567"/>
        <w:jc w:val="both"/>
        <w:rPr>
          <w:rStyle w:val="Nenhum"/>
          <w:rFonts w:ascii="Arial" w:cs="Arial" w:hAnsi="Arial" w:eastAsia="Arial"/>
          <w:b w:val="0"/>
          <w:bCs w:val="0"/>
          <w:shd w:val="clear" w:color="auto" w:fill="ffffff"/>
        </w:rPr>
      </w:pPr>
      <w:r>
        <w:rPr>
          <w:rStyle w:val="Nenhum"/>
          <w:rFonts w:ascii="Arial" w:hAnsi="Arial"/>
          <w:b w:val="0"/>
          <w:bCs w:val="0"/>
          <w:shd w:val="clear" w:color="auto" w:fill="ffffff"/>
          <w:rtl w:val="0"/>
          <w:lang w:val="pt-PT"/>
        </w:rPr>
        <w:t>Neste contexto de coloniza</w:t>
      </w:r>
      <w:r>
        <w:rPr>
          <w:rStyle w:val="Nenhum"/>
          <w:rFonts w:ascii="Arial" w:hAnsi="Arial" w:hint="default"/>
          <w:b w:val="0"/>
          <w:bCs w:val="0"/>
          <w:shd w:val="clear" w:color="auto" w:fill="ffffff"/>
          <w:rtl w:val="0"/>
          <w:lang w:val="pt-PT"/>
        </w:rPr>
        <w:t>çã</w:t>
      </w:r>
      <w:r>
        <w:rPr>
          <w:rStyle w:val="Nenhum"/>
          <w:rFonts w:ascii="Arial" w:hAnsi="Arial"/>
          <w:b w:val="0"/>
          <w:bCs w:val="0"/>
          <w:shd w:val="clear" w:color="auto" w:fill="ffffff"/>
          <w:rtl w:val="0"/>
          <w:lang w:val="pt-PT"/>
        </w:rPr>
        <w:t>o, vemos o sexo ou a sexualidade como um fen</w:t>
      </w:r>
      <w:r>
        <w:rPr>
          <w:rStyle w:val="Nenhum"/>
          <w:rFonts w:ascii="Arial" w:hAnsi="Arial" w:hint="default"/>
          <w:b w:val="0"/>
          <w:bCs w:val="0"/>
          <w:shd w:val="clear" w:color="auto" w:fill="ffffff"/>
          <w:rtl w:val="0"/>
          <w:lang w:val="pt-PT"/>
        </w:rPr>
        <w:t>ô</w:t>
      </w:r>
      <w:r>
        <w:rPr>
          <w:rStyle w:val="Nenhum"/>
          <w:rFonts w:ascii="Arial" w:hAnsi="Arial"/>
          <w:b w:val="0"/>
          <w:bCs w:val="0"/>
          <w:shd w:val="clear" w:color="auto" w:fill="ffffff"/>
          <w:rtl w:val="0"/>
          <w:lang w:val="pt-PT"/>
        </w:rPr>
        <w:t>meno aqu</w:t>
      </w:r>
      <w:r>
        <w:rPr>
          <w:rStyle w:val="Nenhum"/>
          <w:rFonts w:ascii="Arial" w:hAnsi="Arial" w:hint="default"/>
          <w:b w:val="0"/>
          <w:bCs w:val="0"/>
          <w:shd w:val="clear" w:color="auto" w:fill="ffffff"/>
          <w:rtl w:val="0"/>
          <w:lang w:val="pt-PT"/>
        </w:rPr>
        <w:t>é</w:t>
      </w:r>
      <w:r>
        <w:rPr>
          <w:rStyle w:val="Nenhum"/>
          <w:rFonts w:ascii="Arial" w:hAnsi="Arial"/>
          <w:b w:val="0"/>
          <w:bCs w:val="0"/>
          <w:shd w:val="clear" w:color="auto" w:fill="ffffff"/>
          <w:rtl w:val="0"/>
          <w:lang w:val="pt-PT"/>
        </w:rPr>
        <w:t>m do entendimento dos colonizadores, no qual as pr</w:t>
      </w:r>
      <w:r>
        <w:rPr>
          <w:rStyle w:val="Nenhum"/>
          <w:rFonts w:ascii="Arial" w:hAnsi="Arial" w:hint="default"/>
          <w:b w:val="0"/>
          <w:bCs w:val="0"/>
          <w:shd w:val="clear" w:color="auto" w:fill="ffffff"/>
          <w:rtl w:val="0"/>
          <w:lang w:val="pt-PT"/>
        </w:rPr>
        <w:t>á</w:t>
      </w:r>
      <w:r>
        <w:rPr>
          <w:rStyle w:val="Nenhum"/>
          <w:rFonts w:ascii="Arial" w:hAnsi="Arial"/>
          <w:b w:val="0"/>
          <w:bCs w:val="0"/>
          <w:shd w:val="clear" w:color="auto" w:fill="ffffff"/>
          <w:rtl w:val="0"/>
          <w:lang w:val="pt-PT"/>
        </w:rPr>
        <w:t>ticas sexuais dos colonizados eram classificadas como animalescas, selvagens. Assim, fazia-se necess</w:t>
      </w:r>
      <w:r>
        <w:rPr>
          <w:rStyle w:val="Nenhum"/>
          <w:rFonts w:ascii="Arial" w:hAnsi="Arial" w:hint="default"/>
          <w:b w:val="0"/>
          <w:bCs w:val="0"/>
          <w:shd w:val="clear" w:color="auto" w:fill="ffffff"/>
          <w:rtl w:val="0"/>
          <w:lang w:val="pt-PT"/>
        </w:rPr>
        <w:t>á</w:t>
      </w:r>
      <w:r>
        <w:rPr>
          <w:rStyle w:val="Nenhum"/>
          <w:rFonts w:ascii="Arial" w:hAnsi="Arial"/>
          <w:b w:val="0"/>
          <w:bCs w:val="0"/>
          <w:shd w:val="clear" w:color="auto" w:fill="ffffff"/>
          <w:rtl w:val="0"/>
          <w:lang w:val="pt-PT"/>
        </w:rPr>
        <w:t xml:space="preserve">rio a moldagem destes povos a uma forma mais </w:t>
      </w:r>
      <w:r>
        <w:rPr>
          <w:rStyle w:val="Nenhum"/>
          <w:rFonts w:ascii="Arial" w:hAnsi="Arial" w:hint="default"/>
          <w:b w:val="0"/>
          <w:bCs w:val="0"/>
          <w:shd w:val="clear" w:color="auto" w:fill="ffffff"/>
          <w:rtl w:val="0"/>
          <w:lang w:val="pt-PT"/>
        </w:rPr>
        <w:t>“</w:t>
      </w:r>
      <w:r>
        <w:rPr>
          <w:rStyle w:val="Nenhum"/>
          <w:rFonts w:ascii="Arial" w:hAnsi="Arial"/>
          <w:b w:val="0"/>
          <w:bCs w:val="0"/>
          <w:shd w:val="clear" w:color="auto" w:fill="ffffff"/>
          <w:rtl w:val="0"/>
          <w:lang w:val="pt-PT"/>
        </w:rPr>
        <w:t>civilizada</w:t>
      </w:r>
      <w:r>
        <w:rPr>
          <w:rStyle w:val="Nenhum"/>
          <w:rFonts w:ascii="Arial" w:hAnsi="Arial" w:hint="default"/>
          <w:b w:val="0"/>
          <w:bCs w:val="0"/>
          <w:shd w:val="clear" w:color="auto" w:fill="ffffff"/>
          <w:rtl w:val="0"/>
          <w:lang w:val="pt-PT"/>
        </w:rPr>
        <w:t xml:space="preserve">” </w:t>
      </w:r>
      <w:r>
        <w:rPr>
          <w:rStyle w:val="Nenhum"/>
          <w:rFonts w:ascii="Arial" w:hAnsi="Arial"/>
          <w:b w:val="0"/>
          <w:bCs w:val="0"/>
          <w:shd w:val="clear" w:color="auto" w:fill="ffffff"/>
          <w:rtl w:val="0"/>
          <w:lang w:val="pt-PT"/>
        </w:rPr>
        <w:t>que estivesse de acordo com o gendramento que a sociedade civilizada est</w:t>
      </w:r>
      <w:r>
        <w:rPr>
          <w:rStyle w:val="Nenhum"/>
          <w:rFonts w:ascii="Arial" w:hAnsi="Arial" w:hint="default"/>
          <w:b w:val="0"/>
          <w:bCs w:val="0"/>
          <w:shd w:val="clear" w:color="auto" w:fill="ffffff"/>
          <w:rtl w:val="0"/>
          <w:lang w:val="pt-PT"/>
        </w:rPr>
        <w:t xml:space="preserve">á </w:t>
      </w:r>
      <w:r>
        <w:rPr>
          <w:rStyle w:val="Nenhum"/>
          <w:rFonts w:ascii="Arial" w:hAnsi="Arial"/>
          <w:b w:val="0"/>
          <w:bCs w:val="0"/>
          <w:shd w:val="clear" w:color="auto" w:fill="ffffff"/>
          <w:rtl w:val="0"/>
          <w:lang w:val="pt-PT"/>
        </w:rPr>
        <w:t xml:space="preserve">disposta a oferecer, num trabalho de abrir os olhos do colonizado para o que </w:t>
      </w:r>
      <w:r>
        <w:rPr>
          <w:rStyle w:val="Nenhum"/>
          <w:rFonts w:ascii="Arial" w:hAnsi="Arial" w:hint="default"/>
          <w:b w:val="0"/>
          <w:bCs w:val="0"/>
          <w:shd w:val="clear" w:color="auto" w:fill="ffffff"/>
          <w:rtl w:val="0"/>
          <w:lang w:val="pt-PT"/>
        </w:rPr>
        <w:t xml:space="preserve">é </w:t>
      </w:r>
      <w:r>
        <w:rPr>
          <w:rStyle w:val="Nenhum"/>
          <w:rFonts w:ascii="Arial" w:hAnsi="Arial"/>
          <w:b w:val="0"/>
          <w:bCs w:val="0"/>
          <w:shd w:val="clear" w:color="auto" w:fill="ffffff"/>
          <w:rtl w:val="0"/>
          <w:lang w:val="pt-PT"/>
        </w:rPr>
        <w:t>verdade, para que pudesse encontrar o entendimento das coisas e dos seres. Segundo Lugones (2014, p. 938) com o apagamento das identidades culturais, comunit</w:t>
      </w:r>
      <w:r>
        <w:rPr>
          <w:rStyle w:val="Nenhum"/>
          <w:rFonts w:ascii="Arial" w:hAnsi="Arial" w:hint="default"/>
          <w:b w:val="0"/>
          <w:bCs w:val="0"/>
          <w:shd w:val="clear" w:color="auto" w:fill="ffffff"/>
          <w:rtl w:val="0"/>
          <w:lang w:val="pt-PT"/>
        </w:rPr>
        <w:t>á</w:t>
      </w:r>
      <w:r>
        <w:rPr>
          <w:rStyle w:val="Nenhum"/>
          <w:rFonts w:ascii="Arial" w:hAnsi="Arial"/>
          <w:b w:val="0"/>
          <w:bCs w:val="0"/>
          <w:shd w:val="clear" w:color="auto" w:fill="ffffff"/>
          <w:rtl w:val="0"/>
          <w:lang w:val="pt-PT"/>
        </w:rPr>
        <w:t>rias, ecol</w:t>
      </w:r>
      <w:r>
        <w:rPr>
          <w:rStyle w:val="Nenhum"/>
          <w:rFonts w:ascii="Arial" w:hAnsi="Arial" w:hint="default"/>
          <w:b w:val="0"/>
          <w:bCs w:val="0"/>
          <w:shd w:val="clear" w:color="auto" w:fill="ffffff"/>
          <w:rtl w:val="0"/>
          <w:lang w:val="pt-PT"/>
        </w:rPr>
        <w:t>ó</w:t>
      </w:r>
      <w:r>
        <w:rPr>
          <w:rStyle w:val="Nenhum"/>
          <w:rFonts w:ascii="Arial" w:hAnsi="Arial"/>
          <w:b w:val="0"/>
          <w:bCs w:val="0"/>
          <w:shd w:val="clear" w:color="auto" w:fill="ffffff"/>
          <w:rtl w:val="0"/>
          <w:lang w:val="pt-PT"/>
        </w:rPr>
        <w:t>gicas, saberes do cultivo, de tecelagem, e na mudan</w:t>
      </w:r>
      <w:r>
        <w:rPr>
          <w:rStyle w:val="Nenhum"/>
          <w:rFonts w:ascii="Arial" w:hAnsi="Arial" w:hint="default"/>
          <w:b w:val="0"/>
          <w:bCs w:val="0"/>
          <w:shd w:val="clear" w:color="auto" w:fill="ffffff"/>
          <w:rtl w:val="0"/>
          <w:lang w:val="pt-PT"/>
        </w:rPr>
        <w:t>ç</w:t>
      </w:r>
      <w:r>
        <w:rPr>
          <w:rStyle w:val="Nenhum"/>
          <w:rFonts w:ascii="Arial" w:hAnsi="Arial"/>
          <w:b w:val="0"/>
          <w:bCs w:val="0"/>
          <w:shd w:val="clear" w:color="auto" w:fill="ffffff"/>
          <w:rtl w:val="0"/>
          <w:lang w:val="pt-PT"/>
        </w:rPr>
        <w:t>a e controle das pr</w:t>
      </w:r>
      <w:r>
        <w:rPr>
          <w:rStyle w:val="Nenhum"/>
          <w:rFonts w:ascii="Arial" w:hAnsi="Arial" w:hint="default"/>
          <w:b w:val="0"/>
          <w:bCs w:val="0"/>
          <w:shd w:val="clear" w:color="auto" w:fill="ffffff"/>
          <w:rtl w:val="0"/>
          <w:lang w:val="pt-PT"/>
        </w:rPr>
        <w:t>á</w:t>
      </w:r>
      <w:r>
        <w:rPr>
          <w:rStyle w:val="Nenhum"/>
          <w:rFonts w:ascii="Arial" w:hAnsi="Arial"/>
          <w:b w:val="0"/>
          <w:bCs w:val="0"/>
          <w:shd w:val="clear" w:color="auto" w:fill="ffffff"/>
          <w:rtl w:val="0"/>
          <w:lang w:val="pt-PT"/>
        </w:rPr>
        <w:t>ticas reprodutivas e sexuais.</w:t>
      </w:r>
    </w:p>
    <w:p>
      <w:pPr>
        <w:pStyle w:val="heading 4"/>
        <w:keepNext w:val="0"/>
        <w:keepLines w:val="0"/>
        <w:spacing w:before="0" w:after="160" w:line="360" w:lineRule="auto"/>
        <w:ind w:firstLine="360"/>
        <w:jc w:val="both"/>
        <w:rPr>
          <w:rStyle w:val="Nenhum"/>
          <w:rFonts w:ascii="Arial" w:cs="Arial" w:hAnsi="Arial" w:eastAsia="Arial"/>
          <w:b w:val="0"/>
          <w:bCs w:val="0"/>
        </w:rPr>
      </w:pPr>
      <w:r>
        <w:rPr>
          <w:rStyle w:val="Nenhum"/>
          <w:rFonts w:ascii="Arial" w:hAnsi="Arial"/>
          <w:b w:val="0"/>
          <w:bCs w:val="0"/>
          <w:rtl w:val="0"/>
          <w:lang w:val="es-ES_tradnl"/>
        </w:rPr>
        <w:t>Com base no supra citado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 xml:space="preserve"> a homossexualidade perde seu lugar no contexto social para se tornar uma atitude desviante, anormal. Segundo Foucault (2013, p. 133) domesticidade 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 xml:space="preserve">é 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rela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çã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o constante, global, maci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ç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a, n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ã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o anal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í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tica, ilimitada e estabelecia sob a forma da vontade singular do patr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ã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 xml:space="preserve">o, seu 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“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capricho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”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.  Essa normatividade, imposi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çã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o dicot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ô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mica hetero/homossexual diretamente ligada a normal/anormal, permite uma domina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çã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o de corpos e traz:</w:t>
      </w:r>
    </w:p>
    <w:p>
      <w:pPr>
        <w:pStyle w:val="heading 4"/>
        <w:keepNext w:val="0"/>
        <w:keepLines w:val="0"/>
        <w:spacing w:before="0" w:after="160" w:line="240" w:lineRule="auto"/>
        <w:ind w:left="2268" w:firstLine="0"/>
        <w:jc w:val="both"/>
        <w:rPr>
          <w:rStyle w:val="Nenhum"/>
          <w:rFonts w:ascii="Arial" w:cs="Arial" w:hAnsi="Arial" w:eastAsia="Arial"/>
          <w:b w:val="0"/>
          <w:bCs w:val="0"/>
          <w:sz w:val="20"/>
          <w:szCs w:val="20"/>
        </w:rPr>
      </w:pP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 xml:space="preserve">A categoria 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>“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>sexo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>” é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>, desde o in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>í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 xml:space="preserve">cio, normativa: ela 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 xml:space="preserve">é 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 xml:space="preserve">aqui que Foucault chamou de 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>“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>ideal regulat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>ó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>rio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>”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 xml:space="preserve">. Nesse sentido, pois, o 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>“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>sexo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 xml:space="preserve">” 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>n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>ã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 xml:space="preserve">o apenas funciona como uma norma, mas 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 xml:space="preserve">é 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>parte de uma pr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>á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>tica regulat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>ó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 xml:space="preserve">ria que produz os corpos que governa, isto 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>é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>, toda for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>ç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>a regulat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>ó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>ria manifesta-se como uma esp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>é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 xml:space="preserve">cie de poder produtivo, o poder de produzir 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 xml:space="preserve">– 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 xml:space="preserve">demarcar, fazer, circular, diferenciar </w:t>
      </w:r>
      <w:r>
        <w:rPr>
          <w:rStyle w:val="Nenhum"/>
          <w:rFonts w:ascii="Arial" w:hAnsi="Arial" w:hint="default"/>
          <w:b w:val="0"/>
          <w:bCs w:val="0"/>
          <w:sz w:val="22"/>
          <w:szCs w:val="22"/>
          <w:rtl w:val="0"/>
          <w:lang w:val="pt-PT"/>
        </w:rPr>
        <w:t xml:space="preserve">– </w:t>
      </w:r>
      <w:r>
        <w:rPr>
          <w:rStyle w:val="Nenhum"/>
          <w:rFonts w:ascii="Arial" w:hAnsi="Arial"/>
          <w:b w:val="0"/>
          <w:bCs w:val="0"/>
          <w:sz w:val="22"/>
          <w:szCs w:val="22"/>
          <w:rtl w:val="0"/>
          <w:lang w:val="pt-PT"/>
        </w:rPr>
        <w:t>os corpos que ela controla</w:t>
      </w:r>
      <w:r>
        <w:rPr>
          <w:rStyle w:val="Nenhum"/>
          <w:rFonts w:ascii="Arial" w:hAnsi="Arial"/>
          <w:b w:val="0"/>
          <w:bCs w:val="0"/>
          <w:sz w:val="20"/>
          <w:szCs w:val="20"/>
          <w:rtl w:val="0"/>
          <w:lang w:val="pt-PT"/>
        </w:rPr>
        <w:t>.</w:t>
      </w:r>
    </w:p>
    <w:p>
      <w:pPr>
        <w:pStyle w:val="heading 4"/>
        <w:keepNext w:val="0"/>
        <w:keepLines w:val="0"/>
        <w:spacing w:before="0" w:after="160" w:line="360" w:lineRule="auto"/>
        <w:ind w:firstLine="360"/>
        <w:jc w:val="both"/>
        <w:rPr>
          <w:rStyle w:val="Nenhum"/>
          <w:rFonts w:ascii="Arial" w:cs="Arial" w:hAnsi="Arial" w:eastAsia="Arial"/>
          <w:b w:val="0"/>
          <w:bCs w:val="0"/>
        </w:rPr>
      </w:pPr>
      <w:r>
        <w:rPr>
          <w:rStyle w:val="Nenhum"/>
          <w:rFonts w:ascii="Arial" w:hAnsi="Arial"/>
          <w:b w:val="0"/>
          <w:bCs w:val="0"/>
          <w:rtl w:val="0"/>
          <w:lang w:val="es-ES_tradnl"/>
        </w:rPr>
        <w:t>Foi necess</w:t>
      </w:r>
      <w:r>
        <w:rPr>
          <w:rStyle w:val="Nenhum"/>
          <w:rFonts w:ascii="Arial" w:hAnsi="Arial" w:hint="default"/>
          <w:b w:val="0"/>
          <w:bCs w:val="0"/>
          <w:rtl w:val="0"/>
          <w:lang w:val="es-ES_tradnl"/>
        </w:rPr>
        <w:t>á</w:t>
      </w:r>
      <w:r>
        <w:rPr>
          <w:rStyle w:val="Nenhum"/>
          <w:rFonts w:ascii="Arial" w:hAnsi="Arial"/>
          <w:b w:val="0"/>
          <w:bCs w:val="0"/>
          <w:rtl w:val="0"/>
          <w:lang w:val="es-ES_tradnl"/>
        </w:rPr>
        <w:t>rio destacar tamb</w:t>
      </w:r>
      <w:r>
        <w:rPr>
          <w:rStyle w:val="Nenhum"/>
          <w:rFonts w:ascii="Arial" w:hAnsi="Arial" w:hint="default"/>
          <w:b w:val="0"/>
          <w:bCs w:val="0"/>
          <w:rtl w:val="0"/>
          <w:lang w:val="es-ES_tradnl"/>
        </w:rPr>
        <w:t>é</w:t>
      </w:r>
      <w:r>
        <w:rPr>
          <w:rStyle w:val="Nenhum"/>
          <w:rFonts w:ascii="Arial" w:hAnsi="Arial"/>
          <w:b w:val="0"/>
          <w:bCs w:val="0"/>
          <w:rtl w:val="0"/>
          <w:lang w:val="es-ES_tradnl"/>
        </w:rPr>
        <w:t xml:space="preserve">m a 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lesbofobia, termo reivindicado por uma quest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ã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o de visibilidade, v</w:t>
      </w:r>
      <w:r>
        <w:rPr>
          <w:rStyle w:val="Nenhum"/>
          <w:rFonts w:ascii="Arial" w:hAnsi="Arial"/>
          <w:b w:val="0"/>
          <w:bCs w:val="0"/>
          <w:rtl w:val="0"/>
          <w:lang w:val="es-ES_tradnl"/>
        </w:rPr>
        <w:t>indo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 xml:space="preserve"> ao encontro da luta feminista contra a invisibilidade feminina. Ao se adotar um termo representativo sobre a quest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ã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o da liberdade de orienta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çã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o sexual, mas n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ã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o exclusivamente isto, refor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ç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a-se a luta contra o apagamento de sua identidade que vem sendo moldado desde o per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í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odo colonial, no qual a mulher, sob o jugo dos pais e maridos, era mantida na ignor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â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 xml:space="preserve">ncia e cuja 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ú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nica fun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çã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 xml:space="preserve">o social seria a maternidade. </w:t>
      </w:r>
    </w:p>
    <w:p>
      <w:pPr>
        <w:pStyle w:val="heading 4"/>
        <w:keepNext w:val="0"/>
        <w:keepLines w:val="0"/>
        <w:spacing w:before="0" w:after="160" w:line="240" w:lineRule="auto"/>
        <w:ind w:left="2268" w:firstLine="0"/>
        <w:jc w:val="both"/>
        <w:rPr>
          <w:rStyle w:val="Nenhum"/>
          <w:rFonts w:ascii="Arial" w:cs="Arial" w:hAnsi="Arial" w:eastAsia="Arial"/>
          <w:b w:val="0"/>
          <w:bCs w:val="0"/>
          <w:sz w:val="22"/>
          <w:szCs w:val="22"/>
        </w:rPr>
      </w:pPr>
      <w:r>
        <w:rPr>
          <w:rStyle w:val="Nenhum"/>
          <w:rFonts w:ascii="Arial" w:hAnsi="Arial"/>
          <w:b w:val="0"/>
          <w:bCs w:val="0"/>
          <w:sz w:val="20"/>
          <w:szCs w:val="20"/>
          <w:shd w:val="clear" w:color="auto" w:fill="ffffff"/>
          <w:rtl w:val="0"/>
          <w:lang w:val="pt-PT"/>
        </w:rPr>
        <w:t>Quando as mulheres brancas chegaram durante a era Colonial, elas mantiveram o arqu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shd w:val="clear" w:color="auto" w:fill="ffffff"/>
          <w:rtl w:val="0"/>
          <w:lang w:val="pt-PT"/>
        </w:rPr>
        <w:t>é</w:t>
      </w:r>
      <w:r>
        <w:rPr>
          <w:rStyle w:val="Nenhum"/>
          <w:rFonts w:ascii="Arial" w:hAnsi="Arial"/>
          <w:b w:val="0"/>
          <w:bCs w:val="0"/>
          <w:sz w:val="20"/>
          <w:szCs w:val="20"/>
          <w:shd w:val="clear" w:color="auto" w:fill="ffffff"/>
          <w:rtl w:val="0"/>
          <w:lang w:val="pt-PT"/>
        </w:rPr>
        <w:t xml:space="preserve">tipo do modelo de Maria 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shd w:val="clear" w:color="auto" w:fill="ffffff"/>
          <w:rtl w:val="0"/>
          <w:lang w:val="pt-PT"/>
        </w:rPr>
        <w:t xml:space="preserve">— </w:t>
      </w:r>
      <w:r>
        <w:rPr>
          <w:rStyle w:val="Nenhum"/>
          <w:rFonts w:ascii="Arial" w:hAnsi="Arial"/>
          <w:b w:val="0"/>
          <w:bCs w:val="0"/>
          <w:sz w:val="20"/>
          <w:szCs w:val="20"/>
          <w:shd w:val="clear" w:color="auto" w:fill="ffffff"/>
          <w:rtl w:val="0"/>
          <w:lang w:val="pt-PT"/>
        </w:rPr>
        <w:t xml:space="preserve">elas eram assexuadas; suas vidas restritas aos limites da casa ou da Igreja. As mulheres eram estereotipadas como fracas, submissas, passivas e sem poder na 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shd w:val="clear" w:color="auto" w:fill="ffffff"/>
          <w:rtl w:val="0"/>
          <w:lang w:val="pt-PT"/>
        </w:rPr>
        <w:t>á</w:t>
      </w:r>
      <w:r>
        <w:rPr>
          <w:rStyle w:val="Nenhum"/>
          <w:rFonts w:ascii="Arial" w:hAnsi="Arial"/>
          <w:b w:val="0"/>
          <w:bCs w:val="0"/>
          <w:sz w:val="20"/>
          <w:szCs w:val="20"/>
          <w:shd w:val="clear" w:color="auto" w:fill="ffffff"/>
          <w:rtl w:val="0"/>
          <w:lang w:val="pt-PT"/>
        </w:rPr>
        <w:t>rea p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shd w:val="clear" w:color="auto" w:fill="ffffff"/>
          <w:rtl w:val="0"/>
          <w:lang w:val="pt-PT"/>
        </w:rPr>
        <w:t>ú</w:t>
      </w:r>
      <w:r>
        <w:rPr>
          <w:rStyle w:val="Nenhum"/>
          <w:rFonts w:ascii="Arial" w:hAnsi="Arial"/>
          <w:b w:val="0"/>
          <w:bCs w:val="0"/>
          <w:sz w:val="20"/>
          <w:szCs w:val="20"/>
          <w:shd w:val="clear" w:color="auto" w:fill="ffffff"/>
          <w:rtl w:val="0"/>
          <w:lang w:val="pt-PT"/>
        </w:rPr>
        <w:t xml:space="preserve">blica </w:t>
      </w:r>
      <w:r>
        <w:rPr>
          <w:rStyle w:val="Nenhum"/>
          <w:rFonts w:ascii="Arial" w:hAnsi="Arial"/>
          <w:b w:val="0"/>
          <w:bCs w:val="0"/>
          <w:sz w:val="20"/>
          <w:szCs w:val="20"/>
          <w:u w:color="00b050"/>
          <w:shd w:val="clear" w:color="auto" w:fill="ffffff"/>
          <w:rtl w:val="0"/>
          <w:lang w:val="pt-PT"/>
        </w:rPr>
        <w:t>(</w:t>
      </w:r>
      <w:r>
        <w:rPr>
          <w:rStyle w:val="Nenhum"/>
          <w:rFonts w:ascii="Arial" w:hAnsi="Arial"/>
          <w:b w:val="0"/>
          <w:bCs w:val="0"/>
          <w:sz w:val="20"/>
          <w:szCs w:val="20"/>
          <w:u w:color="00b050"/>
          <w:rtl w:val="0"/>
          <w:lang w:val="pt-PT"/>
        </w:rPr>
        <w:t>D</w:t>
      </w:r>
      <w:r>
        <w:rPr>
          <w:rStyle w:val="Nenhum"/>
          <w:rFonts w:ascii="Arial" w:hAnsi="Arial"/>
          <w:b w:val="0"/>
          <w:bCs w:val="0"/>
          <w:sz w:val="20"/>
          <w:szCs w:val="20"/>
          <w:u w:color="00b050"/>
          <w:rtl w:val="0"/>
          <w:lang w:val="es-ES_tradnl"/>
        </w:rPr>
        <w:t>E SOUZA, BALDWIN e ROSA</w:t>
      </w:r>
      <w:r>
        <w:rPr>
          <w:rStyle w:val="Nenhum"/>
          <w:rFonts w:ascii="Arial" w:hAnsi="Arial"/>
          <w:b w:val="0"/>
          <w:bCs w:val="0"/>
          <w:sz w:val="20"/>
          <w:szCs w:val="20"/>
          <w:u w:color="00b050"/>
          <w:rtl w:val="0"/>
          <w:lang w:val="pt-PT"/>
        </w:rPr>
        <w:t>, 2000, p.486)</w:t>
      </w:r>
      <w:r>
        <w:rPr>
          <w:rStyle w:val="Nenhum"/>
          <w:rFonts w:ascii="Arial" w:hAnsi="Arial"/>
          <w:b w:val="0"/>
          <w:bCs w:val="0"/>
          <w:sz w:val="20"/>
          <w:szCs w:val="20"/>
          <w:u w:color="00b050"/>
          <w:shd w:val="clear" w:color="auto" w:fill="ffffff"/>
          <w:rtl w:val="0"/>
          <w:lang w:val="pt-PT"/>
        </w:rPr>
        <w:t>.</w:t>
      </w:r>
      <w:r>
        <w:rPr>
          <w:rStyle w:val="Nenhum"/>
          <w:rFonts w:ascii="Arial" w:hAnsi="Arial"/>
          <w:b w:val="0"/>
          <w:bCs w:val="0"/>
          <w:sz w:val="20"/>
          <w:szCs w:val="20"/>
          <w:u w:color="00b050"/>
          <w:rtl w:val="0"/>
          <w:lang w:val="pt-PT"/>
        </w:rPr>
        <w:t xml:space="preserve"> </w:t>
      </w:r>
    </w:p>
    <w:p>
      <w:pPr>
        <w:pStyle w:val="heading 4"/>
        <w:keepNext w:val="0"/>
        <w:keepLines w:val="0"/>
        <w:spacing w:after="0" w:line="360" w:lineRule="auto"/>
        <w:ind w:firstLine="360"/>
        <w:jc w:val="both"/>
        <w:rPr>
          <w:rStyle w:val="Nenhum"/>
          <w:rFonts w:ascii="Arial" w:cs="Arial" w:hAnsi="Arial" w:eastAsia="Arial"/>
          <w:b w:val="0"/>
          <w:bCs w:val="0"/>
        </w:rPr>
      </w:pPr>
      <w:r>
        <w:rPr>
          <w:rStyle w:val="Nenhum"/>
          <w:rFonts w:ascii="Arial" w:cs="Arial" w:hAnsi="Arial" w:eastAsia="Arial"/>
          <w:b w:val="0"/>
          <w:bCs w:val="0"/>
          <w:lang w:val="pt-PT"/>
        </w:rPr>
        <w:tab/>
      </w:r>
      <w:r>
        <w:rPr>
          <w:rStyle w:val="Nenhum"/>
          <w:rFonts w:ascii="Arial" w:hAnsi="Arial"/>
          <w:b w:val="0"/>
          <w:bCs w:val="0"/>
          <w:rtl w:val="0"/>
          <w:lang w:val="es-ES_tradnl"/>
        </w:rPr>
        <w:t>N</w:t>
      </w:r>
      <w:r>
        <w:rPr>
          <w:rStyle w:val="Nenhum"/>
          <w:rFonts w:ascii="Arial" w:hAnsi="Arial" w:hint="default"/>
          <w:b w:val="0"/>
          <w:bCs w:val="0"/>
          <w:rtl w:val="0"/>
          <w:lang w:val="es-ES_tradnl"/>
        </w:rPr>
        <w:t>ã</w:t>
      </w:r>
      <w:r>
        <w:rPr>
          <w:rStyle w:val="Nenhum"/>
          <w:rFonts w:ascii="Arial" w:hAnsi="Arial"/>
          <w:b w:val="0"/>
          <w:bCs w:val="0"/>
          <w:rtl w:val="0"/>
          <w:lang w:val="es-ES_tradnl"/>
        </w:rPr>
        <w:t xml:space="preserve">o menos importante falarmos da 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transfobia,</w:t>
      </w:r>
      <w:r>
        <w:rPr>
          <w:rStyle w:val="Nenhum"/>
          <w:rFonts w:ascii="Arial" w:hAnsi="Arial"/>
          <w:b w:val="0"/>
          <w:bCs w:val="0"/>
          <w:rtl w:val="0"/>
          <w:lang w:val="es-ES_tradnl"/>
        </w:rPr>
        <w:t xml:space="preserve"> para tanto,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 xml:space="preserve"> primeiramente devemos entender o que significa transexual e travesti e ainda o que 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 xml:space="preserve">é 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identidade de g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ê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nero, sexualidade e sexo biol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ó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gico.</w:t>
      </w:r>
      <w:r>
        <w:rPr>
          <w:rStyle w:val="Nenhum"/>
          <w:rFonts w:ascii="Arial" w:hAnsi="Arial"/>
          <w:b w:val="0"/>
          <w:bCs w:val="0"/>
          <w:rtl w:val="0"/>
          <w:lang w:val="es-ES_tradnl"/>
        </w:rPr>
        <w:t xml:space="preserve"> 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Quando este estere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ó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tipo idealizado se v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 xml:space="preserve">ê 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em conflito a identidade de g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ê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 xml:space="preserve">nero surge o que Borrilo </w:t>
      </w:r>
      <w:r>
        <w:rPr>
          <w:rStyle w:val="Nenhum"/>
          <w:rFonts w:ascii="Arial" w:hAnsi="Arial"/>
          <w:b w:val="0"/>
          <w:bCs w:val="0"/>
          <w:u w:color="008f51"/>
          <w:rtl w:val="0"/>
          <w:lang w:val="pt-PT"/>
        </w:rPr>
        <w:t>(2015, p</w:t>
      </w:r>
      <w:r>
        <w:rPr>
          <w:rStyle w:val="Nenhum"/>
          <w:rFonts w:ascii="Arial" w:hAnsi="Arial" w:hint="default"/>
          <w:b w:val="0"/>
          <w:bCs w:val="0"/>
          <w:u w:color="008f51"/>
          <w:rtl w:val="0"/>
          <w:lang w:val="pt-PT"/>
        </w:rPr>
        <w:t>á</w:t>
      </w:r>
      <w:r>
        <w:rPr>
          <w:rStyle w:val="Nenhum"/>
          <w:rFonts w:ascii="Arial" w:hAnsi="Arial"/>
          <w:b w:val="0"/>
          <w:bCs w:val="0"/>
          <w:u w:color="008f51"/>
          <w:rtl w:val="0"/>
          <w:lang w:val="pt-PT"/>
        </w:rPr>
        <w:t xml:space="preserve">g. 88) 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denomina de homofobia social, que pretende perpetuar a diferen</w:t>
      </w:r>
      <w:r>
        <w:rPr>
          <w:rStyle w:val="Nenhum"/>
          <w:rFonts w:ascii="Arial" w:hAnsi="Arial" w:hint="default"/>
          <w:b w:val="0"/>
          <w:bCs w:val="0"/>
          <w:rtl w:val="0"/>
          <w:lang w:val="pt-PT"/>
        </w:rPr>
        <w:t>ç</w:t>
      </w:r>
      <w:r>
        <w:rPr>
          <w:rStyle w:val="Nenhum"/>
          <w:rFonts w:ascii="Arial" w:hAnsi="Arial"/>
          <w:b w:val="0"/>
          <w:bCs w:val="0"/>
          <w:rtl w:val="0"/>
          <w:lang w:val="pt-PT"/>
        </w:rPr>
        <w:t>a entre homo/hetero.</w:t>
      </w:r>
    </w:p>
    <w:p>
      <w:pPr>
        <w:pStyle w:val="heading 4"/>
        <w:keepNext w:val="0"/>
        <w:keepLines w:val="0"/>
        <w:spacing w:before="0" w:after="0" w:line="240" w:lineRule="auto"/>
        <w:ind w:left="2267" w:firstLine="0"/>
        <w:jc w:val="both"/>
        <w:rPr>
          <w:rStyle w:val="Nenhum"/>
          <w:rFonts w:ascii="Arial" w:cs="Arial" w:hAnsi="Arial" w:eastAsia="Arial"/>
          <w:b w:val="0"/>
          <w:bCs w:val="0"/>
          <w:sz w:val="20"/>
          <w:szCs w:val="20"/>
        </w:rPr>
      </w:pPr>
      <w:r>
        <w:rPr>
          <w:rStyle w:val="Nenhum"/>
          <w:rFonts w:ascii="Arial" w:hAnsi="Arial"/>
          <w:b w:val="0"/>
          <w:bCs w:val="0"/>
          <w:sz w:val="20"/>
          <w:szCs w:val="20"/>
          <w:rtl w:val="0"/>
          <w:lang w:val="pt-PT"/>
        </w:rPr>
        <w:t>A l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ó</w:t>
      </w:r>
      <w:r>
        <w:rPr>
          <w:rStyle w:val="Nenhum"/>
          <w:rFonts w:ascii="Arial" w:hAnsi="Arial"/>
          <w:b w:val="0"/>
          <w:bCs w:val="0"/>
          <w:sz w:val="20"/>
          <w:szCs w:val="20"/>
          <w:rtl w:val="0"/>
          <w:lang w:val="pt-PT"/>
        </w:rPr>
        <w:t>gica bin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á</w:t>
      </w:r>
      <w:r>
        <w:rPr>
          <w:rStyle w:val="Nenhum"/>
          <w:rFonts w:ascii="Arial" w:hAnsi="Arial"/>
          <w:b w:val="0"/>
          <w:bCs w:val="0"/>
          <w:sz w:val="20"/>
          <w:szCs w:val="20"/>
          <w:rtl w:val="0"/>
          <w:lang w:val="pt-PT"/>
        </w:rPr>
        <w:t>ria que serve de estrutura para a constru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çã</w:t>
      </w:r>
      <w:r>
        <w:rPr>
          <w:rStyle w:val="Nenhum"/>
          <w:rFonts w:ascii="Arial" w:hAnsi="Arial"/>
          <w:b w:val="0"/>
          <w:bCs w:val="0"/>
          <w:sz w:val="20"/>
          <w:szCs w:val="20"/>
          <w:rtl w:val="0"/>
          <w:lang w:val="pt-PT"/>
        </w:rPr>
        <w:t xml:space="preserve">o da identidade sexual funciona por antagonismo: assim, o homem 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 xml:space="preserve">é </w:t>
      </w:r>
      <w:r>
        <w:rPr>
          <w:rStyle w:val="Nenhum"/>
          <w:rFonts w:ascii="Arial" w:hAnsi="Arial"/>
          <w:b w:val="0"/>
          <w:bCs w:val="0"/>
          <w:sz w:val="20"/>
          <w:szCs w:val="20"/>
          <w:rtl w:val="0"/>
          <w:lang w:val="pt-PT"/>
        </w:rPr>
        <w:t>o oposto da mulher, enquanto o heterossexual op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õ</w:t>
      </w:r>
      <w:r>
        <w:rPr>
          <w:rStyle w:val="Nenhum"/>
          <w:rFonts w:ascii="Arial" w:hAnsi="Arial"/>
          <w:b w:val="0"/>
          <w:bCs w:val="0"/>
          <w:sz w:val="20"/>
          <w:szCs w:val="20"/>
          <w:rtl w:val="0"/>
          <w:lang w:val="pt-PT"/>
        </w:rPr>
        <w:t>e-se ao homossexual. Em uma sociedade androc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ê</w:t>
      </w:r>
      <w:r>
        <w:rPr>
          <w:rStyle w:val="Nenhum"/>
          <w:rFonts w:ascii="Arial" w:hAnsi="Arial"/>
          <w:b w:val="0"/>
          <w:bCs w:val="0"/>
          <w:sz w:val="20"/>
          <w:szCs w:val="20"/>
          <w:rtl w:val="0"/>
          <w:lang w:val="pt-PT"/>
        </w:rPr>
        <w:t>ntrica como a nossa, os valores apreciados de forma especial s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ã</w:t>
      </w:r>
      <w:r>
        <w:rPr>
          <w:rStyle w:val="Nenhum"/>
          <w:rFonts w:ascii="Arial" w:hAnsi="Arial"/>
          <w:b w:val="0"/>
          <w:bCs w:val="0"/>
          <w:sz w:val="20"/>
          <w:szCs w:val="20"/>
          <w:rtl w:val="0"/>
          <w:lang w:val="pt-PT"/>
        </w:rPr>
        <w:t>o os masculinos; neste caso, sua "trai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çã</w:t>
      </w:r>
      <w:r>
        <w:rPr>
          <w:rStyle w:val="Nenhum"/>
          <w:rFonts w:ascii="Arial" w:hAnsi="Arial"/>
          <w:b w:val="0"/>
          <w:bCs w:val="0"/>
          <w:sz w:val="20"/>
          <w:szCs w:val="20"/>
          <w:rtl w:val="0"/>
          <w:lang w:val="pt-PT"/>
        </w:rPr>
        <w:t>o" s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 xml:space="preserve">ó </w:t>
      </w:r>
      <w:r>
        <w:rPr>
          <w:rStyle w:val="Nenhum"/>
          <w:rFonts w:ascii="Arial" w:hAnsi="Arial"/>
          <w:b w:val="0"/>
          <w:bCs w:val="0"/>
          <w:sz w:val="20"/>
          <w:szCs w:val="20"/>
          <w:rtl w:val="0"/>
          <w:lang w:val="pt-PT"/>
        </w:rPr>
        <w:t>pode desencadear as mais severas condena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çõ</w:t>
      </w:r>
      <w:r>
        <w:rPr>
          <w:rStyle w:val="Nenhum"/>
          <w:rFonts w:ascii="Arial" w:hAnsi="Arial"/>
          <w:b w:val="0"/>
          <w:bCs w:val="0"/>
          <w:sz w:val="20"/>
          <w:szCs w:val="20"/>
          <w:rtl w:val="0"/>
          <w:lang w:val="pt-PT"/>
        </w:rPr>
        <w:t>es. Portanto, o c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ú</w:t>
      </w:r>
      <w:r>
        <w:rPr>
          <w:rStyle w:val="Nenhum"/>
          <w:rFonts w:ascii="Arial" w:hAnsi="Arial"/>
          <w:b w:val="0"/>
          <w:bCs w:val="0"/>
          <w:sz w:val="20"/>
          <w:szCs w:val="20"/>
          <w:rtl w:val="0"/>
          <w:lang w:val="pt-PT"/>
        </w:rPr>
        <w:t xml:space="preserve">mulo da falta de virilidade consiste em assemelhar-se 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 xml:space="preserve">à </w:t>
      </w:r>
      <w:r>
        <w:rPr>
          <w:rStyle w:val="Nenhum"/>
          <w:rFonts w:ascii="Arial" w:hAnsi="Arial"/>
          <w:b w:val="0"/>
          <w:bCs w:val="0"/>
          <w:sz w:val="20"/>
          <w:szCs w:val="20"/>
          <w:rtl w:val="0"/>
          <w:lang w:val="pt-PT"/>
        </w:rPr>
        <w:t>feminilidade, "disfar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ç</w:t>
      </w:r>
      <w:r>
        <w:rPr>
          <w:rStyle w:val="Nenhum"/>
          <w:rFonts w:ascii="Arial" w:hAnsi="Arial"/>
          <w:b w:val="0"/>
          <w:bCs w:val="0"/>
          <w:sz w:val="20"/>
          <w:szCs w:val="20"/>
          <w:rtl w:val="0"/>
          <w:lang w:val="pt-PT"/>
        </w:rPr>
        <w:t>ar-se de drag-queen", "assumir trejeitos femininos", "maquiar-se para frequentar casas noturnas" ou "falar com uma vozinha aguda e efeminada</w:t>
      </w:r>
      <w:r>
        <w:rPr>
          <w:rStyle w:val="Nenhum"/>
          <w:rFonts w:ascii="Arial" w:hAnsi="Arial" w:hint="default"/>
          <w:b w:val="0"/>
          <w:bCs w:val="0"/>
          <w:sz w:val="20"/>
          <w:szCs w:val="20"/>
          <w:rtl w:val="0"/>
          <w:lang w:val="pt-PT"/>
        </w:rPr>
        <w:t>”</w:t>
      </w:r>
    </w:p>
    <w:p>
      <w:pPr>
        <w:pStyle w:val="heading 4"/>
        <w:keepNext w:val="0"/>
        <w:keepLines w:val="0"/>
        <w:spacing w:before="0" w:after="0" w:line="240" w:lineRule="auto"/>
        <w:ind w:left="2267" w:firstLine="0"/>
        <w:jc w:val="both"/>
        <w:rPr>
          <w:rStyle w:val="Nenhum"/>
          <w:rFonts w:ascii="Arial" w:cs="Arial" w:hAnsi="Arial" w:eastAsia="Arial"/>
          <w:b w:val="0"/>
          <w:bCs w:val="0"/>
          <w:color w:val="222222"/>
          <w:sz w:val="20"/>
          <w:szCs w:val="20"/>
          <w:u w:color="222222"/>
          <w:shd w:val="clear" w:color="auto" w:fill="ffffff"/>
        </w:rPr>
      </w:pPr>
    </w:p>
    <w:p>
      <w:pPr>
        <w:pStyle w:val="Corpo"/>
        <w:spacing w:after="0" w:line="360" w:lineRule="auto"/>
        <w:ind w:firstLine="360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Para 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>discutirmos o assunto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temos como pergunta chave: A institui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ensino Senac busca incluir e conscientizar seus professores e alunos sobre a import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it-IT"/>
        </w:rPr>
        <w:t>ncia da discuss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temas como o combate ao preconceito homof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it-IT"/>
        </w:rPr>
        <w:t>bico e quest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Style w:val="Nenhum"/>
          <w:rFonts w:ascii="Arial" w:hAnsi="Arial"/>
          <w:sz w:val="24"/>
          <w:szCs w:val="24"/>
          <w:rtl w:val="0"/>
          <w:lang w:val="fr-FR"/>
        </w:rPr>
        <w:t>es de g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</w:rPr>
        <w:t>nero?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 xml:space="preserve"> 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Neste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es-ES_tradnl"/>
        </w:rPr>
        <w:t xml:space="preserve"> sentindo foi realizada  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uma an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it-IT"/>
        </w:rPr>
        <w:t>lise qualitativa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es-ES_tradnl"/>
        </w:rPr>
        <w:t xml:space="preserve"> documental 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do Plano Pedag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gico de Curso do SENAC/SC e tamb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m do Projeto Senac de Educa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es-ES_tradnl"/>
        </w:rPr>
        <w:t>o Inclusiva (PSEI)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es-ES_tradnl"/>
        </w:rPr>
        <w:t xml:space="preserve"> apoiada na revis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es-ES_tradnl"/>
        </w:rPr>
        <w:t>ã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es-ES_tradnl"/>
        </w:rPr>
        <w:t>o bibliogr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es-ES_tradnl"/>
        </w:rPr>
        <w:t>á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es-ES_tradnl"/>
        </w:rPr>
        <w:t>fica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 xml:space="preserve"> identificando quais instrumentos fazem parte do projeto de inclus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es-ES_tradnl"/>
        </w:rPr>
        <w:t>o de g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nero e combate a homofobia e se o plano pedag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gico e o PSEI est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o sendo colocados em pr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 xml:space="preserve">tica no SENAC com 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es-ES_tradnl"/>
        </w:rPr>
        <w:t>nfase na unidade educacional de Itaja</w:t>
      </w:r>
      <w:r>
        <w:rPr>
          <w:rStyle w:val="Nenhum"/>
          <w:rFonts w:ascii="Arial" w:hAnsi="Arial" w:hint="default"/>
          <w:sz w:val="24"/>
          <w:szCs w:val="24"/>
          <w:u w:color="222222"/>
          <w:shd w:val="clear" w:color="auto" w:fill="ffffff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u w:color="222222"/>
          <w:shd w:val="clear" w:color="auto" w:fill="ffffff"/>
          <w:rtl w:val="0"/>
          <w:lang w:val="pt-PT"/>
        </w:rPr>
        <w:t>/SC, que atualmente tem foco no ensino profissionalizante.</w:t>
      </w:r>
    </w:p>
    <w:p>
      <w:pPr>
        <w:pStyle w:val="Corpo"/>
        <w:spacing w:after="0" w:line="360" w:lineRule="auto"/>
        <w:ind w:firstLine="360"/>
        <w:jc w:val="both"/>
        <w:rPr>
          <w:rStyle w:val="Nenhum"/>
          <w:rFonts w:ascii="Arial" w:cs="Arial" w:hAnsi="Arial" w:eastAsia="Arial"/>
          <w:sz w:val="20"/>
          <w:szCs w:val="20"/>
          <w:u w:color="000000"/>
          <w:shd w:val="clear" w:color="auto" w:fill="ffffff"/>
        </w:rPr>
      </w:pPr>
      <w:r>
        <w:rPr>
          <w:rStyle w:val="Nenhum"/>
          <w:rFonts w:ascii="Arial" w:hAnsi="Arial"/>
          <w:sz w:val="24"/>
          <w:szCs w:val="24"/>
          <w:u w:color="941651"/>
          <w:rtl w:val="0"/>
          <w:lang w:val="pt-PT"/>
        </w:rPr>
        <w:t xml:space="preserve">A fim de responder a esta pergunta </w:t>
      </w:r>
      <w:r>
        <w:rPr>
          <w:rStyle w:val="Nenhum"/>
          <w:rFonts w:ascii="Arial" w:hAnsi="Arial"/>
          <w:sz w:val="24"/>
          <w:szCs w:val="24"/>
          <w:u w:color="941651"/>
          <w:rtl w:val="0"/>
          <w:lang w:val="es-ES_tradnl"/>
        </w:rPr>
        <w:t>foram</w:t>
      </w:r>
      <w:r>
        <w:rPr>
          <w:rStyle w:val="Nenhum"/>
          <w:rFonts w:ascii="Arial" w:hAnsi="Arial"/>
          <w:sz w:val="24"/>
          <w:szCs w:val="24"/>
          <w:u w:color="941651"/>
          <w:rtl w:val="0"/>
          <w:lang w:val="pt-PT"/>
        </w:rPr>
        <w:t xml:space="preserve"> analisados os documentos institucionais do SENAC, entre os quais est</w:t>
      </w:r>
      <w:r>
        <w:rPr>
          <w:rStyle w:val="Nenhum"/>
          <w:rFonts w:ascii="Arial" w:hAnsi="Arial" w:hint="default"/>
          <w:sz w:val="24"/>
          <w:szCs w:val="24"/>
          <w:u w:color="941651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u w:color="941651"/>
          <w:rtl w:val="0"/>
          <w:lang w:val="it-IT"/>
        </w:rPr>
        <w:t>o Plano Pedag</w:t>
      </w:r>
      <w:r>
        <w:rPr>
          <w:rStyle w:val="Nenhum"/>
          <w:rFonts w:ascii="Arial" w:hAnsi="Arial" w:hint="default"/>
          <w:sz w:val="24"/>
          <w:szCs w:val="24"/>
          <w:u w:color="941651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u w:color="941651"/>
          <w:rtl w:val="0"/>
          <w:lang w:val="pt-PT"/>
        </w:rPr>
        <w:t>gico de Curso (PCC) e o Projeto Senac de Educa</w:t>
      </w:r>
      <w:r>
        <w:rPr>
          <w:rStyle w:val="Nenhum"/>
          <w:rFonts w:ascii="Arial" w:hAnsi="Arial" w:hint="default"/>
          <w:sz w:val="24"/>
          <w:szCs w:val="24"/>
          <w:u w:color="941651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u w:color="941651"/>
          <w:rtl w:val="0"/>
          <w:lang w:val="pt-PT"/>
        </w:rPr>
        <w:t>o Inclusiva (PSEI), identificando as a</w:t>
      </w:r>
      <w:r>
        <w:rPr>
          <w:rStyle w:val="Nenhum"/>
          <w:rFonts w:ascii="Arial" w:hAnsi="Arial" w:hint="default"/>
          <w:sz w:val="24"/>
          <w:szCs w:val="24"/>
          <w:u w:color="941651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u w:color="941651"/>
          <w:rtl w:val="0"/>
          <w:lang w:val="pt-PT"/>
        </w:rPr>
        <w:t>es tomadas pela institui</w:t>
      </w:r>
      <w:r>
        <w:rPr>
          <w:rStyle w:val="Nenhum"/>
          <w:rFonts w:ascii="Arial" w:hAnsi="Arial" w:hint="default"/>
          <w:sz w:val="24"/>
          <w:szCs w:val="24"/>
          <w:u w:color="941651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u w:color="941651"/>
          <w:rtl w:val="0"/>
          <w:lang w:val="pt-PT"/>
        </w:rPr>
        <w:t>o de ensino para facilitar a inclus</w:t>
      </w:r>
      <w:r>
        <w:rPr>
          <w:rStyle w:val="Nenhum"/>
          <w:rFonts w:ascii="Arial" w:hAnsi="Arial" w:hint="default"/>
          <w:sz w:val="24"/>
          <w:szCs w:val="24"/>
          <w:u w:color="941651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u w:color="941651"/>
          <w:rtl w:val="0"/>
          <w:lang w:val="fr-FR"/>
        </w:rPr>
        <w:t>o de gays, l</w:t>
      </w:r>
      <w:r>
        <w:rPr>
          <w:rStyle w:val="Nenhum"/>
          <w:rFonts w:ascii="Arial" w:hAnsi="Arial" w:hint="default"/>
          <w:sz w:val="24"/>
          <w:szCs w:val="24"/>
          <w:u w:color="941651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u w:color="941651"/>
          <w:rtl w:val="0"/>
          <w:lang w:val="pt-PT"/>
        </w:rPr>
        <w:t>sbicas e transexuais</w:t>
      </w:r>
      <w:r>
        <w:rPr>
          <w:rStyle w:val="Nenhum"/>
          <w:rFonts w:ascii="Arial" w:hAnsi="Arial"/>
          <w:sz w:val="24"/>
          <w:szCs w:val="24"/>
          <w:u w:color="941651"/>
          <w:rtl w:val="0"/>
          <w:lang w:val="es-ES_tradnl"/>
        </w:rPr>
        <w:t xml:space="preserve">, dialogando sobre </w:t>
      </w:r>
      <w:r>
        <w:rPr>
          <w:rStyle w:val="Nenhum"/>
          <w:rFonts w:ascii="Arial" w:hAnsi="Arial"/>
          <w:sz w:val="24"/>
          <w:szCs w:val="24"/>
          <w:u w:color="941651"/>
          <w:rtl w:val="0"/>
          <w:lang w:val="pt-PT"/>
        </w:rPr>
        <w:t>o preconceito fora e dentro do ambiente educacional</w:t>
      </w:r>
      <w:r>
        <w:rPr>
          <w:rStyle w:val="Nenhum"/>
          <w:rFonts w:ascii="Arial" w:hAnsi="Arial"/>
          <w:sz w:val="24"/>
          <w:szCs w:val="24"/>
          <w:u w:color="941651"/>
          <w:rtl w:val="0"/>
          <w:lang w:val="es-ES_tradnl"/>
        </w:rPr>
        <w:t xml:space="preserve">, naquele momento o 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>que se pode verificar em rela</w:t>
      </w:r>
      <w:r>
        <w:rPr>
          <w:rStyle w:val="Nenhum"/>
          <w:rFonts w:ascii="Arial" w:hAnsi="Arial" w:hint="default"/>
          <w:sz w:val="24"/>
          <w:szCs w:val="24"/>
          <w:rtl w:val="0"/>
          <w:lang w:val="es-ES_tradnl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>o aos documentos institucionais do SENAC e o que ocorre dentro da institui</w:t>
      </w:r>
      <w:r>
        <w:rPr>
          <w:rStyle w:val="Nenhum"/>
          <w:rFonts w:ascii="Arial" w:hAnsi="Arial" w:hint="default"/>
          <w:sz w:val="24"/>
          <w:szCs w:val="24"/>
          <w:rtl w:val="0"/>
          <w:lang w:val="es-ES_tradnl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>o s</w:t>
      </w:r>
      <w:r>
        <w:rPr>
          <w:rStyle w:val="Nenhum"/>
          <w:rFonts w:ascii="Arial" w:hAnsi="Arial" w:hint="default"/>
          <w:sz w:val="24"/>
          <w:szCs w:val="24"/>
          <w:rtl w:val="0"/>
          <w:lang w:val="es-ES_tradnl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>o formas distintas de se abordar o combate ao preconceito e a viol</w:t>
      </w:r>
      <w:r>
        <w:rPr>
          <w:rStyle w:val="Nenhum"/>
          <w:rFonts w:ascii="Arial" w:hAnsi="Arial" w:hint="default"/>
          <w:sz w:val="24"/>
          <w:szCs w:val="24"/>
          <w:rtl w:val="0"/>
          <w:lang w:val="es-ES_tradnl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>ncia de g</w:t>
      </w:r>
      <w:r>
        <w:rPr>
          <w:rStyle w:val="Nenhum"/>
          <w:rFonts w:ascii="Arial" w:hAnsi="Arial" w:hint="default"/>
          <w:sz w:val="24"/>
          <w:szCs w:val="24"/>
          <w:rtl w:val="0"/>
          <w:lang w:val="es-ES_tradnl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 xml:space="preserve">nero e homofobia, 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 xml:space="preserve">para tanto 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>as medidas tomadas s</w:t>
      </w:r>
      <w:r>
        <w:rPr>
          <w:rStyle w:val="Nenhum"/>
          <w:rFonts w:ascii="Arial" w:hAnsi="Arial" w:hint="default"/>
          <w:sz w:val="24"/>
          <w:szCs w:val="24"/>
          <w:rtl w:val="0"/>
          <w:lang w:val="es-ES_tradnl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>o o uso do nome social que, mais do que uma promo</w:t>
      </w:r>
      <w:r>
        <w:rPr>
          <w:rStyle w:val="Nenhum"/>
          <w:rFonts w:ascii="Arial" w:hAnsi="Arial" w:hint="default"/>
          <w:sz w:val="24"/>
          <w:szCs w:val="24"/>
          <w:rtl w:val="0"/>
          <w:lang w:val="es-ES_tradnl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>o de combate a viol</w:t>
      </w:r>
      <w:r>
        <w:rPr>
          <w:rStyle w:val="Nenhum"/>
          <w:rFonts w:ascii="Arial" w:hAnsi="Arial" w:hint="default"/>
          <w:sz w:val="24"/>
          <w:szCs w:val="24"/>
          <w:rtl w:val="0"/>
          <w:lang w:val="es-ES_tradnl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 xml:space="preserve">ncia, </w:t>
      </w:r>
      <w:r>
        <w:rPr>
          <w:rStyle w:val="Nenhum"/>
          <w:rFonts w:ascii="Arial" w:hAnsi="Arial" w:hint="default"/>
          <w:sz w:val="24"/>
          <w:szCs w:val="24"/>
          <w:rtl w:val="0"/>
          <w:lang w:val="es-ES_tradnl"/>
        </w:rPr>
        <w:t xml:space="preserve">é 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>o cumprimento de uma resolu</w:t>
      </w:r>
      <w:r>
        <w:rPr>
          <w:rStyle w:val="Nenhum"/>
          <w:rFonts w:ascii="Arial" w:hAnsi="Arial" w:hint="default"/>
          <w:sz w:val="24"/>
          <w:szCs w:val="24"/>
          <w:rtl w:val="0"/>
          <w:lang w:val="es-ES_tradnl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>o do MEC (</w:t>
      </w:r>
      <w:r>
        <w:rPr>
          <w:rStyle w:val="Nenhum"/>
          <w:rFonts w:ascii="Arial" w:hAnsi="Arial"/>
          <w:sz w:val="24"/>
          <w:szCs w:val="24"/>
          <w:rtl w:val="0"/>
        </w:rPr>
        <w:t>R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>esolu</w:t>
      </w:r>
      <w:r>
        <w:rPr>
          <w:rStyle w:val="Nenhum"/>
          <w:rFonts w:ascii="Arial" w:hAnsi="Arial" w:hint="default"/>
          <w:sz w:val="24"/>
          <w:szCs w:val="24"/>
          <w:rtl w:val="0"/>
          <w:lang w:val="es-ES_tradnl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 xml:space="preserve">ao </w:t>
      </w:r>
      <w:r>
        <w:rPr>
          <w:rStyle w:val="Nenhum"/>
          <w:rFonts w:ascii="Arial" w:hAnsi="Arial"/>
          <w:sz w:val="24"/>
          <w:szCs w:val="24"/>
          <w:rtl w:val="0"/>
        </w:rPr>
        <w:t xml:space="preserve">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º </w:t>
      </w:r>
      <w:r>
        <w:rPr>
          <w:rStyle w:val="Nenhum"/>
          <w:rFonts w:ascii="Arial" w:hAnsi="Arial"/>
          <w:sz w:val="24"/>
          <w:szCs w:val="24"/>
          <w:rtl w:val="0"/>
        </w:rPr>
        <w:t xml:space="preserve">1, 19 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>jan</w:t>
      </w:r>
      <w:r>
        <w:rPr>
          <w:rStyle w:val="Nenhum"/>
          <w:rFonts w:ascii="Arial" w:hAnsi="Arial"/>
          <w:sz w:val="24"/>
          <w:szCs w:val="24"/>
          <w:rtl w:val="0"/>
        </w:rPr>
        <w:t xml:space="preserve"> 2018</w:t>
      </w:r>
      <w:r>
        <w:rPr>
          <w:rStyle w:val="Nenhum"/>
          <w:rFonts w:ascii="Arial" w:hAnsi="Arial"/>
          <w:sz w:val="24"/>
          <w:szCs w:val="24"/>
          <w:rtl w:val="0"/>
          <w:lang w:val="es-ES_tradnl"/>
        </w:rPr>
        <w:t>).</w:t>
      </w: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</w:rPr>
        <w:t> </w:t>
      </w:r>
    </w:p>
    <w:p>
      <w:pPr>
        <w:pStyle w:val="Padrão A"/>
        <w:ind w:left="2268" w:firstLine="0"/>
        <w:jc w:val="both"/>
        <w:rPr>
          <w:rStyle w:val="Nenhum"/>
          <w:rFonts w:ascii="Arial" w:cs="Arial" w:hAnsi="Arial" w:eastAsia="Arial"/>
          <w:sz w:val="20"/>
          <w:szCs w:val="20"/>
          <w:u w:color="000000"/>
          <w:shd w:val="clear" w:color="auto" w:fill="ffffff"/>
        </w:rPr>
      </w:pP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  <w:lang w:val="pt-PT"/>
        </w:rPr>
        <w:t>“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pt-PT"/>
        </w:rPr>
        <w:t>O lema fundamental da educa</w:t>
      </w: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  <w:lang w:val="pt-PT"/>
        </w:rPr>
        <w:t>çã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pt-PT"/>
        </w:rPr>
        <w:t xml:space="preserve">o </w:t>
      </w: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pt-PT"/>
        </w:rPr>
        <w:t>a inclus</w:t>
      </w: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  <w:lang w:val="pt-PT"/>
        </w:rPr>
        <w:t>ã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pt-PT"/>
        </w:rPr>
        <w:t>o. N</w:t>
      </w: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  <w:lang w:val="pt-PT"/>
        </w:rPr>
        <w:t>ã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pt-PT"/>
        </w:rPr>
        <w:t xml:space="preserve">o </w:t>
      </w: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pt-PT"/>
        </w:rPr>
        <w:t>incluir despindo as diferen</w:t>
      </w: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  <w:lang w:val="pt-PT"/>
        </w:rPr>
        <w:t>ç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pt-PT"/>
        </w:rPr>
        <w:t>as. Pelo contr</w:t>
      </w: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  <w:lang w:val="pt-PT"/>
        </w:rPr>
        <w:t>á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pt-PT"/>
        </w:rPr>
        <w:t xml:space="preserve">rio. </w:t>
      </w: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pt-PT"/>
        </w:rPr>
        <w:t>incluir aceitando e respeitando as diferen</w:t>
      </w: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  <w:lang w:val="pt-PT"/>
        </w:rPr>
        <w:t>ç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pt-PT"/>
        </w:rPr>
        <w:t xml:space="preserve">as. Para respeitar e tratar bem as pessoas trans </w:t>
      </w: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  <w:lang w:val="pt-PT"/>
        </w:rPr>
        <w:t>á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pt-PT"/>
        </w:rPr>
        <w:t xml:space="preserve">rio, primeiro, o respeito </w:t>
      </w: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  <w:lang w:val="pt-PT"/>
        </w:rPr>
        <w:t xml:space="preserve">à 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pt-PT"/>
        </w:rPr>
        <w:t>sua identifica</w:t>
      </w: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  <w:lang w:val="pt-PT"/>
        </w:rPr>
        <w:t>çã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pt-PT"/>
        </w:rPr>
        <w:t xml:space="preserve">o, que </w:t>
      </w: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pt-PT"/>
        </w:rPr>
        <w:t xml:space="preserve">o nome. O nome pelo qual eu me identifico </w:t>
      </w: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pt-PT"/>
        </w:rPr>
        <w:t>o nome pelo qual eu existo</w:t>
      </w:r>
      <w:r>
        <w:rPr>
          <w:rStyle w:val="Nenhum"/>
          <w:rFonts w:ascii="Arial" w:hAnsi="Arial" w:hint="default"/>
          <w:sz w:val="20"/>
          <w:szCs w:val="20"/>
          <w:u w:color="000000"/>
          <w:shd w:val="clear" w:color="auto" w:fill="ffffff"/>
          <w:rtl w:val="0"/>
          <w:lang w:val="pt-PT"/>
        </w:rPr>
        <w:t>”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pt-PT"/>
        </w:rPr>
        <w:t>, completa a professora.</w:t>
      </w:r>
      <w:r>
        <w:rPr>
          <w:rStyle w:val="Nenhum"/>
          <w:rFonts w:ascii="Arial" w:hAnsi="Arial"/>
          <w:sz w:val="20"/>
          <w:szCs w:val="20"/>
          <w:u w:color="000000"/>
          <w:shd w:val="clear" w:color="auto" w:fill="ffffff"/>
          <w:rtl w:val="0"/>
          <w:lang w:val="es-ES_tradnl"/>
        </w:rPr>
        <w:t xml:space="preserve"> (MEC, 2018)</w:t>
      </w:r>
    </w:p>
    <w:p>
      <w:pPr>
        <w:pStyle w:val="Padrão A"/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  <w:u w:color="000000"/>
          <w:shd w:val="clear" w:color="auto" w:fill="ffffff"/>
          <w:lang w:val="es-ES_tradnl"/>
        </w:rPr>
      </w:pPr>
      <w:r>
        <w:rPr>
          <w:rStyle w:val="Nenhum"/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s-ES_tradnl"/>
        </w:rPr>
        <w:tab/>
        <w:t xml:space="preserve">Outro forma </w:t>
      </w:r>
      <w:r>
        <w:rPr>
          <w:rStyle w:val="Nenhum"/>
          <w:rFonts w:ascii="Arial" w:hAnsi="Arial" w:hint="default"/>
          <w:sz w:val="24"/>
          <w:szCs w:val="24"/>
          <w:u w:color="000000"/>
          <w:shd w:val="clear" w:color="auto" w:fill="ffffff"/>
          <w:rtl w:val="0"/>
          <w:lang w:val="es-ES_tradnl"/>
        </w:rPr>
        <w:t xml:space="preserve">é </w:t>
      </w:r>
      <w:r>
        <w:rPr>
          <w:rStyle w:val="Nenhum"/>
          <w:rFonts w:ascii="Arial" w:hAnsi="Arial"/>
          <w:sz w:val="24"/>
          <w:szCs w:val="24"/>
          <w:u w:color="000000"/>
          <w:shd w:val="clear" w:color="auto" w:fill="ffffff"/>
          <w:rtl w:val="0"/>
          <w:lang w:val="es-ES_tradnl"/>
        </w:rPr>
        <w:t>a disponibiliza</w:t>
      </w:r>
      <w:r>
        <w:rPr>
          <w:rStyle w:val="Nenhum"/>
          <w:rFonts w:ascii="Arial" w:hAnsi="Arial" w:hint="default"/>
          <w:sz w:val="24"/>
          <w:szCs w:val="24"/>
          <w:u w:color="000000"/>
          <w:shd w:val="clear" w:color="auto" w:fill="ffffff"/>
          <w:rtl w:val="0"/>
          <w:lang w:val="es-ES_tradnl"/>
        </w:rPr>
        <w:t>çã</w:t>
      </w:r>
      <w:r>
        <w:rPr>
          <w:rStyle w:val="Nenhum"/>
          <w:rFonts w:ascii="Arial" w:hAnsi="Arial"/>
          <w:sz w:val="24"/>
          <w:szCs w:val="24"/>
          <w:u w:color="000000"/>
          <w:shd w:val="clear" w:color="auto" w:fill="ffffff"/>
          <w:rtl w:val="0"/>
          <w:lang w:val="es-ES_tradnl"/>
        </w:rPr>
        <w:t>o na intranet dos textos, neste aspecto, a critica se faz no sentido de que a simples publica</w:t>
      </w:r>
      <w:r>
        <w:rPr>
          <w:rStyle w:val="Nenhum"/>
          <w:rFonts w:ascii="Arial" w:hAnsi="Arial" w:hint="default"/>
          <w:sz w:val="24"/>
          <w:szCs w:val="24"/>
          <w:u w:color="000000"/>
          <w:shd w:val="clear" w:color="auto" w:fill="ffffff"/>
          <w:rtl w:val="0"/>
          <w:lang w:val="es-ES_tradnl"/>
        </w:rPr>
        <w:t>çã</w:t>
      </w:r>
      <w:r>
        <w:rPr>
          <w:rStyle w:val="Nenhum"/>
          <w:rFonts w:ascii="Arial" w:hAnsi="Arial"/>
          <w:sz w:val="24"/>
          <w:szCs w:val="24"/>
          <w:u w:color="000000"/>
          <w:shd w:val="clear" w:color="auto" w:fill="ffffff"/>
          <w:rtl w:val="0"/>
          <w:lang w:val="es-ES_tradnl"/>
        </w:rPr>
        <w:t>o de textos informativos do MEC, SUS, entre outras n</w:t>
      </w:r>
      <w:r>
        <w:rPr>
          <w:rStyle w:val="Nenhum"/>
          <w:rFonts w:ascii="Arial" w:hAnsi="Arial" w:hint="default"/>
          <w:sz w:val="24"/>
          <w:szCs w:val="24"/>
          <w:u w:color="000000"/>
          <w:shd w:val="clear" w:color="auto" w:fill="ffffff"/>
          <w:rtl w:val="0"/>
          <w:lang w:val="es-ES_tradnl"/>
        </w:rPr>
        <w:t>ã</w:t>
      </w:r>
      <w:r>
        <w:rPr>
          <w:rStyle w:val="Nenhum"/>
          <w:rFonts w:ascii="Arial" w:hAnsi="Arial"/>
          <w:sz w:val="24"/>
          <w:szCs w:val="24"/>
          <w:u w:color="000000"/>
          <w:shd w:val="clear" w:color="auto" w:fill="ffffff"/>
          <w:rtl w:val="0"/>
          <w:lang w:val="es-ES_tradnl"/>
        </w:rPr>
        <w:t>o concretiza a premissa de preparar os educadores para o combate a homofobia, esta prepara</w:t>
      </w:r>
      <w:r>
        <w:rPr>
          <w:rStyle w:val="Nenhum"/>
          <w:rFonts w:ascii="Arial" w:hAnsi="Arial" w:hint="default"/>
          <w:sz w:val="24"/>
          <w:szCs w:val="24"/>
          <w:u w:color="000000"/>
          <w:shd w:val="clear" w:color="auto" w:fill="ffffff"/>
          <w:rtl w:val="0"/>
          <w:lang w:val="es-ES_tradnl"/>
        </w:rPr>
        <w:t>çã</w:t>
      </w:r>
      <w:r>
        <w:rPr>
          <w:rStyle w:val="Nenhum"/>
          <w:rFonts w:ascii="Arial" w:hAnsi="Arial"/>
          <w:sz w:val="24"/>
          <w:szCs w:val="24"/>
          <w:u w:color="000000"/>
          <w:shd w:val="clear" w:color="auto" w:fill="ffffff"/>
          <w:rtl w:val="0"/>
          <w:lang w:val="es-ES_tradnl"/>
        </w:rPr>
        <w:t>o se faz com debates, discuss</w:t>
      </w:r>
      <w:r>
        <w:rPr>
          <w:rStyle w:val="Nenhum"/>
          <w:rFonts w:ascii="Arial" w:hAnsi="Arial" w:hint="default"/>
          <w:sz w:val="24"/>
          <w:szCs w:val="24"/>
          <w:u w:color="000000"/>
          <w:shd w:val="clear" w:color="auto" w:fill="ffffff"/>
          <w:rtl w:val="0"/>
          <w:lang w:val="es-ES_tradnl"/>
        </w:rPr>
        <w:t>õ</w:t>
      </w:r>
      <w:r>
        <w:rPr>
          <w:rStyle w:val="Nenhum"/>
          <w:rFonts w:ascii="Arial" w:hAnsi="Arial"/>
          <w:sz w:val="24"/>
          <w:szCs w:val="24"/>
          <w:u w:color="000000"/>
          <w:shd w:val="clear" w:color="auto" w:fill="ffffff"/>
          <w:rtl w:val="0"/>
          <w:lang w:val="es-ES_tradnl"/>
        </w:rPr>
        <w:t>es e a conscientiza</w:t>
      </w:r>
      <w:r>
        <w:rPr>
          <w:rStyle w:val="Nenhum"/>
          <w:rFonts w:ascii="Arial" w:hAnsi="Arial" w:hint="default"/>
          <w:sz w:val="24"/>
          <w:szCs w:val="24"/>
          <w:u w:color="000000"/>
          <w:shd w:val="clear" w:color="auto" w:fill="ffffff"/>
          <w:rtl w:val="0"/>
          <w:lang w:val="es-ES_tradnl"/>
        </w:rPr>
        <w:t>çã</w:t>
      </w:r>
      <w:r>
        <w:rPr>
          <w:rStyle w:val="Nenhum"/>
          <w:rFonts w:ascii="Arial" w:hAnsi="Arial"/>
          <w:sz w:val="24"/>
          <w:szCs w:val="24"/>
          <w:u w:color="000000"/>
          <w:shd w:val="clear" w:color="auto" w:fill="ffffff"/>
          <w:rtl w:val="0"/>
          <w:lang w:val="es-ES_tradnl"/>
        </w:rPr>
        <w:t>o de todos os envolvidos na educa</w:t>
      </w:r>
      <w:r>
        <w:rPr>
          <w:rStyle w:val="Nenhum"/>
          <w:rFonts w:ascii="Arial" w:hAnsi="Arial" w:hint="default"/>
          <w:sz w:val="24"/>
          <w:szCs w:val="24"/>
          <w:u w:color="000000"/>
          <w:shd w:val="clear" w:color="auto" w:fill="ffffff"/>
          <w:rtl w:val="0"/>
          <w:lang w:val="es-ES_tradnl"/>
        </w:rPr>
        <w:t>çã</w:t>
      </w:r>
      <w:r>
        <w:rPr>
          <w:rStyle w:val="Nenhum"/>
          <w:rFonts w:ascii="Arial" w:hAnsi="Arial"/>
          <w:sz w:val="24"/>
          <w:szCs w:val="24"/>
          <w:u w:color="000000"/>
          <w:shd w:val="clear" w:color="auto" w:fill="ffffff"/>
          <w:rtl w:val="0"/>
          <w:lang w:val="es-ES_tradnl"/>
        </w:rPr>
        <w:t>o sobre a aceita</w:t>
      </w:r>
      <w:r>
        <w:rPr>
          <w:rStyle w:val="Nenhum"/>
          <w:rFonts w:ascii="Arial" w:hAnsi="Arial" w:hint="default"/>
          <w:sz w:val="24"/>
          <w:szCs w:val="24"/>
          <w:u w:color="000000"/>
          <w:shd w:val="clear" w:color="auto" w:fill="ffffff"/>
          <w:rtl w:val="0"/>
          <w:lang w:val="es-ES_tradnl"/>
        </w:rPr>
        <w:t>çã</w:t>
      </w:r>
      <w:r>
        <w:rPr>
          <w:rStyle w:val="Nenhum"/>
          <w:rFonts w:ascii="Arial" w:hAnsi="Arial"/>
          <w:sz w:val="24"/>
          <w:szCs w:val="24"/>
          <w:u w:color="000000"/>
          <w:shd w:val="clear" w:color="auto" w:fill="ffffff"/>
          <w:rtl w:val="0"/>
          <w:lang w:val="es-ES_tradnl"/>
        </w:rPr>
        <w:t>o e  respeito as diferen</w:t>
      </w:r>
      <w:r>
        <w:rPr>
          <w:rStyle w:val="Nenhum"/>
          <w:rFonts w:ascii="Arial" w:hAnsi="Arial" w:hint="default"/>
          <w:sz w:val="24"/>
          <w:szCs w:val="24"/>
          <w:u w:color="000000"/>
          <w:shd w:val="clear" w:color="auto" w:fill="ffffff"/>
          <w:rtl w:val="0"/>
          <w:lang w:val="es-ES_tradnl"/>
        </w:rPr>
        <w:t>ç</w:t>
      </w:r>
      <w:r>
        <w:rPr>
          <w:rStyle w:val="Nenhum"/>
          <w:rFonts w:ascii="Arial" w:hAnsi="Arial"/>
          <w:sz w:val="24"/>
          <w:szCs w:val="24"/>
          <w:u w:color="000000"/>
          <w:shd w:val="clear" w:color="auto" w:fill="ffffff"/>
          <w:rtl w:val="0"/>
          <w:lang w:val="es-ES_tradnl"/>
        </w:rPr>
        <w:t>as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u w:color="ff2600"/>
          <w:rtl w:val="0"/>
          <w:lang w:val="de-DE"/>
        </w:rPr>
        <w:t>CONSIDERA</w:t>
      </w:r>
      <w:r>
        <w:rPr>
          <w:rStyle w:val="Nenhum"/>
          <w:rFonts w:ascii="Arial" w:hAnsi="Arial" w:hint="default"/>
          <w:b w:val="1"/>
          <w:bCs w:val="1"/>
          <w:sz w:val="24"/>
          <w:szCs w:val="24"/>
          <w:u w:color="ff2600"/>
          <w:rtl w:val="0"/>
          <w:lang w:val="pt-PT"/>
        </w:rPr>
        <w:t>ÇÕ</w:t>
      </w:r>
      <w:r>
        <w:rPr>
          <w:rStyle w:val="Nenhum"/>
          <w:rFonts w:ascii="Arial" w:hAnsi="Arial"/>
          <w:b w:val="1"/>
          <w:bCs w:val="1"/>
          <w:sz w:val="24"/>
          <w:szCs w:val="24"/>
          <w:u w:color="ff2600"/>
          <w:rtl w:val="0"/>
          <w:lang w:val="pt-PT"/>
        </w:rPr>
        <w:t>ES FINAIS</w:t>
      </w:r>
    </w:p>
    <w:p>
      <w:pPr>
        <w:pStyle w:val="Corpo"/>
        <w:spacing w:after="0" w:line="360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  <w:lang w:val="pt-PT"/>
        </w:rPr>
        <w:tab/>
        <w:t>Quando pensamos no ambiente escolar, a homofobia se demonstra atrav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 de agress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Style w:val="Nenhum"/>
          <w:rFonts w:ascii="Arial" w:hAnsi="Arial"/>
          <w:sz w:val="24"/>
          <w:szCs w:val="24"/>
          <w:rtl w:val="0"/>
          <w:lang w:val="fr-FR"/>
        </w:rPr>
        <w:t>es verbais, f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sicas ou ambas a que est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sujeitos estudantes que resistem a se adequar a heteronormatividade, como se esta fosse uma regra imut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vel, transformado os homossexuais e transexuais em desviantes. Para </w:t>
      </w:r>
      <w:r>
        <w:rPr>
          <w:rStyle w:val="Nenhum"/>
          <w:rFonts w:ascii="Arial" w:hAnsi="Arial"/>
          <w:sz w:val="24"/>
          <w:szCs w:val="24"/>
          <w:u w:color="ff2600"/>
          <w:rtl w:val="0"/>
          <w:lang w:val="pt-PT"/>
        </w:rPr>
        <w:t>os estudantes gays, l</w:t>
      </w:r>
      <w:r>
        <w:rPr>
          <w:rStyle w:val="Nenhum"/>
          <w:rFonts w:ascii="Arial" w:hAnsi="Arial" w:hint="default"/>
          <w:sz w:val="24"/>
          <w:szCs w:val="24"/>
          <w:u w:color="ff2600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u w:color="ff2600"/>
          <w:rtl w:val="0"/>
          <w:lang w:val="pt-PT"/>
        </w:rPr>
        <w:t>sbicas, travestis e transexuais que tentam esconder sua orienta</w:t>
      </w:r>
      <w:r>
        <w:rPr>
          <w:rStyle w:val="Nenhum"/>
          <w:rFonts w:ascii="Arial" w:hAnsi="Arial" w:hint="default"/>
          <w:sz w:val="24"/>
          <w:szCs w:val="24"/>
          <w:u w:color="ff2600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u w:color="ff2600"/>
          <w:rtl w:val="0"/>
          <w:lang w:val="pt-PT"/>
        </w:rPr>
        <w:t>o sexual ou de g</w:t>
      </w:r>
      <w:r>
        <w:rPr>
          <w:rStyle w:val="Nenhum"/>
          <w:rFonts w:ascii="Arial" w:hAnsi="Arial" w:hint="default"/>
          <w:sz w:val="24"/>
          <w:szCs w:val="24"/>
          <w:u w:color="ff2600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u w:color="ff2600"/>
          <w:rtl w:val="0"/>
          <w:lang w:val="es-ES_tradnl"/>
        </w:rPr>
        <w:t>nero a situa</w:t>
      </w:r>
      <w:r>
        <w:rPr>
          <w:rStyle w:val="Nenhum"/>
          <w:rFonts w:ascii="Arial" w:hAnsi="Arial" w:hint="default"/>
          <w:sz w:val="24"/>
          <w:szCs w:val="24"/>
          <w:u w:color="ff2600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u w:color="ff2600"/>
          <w:rtl w:val="0"/>
          <w:lang w:val="en-US"/>
        </w:rPr>
        <w:t>o n</w:t>
      </w:r>
      <w:r>
        <w:rPr>
          <w:rStyle w:val="Nenhum"/>
          <w:rFonts w:ascii="Arial" w:hAnsi="Arial" w:hint="default"/>
          <w:sz w:val="24"/>
          <w:szCs w:val="24"/>
          <w:u w:color="ff2600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u w:color="ff2600"/>
          <w:rtl w:val="0"/>
          <w:lang w:val="en-US"/>
        </w:rPr>
        <w:t xml:space="preserve">o </w:t>
      </w:r>
      <w:r>
        <w:rPr>
          <w:rStyle w:val="Nenhum"/>
          <w:rFonts w:ascii="Arial" w:hAnsi="Arial" w:hint="default"/>
          <w:sz w:val="24"/>
          <w:szCs w:val="24"/>
          <w:u w:color="ff2600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4"/>
          <w:szCs w:val="24"/>
          <w:u w:color="ff2600"/>
          <w:rtl w:val="0"/>
          <w:lang w:val="pt-PT"/>
        </w:rPr>
        <w:t>mais f</w:t>
      </w:r>
      <w:r>
        <w:rPr>
          <w:rStyle w:val="Nenhum"/>
          <w:rFonts w:ascii="Arial" w:hAnsi="Arial" w:hint="default"/>
          <w:sz w:val="24"/>
          <w:szCs w:val="24"/>
          <w:u w:color="ff2600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u w:color="ff2600"/>
          <w:rtl w:val="0"/>
          <w:lang w:val="pt-PT"/>
        </w:rPr>
        <w:t>cil j</w:t>
      </w:r>
      <w:r>
        <w:rPr>
          <w:rStyle w:val="Nenhum"/>
          <w:rFonts w:ascii="Arial" w:hAnsi="Arial" w:hint="default"/>
          <w:sz w:val="24"/>
          <w:szCs w:val="24"/>
          <w:u w:color="ff2600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u w:color="ff2600"/>
          <w:rtl w:val="0"/>
          <w:lang w:val="pt-PT"/>
        </w:rPr>
        <w:t>que o silenciamento e o ocultamento de sua sexualidade e express</w:t>
      </w:r>
      <w:r>
        <w:rPr>
          <w:rStyle w:val="Nenhum"/>
          <w:rFonts w:ascii="Arial" w:hAnsi="Arial" w:hint="default"/>
          <w:sz w:val="24"/>
          <w:szCs w:val="24"/>
          <w:u w:color="ff2600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u w:color="ff2600"/>
          <w:rtl w:val="0"/>
          <w:lang w:val="es-ES_tradnl"/>
        </w:rPr>
        <w:t>o de g</w:t>
      </w:r>
      <w:r>
        <w:rPr>
          <w:rStyle w:val="Nenhum"/>
          <w:rFonts w:ascii="Arial" w:hAnsi="Arial" w:hint="default"/>
          <w:sz w:val="24"/>
          <w:szCs w:val="24"/>
          <w:u w:color="ff2600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u w:color="ff2600"/>
          <w:rtl w:val="0"/>
          <w:lang w:val="es-ES_tradnl"/>
        </w:rPr>
        <w:t>nero tamb</w:t>
      </w:r>
      <w:r>
        <w:rPr>
          <w:rStyle w:val="Nenhum"/>
          <w:rFonts w:ascii="Arial" w:hAnsi="Arial" w:hint="default"/>
          <w:sz w:val="24"/>
          <w:szCs w:val="24"/>
          <w:u w:color="ff2600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u w:color="ff2600"/>
          <w:rtl w:val="0"/>
        </w:rPr>
        <w:t xml:space="preserve">m </w:t>
      </w:r>
      <w:r>
        <w:rPr>
          <w:rStyle w:val="Nenhum"/>
          <w:rFonts w:ascii="Arial" w:hAnsi="Arial" w:hint="default"/>
          <w:sz w:val="24"/>
          <w:szCs w:val="24"/>
          <w:u w:color="ff2600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u w:color="ff2600"/>
          <w:rtl w:val="0"/>
          <w:lang w:val="pt-PT"/>
        </w:rPr>
        <w:t xml:space="preserve"> uma forma de viol</w:t>
      </w:r>
      <w:r>
        <w:rPr>
          <w:rStyle w:val="Nenhum"/>
          <w:rFonts w:ascii="Arial" w:hAnsi="Arial" w:hint="default"/>
          <w:sz w:val="24"/>
          <w:szCs w:val="24"/>
          <w:u w:color="ff2600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u w:color="ff2600"/>
          <w:rtl w:val="0"/>
          <w:lang w:val="pt-PT"/>
        </w:rPr>
        <w:t xml:space="preserve">ncia.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Senac como institui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ensino de car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ter profissional deve buscar atrav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 de movimentos sociais, pr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ticas pedag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gicas e educativas tendo como base as pol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ticas 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blicas nacionais, a produ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conhecimento e prepara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para o mercado de trabalho, mas tamb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a implanta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projetos de educa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sexual e sexualidade que visem a prote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it-IT"/>
        </w:rPr>
        <w:t>o a sa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de e o respeito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à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diversidade sexual, buscar extinguir atitudes homof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bicas e heterossexistas na escola. O silenciamento dos professores e da escola em rela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as viol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ncias se traduzem em omiss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 cumplicidade na discrimina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it-IT"/>
        </w:rPr>
        <w:t>o.</w:t>
      </w:r>
    </w:p>
    <w:p>
      <w:pPr>
        <w:pStyle w:val="Corpo"/>
        <w:spacing w:after="0" w:line="240" w:lineRule="auto"/>
        <w:ind w:left="2268" w:firstLine="0"/>
        <w:jc w:val="both"/>
        <w:rPr>
          <w:rStyle w:val="Nenhum"/>
          <w:rFonts w:ascii="Arial" w:cs="Arial" w:hAnsi="Arial" w:eastAsia="Arial"/>
          <w:sz w:val="20"/>
          <w:szCs w:val="20"/>
        </w:rPr>
      </w:pPr>
      <w:r>
        <w:rPr>
          <w:rStyle w:val="Nenhum"/>
          <w:rFonts w:ascii="Arial" w:hAnsi="Arial"/>
          <w:sz w:val="20"/>
          <w:szCs w:val="20"/>
          <w:u w:color="ff2600"/>
          <w:rtl w:val="0"/>
          <w:lang w:val="pt-PT"/>
        </w:rPr>
        <w:t>Ao n</w:t>
      </w:r>
      <w:r>
        <w:rPr>
          <w:rStyle w:val="Nenhum"/>
          <w:rFonts w:ascii="Arial" w:hAnsi="Arial" w:hint="default"/>
          <w:sz w:val="20"/>
          <w:szCs w:val="20"/>
          <w:u w:color="ff2600"/>
          <w:rtl w:val="0"/>
          <w:lang w:val="pt-PT"/>
        </w:rPr>
        <w:t>ã</w:t>
      </w:r>
      <w:r>
        <w:rPr>
          <w:rStyle w:val="Nenhum"/>
          <w:rFonts w:ascii="Arial" w:hAnsi="Arial"/>
          <w:sz w:val="20"/>
          <w:szCs w:val="20"/>
          <w:u w:color="ff2600"/>
          <w:rtl w:val="0"/>
          <w:lang w:val="pt-PT"/>
        </w:rPr>
        <w:t xml:space="preserve">o falar a respeito deles e delas, talvez se pretenda </w:t>
      </w:r>
      <w:r>
        <w:rPr>
          <w:rStyle w:val="Nenhum"/>
          <w:rFonts w:ascii="Arial" w:hAnsi="Arial" w:hint="default"/>
          <w:sz w:val="20"/>
          <w:szCs w:val="20"/>
          <w:u w:color="ff2600"/>
          <w:rtl w:val="0"/>
          <w:lang w:val="pt-PT"/>
        </w:rPr>
        <w:t>“</w:t>
      </w:r>
      <w:r>
        <w:rPr>
          <w:rStyle w:val="Nenhum"/>
          <w:rFonts w:ascii="Arial" w:hAnsi="Arial"/>
          <w:sz w:val="20"/>
          <w:szCs w:val="20"/>
          <w:u w:color="ff2600"/>
          <w:rtl w:val="0"/>
        </w:rPr>
        <w:t>elimin</w:t>
      </w:r>
      <w:r>
        <w:rPr>
          <w:rStyle w:val="Nenhum"/>
          <w:rFonts w:ascii="Arial" w:hAnsi="Arial" w:hint="default"/>
          <w:sz w:val="20"/>
          <w:szCs w:val="20"/>
          <w:u w:color="ff2600"/>
          <w:rtl w:val="0"/>
          <w:lang w:val="pt-PT"/>
        </w:rPr>
        <w:t>á</w:t>
      </w:r>
      <w:r>
        <w:rPr>
          <w:rStyle w:val="Nenhum"/>
          <w:rFonts w:ascii="Arial" w:hAnsi="Arial"/>
          <w:sz w:val="20"/>
          <w:szCs w:val="20"/>
          <w:u w:color="ff2600"/>
          <w:rtl w:val="0"/>
        </w:rPr>
        <w:t>-los/as</w:t>
      </w:r>
      <w:r>
        <w:rPr>
          <w:rStyle w:val="Nenhum"/>
          <w:rFonts w:ascii="Arial" w:hAnsi="Arial" w:hint="default"/>
          <w:sz w:val="20"/>
          <w:szCs w:val="20"/>
          <w:u w:color="ff2600"/>
          <w:rtl w:val="0"/>
          <w:lang w:val="pt-PT"/>
        </w:rPr>
        <w:t xml:space="preserve">” </w:t>
      </w:r>
      <w:r>
        <w:rPr>
          <w:rStyle w:val="Nenhum"/>
          <w:rFonts w:ascii="Arial" w:hAnsi="Arial"/>
          <w:sz w:val="20"/>
          <w:szCs w:val="20"/>
          <w:u w:color="ff2600"/>
          <w:rtl w:val="0"/>
          <w:lang w:val="pt-PT"/>
        </w:rPr>
        <w:t xml:space="preserve">,ou, pelo menos, se pretenda evitar que os alunos e as alunas </w:t>
      </w:r>
      <w:r>
        <w:rPr>
          <w:rStyle w:val="Nenhum"/>
          <w:rFonts w:ascii="Arial" w:hAnsi="Arial" w:hint="default"/>
          <w:sz w:val="20"/>
          <w:szCs w:val="20"/>
          <w:u w:color="ff2600"/>
          <w:rtl w:val="0"/>
          <w:lang w:val="pt-PT"/>
        </w:rPr>
        <w:t>´</w:t>
      </w:r>
      <w:r>
        <w:rPr>
          <w:rStyle w:val="Nenhum"/>
          <w:rFonts w:ascii="Arial" w:hAnsi="Arial"/>
          <w:sz w:val="20"/>
          <w:szCs w:val="20"/>
          <w:u w:color="ff2600"/>
          <w:rtl w:val="0"/>
          <w:lang w:val="pt-PT"/>
        </w:rPr>
        <w:t>normais` os/as conhe</w:t>
      </w:r>
      <w:r>
        <w:rPr>
          <w:rStyle w:val="Nenhum"/>
          <w:rFonts w:ascii="Arial" w:hAnsi="Arial" w:hint="default"/>
          <w:sz w:val="20"/>
          <w:szCs w:val="20"/>
          <w:u w:color="ff2600"/>
          <w:rtl w:val="0"/>
          <w:lang w:val="pt-PT"/>
        </w:rPr>
        <w:t>ç</w:t>
      </w:r>
      <w:r>
        <w:rPr>
          <w:rStyle w:val="Nenhum"/>
          <w:rFonts w:ascii="Arial" w:hAnsi="Arial"/>
          <w:sz w:val="20"/>
          <w:szCs w:val="20"/>
          <w:u w:color="ff2600"/>
          <w:rtl w:val="0"/>
          <w:lang w:val="pt-PT"/>
        </w:rPr>
        <w:t>am e possam desej</w:t>
      </w:r>
      <w:r>
        <w:rPr>
          <w:rStyle w:val="Nenhum"/>
          <w:rFonts w:ascii="Arial" w:hAnsi="Arial" w:hint="default"/>
          <w:sz w:val="20"/>
          <w:szCs w:val="20"/>
          <w:u w:color="ff2600"/>
          <w:rtl w:val="0"/>
          <w:lang w:val="pt-PT"/>
        </w:rPr>
        <w:t>á</w:t>
      </w:r>
      <w:r>
        <w:rPr>
          <w:rStyle w:val="Nenhum"/>
          <w:rFonts w:ascii="Arial" w:hAnsi="Arial"/>
          <w:sz w:val="20"/>
          <w:szCs w:val="20"/>
          <w:u w:color="ff2600"/>
          <w:rtl w:val="0"/>
          <w:lang w:val="pt-PT"/>
        </w:rPr>
        <w:t xml:space="preserve">-los/as. Aqui, o silenciamento </w:t>
      </w:r>
      <w:r>
        <w:rPr>
          <w:rStyle w:val="Nenhum"/>
          <w:rFonts w:ascii="Arial" w:hAnsi="Arial" w:hint="default"/>
          <w:sz w:val="20"/>
          <w:szCs w:val="20"/>
          <w:u w:color="ff2600"/>
          <w:rtl w:val="0"/>
          <w:lang w:val="pt-PT"/>
        </w:rPr>
        <w:t xml:space="preserve">– </w:t>
      </w:r>
      <w:r>
        <w:rPr>
          <w:rStyle w:val="Nenhum"/>
          <w:rFonts w:ascii="Arial" w:hAnsi="Arial"/>
          <w:sz w:val="20"/>
          <w:szCs w:val="20"/>
          <w:u w:color="ff2600"/>
          <w:rtl w:val="0"/>
          <w:lang w:val="de-DE"/>
        </w:rPr>
        <w:t>a aus</w:t>
      </w:r>
      <w:r>
        <w:rPr>
          <w:rStyle w:val="Nenhum"/>
          <w:rFonts w:ascii="Arial" w:hAnsi="Arial" w:hint="default"/>
          <w:sz w:val="20"/>
          <w:szCs w:val="20"/>
          <w:u w:color="ff2600"/>
          <w:rtl w:val="0"/>
          <w:lang w:val="pt-PT"/>
        </w:rPr>
        <w:t>ê</w:t>
      </w:r>
      <w:r>
        <w:rPr>
          <w:rStyle w:val="Nenhum"/>
          <w:rFonts w:ascii="Arial" w:hAnsi="Arial"/>
          <w:sz w:val="20"/>
          <w:szCs w:val="20"/>
          <w:u w:color="ff2600"/>
          <w:rtl w:val="0"/>
          <w:lang w:val="pt-PT"/>
        </w:rPr>
        <w:t xml:space="preserve">ncia da fala </w:t>
      </w:r>
      <w:r>
        <w:rPr>
          <w:rStyle w:val="Nenhum"/>
          <w:rFonts w:ascii="Arial" w:hAnsi="Arial" w:hint="default"/>
          <w:sz w:val="20"/>
          <w:szCs w:val="20"/>
          <w:u w:color="ff2600"/>
          <w:rtl w:val="0"/>
          <w:lang w:val="pt-PT"/>
        </w:rPr>
        <w:t xml:space="preserve">– </w:t>
      </w:r>
      <w:r>
        <w:rPr>
          <w:rStyle w:val="Nenhum"/>
          <w:rFonts w:ascii="Arial" w:hAnsi="Arial"/>
          <w:sz w:val="20"/>
          <w:szCs w:val="20"/>
          <w:u w:color="ff2600"/>
          <w:rtl w:val="0"/>
          <w:lang w:val="pt-PT"/>
        </w:rPr>
        <w:t>aparece como uma esp</w:t>
      </w:r>
      <w:r>
        <w:rPr>
          <w:rStyle w:val="Nenhum"/>
          <w:rFonts w:ascii="Arial" w:hAnsi="Arial" w:hint="default"/>
          <w:sz w:val="20"/>
          <w:szCs w:val="20"/>
          <w:u w:color="ff2600"/>
          <w:rtl w:val="0"/>
          <w:lang w:val="pt-PT"/>
        </w:rPr>
        <w:t>é</w:t>
      </w:r>
      <w:r>
        <w:rPr>
          <w:rStyle w:val="Nenhum"/>
          <w:rFonts w:ascii="Arial" w:hAnsi="Arial"/>
          <w:sz w:val="20"/>
          <w:szCs w:val="20"/>
          <w:u w:color="ff2600"/>
          <w:rtl w:val="0"/>
          <w:lang w:val="pt-PT"/>
        </w:rPr>
        <w:t xml:space="preserve">cie de garantia da </w:t>
      </w:r>
      <w:r>
        <w:rPr>
          <w:rStyle w:val="Nenhum"/>
          <w:rFonts w:ascii="Arial" w:hAnsi="Arial" w:hint="default"/>
          <w:sz w:val="20"/>
          <w:szCs w:val="20"/>
          <w:u w:color="ff2600"/>
          <w:rtl w:val="0"/>
          <w:lang w:val="pt-PT"/>
        </w:rPr>
        <w:t>´</w:t>
      </w:r>
      <w:r>
        <w:rPr>
          <w:rStyle w:val="Nenhum"/>
          <w:rFonts w:ascii="Arial" w:hAnsi="Arial"/>
          <w:sz w:val="20"/>
          <w:szCs w:val="20"/>
          <w:u w:color="ff2600"/>
          <w:rtl w:val="0"/>
        </w:rPr>
        <w:t xml:space="preserve">norma`. (LOURO, </w:t>
      </w:r>
      <w:r>
        <w:rPr>
          <w:rStyle w:val="Nenhum"/>
          <w:rFonts w:ascii="Arial" w:hAnsi="Arial"/>
          <w:sz w:val="20"/>
          <w:szCs w:val="20"/>
          <w:u w:color="ff2600"/>
          <w:rtl w:val="0"/>
          <w:lang w:val="es-ES_tradnl"/>
        </w:rPr>
        <w:t>2003</w:t>
      </w:r>
      <w:r>
        <w:rPr>
          <w:rStyle w:val="Nenhum"/>
          <w:rFonts w:ascii="Arial" w:hAnsi="Arial"/>
          <w:sz w:val="20"/>
          <w:szCs w:val="20"/>
          <w:u w:color="ff2600"/>
          <w:rtl w:val="0"/>
        </w:rPr>
        <w:t>, p. 67-68).</w:t>
      </w:r>
    </w:p>
    <w:p>
      <w:pPr>
        <w:pStyle w:val="Corpo"/>
        <w:spacing w:after="0" w:line="360" w:lineRule="auto"/>
        <w:ind w:firstLine="360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Fica claro que o percurso para se formar uma sociedade que permita a liberdade do ser ainda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longo e que essa mudan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 esta condicionada a um posicionamento das institui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 de ensino no sentido de possibilitarem a discuss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ampla e aberta do tema. E, para tanto, 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rias 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 conjuntas dos movimentos sociais, da popula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 da academia a fim de consolidar estrat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gias para o combate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à </w:t>
      </w:r>
      <w:r>
        <w:rPr>
          <w:rStyle w:val="Nenhum"/>
          <w:rFonts w:ascii="Arial" w:hAnsi="Arial"/>
          <w:sz w:val="24"/>
          <w:szCs w:val="24"/>
          <w:rtl w:val="0"/>
          <w:lang w:val="it-IT"/>
        </w:rPr>
        <w:t>discrimina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it-IT"/>
        </w:rPr>
        <w:t xml:space="preserve">o,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à </w:t>
      </w:r>
      <w:r>
        <w:rPr>
          <w:rStyle w:val="Nenhum"/>
          <w:rFonts w:ascii="Arial" w:hAnsi="Arial"/>
          <w:sz w:val="24"/>
          <w:szCs w:val="24"/>
          <w:rtl w:val="0"/>
          <w:lang w:val="fr-FR"/>
        </w:rPr>
        <w:t>viol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ncia e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à </w:t>
      </w:r>
      <w:r>
        <w:rPr>
          <w:rStyle w:val="Nenhum"/>
          <w:rFonts w:ascii="Arial" w:hAnsi="Arial"/>
          <w:sz w:val="24"/>
          <w:szCs w:val="24"/>
          <w:rtl w:val="0"/>
        </w:rPr>
        <w:t>evas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escolar.</w:t>
      </w:r>
    </w:p>
    <w:p>
      <w:pPr>
        <w:pStyle w:val="Corpo"/>
        <w:spacing w:after="0" w:line="360" w:lineRule="auto"/>
        <w:ind w:firstLine="360"/>
        <w:jc w:val="both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"/>
        <w:spacing w:after="0" w:line="360" w:lineRule="auto"/>
        <w:ind w:firstLine="360"/>
        <w:jc w:val="center"/>
        <w:rPr>
          <w:rStyle w:val="Nenhum"/>
          <w:rFonts w:ascii="Arial" w:cs="Arial" w:hAnsi="Arial" w:eastAsia="Arial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de-DE"/>
        </w:rPr>
        <w:t>REFER</w:t>
      </w:r>
      <w:r>
        <w:rPr>
          <w:rStyle w:val="Nenhum"/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</w:rPr>
        <w:t>NCIAS</w:t>
      </w:r>
    </w:p>
    <w:p>
      <w:pPr>
        <w:pStyle w:val="Corp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565"/>
        </w:tabs>
        <w:spacing w:after="0" w:line="240" w:lineRule="auto"/>
        <w:jc w:val="both"/>
        <w:rPr>
          <w:rStyle w:val="Nenhum"/>
          <w:rFonts w:ascii="Arial" w:cs="Arial" w:hAnsi="Arial" w:eastAsia="Arial"/>
        </w:rPr>
      </w:pPr>
    </w:p>
    <w:p>
      <w:pPr>
        <w:pStyle w:val="Corp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565"/>
        </w:tabs>
        <w:spacing w:after="0" w:line="240" w:lineRule="auto"/>
        <w:jc w:val="both"/>
        <w:rPr>
          <w:rStyle w:val="Nenhum"/>
          <w:rFonts w:ascii="Arial" w:cs="Arial" w:hAnsi="Arial" w:eastAsia="Arial"/>
        </w:rPr>
      </w:pPr>
      <w:r>
        <w:rPr>
          <w:rStyle w:val="Nenhum"/>
          <w:rFonts w:ascii="Arial" w:hAnsi="Arial"/>
          <w:rtl w:val="0"/>
          <w:lang w:val="en-US"/>
        </w:rPr>
        <w:t xml:space="preserve">BORRILLO, D. </w:t>
      </w:r>
      <w:r>
        <w:rPr>
          <w:rStyle w:val="Nenhum"/>
          <w:rFonts w:ascii="Arial" w:hAnsi="Arial"/>
          <w:b w:val="1"/>
          <w:bCs w:val="1"/>
          <w:rtl w:val="0"/>
          <w:lang w:val="es-ES_tradnl"/>
        </w:rPr>
        <w:t>Homofobia: hist</w:t>
      </w:r>
      <w:r>
        <w:rPr>
          <w:rStyle w:val="Nenhum"/>
          <w:rFonts w:ascii="Arial" w:hAnsi="Arial" w:hint="default"/>
          <w:b w:val="1"/>
          <w:bCs w:val="1"/>
          <w:rtl w:val="0"/>
          <w:lang w:val="pt-PT"/>
        </w:rPr>
        <w:t>ó</w:t>
      </w:r>
      <w:r>
        <w:rPr>
          <w:rStyle w:val="Nenhum"/>
          <w:rFonts w:ascii="Arial" w:hAnsi="Arial"/>
          <w:b w:val="1"/>
          <w:bCs w:val="1"/>
          <w:rtl w:val="0"/>
          <w:lang w:val="it-IT"/>
        </w:rPr>
        <w:t>ria e cr</w:t>
      </w:r>
      <w:r>
        <w:rPr>
          <w:rStyle w:val="Nenhum"/>
          <w:rFonts w:ascii="Arial" w:hAnsi="Arial" w:hint="default"/>
          <w:b w:val="1"/>
          <w:bCs w:val="1"/>
          <w:rtl w:val="0"/>
          <w:lang w:val="pt-PT"/>
        </w:rPr>
        <w:t>í</w:t>
      </w:r>
      <w:r>
        <w:rPr>
          <w:rStyle w:val="Nenhum"/>
          <w:rFonts w:ascii="Arial" w:hAnsi="Arial"/>
          <w:b w:val="1"/>
          <w:bCs w:val="1"/>
          <w:rtl w:val="0"/>
          <w:lang w:val="pt-PT"/>
        </w:rPr>
        <w:t>tica de um preconceito</w:t>
      </w:r>
      <w:r>
        <w:rPr>
          <w:rStyle w:val="Nenhum"/>
          <w:rFonts w:ascii="Arial" w:hAnsi="Arial"/>
          <w:rtl w:val="0"/>
          <w:lang w:val="en-US"/>
        </w:rPr>
        <w:t>. Tradu</w:t>
      </w:r>
      <w:r>
        <w:rPr>
          <w:rStyle w:val="Nenhum"/>
          <w:rFonts w:ascii="Arial" w:hAnsi="Arial" w:hint="default"/>
          <w:rtl w:val="0"/>
          <w:lang w:val="pt-PT"/>
        </w:rPr>
        <w:t>çã</w:t>
      </w:r>
      <w:r>
        <w:rPr>
          <w:rStyle w:val="Nenhum"/>
          <w:rFonts w:ascii="Arial" w:hAnsi="Arial"/>
          <w:rtl w:val="0"/>
          <w:lang w:val="pt-PT"/>
        </w:rPr>
        <w:t>o de Guilherme Jo</w:t>
      </w:r>
      <w:r>
        <w:rPr>
          <w:rStyle w:val="Nenhum"/>
          <w:rFonts w:ascii="Arial" w:hAnsi="Arial" w:hint="default"/>
          <w:rtl w:val="0"/>
          <w:lang w:val="pt-PT"/>
        </w:rPr>
        <w:t>ã</w:t>
      </w:r>
      <w:r>
        <w:rPr>
          <w:rStyle w:val="Nenhum"/>
          <w:rFonts w:ascii="Arial" w:hAnsi="Arial"/>
          <w:rtl w:val="0"/>
          <w:lang w:val="pt-PT"/>
        </w:rPr>
        <w:t>o de Freitas Teixeira]. Belo Horizonte: Aut</w:t>
      </w:r>
      <w:r>
        <w:rPr>
          <w:rStyle w:val="Nenhum"/>
          <w:rFonts w:ascii="Arial" w:hAnsi="Arial" w:hint="default"/>
          <w:rtl w:val="0"/>
          <w:lang w:val="pt-PT"/>
        </w:rPr>
        <w:t>ê</w:t>
      </w:r>
      <w:r>
        <w:rPr>
          <w:rStyle w:val="Nenhum"/>
          <w:rFonts w:ascii="Arial" w:hAnsi="Arial"/>
          <w:rtl w:val="0"/>
          <w:lang w:val="pt-PT"/>
        </w:rPr>
        <w:t>ntica Editora, 1 ed. 2015.</w:t>
      </w:r>
    </w:p>
    <w:p>
      <w:pPr>
        <w:pStyle w:val="Corp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565"/>
        </w:tabs>
        <w:spacing w:after="0" w:line="240" w:lineRule="auto"/>
        <w:jc w:val="both"/>
        <w:rPr>
          <w:rStyle w:val="Nenhum"/>
          <w:rFonts w:ascii="Arial" w:cs="Arial" w:hAnsi="Arial" w:eastAsia="Arial"/>
        </w:rPr>
      </w:pPr>
    </w:p>
    <w:p>
      <w:pPr>
        <w:pStyle w:val="Corpo"/>
        <w:shd w:val="clear" w:color="auto" w:fill="feffff"/>
        <w:spacing w:after="0" w:line="240" w:lineRule="auto"/>
        <w:jc w:val="both"/>
        <w:rPr>
          <w:rStyle w:val="Nenhum"/>
          <w:rFonts w:ascii="Arial" w:cs="Arial" w:hAnsi="Arial" w:eastAsia="Arial"/>
        </w:rPr>
      </w:pPr>
      <w:r>
        <w:rPr>
          <w:rStyle w:val="Nenhum"/>
          <w:rFonts w:ascii="Arial" w:hAnsi="Arial"/>
          <w:rtl w:val="0"/>
          <w:lang w:val="de-DE"/>
        </w:rPr>
        <w:t xml:space="preserve">DESOUZA, E; BALDWIN, J. R.; ROSA, F. H. </w:t>
      </w:r>
      <w:r>
        <w:rPr>
          <w:rStyle w:val="Nenhum"/>
          <w:rFonts w:ascii="Arial" w:hAnsi="Arial"/>
          <w:b w:val="1"/>
          <w:bCs w:val="1"/>
          <w:rtl w:val="0"/>
          <w:lang w:val="pt-PT"/>
        </w:rPr>
        <w:t>A constru</w:t>
      </w:r>
      <w:r>
        <w:rPr>
          <w:rStyle w:val="Nenhum"/>
          <w:rFonts w:ascii="Arial" w:hAnsi="Arial" w:hint="default"/>
          <w:b w:val="1"/>
          <w:bCs w:val="1"/>
          <w:rtl w:val="0"/>
          <w:lang w:val="pt-PT"/>
        </w:rPr>
        <w:t>çã</w:t>
      </w:r>
      <w:r>
        <w:rPr>
          <w:rStyle w:val="Nenhum"/>
          <w:rFonts w:ascii="Arial" w:hAnsi="Arial"/>
          <w:b w:val="1"/>
          <w:bCs w:val="1"/>
          <w:rtl w:val="0"/>
          <w:lang w:val="pt-PT"/>
        </w:rPr>
        <w:t>o social dos pap</w:t>
      </w:r>
      <w:r>
        <w:rPr>
          <w:rStyle w:val="Nenhum"/>
          <w:rFonts w:ascii="Arial" w:hAnsi="Arial" w:hint="default"/>
          <w:b w:val="1"/>
          <w:bCs w:val="1"/>
          <w:rtl w:val="0"/>
          <w:lang w:val="pt-PT"/>
        </w:rPr>
        <w:t>é</w:t>
      </w:r>
      <w:r>
        <w:rPr>
          <w:rStyle w:val="Nenhum"/>
          <w:rFonts w:ascii="Arial" w:hAnsi="Arial"/>
          <w:b w:val="1"/>
          <w:bCs w:val="1"/>
          <w:rtl w:val="0"/>
          <w:lang w:val="pt-PT"/>
        </w:rPr>
        <w:t>is sexuais femininos</w:t>
      </w:r>
      <w:r>
        <w:rPr>
          <w:rStyle w:val="Nenhum"/>
          <w:rFonts w:ascii="Arial" w:hAnsi="Arial"/>
          <w:rtl w:val="0"/>
        </w:rPr>
        <w:t>.</w:t>
      </w:r>
      <w:r>
        <w:rPr>
          <w:rStyle w:val="Nenhum"/>
          <w:rFonts w:ascii="Arial" w:hAnsi="Arial" w:hint="default"/>
          <w:rtl w:val="0"/>
          <w:lang w:val="pt-PT"/>
        </w:rPr>
        <w:t> </w:t>
      </w:r>
      <w:r>
        <w:rPr>
          <w:rStyle w:val="Nenhum"/>
          <w:rFonts w:ascii="Arial" w:hAnsi="Arial"/>
          <w:rtl w:val="0"/>
          <w:lang w:val="it-IT"/>
        </w:rPr>
        <w:t>Psicologia: Reflex</w:t>
      </w:r>
      <w:r>
        <w:rPr>
          <w:rStyle w:val="Nenhum"/>
          <w:rFonts w:ascii="Arial" w:hAnsi="Arial" w:hint="default"/>
          <w:rtl w:val="0"/>
          <w:lang w:val="pt-PT"/>
        </w:rPr>
        <w:t>ã</w:t>
      </w:r>
      <w:r>
        <w:rPr>
          <w:rStyle w:val="Nenhum"/>
          <w:rFonts w:ascii="Arial" w:hAnsi="Arial"/>
          <w:rtl w:val="0"/>
          <w:lang w:val="pt-PT"/>
        </w:rPr>
        <w:t>o e Cr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 xml:space="preserve">tica. Vol.13, n.3, pp.485-496, 2000. </w:t>
      </w:r>
    </w:p>
    <w:p>
      <w:pPr>
        <w:pStyle w:val="Corpo"/>
        <w:spacing w:after="0" w:line="240" w:lineRule="auto"/>
        <w:jc w:val="both"/>
        <w:rPr>
          <w:rStyle w:val="Nenhum"/>
          <w:rFonts w:ascii="Arial" w:cs="Arial" w:hAnsi="Arial" w:eastAsia="Arial"/>
        </w:rPr>
      </w:pPr>
    </w:p>
    <w:p>
      <w:pPr>
        <w:pStyle w:val="Corpo"/>
        <w:spacing w:after="0" w:line="240" w:lineRule="auto"/>
        <w:jc w:val="both"/>
        <w:rPr>
          <w:rStyle w:val="Nenhum"/>
          <w:rFonts w:ascii="Arial" w:cs="Arial" w:hAnsi="Arial" w:eastAsia="Arial"/>
        </w:rPr>
      </w:pPr>
      <w:r>
        <w:rPr>
          <w:rStyle w:val="Nenhum"/>
          <w:rFonts w:ascii="Arial" w:hAnsi="Arial"/>
          <w:rtl w:val="0"/>
          <w:lang w:val="de-DE"/>
        </w:rPr>
        <w:t xml:space="preserve">FOUCAULT, M. </w:t>
      </w:r>
      <w:r>
        <w:rPr>
          <w:rStyle w:val="Nenhum"/>
          <w:rFonts w:ascii="Arial" w:hAnsi="Arial"/>
          <w:b w:val="1"/>
          <w:bCs w:val="1"/>
          <w:rtl w:val="0"/>
          <w:lang w:val="pt-PT"/>
        </w:rPr>
        <w:t>Vigiar e Punir</w:t>
      </w:r>
      <w:r>
        <w:rPr>
          <w:rStyle w:val="Nenhum"/>
          <w:rFonts w:ascii="Arial" w:hAnsi="Arial"/>
          <w:rtl w:val="0"/>
          <w:lang w:val="pt-PT"/>
        </w:rPr>
        <w:t>: nascimento da pris</w:t>
      </w:r>
      <w:r>
        <w:rPr>
          <w:rStyle w:val="Nenhum"/>
          <w:rFonts w:ascii="Arial" w:hAnsi="Arial" w:hint="default"/>
          <w:rtl w:val="0"/>
          <w:lang w:val="pt-PT"/>
        </w:rPr>
        <w:t>ã</w:t>
      </w:r>
      <w:r>
        <w:rPr>
          <w:rStyle w:val="Nenhum"/>
          <w:rFonts w:ascii="Arial" w:hAnsi="Arial"/>
          <w:rtl w:val="0"/>
          <w:lang w:val="pt-PT"/>
        </w:rPr>
        <w:t>o. Rio de Janeiro: Editora Vozes, 3</w:t>
      </w:r>
      <w:r>
        <w:rPr>
          <w:rStyle w:val="Nenhum"/>
          <w:rFonts w:ascii="Arial" w:hAnsi="Arial" w:hint="default"/>
          <w:rtl w:val="0"/>
          <w:lang w:val="pt-PT"/>
        </w:rPr>
        <w:t>ª</w:t>
      </w:r>
      <w:r>
        <w:rPr>
          <w:rStyle w:val="Nenhum"/>
          <w:rFonts w:ascii="Arial" w:hAnsi="Arial"/>
          <w:rtl w:val="0"/>
        </w:rPr>
        <w:t>.ed, 2013.</w:t>
      </w:r>
    </w:p>
    <w:p>
      <w:pPr>
        <w:pStyle w:val="Corpo"/>
        <w:spacing w:after="0" w:line="240" w:lineRule="auto"/>
        <w:jc w:val="both"/>
        <w:rPr>
          <w:rStyle w:val="Nenhum"/>
          <w:rFonts w:ascii="Arial" w:cs="Arial" w:hAnsi="Arial" w:eastAsia="Arial"/>
        </w:rPr>
      </w:pPr>
    </w:p>
    <w:p>
      <w:pPr>
        <w:pStyle w:val="Corpo"/>
        <w:spacing w:after="0" w:line="240" w:lineRule="auto"/>
        <w:jc w:val="both"/>
        <w:rPr>
          <w:rStyle w:val="Nenhum"/>
          <w:rFonts w:ascii="Arial" w:cs="Arial" w:hAnsi="Arial" w:eastAsia="Arial"/>
        </w:rPr>
      </w:pPr>
      <w:r>
        <w:rPr>
          <w:rStyle w:val="Nenhum"/>
          <w:rFonts w:ascii="Arial" w:hAnsi="Arial"/>
          <w:rtl w:val="0"/>
          <w:lang w:val="de-DE"/>
        </w:rPr>
        <w:t xml:space="preserve">LOURO, G. L.; FELIPE, J.; GOELLNER, S. V. </w:t>
      </w:r>
      <w:r>
        <w:rPr>
          <w:rStyle w:val="Nenhum"/>
          <w:rFonts w:ascii="Arial" w:hAnsi="Arial"/>
          <w:b w:val="1"/>
          <w:bCs w:val="1"/>
          <w:rtl w:val="0"/>
          <w:lang w:val="it-IT"/>
        </w:rPr>
        <w:t>Corpo, g</w:t>
      </w:r>
      <w:r>
        <w:rPr>
          <w:rStyle w:val="Nenhum"/>
          <w:rFonts w:ascii="Arial" w:hAnsi="Arial" w:hint="default"/>
          <w:b w:val="1"/>
          <w:bCs w:val="1"/>
          <w:rtl w:val="0"/>
          <w:lang w:val="pt-PT"/>
        </w:rPr>
        <w:t>ê</w:t>
      </w:r>
      <w:r>
        <w:rPr>
          <w:rStyle w:val="Nenhum"/>
          <w:rFonts w:ascii="Arial" w:hAnsi="Arial"/>
          <w:b w:val="1"/>
          <w:bCs w:val="1"/>
          <w:rtl w:val="0"/>
          <w:lang w:val="pt-PT"/>
        </w:rPr>
        <w:t>nero e sexualidade:</w:t>
      </w:r>
      <w:r>
        <w:rPr>
          <w:rStyle w:val="Nenhum"/>
          <w:rFonts w:ascii="Arial" w:hAnsi="Arial"/>
          <w:rtl w:val="0"/>
          <w:lang w:val="pt-PT"/>
        </w:rPr>
        <w:t xml:space="preserve"> um debate contempor</w:t>
      </w:r>
      <w:r>
        <w:rPr>
          <w:rStyle w:val="Nenhum"/>
          <w:rFonts w:ascii="Arial" w:hAnsi="Arial" w:hint="default"/>
          <w:rtl w:val="0"/>
          <w:lang w:val="pt-PT"/>
        </w:rPr>
        <w:t>â</w:t>
      </w:r>
      <w:r>
        <w:rPr>
          <w:rStyle w:val="Nenhum"/>
          <w:rFonts w:ascii="Arial" w:hAnsi="Arial"/>
          <w:rtl w:val="0"/>
          <w:lang w:val="pt-PT"/>
        </w:rPr>
        <w:t>neo na educa</w:t>
      </w:r>
      <w:r>
        <w:rPr>
          <w:rStyle w:val="Nenhum"/>
          <w:rFonts w:ascii="Arial" w:hAnsi="Arial" w:hint="default"/>
          <w:rtl w:val="0"/>
          <w:lang w:val="pt-PT"/>
        </w:rPr>
        <w:t>çã</w:t>
      </w:r>
      <w:r>
        <w:rPr>
          <w:rStyle w:val="Nenhum"/>
          <w:rFonts w:ascii="Arial" w:hAnsi="Arial"/>
          <w:rtl w:val="0"/>
          <w:lang w:val="pt-PT"/>
        </w:rPr>
        <w:t>o. Rio de Janeiro: Editora Vozes, 20</w:t>
      </w:r>
      <w:r>
        <w:rPr>
          <w:rStyle w:val="Nenhum"/>
          <w:rFonts w:ascii="Arial" w:hAnsi="Arial"/>
          <w:rtl w:val="0"/>
          <w:lang w:val="es-ES_tradnl"/>
        </w:rPr>
        <w:t>0</w:t>
      </w:r>
      <w:r>
        <w:rPr>
          <w:rStyle w:val="Nenhum"/>
          <w:rFonts w:ascii="Arial" w:hAnsi="Arial"/>
          <w:rtl w:val="0"/>
        </w:rPr>
        <w:t>3.</w:t>
      </w:r>
    </w:p>
    <w:p>
      <w:pPr>
        <w:pStyle w:val="Corpo"/>
        <w:spacing w:after="0" w:line="240" w:lineRule="auto"/>
        <w:jc w:val="both"/>
        <w:rPr>
          <w:rStyle w:val="Nenhum"/>
          <w:rFonts w:ascii="Arial" w:cs="Arial" w:hAnsi="Arial" w:eastAsia="Arial"/>
        </w:rPr>
      </w:pPr>
    </w:p>
    <w:p>
      <w:pPr>
        <w:pStyle w:val="Corpo"/>
        <w:spacing w:after="0" w:line="240" w:lineRule="auto"/>
        <w:jc w:val="both"/>
        <w:rPr>
          <w:rStyle w:val="Nenhum"/>
          <w:rFonts w:ascii="Arial" w:cs="Arial" w:hAnsi="Arial" w:eastAsia="Arial"/>
        </w:rPr>
      </w:pPr>
      <w:r>
        <w:rPr>
          <w:rStyle w:val="Nenhum"/>
          <w:rFonts w:ascii="Arial" w:hAnsi="Arial"/>
          <w:rtl w:val="0"/>
          <w:lang w:val="pt-PT"/>
        </w:rPr>
        <w:t xml:space="preserve">LUGONES, M. </w:t>
      </w:r>
      <w:r>
        <w:rPr>
          <w:rStyle w:val="Nenhum"/>
          <w:rFonts w:ascii="Arial" w:hAnsi="Arial"/>
          <w:b w:val="1"/>
          <w:bCs w:val="1"/>
          <w:rtl w:val="0"/>
          <w:lang w:val="pt-PT"/>
        </w:rPr>
        <w:t>Rumo a um feminismo decolonial.</w:t>
      </w:r>
      <w:r>
        <w:rPr>
          <w:rStyle w:val="Nenhum"/>
          <w:rFonts w:ascii="Arial" w:hAnsi="Arial"/>
          <w:rtl w:val="0"/>
          <w:lang w:val="pt-PT"/>
        </w:rPr>
        <w:t xml:space="preserve"> Revista de Estudos Feministas. Florian</w:t>
      </w:r>
      <w:r>
        <w:rPr>
          <w:rStyle w:val="Nenhum"/>
          <w:rFonts w:ascii="Arial" w:hAnsi="Arial" w:hint="default"/>
          <w:rtl w:val="0"/>
          <w:lang w:val="pt-PT"/>
        </w:rPr>
        <w:t>ó</w:t>
      </w:r>
      <w:r>
        <w:rPr>
          <w:rStyle w:val="Nenhum"/>
          <w:rFonts w:ascii="Arial" w:hAnsi="Arial"/>
          <w:rtl w:val="0"/>
        </w:rPr>
        <w:t>polis, 22(3): 320, 2014.</w:t>
      </w:r>
    </w:p>
    <w:p>
      <w:pPr>
        <w:pStyle w:val="Corpo"/>
        <w:spacing w:after="0" w:line="240" w:lineRule="auto"/>
        <w:jc w:val="both"/>
        <w:rPr>
          <w:rStyle w:val="Nenhum"/>
          <w:rFonts w:ascii="Arial" w:cs="Arial" w:hAnsi="Arial" w:eastAsia="Arial"/>
        </w:rPr>
      </w:pPr>
    </w:p>
    <w:p>
      <w:pPr>
        <w:pStyle w:val="Padrão A"/>
        <w:rPr>
          <w:rStyle w:val="Nenhum"/>
          <w:rFonts w:ascii="Arial" w:cs="Arial" w:hAnsi="Arial" w:eastAsia="Arial"/>
        </w:rPr>
      </w:pPr>
      <w:r>
        <w:rPr>
          <w:rStyle w:val="Nenhum"/>
          <w:rFonts w:ascii="Arial" w:hAnsi="Arial"/>
          <w:color w:val="222222"/>
          <w:u w:color="222222"/>
          <w:shd w:val="clear" w:color="auto" w:fill="ffffff"/>
          <w:rtl w:val="0"/>
          <w:lang w:val="pt-PT"/>
        </w:rPr>
        <w:t>MIGNOLO, Walter. Desafios decolonais hoje.</w:t>
      </w:r>
      <w:r>
        <w:rPr>
          <w:rStyle w:val="Nenhum"/>
          <w:rFonts w:ascii="Arial" w:hAnsi="Arial" w:hint="default"/>
          <w:color w:val="222222"/>
          <w:u w:color="222222"/>
          <w:shd w:val="clear" w:color="auto" w:fill="ffffff"/>
          <w:rtl w:val="0"/>
          <w:lang w:val="pt-PT"/>
        </w:rPr>
        <w:t> </w:t>
      </w:r>
      <w:r>
        <w:rPr>
          <w:rStyle w:val="Nenhum"/>
          <w:rFonts w:ascii="Arial" w:hAnsi="Arial"/>
          <w:b w:val="1"/>
          <w:bCs w:val="1"/>
          <w:color w:val="222222"/>
          <w:u w:color="222222"/>
          <w:shd w:val="clear" w:color="auto" w:fill="ffffff"/>
          <w:rtl w:val="0"/>
          <w:lang w:val="pt-PT"/>
        </w:rPr>
        <w:t>Revista Epistemologias do Sul</w:t>
      </w:r>
      <w:r>
        <w:rPr>
          <w:rStyle w:val="Nenhum"/>
          <w:rFonts w:ascii="Arial" w:hAnsi="Arial"/>
          <w:color w:val="222222"/>
          <w:u w:color="222222"/>
          <w:shd w:val="clear" w:color="auto" w:fill="ffffff"/>
          <w:rtl w:val="0"/>
          <w:lang w:val="pt-PT"/>
        </w:rPr>
        <w:t>, v. 1, n. 1, p. 12-32, 2017.</w:t>
      </w:r>
    </w:p>
    <w:p>
      <w:pPr>
        <w:pStyle w:val="Corpo"/>
        <w:spacing w:after="0" w:line="240" w:lineRule="auto"/>
        <w:jc w:val="both"/>
        <w:rPr>
          <w:rStyle w:val="Nenhum"/>
          <w:rFonts w:ascii="Arial" w:cs="Arial" w:hAnsi="Arial" w:eastAsia="Arial"/>
        </w:rPr>
      </w:pPr>
      <w:r>
        <w:rPr>
          <w:rStyle w:val="Nenhum"/>
          <w:rFonts w:ascii="Arial" w:hAnsi="Arial"/>
          <w:b w:val="1"/>
          <w:bCs w:val="1"/>
          <w:rtl w:val="0"/>
          <w:lang w:val="pt-PT"/>
        </w:rPr>
        <w:t>Relat</w:t>
      </w:r>
      <w:r>
        <w:rPr>
          <w:rStyle w:val="Nenhum"/>
          <w:rFonts w:ascii="Arial" w:hAnsi="Arial" w:hint="default"/>
          <w:b w:val="1"/>
          <w:bCs w:val="1"/>
          <w:rtl w:val="0"/>
          <w:lang w:val="pt-PT"/>
        </w:rPr>
        <w:t>ó</w:t>
      </w:r>
      <w:r>
        <w:rPr>
          <w:rStyle w:val="Nenhum"/>
          <w:rFonts w:ascii="Arial" w:hAnsi="Arial"/>
          <w:b w:val="1"/>
          <w:bCs w:val="1"/>
          <w:rtl w:val="0"/>
          <w:lang w:val="it-IT"/>
        </w:rPr>
        <w:t xml:space="preserve">rio 2016 </w:t>
      </w:r>
      <w:r>
        <w:rPr>
          <w:rStyle w:val="Nenhum"/>
          <w:rFonts w:ascii="Arial" w:hAnsi="Arial" w:hint="default"/>
          <w:b w:val="1"/>
          <w:bCs w:val="1"/>
          <w:rtl w:val="0"/>
          <w:lang w:val="pt-PT"/>
        </w:rPr>
        <w:t xml:space="preserve">– </w:t>
      </w:r>
      <w:r>
        <w:rPr>
          <w:rStyle w:val="Nenhum"/>
          <w:rFonts w:ascii="Arial" w:hAnsi="Arial"/>
          <w:b w:val="1"/>
          <w:bCs w:val="1"/>
          <w:rtl w:val="0"/>
          <w:lang w:val="pt-PT"/>
        </w:rPr>
        <w:t xml:space="preserve">Assassinatos de LGBT+ no Brasil </w:t>
      </w:r>
      <w:r>
        <w:rPr>
          <w:rStyle w:val="Nenhum"/>
          <w:rFonts w:ascii="Arial" w:hAnsi="Arial" w:hint="default"/>
          <w:b w:val="1"/>
          <w:bCs w:val="1"/>
          <w:rtl w:val="0"/>
          <w:lang w:val="pt-PT"/>
        </w:rPr>
        <w:t xml:space="preserve">– </w:t>
      </w:r>
      <w:r>
        <w:rPr>
          <w:rStyle w:val="Nenhum"/>
          <w:rFonts w:ascii="Arial" w:hAnsi="Arial"/>
          <w:b w:val="1"/>
          <w:bCs w:val="1"/>
          <w:rtl w:val="0"/>
        </w:rPr>
        <w:t xml:space="preserve">GGB </w:t>
      </w:r>
      <w:r>
        <w:rPr>
          <w:rStyle w:val="Nenhum"/>
          <w:rFonts w:ascii="Arial" w:hAnsi="Arial" w:hint="default"/>
          <w:rtl w:val="0"/>
          <w:lang w:val="pt-PT"/>
        </w:rPr>
        <w:t xml:space="preserve">– </w:t>
      </w:r>
      <w:r>
        <w:rPr>
          <w:rStyle w:val="Nenhum"/>
          <w:rFonts w:ascii="Arial" w:hAnsi="Arial"/>
          <w:rtl w:val="0"/>
          <w:lang w:val="pt-PT"/>
        </w:rPr>
        <w:t>Grupo Gay da Bahia. Dispon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vel em &lt;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"https://homofobiamata.wordpress.com/estatisticas/relatorios/"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https://homofobiamata.wordpress.com/estatisticas/relatorios/</w:t>
      </w:r>
      <w:r>
        <w:rPr/>
        <w:fldChar w:fldCharType="end" w:fldLock="0"/>
      </w:r>
      <w:r>
        <w:rPr>
          <w:rStyle w:val="Nenhum"/>
          <w:rFonts w:ascii="Arial" w:hAnsi="Arial"/>
          <w:rtl w:val="0"/>
          <w:lang w:val="pt-PT"/>
        </w:rPr>
        <w:t>&gt;. Acesso em: 27 de set de 2017.</w:t>
      </w:r>
    </w:p>
    <w:p>
      <w:pPr>
        <w:pStyle w:val="Corpo"/>
        <w:spacing w:after="0" w:line="240" w:lineRule="auto"/>
        <w:jc w:val="both"/>
        <w:rPr>
          <w:rStyle w:val="Nenhum"/>
          <w:rFonts w:ascii="Arial" w:cs="Arial" w:hAnsi="Arial" w:eastAsia="Arial"/>
        </w:rPr>
      </w:pPr>
    </w:p>
    <w:p>
      <w:pPr>
        <w:pStyle w:val="Corpo"/>
        <w:spacing w:after="0" w:line="240" w:lineRule="auto"/>
        <w:jc w:val="both"/>
      </w:pPr>
      <w:r>
        <w:rPr>
          <w:rStyle w:val="Nenhum"/>
          <w:rFonts w:ascii="Arial" w:hAnsi="Arial"/>
          <w:rtl w:val="0"/>
          <w:lang w:val="es-ES_tradnl"/>
        </w:rPr>
        <w:t>Respeito as diferen</w:t>
      </w:r>
      <w:r>
        <w:rPr>
          <w:rStyle w:val="Nenhum"/>
          <w:rFonts w:ascii="Arial" w:hAnsi="Arial" w:hint="default"/>
          <w:rtl w:val="0"/>
          <w:lang w:val="es-ES_tradnl"/>
        </w:rPr>
        <w:t>ç</w:t>
      </w:r>
      <w:r>
        <w:rPr>
          <w:rStyle w:val="Nenhum"/>
          <w:rFonts w:ascii="Arial" w:hAnsi="Arial"/>
          <w:rtl w:val="0"/>
          <w:lang w:val="es-ES_tradnl"/>
        </w:rPr>
        <w:t>as. Dispon</w:t>
      </w:r>
      <w:r>
        <w:rPr>
          <w:rStyle w:val="Nenhum"/>
          <w:rFonts w:ascii="Arial" w:hAnsi="Arial" w:hint="default"/>
          <w:rtl w:val="0"/>
          <w:lang w:val="es-ES_tradnl"/>
        </w:rPr>
        <w:t>í</w:t>
      </w:r>
      <w:r>
        <w:rPr>
          <w:rStyle w:val="Nenhum"/>
          <w:rFonts w:ascii="Arial" w:hAnsi="Arial"/>
          <w:rtl w:val="0"/>
          <w:lang w:val="es-ES_tradnl"/>
        </w:rPr>
        <w:t>vel em &lt;</w:t>
      </w:r>
      <w:r>
        <w:rPr>
          <w:rStyle w:val="Nenhum"/>
          <w:rFonts w:ascii="Arial" w:hAnsi="Arial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"http://portal.mec.gov.br/ultimas-noticias/211-218175739/59221-resolucao-que-autoriza-uso-de-nome-social-de-travestis-e-transexuais-e-homologada-pelo-mec"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http://portal.mec.gov.br/ultimas-noticias/211-218175739/59221-resolucao-que-autoriza-uso-de-nome-social-de-travestis-e-transexuais-e-homologada-pelo-mec</w:t>
      </w:r>
      <w:r>
        <w:rPr/>
        <w:fldChar w:fldCharType="end" w:fldLock="0"/>
      </w:r>
      <w:r>
        <w:rPr>
          <w:rStyle w:val="Nenhum"/>
          <w:rFonts w:ascii="Arial" w:hAnsi="Arial"/>
          <w:rtl w:val="0"/>
          <w:lang w:val="es-ES_tradnl"/>
        </w:rPr>
        <w:t>&gt; Acesso em 18 jul 18</w:t>
      </w:r>
    </w:p>
    <w:sectPr>
      <w:headerReference w:type="default" r:id="rId4"/>
      <w:footerReference w:type="default" r:id="rId5"/>
      <w:pgSz w:w="11900" w:h="16840" w:orient="portrait"/>
      <w:pgMar w:top="1701" w:right="1134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Corpo"/>
        <w:tabs>
          <w:tab w:val="center" w:pos="4252"/>
          <w:tab w:val="right" w:pos="8504"/>
        </w:tabs>
        <w:spacing w:after="0" w:line="240" w:lineRule="auto"/>
        <w:jc w:val="both"/>
      </w:pPr>
      <w:r>
        <w:rPr>
          <w:rFonts w:ascii="Arial" w:cs="Arial" w:hAnsi="Arial" w:eastAsia="Arial"/>
          <w:i w:val="1"/>
          <w:iCs w:val="1"/>
          <w:sz w:val="20"/>
          <w:szCs w:val="20"/>
          <w:vertAlign w:val="superscript"/>
        </w:rPr>
        <w:footnoteRef/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Arial" w:hAnsi="Arial"/>
          <w:sz w:val="18"/>
          <w:szCs w:val="18"/>
          <w:rtl w:val="0"/>
          <w:lang w:val="pt-PT"/>
        </w:rPr>
        <w:t>Graduada em Ci</w:t>
      </w:r>
      <w:r>
        <w:rPr>
          <w:rFonts w:ascii="Arial" w:hAnsi="Arial" w:hint="default"/>
          <w:sz w:val="18"/>
          <w:szCs w:val="18"/>
          <w:rtl w:val="0"/>
          <w:lang w:val="pt-PT"/>
        </w:rPr>
        <w:t>ê</w:t>
      </w:r>
      <w:r>
        <w:rPr>
          <w:rFonts w:ascii="Arial" w:hAnsi="Arial"/>
          <w:sz w:val="18"/>
          <w:szCs w:val="18"/>
          <w:rtl w:val="0"/>
          <w:lang w:val="pt-PT"/>
        </w:rPr>
        <w:t>ncias Cont</w:t>
      </w:r>
      <w:r>
        <w:rPr>
          <w:rFonts w:ascii="Arial" w:hAnsi="Arial" w:hint="default"/>
          <w:sz w:val="18"/>
          <w:szCs w:val="18"/>
          <w:rtl w:val="0"/>
          <w:lang w:val="pt-PT"/>
        </w:rPr>
        <w:t>á</w:t>
      </w:r>
      <w:r>
        <w:rPr>
          <w:rFonts w:ascii="Arial" w:hAnsi="Arial"/>
          <w:sz w:val="18"/>
          <w:szCs w:val="18"/>
          <w:rtl w:val="0"/>
          <w:lang w:val="pt-PT"/>
        </w:rPr>
        <w:t>beis pela UFES, P</w:t>
      </w:r>
      <w:r>
        <w:rPr>
          <w:rFonts w:ascii="Arial" w:hAnsi="Arial" w:hint="default"/>
          <w:sz w:val="18"/>
          <w:szCs w:val="18"/>
          <w:rtl w:val="0"/>
          <w:lang w:val="pt-PT"/>
        </w:rPr>
        <w:t>ó</w:t>
      </w:r>
      <w:r>
        <w:rPr>
          <w:rFonts w:ascii="Arial" w:hAnsi="Arial"/>
          <w:sz w:val="18"/>
          <w:szCs w:val="18"/>
          <w:rtl w:val="0"/>
          <w:lang w:val="pt-PT"/>
        </w:rPr>
        <w:t>s Graduada em Doc</w:t>
      </w:r>
      <w:r>
        <w:rPr>
          <w:rFonts w:ascii="Arial" w:hAnsi="Arial" w:hint="default"/>
          <w:sz w:val="18"/>
          <w:szCs w:val="18"/>
          <w:rtl w:val="0"/>
          <w:lang w:val="pt-PT"/>
        </w:rPr>
        <w:t>ê</w:t>
      </w:r>
      <w:r>
        <w:rPr>
          <w:rFonts w:ascii="Arial" w:hAnsi="Arial"/>
          <w:sz w:val="18"/>
          <w:szCs w:val="18"/>
          <w:rtl w:val="0"/>
          <w:lang w:val="pt-PT"/>
        </w:rPr>
        <w:t>ncia para Educa</w:t>
      </w:r>
      <w:r>
        <w:rPr>
          <w:rFonts w:ascii="Arial" w:hAnsi="Arial" w:hint="default"/>
          <w:sz w:val="18"/>
          <w:szCs w:val="18"/>
          <w:rtl w:val="0"/>
          <w:lang w:val="pt-PT"/>
        </w:rPr>
        <w:t>çã</w:t>
      </w:r>
      <w:r>
        <w:rPr>
          <w:rFonts w:ascii="Arial" w:hAnsi="Arial"/>
          <w:sz w:val="18"/>
          <w:szCs w:val="18"/>
          <w:rtl w:val="0"/>
          <w:lang w:val="pt-PT"/>
        </w:rPr>
        <w:t>o Profissional pelo SENAC/SP., estudante do PPGE/IFC-Cambori</w:t>
      </w:r>
      <w:r>
        <w:rPr>
          <w:rFonts w:ascii="Arial" w:hAnsi="Arial" w:hint="default"/>
          <w:sz w:val="18"/>
          <w:szCs w:val="18"/>
          <w:rtl w:val="0"/>
          <w:lang w:val="pt-PT"/>
        </w:rPr>
        <w:t xml:space="preserve">ú </w:t>
      </w:r>
      <w:r>
        <w:rPr>
          <w:rFonts w:ascii="Arial" w:hAnsi="Arial"/>
          <w:sz w:val="18"/>
          <w:szCs w:val="18"/>
          <w:rtl w:val="0"/>
          <w:lang w:val="pt-PT"/>
        </w:rPr>
        <w:t>da linha Processos Educativos e Inclus</w:t>
      </w:r>
      <w:r>
        <w:rPr>
          <w:rFonts w:ascii="Arial" w:hAnsi="Arial" w:hint="default"/>
          <w:sz w:val="18"/>
          <w:szCs w:val="18"/>
          <w:rtl w:val="0"/>
          <w:lang w:val="pt-PT"/>
        </w:rPr>
        <w:t>ã</w:t>
      </w:r>
      <w:r>
        <w:rPr>
          <w:rFonts w:ascii="Arial" w:hAnsi="Arial"/>
          <w:sz w:val="18"/>
          <w:szCs w:val="18"/>
          <w:rtl w:val="0"/>
          <w:lang w:val="pt-PT"/>
        </w:rPr>
        <w:t xml:space="preserve">o, Professora no SENAC/SC entre outros. E-mail: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"mailto:mararubia71@icloud.com"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mararubia71@icloud.com</w:t>
      </w:r>
      <w:r>
        <w:rPr/>
        <w:fldChar w:fldCharType="end" w:fldLock="0"/>
      </w:r>
    </w:p>
  </w:footnote>
  <w:footnote w:id="2">
    <w:p>
      <w:pPr>
        <w:pStyle w:val="Corpo"/>
        <w:tabs>
          <w:tab w:val="center" w:pos="4252"/>
          <w:tab w:val="right" w:pos="8504"/>
        </w:tabs>
        <w:spacing w:after="0" w:line="240" w:lineRule="auto"/>
        <w:jc w:val="both"/>
      </w:pPr>
      <w:r>
        <w:rPr>
          <w:rStyle w:val="Nenhum"/>
          <w:rFonts w:ascii="Arial" w:cs="Arial" w:hAnsi="Arial" w:eastAsia="Arial"/>
          <w:sz w:val="24"/>
          <w:szCs w:val="24"/>
          <w:u w:color="222222"/>
          <w:shd w:val="clear" w:color="auto" w:fill="ffffff"/>
          <w:vertAlign w:val="superscript"/>
        </w:rPr>
        <w:footnoteRef/>
      </w:r>
      <w:r>
        <w:rPr>
          <w:rStyle w:val="Nenhum"/>
          <w:rFonts w:ascii="Times New Roman" w:hAnsi="Times New Roman"/>
          <w:sz w:val="24"/>
          <w:szCs w:val="24"/>
          <w:rtl w:val="0"/>
        </w:rPr>
        <w:t xml:space="preserve">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Colonialidade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 xml:space="preserve">” 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equivale a uma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matriz ou padr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 colonial de poder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”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, o qual ou a qual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um complexo de rela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çõ</w:t>
      </w:r>
      <w:r>
        <w:rPr>
          <w:rStyle w:val="Nenhum"/>
          <w:rFonts w:ascii="Times New Roman" w:hAnsi="Times New Roman"/>
          <w:sz w:val="20"/>
          <w:szCs w:val="20"/>
          <w:rtl w:val="0"/>
          <w:lang w:val="es-ES_tradnl"/>
        </w:rPr>
        <w:t>es que se esconde detr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s da ret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es-ES_tradnl"/>
        </w:rPr>
        <w:t>ó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rica da modernidade (o relato da salva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o, progresso e felicidade) que justifica a viol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fr-FR"/>
        </w:rPr>
        <w:t>ê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ncia da colonialidade. E descolonialidade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a resposta necess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0"/>
          <w:szCs w:val="20"/>
          <w:rtl w:val="0"/>
          <w:lang w:val="it-IT"/>
        </w:rPr>
        <w:t xml:space="preserve">ria tanto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fr-FR"/>
        </w:rPr>
        <w:t>à</w:t>
      </w:r>
      <w:r>
        <w:rPr>
          <w:rStyle w:val="Nenhum"/>
          <w:rFonts w:ascii="Times New Roman" w:hAnsi="Times New Roman"/>
          <w:sz w:val="20"/>
          <w:szCs w:val="20"/>
          <w:rtl w:val="0"/>
          <w:lang w:val="es-ES_tradnl"/>
        </w:rPr>
        <w:t>s fal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á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cias e fic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çõ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es das promessas de progresso e desenvolvimento que a modernidade contempla, como 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fr-FR"/>
        </w:rPr>
        <w:t xml:space="preserve">à </w:t>
      </w:r>
      <w:r>
        <w:rPr>
          <w:rStyle w:val="Nenhum"/>
          <w:rFonts w:ascii="Times New Roman" w:hAnsi="Times New Roman"/>
          <w:sz w:val="20"/>
          <w:szCs w:val="20"/>
          <w:rtl w:val="0"/>
          <w:lang w:val="fr-FR"/>
        </w:rPr>
        <w:t>viol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fr-FR"/>
        </w:rPr>
        <w:t>ê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ncia da colonialidade. As tr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fr-FR"/>
        </w:rPr>
        <w:t>ê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s palavras designam esferas de dic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>o e de a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Style w:val="Nenhum"/>
          <w:rFonts w:ascii="Times New Roman" w:hAnsi="Times New Roman"/>
          <w:sz w:val="20"/>
          <w:szCs w:val="20"/>
          <w:rtl w:val="0"/>
          <w:lang w:val="it-IT"/>
        </w:rPr>
        <w:t>o e s</w:t>
      </w:r>
      <w:r>
        <w:rPr>
          <w:rStyle w:val="Nenhum"/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Style w:val="Nenhum"/>
          <w:rFonts w:ascii="Times New Roman" w:hAnsi="Times New Roman"/>
          <w:sz w:val="20"/>
          <w:szCs w:val="20"/>
          <w:rtl w:val="0"/>
          <w:lang w:val="pt-PT"/>
        </w:rPr>
        <w:t xml:space="preserve">o interdependentes. </w:t>
      </w:r>
      <w:r>
        <w:rPr>
          <w:rStyle w:val="Nenhum"/>
          <w:rFonts w:ascii="Times New Roman" w:hAnsi="Times New Roman"/>
          <w:sz w:val="20"/>
          <w:szCs w:val="20"/>
          <w:rtl w:val="0"/>
          <w:lang w:val="es-ES_tradnl"/>
        </w:rPr>
        <w:t>(MIGNOLO, 2017, P.13)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o"/>
      <w:spacing w:after="0" w:line="240" w:lineRule="auto"/>
      <w:jc w:val="center"/>
    </w:pPr>
    <w:r>
      <w:rPr>
        <w:sz w:val="20"/>
        <w:szCs w:val="20"/>
      </w:rPr>
      <w:drawing>
        <wp:inline distT="0" distB="0" distL="0" distR="0">
          <wp:extent cx="3642996" cy="753745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42996" cy="7537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rFonts w:ascii="Arial" w:cs="Arial" w:hAnsi="Arial" w:eastAsia="Arial"/>
      <w:color w:val="000080"/>
      <w:sz w:val="18"/>
      <w:szCs w:val="18"/>
      <w:u w:val="single" w:color="000080"/>
      <w:lang w:val="pt-PT"/>
    </w:rPr>
  </w:style>
  <w:style w:type="paragraph" w:styleId="heading 1">
    <w:name w:val="heading 1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120" w:line="276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vertAlign w:val="baseline"/>
      <w:lang w:val="pt-PT"/>
    </w:rPr>
  </w:style>
  <w:style w:type="paragraph" w:styleId="heading 4">
    <w:name w:val="heading 4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40" w:line="276" w:lineRule="auto"/>
      <w:ind w:left="0" w:right="0" w:firstLine="0"/>
      <w:jc w:val="left"/>
      <w:outlineLvl w:val="3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Padrão A">
    <w:name w:val="Padrão A"/>
    <w:next w:val="Padrã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character" w:styleId="Hyperlink.1">
    <w:name w:val="Hyperlink.1"/>
    <w:basedOn w:val="Nenhum"/>
    <w:next w:val="Hyperlink.1"/>
    <w:rPr>
      <w:rFonts w:ascii="Arial" w:cs="Arial" w:hAnsi="Arial" w:eastAsia="Arial"/>
      <w:color w:val="0000ff"/>
      <w:u w:val="single" w:color="0000ff"/>
    </w:rPr>
  </w:style>
  <w:style w:type="character" w:styleId="Hyperlink.2">
    <w:name w:val="Hyperlink.2"/>
    <w:basedOn w:val="Nenhum"/>
    <w:next w:val="Hyperlink.2"/>
    <w:rPr>
      <w:rFonts w:ascii="Arial" w:cs="Arial" w:hAnsi="Arial" w:eastAsia="Arial"/>
      <w:color w:val="0000ff"/>
      <w:sz w:val="24"/>
      <w:szCs w:val="24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