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6D4" w:rsidRDefault="003C36D4" w:rsidP="003C36D4">
      <w:pPr>
        <w:spacing w:line="360" w:lineRule="auto"/>
        <w:jc w:val="center"/>
        <w:rPr>
          <w:rFonts w:ascii="Arial" w:eastAsia="Arial" w:hAnsi="Arial" w:cs="Arial"/>
          <w:b/>
          <w:bCs/>
        </w:rPr>
      </w:pPr>
      <w:r w:rsidRPr="19FB4830">
        <w:rPr>
          <w:rFonts w:ascii="Arial" w:eastAsia="Arial" w:hAnsi="Arial" w:cs="Arial"/>
          <w:b/>
          <w:bCs/>
        </w:rPr>
        <w:t>UMA HISTÓRIA DE SUPERAÇÃO E INCLUSÃO ATRAVÉS DA RESILIÊNCIA</w:t>
      </w:r>
    </w:p>
    <w:p w:rsidR="007F2964" w:rsidRDefault="003C36D4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F2964" w:rsidRDefault="003C36D4" w:rsidP="003C36D4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  <w:vertAlign w:val="superscript"/>
        </w:rPr>
      </w:pPr>
      <w:proofErr w:type="spellStart"/>
      <w:r w:rsidRPr="19FB4830">
        <w:rPr>
          <w:rFonts w:ascii="Arial" w:eastAsia="Arial" w:hAnsi="Arial" w:cs="Arial"/>
          <w:i/>
          <w:iCs/>
          <w:color w:val="000000"/>
          <w:sz w:val="24"/>
          <w:szCs w:val="24"/>
        </w:rPr>
        <w:t>Aliny</w:t>
      </w:r>
      <w:proofErr w:type="spellEnd"/>
      <w:r w:rsidRPr="19FB4830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19FB4830">
        <w:rPr>
          <w:rFonts w:ascii="Arial" w:eastAsia="Arial" w:hAnsi="Arial" w:cs="Arial"/>
          <w:i/>
          <w:iCs/>
          <w:color w:val="000000"/>
          <w:sz w:val="24"/>
          <w:szCs w:val="24"/>
        </w:rPr>
        <w:t>Suze</w:t>
      </w:r>
      <w:proofErr w:type="spellEnd"/>
      <w:r w:rsidRPr="19FB4830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Mendes Gonçalves</w:t>
      </w:r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1"/>
      </w:r>
      <w:proofErr w:type="gramStart"/>
      <w:r>
        <w:rPr>
          <w:rFonts w:ascii="Arial" w:eastAsia="Arial" w:hAnsi="Arial" w:cs="Arial"/>
          <w:i/>
          <w:color w:val="000000"/>
          <w:sz w:val="24"/>
          <w:szCs w:val="24"/>
        </w:rPr>
        <w:t>;</w:t>
      </w:r>
      <w:proofErr w:type="gramEnd"/>
      <w:r w:rsidRPr="19FB4830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Débora de Fátima </w:t>
      </w:r>
      <w:proofErr w:type="spellStart"/>
      <w:r w:rsidRPr="19FB4830">
        <w:rPr>
          <w:rFonts w:ascii="Arial" w:eastAsia="Arial" w:hAnsi="Arial" w:cs="Arial"/>
          <w:i/>
          <w:iCs/>
          <w:color w:val="000000"/>
          <w:sz w:val="24"/>
          <w:szCs w:val="24"/>
        </w:rPr>
        <w:t>Einhardt</w:t>
      </w:r>
      <w:proofErr w:type="spellEnd"/>
      <w:r w:rsidRPr="19FB4830">
        <w:rPr>
          <w:rFonts w:ascii="Arial" w:eastAsia="Arial" w:hAnsi="Arial" w:cs="Arial"/>
          <w:i/>
          <w:iCs/>
          <w:color w:val="000000"/>
          <w:sz w:val="24"/>
          <w:szCs w:val="24"/>
        </w:rPr>
        <w:t xml:space="preserve"> </w:t>
      </w:r>
      <w:proofErr w:type="spellStart"/>
      <w:r w:rsidRPr="19FB4830">
        <w:rPr>
          <w:rFonts w:ascii="Arial" w:eastAsia="Arial" w:hAnsi="Arial" w:cs="Arial"/>
          <w:i/>
          <w:iCs/>
          <w:color w:val="000000"/>
          <w:sz w:val="24"/>
          <w:szCs w:val="24"/>
        </w:rPr>
        <w:t>Jara</w:t>
      </w:r>
      <w:proofErr w:type="spellEnd"/>
      <w:r w:rsidR="00324857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footnoteReference w:id="2"/>
      </w:r>
    </w:p>
    <w:p w:rsidR="00073A65" w:rsidRDefault="008A4DD0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  <w:r>
        <w:rPr>
          <w:rFonts w:ascii="Arial" w:eastAsia="Arial" w:hAnsi="Arial" w:cs="Arial"/>
          <w:color w:val="548DD4"/>
          <w:sz w:val="18"/>
          <w:szCs w:val="18"/>
        </w:rPr>
        <w:t xml:space="preserve"> </w:t>
      </w: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RESUMO</w:t>
      </w:r>
    </w:p>
    <w:p w:rsidR="00073A65" w:rsidRDefault="00073A65" w:rsidP="003C36D4">
      <w:p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3C36D4" w:rsidRDefault="003C36D4" w:rsidP="003C36D4">
      <w:pPr>
        <w:spacing w:after="0" w:line="240" w:lineRule="auto"/>
        <w:jc w:val="both"/>
        <w:rPr>
          <w:rFonts w:ascii="Arial" w:eastAsia="Arial" w:hAnsi="Arial" w:cs="Arial"/>
          <w:color w:val="0000FF"/>
          <w:sz w:val="24"/>
          <w:szCs w:val="24"/>
        </w:rPr>
      </w:pPr>
      <w:r w:rsidRPr="19FB4830">
        <w:rPr>
          <w:rFonts w:ascii="Arial" w:eastAsia="Arial" w:hAnsi="Arial" w:cs="Arial"/>
          <w:sz w:val="24"/>
          <w:szCs w:val="24"/>
        </w:rPr>
        <w:t>Esse artigo resultou de um estudo que emergiu na disciplina de Produção da (a)</w:t>
      </w:r>
      <w:r>
        <w:rPr>
          <w:rFonts w:ascii="Arial" w:eastAsia="Arial" w:hAnsi="Arial" w:cs="Arial"/>
          <w:sz w:val="24"/>
          <w:szCs w:val="24"/>
        </w:rPr>
        <w:t xml:space="preserve"> normalidade e processos e</w:t>
      </w:r>
      <w:r w:rsidRPr="19FB4830">
        <w:rPr>
          <w:rFonts w:ascii="Arial" w:eastAsia="Arial" w:hAnsi="Arial" w:cs="Arial"/>
          <w:sz w:val="24"/>
          <w:szCs w:val="24"/>
        </w:rPr>
        <w:t xml:space="preserve">ducativos e que acabou sendo aprofundado para a conclusão da especialização no Programa de Pós-Graduação </w:t>
      </w:r>
      <w:r w:rsidRPr="19FB4830">
        <w:rPr>
          <w:rFonts w:ascii="Arial" w:eastAsia="Arial" w:hAnsi="Arial" w:cs="Arial"/>
          <w:i/>
          <w:iCs/>
          <w:sz w:val="24"/>
          <w:szCs w:val="24"/>
        </w:rPr>
        <w:t xml:space="preserve">lato </w:t>
      </w:r>
      <w:proofErr w:type="spellStart"/>
      <w:r w:rsidRPr="19FB4830">
        <w:rPr>
          <w:rFonts w:ascii="Arial" w:eastAsia="Arial" w:hAnsi="Arial" w:cs="Arial"/>
          <w:i/>
          <w:iCs/>
          <w:sz w:val="24"/>
          <w:szCs w:val="24"/>
        </w:rPr>
        <w:t>sensu</w:t>
      </w:r>
      <w:proofErr w:type="spellEnd"/>
      <w:r w:rsidRPr="19FB4830">
        <w:rPr>
          <w:rFonts w:ascii="Arial" w:eastAsia="Arial" w:hAnsi="Arial" w:cs="Arial"/>
          <w:sz w:val="24"/>
          <w:szCs w:val="24"/>
        </w:rPr>
        <w:t xml:space="preserve"> em Educação do Instituto Federal de Educação, Ciência e Tecnologia Catarinense. Teve como objeto de estudo a História de Vida de “</w:t>
      </w:r>
      <w:r w:rsidRPr="00C3646E">
        <w:rPr>
          <w:rFonts w:ascii="Arial" w:eastAsia="Arial" w:hAnsi="Arial" w:cs="Arial"/>
          <w:i/>
          <w:sz w:val="24"/>
          <w:szCs w:val="24"/>
        </w:rPr>
        <w:t>Dona Majestosa</w:t>
      </w:r>
      <w:proofErr w:type="gramStart"/>
      <w:r w:rsidRPr="19FB4830">
        <w:rPr>
          <w:rFonts w:ascii="Arial" w:eastAsia="Arial" w:hAnsi="Arial" w:cs="Arial"/>
          <w:sz w:val="24"/>
          <w:szCs w:val="24"/>
        </w:rPr>
        <w:t>”</w:t>
      </w:r>
      <w:proofErr w:type="gramEnd"/>
      <w:r w:rsidR="007D01EF">
        <w:rPr>
          <w:rStyle w:val="Refdenotaderodap"/>
          <w:rFonts w:ascii="Arial" w:eastAsia="Arial" w:hAnsi="Arial" w:cs="Arial"/>
          <w:sz w:val="24"/>
          <w:szCs w:val="24"/>
        </w:rPr>
        <w:footnoteReference w:id="3"/>
      </w:r>
      <w:r w:rsidRPr="19FB4830">
        <w:rPr>
          <w:rFonts w:ascii="Arial" w:eastAsia="Arial" w:hAnsi="Arial" w:cs="Arial"/>
          <w:sz w:val="24"/>
          <w:szCs w:val="24"/>
        </w:rPr>
        <w:t xml:space="preserve"> para investigar </w:t>
      </w:r>
      <w:proofErr w:type="gramStart"/>
      <w:r w:rsidRPr="19FB4830">
        <w:rPr>
          <w:rFonts w:ascii="Arial" w:eastAsia="Arial" w:hAnsi="Arial" w:cs="Arial"/>
          <w:sz w:val="24"/>
          <w:szCs w:val="24"/>
        </w:rPr>
        <w:t>questões</w:t>
      </w:r>
      <w:proofErr w:type="gramEnd"/>
      <w:r w:rsidRPr="19FB4830">
        <w:rPr>
          <w:rFonts w:ascii="Arial" w:eastAsia="Arial" w:hAnsi="Arial" w:cs="Arial"/>
          <w:sz w:val="24"/>
          <w:szCs w:val="24"/>
        </w:rPr>
        <w:t xml:space="preserve"> sobre a Superação da Deficiência Adquirida a partir dos estudos da </w:t>
      </w:r>
      <w:proofErr w:type="spellStart"/>
      <w:r w:rsidRPr="19FB4830">
        <w:rPr>
          <w:rFonts w:ascii="Arial" w:eastAsia="Arial" w:hAnsi="Arial" w:cs="Arial"/>
          <w:sz w:val="24"/>
          <w:szCs w:val="24"/>
        </w:rPr>
        <w:t>Resiliência</w:t>
      </w:r>
      <w:proofErr w:type="spellEnd"/>
      <w:r w:rsidRPr="19FB4830">
        <w:rPr>
          <w:rFonts w:ascii="Arial" w:eastAsia="Arial" w:hAnsi="Arial" w:cs="Arial"/>
          <w:sz w:val="24"/>
          <w:szCs w:val="24"/>
        </w:rPr>
        <w:t xml:space="preserve"> (YUNES; 2006), conceito este que vem sendo investigado na perspectiva da psicologia positiva. As narrativas da </w:t>
      </w:r>
      <w:proofErr w:type="gramStart"/>
      <w:r w:rsidRPr="19FB4830">
        <w:rPr>
          <w:rFonts w:ascii="Arial" w:eastAsia="Arial" w:hAnsi="Arial" w:cs="Arial"/>
          <w:sz w:val="24"/>
          <w:szCs w:val="24"/>
        </w:rPr>
        <w:t>colaboradora/biografada</w:t>
      </w:r>
      <w:proofErr w:type="gramEnd"/>
      <w:r w:rsidRPr="19FB4830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(JARA, 2010) </w:t>
      </w:r>
      <w:r w:rsidRPr="19FB4830">
        <w:rPr>
          <w:rFonts w:ascii="Arial" w:eastAsia="Arial" w:hAnsi="Arial" w:cs="Arial"/>
          <w:sz w:val="24"/>
          <w:szCs w:val="24"/>
        </w:rPr>
        <w:t xml:space="preserve">foram analisadas pela orientação metodológica de análise de conteúdo (POIRIER; VALLADON-CLAPIER;RAIBOUT,1999) levando </w:t>
      </w:r>
      <w:r>
        <w:rPr>
          <w:rFonts w:ascii="Arial" w:eastAsia="Arial" w:hAnsi="Arial" w:cs="Arial"/>
          <w:sz w:val="24"/>
          <w:szCs w:val="24"/>
        </w:rPr>
        <w:t xml:space="preserve">a concluir nas pré analises </w:t>
      </w:r>
      <w:r w:rsidRPr="19FB4830">
        <w:rPr>
          <w:rFonts w:ascii="Arial" w:eastAsia="Arial" w:hAnsi="Arial" w:cs="Arial"/>
          <w:sz w:val="24"/>
          <w:szCs w:val="24"/>
        </w:rPr>
        <w:t xml:space="preserve">que foi a religião que ancorou a superação da mesma, o que trataremos junto a outros autores como </w:t>
      </w:r>
      <w:proofErr w:type="spellStart"/>
      <w:r w:rsidRPr="19FB4830">
        <w:rPr>
          <w:rFonts w:ascii="Arial" w:eastAsia="Arial" w:hAnsi="Arial" w:cs="Arial"/>
          <w:sz w:val="24"/>
          <w:szCs w:val="24"/>
        </w:rPr>
        <w:t>Resiliência</w:t>
      </w:r>
      <w:proofErr w:type="spellEnd"/>
      <w:r w:rsidRPr="19FB4830">
        <w:rPr>
          <w:rFonts w:ascii="Arial" w:eastAsia="Arial" w:hAnsi="Arial" w:cs="Arial"/>
          <w:sz w:val="24"/>
          <w:szCs w:val="24"/>
        </w:rPr>
        <w:t xml:space="preserve"> Religiosa.</w:t>
      </w:r>
      <w:r w:rsidRPr="19FB4830">
        <w:rPr>
          <w:rFonts w:ascii="Arial" w:eastAsia="Arial" w:hAnsi="Arial" w:cs="Arial"/>
        </w:rPr>
        <w:t xml:space="preserve"> </w:t>
      </w:r>
    </w:p>
    <w:p w:rsidR="007F2964" w:rsidRDefault="007F2964" w:rsidP="003C36D4">
      <w:pPr>
        <w:pStyle w:val="normal0"/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073A65" w:rsidRDefault="00324857" w:rsidP="00073A65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Palavras-chave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>Educação. Inclusão.</w:t>
      </w:r>
      <w:r w:rsidR="003C36D4" w:rsidRPr="19FB4830">
        <w:rPr>
          <w:color w:val="000000"/>
          <w:sz w:val="24"/>
          <w:szCs w:val="24"/>
        </w:rPr>
        <w:t xml:space="preserve"> </w:t>
      </w:r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 xml:space="preserve">Psicologia positiva. </w:t>
      </w:r>
      <w:proofErr w:type="spellStart"/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>Resiliência</w:t>
      </w:r>
      <w:proofErr w:type="spellEnd"/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 xml:space="preserve">. Metodologia biográfica. </w:t>
      </w:r>
    </w:p>
    <w:p w:rsidR="00073A65" w:rsidRDefault="00073A65" w:rsidP="00073A65">
      <w:pPr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7F2964" w:rsidRDefault="00324857" w:rsidP="00073A65">
      <w:pPr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INTRODUÇÃO</w:t>
      </w:r>
    </w:p>
    <w:p w:rsidR="007F2964" w:rsidRDefault="007F2964">
      <w:pPr>
        <w:pStyle w:val="normal0"/>
        <w:spacing w:after="0" w:line="360" w:lineRule="auto"/>
        <w:jc w:val="center"/>
        <w:rPr>
          <w:rFonts w:ascii="Arial" w:eastAsia="Arial" w:hAnsi="Arial" w:cs="Arial"/>
          <w:color w:val="548DD4"/>
          <w:sz w:val="18"/>
          <w:szCs w:val="18"/>
        </w:rPr>
      </w:pPr>
    </w:p>
    <w:p w:rsidR="003C36D4" w:rsidRDefault="003C36D4" w:rsidP="0045179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  <w:szCs w:val="24"/>
        </w:rPr>
      </w:pPr>
      <w:r w:rsidRPr="19FB4830">
        <w:rPr>
          <w:rFonts w:ascii="Arial" w:eastAsia="Arial" w:hAnsi="Arial" w:cs="Arial"/>
          <w:sz w:val="24"/>
          <w:szCs w:val="24"/>
        </w:rPr>
        <w:t xml:space="preserve">Este texto é um recorte de uma investigação de abordagem qualitativa, de gênero biográfico, que será apresentado no final do segundo semestre de 2018 para conclusão de curso </w:t>
      </w:r>
      <w:r>
        <w:rPr>
          <w:rFonts w:ascii="Arial" w:eastAsia="Arial" w:hAnsi="Arial" w:cs="Arial"/>
          <w:sz w:val="24"/>
          <w:szCs w:val="24"/>
        </w:rPr>
        <w:t>em</w:t>
      </w:r>
      <w:r w:rsidRPr="19FB4830">
        <w:rPr>
          <w:rFonts w:ascii="Arial" w:eastAsia="Arial" w:hAnsi="Arial" w:cs="Arial"/>
          <w:sz w:val="24"/>
          <w:szCs w:val="24"/>
        </w:rPr>
        <w:t xml:space="preserve"> Educação Inclusiva no Programa de Pós-Graduação </w:t>
      </w:r>
      <w:r w:rsidRPr="19FB4830">
        <w:rPr>
          <w:rFonts w:ascii="Arial" w:eastAsia="Arial" w:hAnsi="Arial" w:cs="Arial"/>
          <w:i/>
          <w:iCs/>
          <w:sz w:val="24"/>
          <w:szCs w:val="24"/>
        </w:rPr>
        <w:t xml:space="preserve">Lato </w:t>
      </w:r>
      <w:proofErr w:type="spellStart"/>
      <w:r w:rsidRPr="19FB4830">
        <w:rPr>
          <w:rFonts w:ascii="Arial" w:eastAsia="Arial" w:hAnsi="Arial" w:cs="Arial"/>
          <w:i/>
          <w:iCs/>
          <w:sz w:val="24"/>
          <w:szCs w:val="24"/>
        </w:rPr>
        <w:t>Sensu</w:t>
      </w:r>
      <w:proofErr w:type="spellEnd"/>
      <w:r w:rsidRPr="19FB4830">
        <w:rPr>
          <w:rFonts w:ascii="Arial" w:eastAsia="Arial" w:hAnsi="Arial" w:cs="Arial"/>
          <w:sz w:val="24"/>
          <w:szCs w:val="24"/>
        </w:rPr>
        <w:t xml:space="preserve"> em Educação do IFC – Campus Camboriú.</w:t>
      </w:r>
    </w:p>
    <w:p w:rsidR="003C36D4" w:rsidRDefault="003C36D4" w:rsidP="0045179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19FB4830">
        <w:rPr>
          <w:rFonts w:ascii="Arial" w:eastAsia="Arial" w:hAnsi="Arial" w:cs="Arial"/>
          <w:sz w:val="24"/>
          <w:szCs w:val="24"/>
        </w:rPr>
        <w:t xml:space="preserve">Teve por objetivo investigar como se deu </w:t>
      </w:r>
      <w:r>
        <w:rPr>
          <w:rFonts w:ascii="Arial" w:eastAsia="Arial" w:hAnsi="Arial" w:cs="Arial"/>
          <w:sz w:val="24"/>
          <w:szCs w:val="24"/>
        </w:rPr>
        <w:t>o processo de superação de uma deficiência permanente a</w:t>
      </w:r>
      <w:r w:rsidRPr="19FB4830"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 xml:space="preserve">quirida através dos estudos de </w:t>
      </w:r>
      <w:proofErr w:type="spellStart"/>
      <w:r>
        <w:rPr>
          <w:rFonts w:ascii="Arial" w:eastAsia="Arial" w:hAnsi="Arial" w:cs="Arial"/>
          <w:sz w:val="24"/>
          <w:szCs w:val="24"/>
        </w:rPr>
        <w:t>r</w:t>
      </w:r>
      <w:r w:rsidRPr="19FB4830">
        <w:rPr>
          <w:rFonts w:ascii="Arial" w:eastAsia="Arial" w:hAnsi="Arial" w:cs="Arial"/>
          <w:sz w:val="24"/>
          <w:szCs w:val="24"/>
        </w:rPr>
        <w:t>esil</w:t>
      </w:r>
      <w:r>
        <w:rPr>
          <w:rFonts w:ascii="Arial" w:eastAsia="Arial" w:hAnsi="Arial" w:cs="Arial"/>
          <w:sz w:val="24"/>
          <w:szCs w:val="24"/>
        </w:rPr>
        <w:t>i</w:t>
      </w:r>
      <w:r w:rsidRPr="19FB4830">
        <w:rPr>
          <w:rFonts w:ascii="Arial" w:eastAsia="Arial" w:hAnsi="Arial" w:cs="Arial"/>
          <w:sz w:val="24"/>
          <w:szCs w:val="24"/>
        </w:rPr>
        <w:t>ência</w:t>
      </w:r>
      <w:proofErr w:type="spellEnd"/>
      <w:r w:rsidRPr="19FB4830">
        <w:rPr>
          <w:rFonts w:ascii="Arial" w:eastAsia="Arial" w:hAnsi="Arial" w:cs="Arial"/>
          <w:sz w:val="24"/>
          <w:szCs w:val="24"/>
        </w:rPr>
        <w:t xml:space="preserve">, conceito amplamente divulgado na Psicologia Positiva. Este estudo justifica-se relevante para </w:t>
      </w:r>
      <w:r w:rsidRPr="19FB4830">
        <w:rPr>
          <w:rFonts w:ascii="Arial" w:eastAsia="Arial" w:hAnsi="Arial" w:cs="Arial"/>
          <w:sz w:val="24"/>
          <w:szCs w:val="24"/>
        </w:rPr>
        <w:lastRenderedPageBreak/>
        <w:t xml:space="preserve">compreender como a colaboradora/biografada a qual trataremos </w:t>
      </w:r>
      <w:r>
        <w:rPr>
          <w:rFonts w:ascii="Arial" w:eastAsia="Arial" w:hAnsi="Arial" w:cs="Arial"/>
          <w:sz w:val="24"/>
          <w:szCs w:val="24"/>
        </w:rPr>
        <w:t>por</w:t>
      </w:r>
      <w:r w:rsidRPr="19FB4830">
        <w:rPr>
          <w:rFonts w:ascii="Arial" w:eastAsia="Arial" w:hAnsi="Arial" w:cs="Arial"/>
          <w:sz w:val="24"/>
          <w:szCs w:val="24"/>
        </w:rPr>
        <w:t xml:space="preserve"> </w:t>
      </w:r>
      <w:r w:rsidRPr="19FB4830">
        <w:rPr>
          <w:rFonts w:ascii="Arial" w:eastAsia="Arial" w:hAnsi="Arial" w:cs="Arial"/>
          <w:i/>
          <w:iCs/>
          <w:sz w:val="24"/>
          <w:szCs w:val="24"/>
        </w:rPr>
        <w:t xml:space="preserve">Dona Majestosa </w:t>
      </w:r>
      <w:r w:rsidRPr="19FB4830">
        <w:rPr>
          <w:rFonts w:ascii="Arial" w:eastAsia="Arial" w:hAnsi="Arial" w:cs="Arial"/>
          <w:sz w:val="24"/>
          <w:szCs w:val="24"/>
        </w:rPr>
        <w:t xml:space="preserve">conseguir superar um trauma pessoal e com isso mudar o contexto familiar e local a partir da busca pela acessibilidade necessária para poder conviver com qualidade de vida em sua comunidade. </w:t>
      </w:r>
    </w:p>
    <w:p w:rsidR="003C36D4" w:rsidRDefault="003C36D4" w:rsidP="00451795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19FB4830">
        <w:rPr>
          <w:rFonts w:ascii="Arial" w:eastAsia="Arial" w:hAnsi="Arial" w:cs="Arial"/>
          <w:sz w:val="24"/>
          <w:szCs w:val="24"/>
        </w:rPr>
        <w:t>A Psicologia e a Psiquiatri</w:t>
      </w:r>
      <w:r>
        <w:rPr>
          <w:rFonts w:ascii="Arial" w:eastAsia="Arial" w:hAnsi="Arial" w:cs="Arial"/>
          <w:sz w:val="24"/>
          <w:szCs w:val="24"/>
        </w:rPr>
        <w:t xml:space="preserve">a iniciaram os estudos sobre a </w:t>
      </w:r>
      <w:proofErr w:type="spellStart"/>
      <w:r>
        <w:rPr>
          <w:rFonts w:ascii="Arial" w:eastAsia="Arial" w:hAnsi="Arial" w:cs="Arial"/>
          <w:sz w:val="24"/>
          <w:szCs w:val="24"/>
        </w:rPr>
        <w:t>resiliência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h</w:t>
      </w:r>
      <w:r w:rsidRPr="19FB4830">
        <w:rPr>
          <w:rFonts w:ascii="Arial" w:eastAsia="Arial" w:hAnsi="Arial" w:cs="Arial"/>
          <w:sz w:val="24"/>
          <w:szCs w:val="24"/>
        </w:rPr>
        <w:t>umana como áreas específicas de conhecimento a partir de meados da décad</w:t>
      </w:r>
      <w:r>
        <w:rPr>
          <w:rFonts w:ascii="Arial" w:eastAsia="Arial" w:hAnsi="Arial" w:cs="Arial"/>
          <w:sz w:val="24"/>
          <w:szCs w:val="24"/>
        </w:rPr>
        <w:t xml:space="preserve">a de 1970. A </w:t>
      </w:r>
      <w:proofErr w:type="spellStart"/>
      <w:r>
        <w:rPr>
          <w:rFonts w:ascii="Arial" w:eastAsia="Arial" w:hAnsi="Arial" w:cs="Arial"/>
          <w:sz w:val="24"/>
          <w:szCs w:val="24"/>
        </w:rPr>
        <w:t>resiliência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foi</w:t>
      </w:r>
      <w:r w:rsidRPr="19FB4830">
        <w:rPr>
          <w:rFonts w:ascii="Arial" w:eastAsia="Arial" w:hAnsi="Arial" w:cs="Arial"/>
          <w:sz w:val="24"/>
          <w:szCs w:val="24"/>
        </w:rPr>
        <w:t xml:space="preserve"> inicialmente designada </w:t>
      </w:r>
      <w:r>
        <w:rPr>
          <w:rFonts w:ascii="Arial" w:eastAsia="Arial" w:hAnsi="Arial" w:cs="Arial"/>
          <w:sz w:val="24"/>
          <w:szCs w:val="24"/>
        </w:rPr>
        <w:t>nesse</w:t>
      </w:r>
      <w:r w:rsidR="00D94BC8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 campos </w:t>
      </w:r>
      <w:r w:rsidRPr="19FB4830">
        <w:rPr>
          <w:rFonts w:ascii="Arial" w:eastAsia="Arial" w:hAnsi="Arial" w:cs="Arial"/>
          <w:sz w:val="24"/>
          <w:szCs w:val="24"/>
        </w:rPr>
        <w:t>como a capacidade que um ser humano tem de resistir às adversidades a forma necessária para a saúde mental estabelecer-se ao longo da vida mesmo após um contato com fatores de riscos (ASSIS, PESCE &amp; AVANCI, 2006).</w:t>
      </w:r>
    </w:p>
    <w:p w:rsidR="003C36D4" w:rsidRDefault="003C36D4" w:rsidP="003C36D4">
      <w:pPr>
        <w:spacing w:after="0" w:line="360" w:lineRule="auto"/>
        <w:ind w:firstLine="709"/>
        <w:jc w:val="both"/>
        <w:rPr>
          <w:rFonts w:ascii="Arial" w:eastAsia="Arial" w:hAnsi="Arial" w:cs="Arial"/>
          <w:sz w:val="24"/>
          <w:szCs w:val="24"/>
        </w:rPr>
      </w:pPr>
      <w:r w:rsidRPr="19FB4830">
        <w:rPr>
          <w:rFonts w:ascii="Arial" w:eastAsia="Arial" w:hAnsi="Arial" w:cs="Arial"/>
          <w:sz w:val="24"/>
          <w:szCs w:val="24"/>
        </w:rPr>
        <w:t>A Psicologia Po</w:t>
      </w:r>
      <w:r>
        <w:rPr>
          <w:rFonts w:ascii="Arial" w:eastAsia="Arial" w:hAnsi="Arial" w:cs="Arial"/>
          <w:sz w:val="24"/>
          <w:szCs w:val="24"/>
        </w:rPr>
        <w:t xml:space="preserve">sitiva apresenta o conceito de </w:t>
      </w:r>
      <w:proofErr w:type="spellStart"/>
      <w:r>
        <w:rPr>
          <w:rFonts w:ascii="Arial" w:eastAsia="Arial" w:hAnsi="Arial" w:cs="Arial"/>
          <w:sz w:val="24"/>
          <w:szCs w:val="24"/>
        </w:rPr>
        <w:t>r</w:t>
      </w:r>
      <w:r w:rsidRPr="19FB4830">
        <w:rPr>
          <w:rFonts w:ascii="Arial" w:eastAsia="Arial" w:hAnsi="Arial" w:cs="Arial"/>
          <w:sz w:val="24"/>
          <w:szCs w:val="24"/>
        </w:rPr>
        <w:t>esiliência</w:t>
      </w:r>
      <w:proofErr w:type="spellEnd"/>
      <w:r w:rsidRPr="19FB4830">
        <w:rPr>
          <w:rFonts w:ascii="Arial" w:eastAsia="Arial" w:hAnsi="Arial" w:cs="Arial"/>
          <w:sz w:val="24"/>
          <w:szCs w:val="24"/>
        </w:rPr>
        <w:t xml:space="preserve"> que surge da Psicologia Geral </w:t>
      </w:r>
      <w:r w:rsidR="00D94BC8">
        <w:rPr>
          <w:rFonts w:ascii="Arial" w:eastAsia="Arial" w:hAnsi="Arial" w:cs="Arial"/>
          <w:sz w:val="24"/>
          <w:szCs w:val="24"/>
        </w:rPr>
        <w:t>como uma metáfora dos estudos da</w:t>
      </w:r>
      <w:r w:rsidRPr="19FB483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C3646E">
        <w:rPr>
          <w:rFonts w:ascii="Arial" w:eastAsia="Arial" w:hAnsi="Arial" w:cs="Arial"/>
          <w:sz w:val="24"/>
          <w:szCs w:val="24"/>
        </w:rPr>
        <w:t>r</w:t>
      </w:r>
      <w:r w:rsidRPr="00C3646E">
        <w:rPr>
          <w:rFonts w:ascii="Arial" w:eastAsia="Arial" w:hAnsi="Arial" w:cs="Arial"/>
          <w:iCs/>
          <w:sz w:val="24"/>
          <w:szCs w:val="24"/>
        </w:rPr>
        <w:t>esiliência</w:t>
      </w:r>
      <w:proofErr w:type="spellEnd"/>
      <w:r w:rsidRPr="19FB4830">
        <w:rPr>
          <w:rFonts w:ascii="Arial" w:eastAsia="Arial" w:hAnsi="Arial" w:cs="Arial"/>
          <w:sz w:val="24"/>
          <w:szCs w:val="24"/>
        </w:rPr>
        <w:t xml:space="preserve"> na Física onde um mental que sofre calor e se deforma ao ser resfriado retorna ao seu est</w:t>
      </w:r>
      <w:r>
        <w:rPr>
          <w:rFonts w:ascii="Arial" w:eastAsia="Arial" w:hAnsi="Arial" w:cs="Arial"/>
          <w:sz w:val="24"/>
          <w:szCs w:val="24"/>
        </w:rPr>
        <w:t>ado natural. Em comparação, na P</w:t>
      </w:r>
      <w:r w:rsidRPr="19FB4830">
        <w:rPr>
          <w:rFonts w:ascii="Arial" w:eastAsia="Arial" w:hAnsi="Arial" w:cs="Arial"/>
          <w:sz w:val="24"/>
          <w:szCs w:val="24"/>
        </w:rPr>
        <w:t>sico</w:t>
      </w:r>
      <w:r>
        <w:rPr>
          <w:rFonts w:ascii="Arial" w:eastAsia="Arial" w:hAnsi="Arial" w:cs="Arial"/>
          <w:sz w:val="24"/>
          <w:szCs w:val="24"/>
        </w:rPr>
        <w:t xml:space="preserve">logia, a </w:t>
      </w:r>
      <w:proofErr w:type="spellStart"/>
      <w:r>
        <w:rPr>
          <w:rFonts w:ascii="Arial" w:eastAsia="Arial" w:hAnsi="Arial" w:cs="Arial"/>
          <w:sz w:val="24"/>
          <w:szCs w:val="24"/>
        </w:rPr>
        <w:t>r</w:t>
      </w:r>
      <w:r w:rsidRPr="19FB4830">
        <w:rPr>
          <w:rFonts w:ascii="Arial" w:eastAsia="Arial" w:hAnsi="Arial" w:cs="Arial"/>
          <w:sz w:val="24"/>
          <w:szCs w:val="24"/>
        </w:rPr>
        <w:t>esiliência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r w:rsidRPr="19FB4830">
        <w:rPr>
          <w:rFonts w:ascii="Arial" w:eastAsia="Arial" w:hAnsi="Arial" w:cs="Arial"/>
          <w:sz w:val="24"/>
          <w:szCs w:val="24"/>
        </w:rPr>
        <w:t>tem o significado de ser a habilidade de voltar rapidamente para o seu usual estado de saúde ou de espírito, depois de passar por doe</w:t>
      </w:r>
      <w:r>
        <w:rPr>
          <w:rFonts w:ascii="Arial" w:eastAsia="Arial" w:hAnsi="Arial" w:cs="Arial"/>
          <w:sz w:val="24"/>
          <w:szCs w:val="24"/>
        </w:rPr>
        <w:t>nças e dificuldades (YUNES, 2006</w:t>
      </w:r>
      <w:r w:rsidRPr="19FB4830">
        <w:rPr>
          <w:rFonts w:ascii="Arial" w:eastAsia="Arial" w:hAnsi="Arial" w:cs="Arial"/>
          <w:sz w:val="24"/>
          <w:szCs w:val="24"/>
        </w:rPr>
        <w:t>).</w:t>
      </w:r>
    </w:p>
    <w:p w:rsidR="003C36D4" w:rsidRDefault="00451795" w:rsidP="00451795">
      <w:pPr>
        <w:pStyle w:val="normal0"/>
        <w:widowControl w:val="0"/>
        <w:tabs>
          <w:tab w:val="left" w:pos="284"/>
          <w:tab w:val="left" w:pos="567"/>
          <w:tab w:val="left" w:pos="709"/>
        </w:tabs>
        <w:spacing w:after="0"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  <w:r w:rsidR="003C36D4" w:rsidRPr="19FB4830">
        <w:rPr>
          <w:rFonts w:ascii="Arial" w:eastAsia="Arial" w:hAnsi="Arial" w:cs="Arial"/>
          <w:sz w:val="24"/>
          <w:szCs w:val="24"/>
        </w:rPr>
        <w:t xml:space="preserve">Para </w:t>
      </w:r>
      <w:proofErr w:type="spellStart"/>
      <w:r w:rsidR="003C36D4" w:rsidRPr="00FA791B">
        <w:rPr>
          <w:rFonts w:ascii="Arial" w:eastAsia="Arial" w:hAnsi="Arial" w:cs="Arial"/>
          <w:sz w:val="24"/>
          <w:szCs w:val="24"/>
        </w:rPr>
        <w:t>Rutter</w:t>
      </w:r>
      <w:proofErr w:type="spellEnd"/>
      <w:r w:rsidR="003C36D4" w:rsidRPr="00FA791B">
        <w:rPr>
          <w:rFonts w:ascii="Arial" w:eastAsia="Arial" w:hAnsi="Arial" w:cs="Arial"/>
          <w:sz w:val="24"/>
          <w:szCs w:val="24"/>
        </w:rPr>
        <w:t xml:space="preserve"> (1999</w:t>
      </w:r>
      <w:r w:rsidR="003C36D4">
        <w:rPr>
          <w:rFonts w:ascii="Arial" w:eastAsia="Arial" w:hAnsi="Arial" w:cs="Arial"/>
          <w:sz w:val="24"/>
          <w:szCs w:val="24"/>
        </w:rPr>
        <w:t xml:space="preserve">), a </w:t>
      </w:r>
      <w:proofErr w:type="spellStart"/>
      <w:r w:rsidR="003C36D4">
        <w:rPr>
          <w:rFonts w:ascii="Arial" w:eastAsia="Arial" w:hAnsi="Arial" w:cs="Arial"/>
          <w:sz w:val="24"/>
          <w:szCs w:val="24"/>
        </w:rPr>
        <w:t>r</w:t>
      </w:r>
      <w:r w:rsidR="003C36D4" w:rsidRPr="19FB4830">
        <w:rPr>
          <w:rFonts w:ascii="Arial" w:eastAsia="Arial" w:hAnsi="Arial" w:cs="Arial"/>
          <w:sz w:val="24"/>
          <w:szCs w:val="24"/>
        </w:rPr>
        <w:t>esiliência</w:t>
      </w:r>
      <w:proofErr w:type="spellEnd"/>
      <w:r w:rsidR="003C36D4" w:rsidRPr="19FB4830">
        <w:rPr>
          <w:rFonts w:ascii="Arial" w:eastAsia="Arial" w:hAnsi="Arial" w:cs="Arial"/>
          <w:sz w:val="24"/>
          <w:szCs w:val="24"/>
        </w:rPr>
        <w:t xml:space="preserve"> não pode ser vista como um atributo fixo do indivíduo, pois se as circunst</w:t>
      </w:r>
      <w:r w:rsidR="003C36D4">
        <w:rPr>
          <w:rFonts w:ascii="Arial" w:eastAsia="Arial" w:hAnsi="Arial" w:cs="Arial"/>
          <w:sz w:val="24"/>
          <w:szCs w:val="24"/>
        </w:rPr>
        <w:t xml:space="preserve">âncias em seu entorno mudam, a </w:t>
      </w:r>
      <w:proofErr w:type="spellStart"/>
      <w:r w:rsidR="003C36D4">
        <w:rPr>
          <w:rFonts w:ascii="Arial" w:eastAsia="Arial" w:hAnsi="Arial" w:cs="Arial"/>
          <w:sz w:val="24"/>
          <w:szCs w:val="24"/>
        </w:rPr>
        <w:t>r</w:t>
      </w:r>
      <w:r w:rsidR="003C36D4" w:rsidRPr="19FB4830">
        <w:rPr>
          <w:rFonts w:ascii="Arial" w:eastAsia="Arial" w:hAnsi="Arial" w:cs="Arial"/>
          <w:sz w:val="24"/>
          <w:szCs w:val="24"/>
        </w:rPr>
        <w:t>esiliência</w:t>
      </w:r>
      <w:proofErr w:type="spellEnd"/>
      <w:r w:rsidR="003C36D4" w:rsidRPr="19FB4830">
        <w:rPr>
          <w:rFonts w:ascii="Arial" w:eastAsia="Arial" w:hAnsi="Arial" w:cs="Arial"/>
          <w:sz w:val="24"/>
          <w:szCs w:val="24"/>
        </w:rPr>
        <w:t xml:space="preserve"> se altera. É um fenômeno em que se supera o estresse e as diversidades. Quando iniciamos a investigação</w:t>
      </w:r>
      <w:r w:rsidR="003C36D4">
        <w:rPr>
          <w:rFonts w:ascii="Arial" w:eastAsia="Arial" w:hAnsi="Arial" w:cs="Arial"/>
          <w:sz w:val="24"/>
          <w:szCs w:val="24"/>
        </w:rPr>
        <w:t>,</w:t>
      </w:r>
      <w:r w:rsidR="003C36D4" w:rsidRPr="19FB4830">
        <w:rPr>
          <w:rFonts w:ascii="Arial" w:eastAsia="Arial" w:hAnsi="Arial" w:cs="Arial"/>
          <w:sz w:val="24"/>
          <w:szCs w:val="24"/>
        </w:rPr>
        <w:t xml:space="preserve"> trazíamos a </w:t>
      </w:r>
      <w:r w:rsidR="003C36D4">
        <w:rPr>
          <w:rFonts w:ascii="Arial" w:eastAsia="Arial" w:hAnsi="Arial" w:cs="Arial"/>
          <w:sz w:val="24"/>
          <w:szCs w:val="24"/>
        </w:rPr>
        <w:t xml:space="preserve">hipótese de que a </w:t>
      </w:r>
      <w:proofErr w:type="spellStart"/>
      <w:r w:rsidR="003C36D4">
        <w:rPr>
          <w:rFonts w:ascii="Arial" w:eastAsia="Arial" w:hAnsi="Arial" w:cs="Arial"/>
          <w:sz w:val="24"/>
          <w:szCs w:val="24"/>
        </w:rPr>
        <w:t>r</w:t>
      </w:r>
      <w:r w:rsidR="003C36D4" w:rsidRPr="19FB4830">
        <w:rPr>
          <w:rFonts w:ascii="Arial" w:eastAsia="Arial" w:hAnsi="Arial" w:cs="Arial"/>
          <w:sz w:val="24"/>
          <w:szCs w:val="24"/>
        </w:rPr>
        <w:t>esiliência</w:t>
      </w:r>
      <w:proofErr w:type="spellEnd"/>
      <w:r w:rsidR="003C36D4" w:rsidRPr="19FB4830">
        <w:rPr>
          <w:rFonts w:ascii="Arial" w:eastAsia="Arial" w:hAnsi="Arial" w:cs="Arial"/>
          <w:sz w:val="24"/>
          <w:szCs w:val="24"/>
        </w:rPr>
        <w:t xml:space="preserve"> poderia ter sido o fator de s</w:t>
      </w:r>
      <w:r w:rsidR="003C36D4">
        <w:rPr>
          <w:rFonts w:ascii="Arial" w:eastAsia="Arial" w:hAnsi="Arial" w:cs="Arial"/>
          <w:sz w:val="24"/>
          <w:szCs w:val="24"/>
        </w:rPr>
        <w:t>uperação do sujeito da pesquisa, e</w:t>
      </w:r>
      <w:r w:rsidR="003C36D4" w:rsidRPr="19FB4830">
        <w:rPr>
          <w:rFonts w:ascii="Arial" w:eastAsia="Arial" w:hAnsi="Arial" w:cs="Arial"/>
          <w:sz w:val="24"/>
          <w:szCs w:val="24"/>
        </w:rPr>
        <w:t xml:space="preserve"> para esse fim, entendemos que somente </w:t>
      </w:r>
      <w:r w:rsidR="003C36D4">
        <w:rPr>
          <w:rFonts w:ascii="Arial" w:eastAsia="Arial" w:hAnsi="Arial" w:cs="Arial"/>
          <w:sz w:val="24"/>
          <w:szCs w:val="24"/>
        </w:rPr>
        <w:t xml:space="preserve">a </w:t>
      </w:r>
      <w:r w:rsidR="003C36D4" w:rsidRPr="19FB4830">
        <w:rPr>
          <w:rFonts w:ascii="Arial" w:eastAsia="Arial" w:hAnsi="Arial" w:cs="Arial"/>
          <w:sz w:val="24"/>
          <w:szCs w:val="24"/>
        </w:rPr>
        <w:t>metodologia biográfica nos traria um panorama ideal dado a complexidade</w:t>
      </w:r>
      <w:r w:rsidR="003C36D4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="003C36D4" w:rsidRPr="19FB4830">
        <w:rPr>
          <w:rFonts w:ascii="Arial" w:eastAsia="Arial" w:hAnsi="Arial" w:cs="Arial"/>
          <w:sz w:val="24"/>
          <w:szCs w:val="24"/>
        </w:rPr>
        <w:t xml:space="preserve">da </w:t>
      </w:r>
      <w:r w:rsidR="00D94BC8">
        <w:rPr>
          <w:rFonts w:ascii="Arial" w:eastAsia="Arial" w:hAnsi="Arial" w:cs="Arial"/>
          <w:sz w:val="24"/>
          <w:szCs w:val="24"/>
        </w:rPr>
        <w:t>tema</w:t>
      </w:r>
      <w:proofErr w:type="gramEnd"/>
      <w:r w:rsidR="00D94BC8">
        <w:rPr>
          <w:rFonts w:ascii="Arial" w:eastAsia="Arial" w:hAnsi="Arial" w:cs="Arial"/>
          <w:sz w:val="24"/>
          <w:szCs w:val="24"/>
        </w:rPr>
        <w:t xml:space="preserve"> </w:t>
      </w:r>
      <w:r w:rsidR="003C36D4" w:rsidRPr="19FB4830">
        <w:rPr>
          <w:rFonts w:ascii="Arial" w:eastAsia="Arial" w:hAnsi="Arial" w:cs="Arial"/>
          <w:sz w:val="24"/>
          <w:szCs w:val="24"/>
        </w:rPr>
        <w:t>tica.</w:t>
      </w:r>
    </w:p>
    <w:p w:rsidR="00073A65" w:rsidRDefault="00073A65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073A65" w:rsidRDefault="00073A65">
      <w:pPr>
        <w:pStyle w:val="normal0"/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PROCEDIMENTOS METODOLÓGICOS</w:t>
      </w:r>
    </w:p>
    <w:p w:rsidR="00073A65" w:rsidRDefault="00073A65" w:rsidP="003C36D4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3C36D4" w:rsidRDefault="003C36D4" w:rsidP="003C36D4">
      <w:pPr>
        <w:spacing w:after="0" w:line="360" w:lineRule="auto"/>
        <w:ind w:firstLine="708"/>
        <w:jc w:val="both"/>
        <w:rPr>
          <w:rFonts w:ascii="Arial" w:eastAsia="Arial" w:hAnsi="Arial" w:cs="Arial"/>
          <w:color w:val="F79646" w:themeColor="accent6"/>
          <w:sz w:val="24"/>
          <w:szCs w:val="24"/>
        </w:rPr>
      </w:pPr>
      <w:r w:rsidRPr="19FB4830">
        <w:rPr>
          <w:rFonts w:ascii="Arial" w:eastAsia="Arial" w:hAnsi="Arial" w:cs="Arial"/>
          <w:sz w:val="24"/>
          <w:szCs w:val="24"/>
        </w:rPr>
        <w:t xml:space="preserve">Para a realização do estudo se fez necessário o aporte de uma metodologia adequada que permitisse compreender a subjetividade da </w:t>
      </w:r>
      <w:proofErr w:type="gramStart"/>
      <w:r w:rsidRPr="19FB4830">
        <w:rPr>
          <w:rFonts w:ascii="Arial" w:eastAsia="Arial" w:hAnsi="Arial" w:cs="Arial"/>
          <w:sz w:val="24"/>
          <w:szCs w:val="24"/>
        </w:rPr>
        <w:t>col</w:t>
      </w:r>
      <w:r>
        <w:rPr>
          <w:rFonts w:ascii="Arial" w:eastAsia="Arial" w:hAnsi="Arial" w:cs="Arial"/>
          <w:sz w:val="24"/>
          <w:szCs w:val="24"/>
        </w:rPr>
        <w:t>aboradora/biografada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(JARA, 2010</w:t>
      </w:r>
      <w:r w:rsidRPr="19FB4830">
        <w:rPr>
          <w:rFonts w:ascii="Arial" w:eastAsia="Arial" w:hAnsi="Arial" w:cs="Arial"/>
          <w:sz w:val="24"/>
          <w:szCs w:val="24"/>
        </w:rPr>
        <w:t>) e os fatores que auxiliaram e promoveram as condições ne</w:t>
      </w:r>
      <w:r>
        <w:rPr>
          <w:rFonts w:ascii="Arial" w:eastAsia="Arial" w:hAnsi="Arial" w:cs="Arial"/>
          <w:sz w:val="24"/>
          <w:szCs w:val="24"/>
        </w:rPr>
        <w:t xml:space="preserve">cessárias para seu processo de </w:t>
      </w:r>
      <w:proofErr w:type="spellStart"/>
      <w:r>
        <w:rPr>
          <w:rFonts w:ascii="Arial" w:eastAsia="Arial" w:hAnsi="Arial" w:cs="Arial"/>
          <w:sz w:val="24"/>
          <w:szCs w:val="24"/>
        </w:rPr>
        <w:t>r</w:t>
      </w:r>
      <w:r w:rsidRPr="19FB4830">
        <w:rPr>
          <w:rFonts w:ascii="Arial" w:eastAsia="Arial" w:hAnsi="Arial" w:cs="Arial"/>
          <w:sz w:val="24"/>
          <w:szCs w:val="24"/>
        </w:rPr>
        <w:t>esiliência</w:t>
      </w:r>
      <w:proofErr w:type="spellEnd"/>
      <w:r w:rsidRPr="19FB4830">
        <w:rPr>
          <w:rFonts w:ascii="Arial" w:eastAsia="Arial" w:hAnsi="Arial" w:cs="Arial"/>
          <w:sz w:val="24"/>
          <w:szCs w:val="24"/>
        </w:rPr>
        <w:t>.  Com essa finalidade, a metodologia qualitativa de gênero biográfico, especificamente História de Vida nos pareceu a mais adequada,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 </w:t>
      </w:r>
      <w:r w:rsidRPr="19FB483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End"/>
      <w:r w:rsidRPr="19FB4830">
        <w:rPr>
          <w:rFonts w:ascii="Arial" w:eastAsia="Arial" w:hAnsi="Arial" w:cs="Arial"/>
          <w:color w:val="000000"/>
          <w:sz w:val="24"/>
          <w:szCs w:val="24"/>
        </w:rPr>
        <w:lastRenderedPageBreak/>
        <w:t>pois essa modalidade</w:t>
      </w:r>
      <w:r w:rsidR="00D94BC8">
        <w:rPr>
          <w:rFonts w:ascii="Arial" w:eastAsia="Arial" w:hAnsi="Arial" w:cs="Arial"/>
          <w:color w:val="000000"/>
          <w:sz w:val="24"/>
          <w:szCs w:val="24"/>
        </w:rPr>
        <w:t xml:space="preserve">, entre outras semelhantes como narrativas de vida, história oral são </w:t>
      </w:r>
      <w:r w:rsidRPr="19FB4830">
        <w:rPr>
          <w:rFonts w:ascii="Arial" w:eastAsia="Arial" w:hAnsi="Arial" w:cs="Arial"/>
          <w:color w:val="000000"/>
          <w:sz w:val="24"/>
          <w:szCs w:val="24"/>
        </w:rPr>
        <w:t xml:space="preserve">segundo </w:t>
      </w:r>
      <w:proofErr w:type="spellStart"/>
      <w:r w:rsidRPr="19FB4830">
        <w:rPr>
          <w:rFonts w:ascii="Arial" w:eastAsia="Arial" w:hAnsi="Arial" w:cs="Arial"/>
          <w:color w:val="000000"/>
          <w:sz w:val="24"/>
          <w:szCs w:val="24"/>
        </w:rPr>
        <w:t>Minayo</w:t>
      </w:r>
      <w:proofErr w:type="spellEnd"/>
      <w:r w:rsidRPr="19FB4830">
        <w:rPr>
          <w:rFonts w:ascii="Arial" w:eastAsia="Arial" w:hAnsi="Arial" w:cs="Arial"/>
          <w:color w:val="000000"/>
          <w:sz w:val="24"/>
          <w:szCs w:val="24"/>
        </w:rPr>
        <w:t xml:space="preserve"> (2006) </w:t>
      </w:r>
    </w:p>
    <w:p w:rsidR="003C36D4" w:rsidRDefault="003C36D4" w:rsidP="003C36D4">
      <w:pPr>
        <w:spacing w:line="240" w:lineRule="auto"/>
        <w:ind w:left="2324"/>
        <w:jc w:val="both"/>
        <w:rPr>
          <w:rFonts w:ascii="TimesNewRomanPSMT" w:eastAsia="TimesNewRomanPSMT" w:hAnsi="TimesNewRomanPSMT" w:cs="TimesNewRomanPSMT"/>
          <w:sz w:val="20"/>
          <w:szCs w:val="20"/>
        </w:rPr>
      </w:pPr>
      <w:r w:rsidRPr="19FB4830">
        <w:rPr>
          <w:rFonts w:ascii="TimesNewRomanPSMT" w:eastAsia="TimesNewRomanPSMT" w:hAnsi="TimesNewRomanPSMT" w:cs="TimesNewRomanPSMT"/>
          <w:sz w:val="20"/>
          <w:szCs w:val="20"/>
        </w:rPr>
        <w:t>(...) poderosos instrumentos para descoberta e exploração e avaliação de como as pessoas compreendem seu passado, vinculam sua experiência individual ao seu contexto social, interpretam-na e dão-lhes significados</w:t>
      </w:r>
      <w:r>
        <w:rPr>
          <w:rFonts w:ascii="TimesNewRomanPSMT" w:eastAsia="TimesNewRomanPSMT" w:hAnsi="TimesNewRomanPSMT" w:cs="TimesNewRomanPSMT"/>
          <w:sz w:val="20"/>
          <w:szCs w:val="20"/>
        </w:rPr>
        <w:t>,</w:t>
      </w:r>
      <w:r w:rsidRPr="19FB4830">
        <w:rPr>
          <w:rFonts w:ascii="TimesNewRomanPSMT" w:eastAsia="TimesNewRomanPSMT" w:hAnsi="TimesNewRomanPSMT" w:cs="TimesNewRomanPSMT"/>
          <w:sz w:val="20"/>
          <w:szCs w:val="20"/>
        </w:rPr>
        <w:t xml:space="preserve"> a partir do momento presente. Por isso, elas oferecem material para generalização sociológica, descrição de época e também possibilitam levantar questões novas e de diversos níveis de abrangência, assim como corrigir teses consagradas ou inconsistências teóricas. (p.158)</w:t>
      </w:r>
    </w:p>
    <w:p w:rsidR="003C36D4" w:rsidRDefault="003C36D4" w:rsidP="003C36D4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9FB4830">
        <w:rPr>
          <w:rFonts w:ascii="Arial" w:eastAsia="Arial" w:hAnsi="Arial" w:cs="Arial"/>
          <w:sz w:val="24"/>
          <w:szCs w:val="24"/>
        </w:rPr>
        <w:t xml:space="preserve">Os procedimentos metodológicos se deram com entrevistas abertas e a tabulação dos dados coletados </w:t>
      </w:r>
      <w:r>
        <w:rPr>
          <w:rFonts w:ascii="Arial" w:eastAsia="Arial" w:hAnsi="Arial" w:cs="Arial"/>
          <w:sz w:val="24"/>
          <w:szCs w:val="24"/>
        </w:rPr>
        <w:t>foi</w:t>
      </w:r>
      <w:r w:rsidRPr="19FB4830">
        <w:rPr>
          <w:rFonts w:ascii="Arial" w:eastAsia="Arial" w:hAnsi="Arial" w:cs="Arial"/>
          <w:sz w:val="24"/>
          <w:szCs w:val="24"/>
        </w:rPr>
        <w:t xml:space="preserve"> feita </w:t>
      </w:r>
      <w:r>
        <w:rPr>
          <w:rFonts w:ascii="Arial" w:eastAsia="Arial" w:hAnsi="Arial" w:cs="Arial"/>
          <w:sz w:val="24"/>
          <w:szCs w:val="24"/>
        </w:rPr>
        <w:t xml:space="preserve">voltada para a </w:t>
      </w:r>
      <w:r w:rsidRPr="19FB4830">
        <w:rPr>
          <w:rFonts w:ascii="Arial" w:eastAsia="Arial" w:hAnsi="Arial" w:cs="Arial"/>
          <w:sz w:val="24"/>
          <w:szCs w:val="24"/>
        </w:rPr>
        <w:t xml:space="preserve">análise de conteúdo das narrativas seguindo o sistema orientado por </w:t>
      </w:r>
      <w:proofErr w:type="spellStart"/>
      <w:r w:rsidRPr="19FB4830">
        <w:rPr>
          <w:rFonts w:ascii="Arial" w:eastAsia="Arial" w:hAnsi="Arial" w:cs="Arial"/>
          <w:sz w:val="24"/>
          <w:szCs w:val="24"/>
        </w:rPr>
        <w:t>Poirier</w:t>
      </w:r>
      <w:proofErr w:type="spellEnd"/>
      <w:r w:rsidRPr="19FB4830">
        <w:rPr>
          <w:rFonts w:ascii="Arial" w:eastAsia="Arial" w:hAnsi="Arial" w:cs="Arial"/>
          <w:sz w:val="24"/>
          <w:szCs w:val="24"/>
        </w:rPr>
        <w:t xml:space="preserve">; </w:t>
      </w:r>
      <w:proofErr w:type="spellStart"/>
      <w:r w:rsidRPr="19FB4830">
        <w:rPr>
          <w:rFonts w:ascii="Arial" w:eastAsia="Arial" w:hAnsi="Arial" w:cs="Arial"/>
          <w:sz w:val="24"/>
          <w:szCs w:val="24"/>
        </w:rPr>
        <w:t>Valladon</w:t>
      </w:r>
      <w:proofErr w:type="spellEnd"/>
      <w:r w:rsidRPr="19FB4830">
        <w:rPr>
          <w:rFonts w:ascii="Arial" w:eastAsia="Arial" w:hAnsi="Arial" w:cs="Arial"/>
          <w:sz w:val="24"/>
          <w:szCs w:val="24"/>
        </w:rPr>
        <w:t xml:space="preserve">- </w:t>
      </w:r>
      <w:proofErr w:type="spellStart"/>
      <w:r w:rsidRPr="19FB4830">
        <w:rPr>
          <w:rFonts w:ascii="Arial" w:eastAsia="Arial" w:hAnsi="Arial" w:cs="Arial"/>
          <w:sz w:val="24"/>
          <w:szCs w:val="24"/>
        </w:rPr>
        <w:t>Clapier</w:t>
      </w:r>
      <w:proofErr w:type="spellEnd"/>
      <w:r w:rsidRPr="19FB4830">
        <w:rPr>
          <w:rFonts w:ascii="Arial" w:eastAsia="Arial" w:hAnsi="Arial" w:cs="Arial"/>
          <w:sz w:val="24"/>
          <w:szCs w:val="24"/>
        </w:rPr>
        <w:t xml:space="preserve"> e </w:t>
      </w:r>
      <w:proofErr w:type="spellStart"/>
      <w:r w:rsidRPr="19FB4830">
        <w:rPr>
          <w:rFonts w:ascii="Arial" w:eastAsia="Arial" w:hAnsi="Arial" w:cs="Arial"/>
          <w:sz w:val="24"/>
          <w:szCs w:val="24"/>
        </w:rPr>
        <w:t>Raybaout</w:t>
      </w:r>
      <w:proofErr w:type="spellEnd"/>
      <w:r w:rsidRPr="19FB4830">
        <w:rPr>
          <w:rFonts w:ascii="Arial" w:eastAsia="Arial" w:hAnsi="Arial" w:cs="Arial"/>
          <w:sz w:val="24"/>
          <w:szCs w:val="24"/>
        </w:rPr>
        <w:t xml:space="preserve"> (1999) que se divide em seis etapas, que são pré-análise; classificação do </w:t>
      </w:r>
      <w:r w:rsidRPr="19FB4830">
        <w:rPr>
          <w:rFonts w:ascii="Arial" w:eastAsia="Arial" w:hAnsi="Arial" w:cs="Arial"/>
          <w:i/>
          <w:iCs/>
          <w:sz w:val="24"/>
          <w:szCs w:val="24"/>
        </w:rPr>
        <w:t>corpus</w:t>
      </w:r>
      <w:r w:rsidRPr="19FB4830">
        <w:rPr>
          <w:rFonts w:ascii="Arial" w:eastAsia="Arial" w:hAnsi="Arial" w:cs="Arial"/>
          <w:sz w:val="24"/>
          <w:szCs w:val="24"/>
        </w:rPr>
        <w:t xml:space="preserve">; compreensão do </w:t>
      </w:r>
      <w:r w:rsidRPr="19FB4830">
        <w:rPr>
          <w:rFonts w:ascii="Arial" w:eastAsia="Arial" w:hAnsi="Arial" w:cs="Arial"/>
          <w:i/>
          <w:iCs/>
          <w:sz w:val="24"/>
          <w:szCs w:val="24"/>
        </w:rPr>
        <w:t xml:space="preserve">corpus; </w:t>
      </w:r>
      <w:r w:rsidRPr="19FB4830">
        <w:rPr>
          <w:rFonts w:ascii="Arial" w:eastAsia="Arial" w:hAnsi="Arial" w:cs="Arial"/>
          <w:sz w:val="24"/>
          <w:szCs w:val="24"/>
        </w:rPr>
        <w:t xml:space="preserve">organização do </w:t>
      </w:r>
      <w:r w:rsidRPr="19FB4830">
        <w:rPr>
          <w:rFonts w:ascii="Arial" w:eastAsia="Arial" w:hAnsi="Arial" w:cs="Arial"/>
          <w:i/>
          <w:iCs/>
          <w:sz w:val="24"/>
          <w:szCs w:val="24"/>
        </w:rPr>
        <w:t xml:space="preserve">corpus; </w:t>
      </w:r>
      <w:r w:rsidRPr="19FB4830">
        <w:rPr>
          <w:rFonts w:ascii="Arial" w:eastAsia="Arial" w:hAnsi="Arial" w:cs="Arial"/>
          <w:sz w:val="24"/>
          <w:szCs w:val="24"/>
        </w:rPr>
        <w:t xml:space="preserve">organização categorial e somatório das Histórias de Vida. </w:t>
      </w:r>
    </w:p>
    <w:p w:rsidR="007F2964" w:rsidRDefault="003C36D4" w:rsidP="00073A65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19FB4830">
        <w:rPr>
          <w:rFonts w:ascii="Arial" w:eastAsia="Arial" w:hAnsi="Arial" w:cs="Arial"/>
          <w:sz w:val="24"/>
          <w:szCs w:val="24"/>
        </w:rPr>
        <w:t>Seguindo essas orientações</w:t>
      </w:r>
      <w:r>
        <w:rPr>
          <w:rFonts w:ascii="Arial" w:eastAsia="Arial" w:hAnsi="Arial" w:cs="Arial"/>
          <w:sz w:val="24"/>
          <w:szCs w:val="24"/>
        </w:rPr>
        <w:t>,</w:t>
      </w:r>
      <w:r w:rsidRPr="19FB4830">
        <w:rPr>
          <w:rFonts w:ascii="Arial" w:eastAsia="Arial" w:hAnsi="Arial" w:cs="Arial"/>
          <w:sz w:val="24"/>
          <w:szCs w:val="24"/>
        </w:rPr>
        <w:t xml:space="preserve"> estamos fazendo a </w:t>
      </w:r>
      <w:r>
        <w:rPr>
          <w:rFonts w:ascii="Arial" w:eastAsia="Arial" w:hAnsi="Arial" w:cs="Arial"/>
          <w:sz w:val="24"/>
          <w:szCs w:val="24"/>
        </w:rPr>
        <w:t xml:space="preserve">análise da História de Vida de </w:t>
      </w:r>
      <w:r w:rsidRPr="19FB4830">
        <w:rPr>
          <w:rFonts w:ascii="Arial" w:eastAsia="Arial" w:hAnsi="Arial" w:cs="Arial"/>
          <w:sz w:val="24"/>
          <w:szCs w:val="24"/>
        </w:rPr>
        <w:t>Dona Majestosa</w:t>
      </w:r>
      <w:r>
        <w:rPr>
          <w:rFonts w:ascii="Arial" w:eastAsia="Arial" w:hAnsi="Arial" w:cs="Arial"/>
          <w:sz w:val="24"/>
          <w:szCs w:val="24"/>
        </w:rPr>
        <w:t>,</w:t>
      </w:r>
      <w:r w:rsidRPr="19FB4830">
        <w:rPr>
          <w:rFonts w:ascii="Arial" w:eastAsia="Arial" w:hAnsi="Arial" w:cs="Arial"/>
          <w:sz w:val="24"/>
          <w:szCs w:val="24"/>
        </w:rPr>
        <w:t xml:space="preserve"> que adquiriu uma deficiência física permanente</w:t>
      </w:r>
      <w:r>
        <w:rPr>
          <w:rFonts w:ascii="Arial" w:eastAsia="Arial" w:hAnsi="Arial" w:cs="Arial"/>
          <w:sz w:val="24"/>
          <w:szCs w:val="24"/>
        </w:rPr>
        <w:t>,</w:t>
      </w:r>
      <w:r w:rsidRPr="19FB4830">
        <w:rPr>
          <w:rFonts w:ascii="Arial" w:eastAsia="Arial" w:hAnsi="Arial" w:cs="Arial"/>
          <w:color w:val="92D050"/>
          <w:sz w:val="24"/>
          <w:szCs w:val="24"/>
        </w:rPr>
        <w:t xml:space="preserve"> </w:t>
      </w:r>
      <w:r w:rsidRPr="19FB4830">
        <w:rPr>
          <w:rFonts w:ascii="Arial" w:eastAsia="Arial" w:hAnsi="Arial" w:cs="Arial"/>
          <w:sz w:val="24"/>
          <w:szCs w:val="24"/>
        </w:rPr>
        <w:t>e como seu processo de aceitação promoveu mudanças no modo de pensar e agir de seus familiares até chegar à esfera pública na exigência por melhores condições de acessibilidade. Sua inclusão como sujeito deficiente pode ter sido o referencial para que outras pessoas em semelhante condição pudessem inclui-se também e, para que a compreensão da comunidade local sobre questões como acessibilidade fosse construída.</w:t>
      </w:r>
    </w:p>
    <w:p w:rsidR="00073A65" w:rsidRDefault="00073A65" w:rsidP="00073A65">
      <w:pPr>
        <w:spacing w:after="0"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</w:p>
    <w:p w:rsidR="00073A65" w:rsidRDefault="00073A65" w:rsidP="00073A65">
      <w:pPr>
        <w:spacing w:after="0" w:line="360" w:lineRule="auto"/>
        <w:ind w:firstLine="708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 w:rsidP="00451795">
      <w:pPr>
        <w:pStyle w:val="normal0"/>
        <w:tabs>
          <w:tab w:val="left" w:pos="851"/>
        </w:tabs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RESULTADOS ESPERADOS OU PARCIAIS</w:t>
      </w:r>
    </w:p>
    <w:p w:rsidR="00073A65" w:rsidRDefault="00073A65" w:rsidP="00451795">
      <w:pP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3C36D4" w:rsidRDefault="00451795" w:rsidP="00451795">
      <w:pP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  <w:color w:val="F79646" w:themeColor="accent6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 xml:space="preserve">A história narrada por Dona Majestosa está sendo ainda analisada </w:t>
      </w:r>
      <w:r w:rsidR="003C36D4">
        <w:rPr>
          <w:rFonts w:ascii="Arial" w:eastAsia="Arial" w:hAnsi="Arial" w:cs="Arial"/>
          <w:color w:val="000000"/>
          <w:sz w:val="24"/>
          <w:szCs w:val="24"/>
        </w:rPr>
        <w:t xml:space="preserve">ainda </w:t>
      </w:r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 xml:space="preserve">pelas autoras, mas já apresenta nas primeiras análises modos </w:t>
      </w:r>
      <w:proofErr w:type="spellStart"/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>resiliêntes</w:t>
      </w:r>
      <w:proofErr w:type="spellEnd"/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 xml:space="preserve"> de superação. Um dos fatores, senão o mais incidente nas entrevistas foram os relatos sobre a importância da religião. Esse tema vem sendo investigado na psicologia positiva, pois é um processo evidenciado nos dias atuais, a religiosidade na saúde mental, que “consiste em aval</w:t>
      </w:r>
      <w:r w:rsidR="003C36D4">
        <w:rPr>
          <w:rFonts w:ascii="Arial" w:eastAsia="Arial" w:hAnsi="Arial" w:cs="Arial"/>
          <w:color w:val="000000"/>
          <w:sz w:val="24"/>
          <w:szCs w:val="24"/>
        </w:rPr>
        <w:t xml:space="preserve">iar sua capacidade de promover </w:t>
      </w:r>
      <w:proofErr w:type="spellStart"/>
      <w:r w:rsidR="003C36D4">
        <w:rPr>
          <w:rFonts w:ascii="Arial" w:eastAsia="Arial" w:hAnsi="Arial" w:cs="Arial"/>
          <w:color w:val="000000"/>
          <w:sz w:val="24"/>
          <w:szCs w:val="24"/>
        </w:rPr>
        <w:t>r</w:t>
      </w:r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>esiliência</w:t>
      </w:r>
      <w:proofErr w:type="spellEnd"/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 xml:space="preserve"> em situações de adversidade, como traumas ou situações de estresse agudo ou crônico” (SOUTWICK et. </w:t>
      </w:r>
      <w:proofErr w:type="spellStart"/>
      <w:proofErr w:type="gramStart"/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>al</w:t>
      </w:r>
      <w:proofErr w:type="spellEnd"/>
      <w:proofErr w:type="gramEnd"/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>, 2011 apud MOSQUEIRO, 2015, p. 18).</w:t>
      </w:r>
    </w:p>
    <w:p w:rsidR="005E7539" w:rsidRDefault="00451795" w:rsidP="00451795">
      <w:pP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  <w:color w:val="F79646" w:themeColor="accent6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ab/>
      </w:r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 xml:space="preserve">A espiritualidade através da religião é considerada </w:t>
      </w:r>
      <w:r w:rsidR="003C36D4">
        <w:rPr>
          <w:rFonts w:ascii="Arial" w:eastAsia="Arial" w:hAnsi="Arial" w:cs="Arial"/>
          <w:color w:val="000000"/>
          <w:sz w:val="24"/>
          <w:szCs w:val="24"/>
        </w:rPr>
        <w:t xml:space="preserve">um objeto de Investigação </w:t>
      </w:r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>científica de certa complexidade,</w:t>
      </w:r>
      <w:proofErr w:type="gramStart"/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3C36D4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gramEnd"/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 xml:space="preserve">pois faz parte do fenômeno humano em sua </w:t>
      </w:r>
      <w:r w:rsidR="003C36D4">
        <w:rPr>
          <w:rFonts w:ascii="Arial" w:eastAsia="Arial" w:hAnsi="Arial" w:cs="Arial"/>
          <w:color w:val="000000"/>
          <w:sz w:val="24"/>
          <w:szCs w:val="24"/>
        </w:rPr>
        <w:t>diversidade social, te</w:t>
      </w:r>
      <w:r w:rsidR="003C36D4" w:rsidRPr="19FB4830">
        <w:rPr>
          <w:rFonts w:ascii="Arial" w:eastAsia="Arial" w:hAnsi="Arial" w:cs="Arial"/>
          <w:color w:val="000000"/>
          <w:sz w:val="24"/>
          <w:szCs w:val="24"/>
        </w:rPr>
        <w:t>ológica, psicológica, histórica, antropológica.</w:t>
      </w:r>
      <w:r w:rsidR="005E7539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5E7539" w:rsidRPr="19FB4830">
        <w:rPr>
          <w:rFonts w:ascii="Arial" w:eastAsia="Arial" w:hAnsi="Arial" w:cs="Arial"/>
          <w:color w:val="000000"/>
          <w:sz w:val="24"/>
          <w:szCs w:val="24"/>
        </w:rPr>
        <w:t>Ela “implica abordagens e dimensões várias e de distintas espécies de vida coletiva e individual. Não se pode negar, é fenômeno humano de decisiva centralidade e de complexidade incontornável” (DALGALARRONDO, 2008, p. 16).</w:t>
      </w:r>
    </w:p>
    <w:p w:rsidR="005E7539" w:rsidRDefault="00451795" w:rsidP="00451795">
      <w:pP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  <w:color w:val="F79646" w:themeColor="accent6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</w:rPr>
        <w:tab/>
      </w:r>
      <w:r w:rsidR="005E7539" w:rsidRPr="19FB4830">
        <w:rPr>
          <w:rFonts w:ascii="Arial" w:eastAsia="Arial" w:hAnsi="Arial" w:cs="Arial"/>
          <w:color w:val="000000"/>
          <w:sz w:val="24"/>
          <w:szCs w:val="24"/>
        </w:rPr>
        <w:t xml:space="preserve">Mas trazemos um contraponto: segundo </w:t>
      </w:r>
      <w:r w:rsidR="005E7539" w:rsidRPr="00FA791B">
        <w:rPr>
          <w:rFonts w:ascii="Arial" w:eastAsia="Arial" w:hAnsi="Arial" w:cs="Arial"/>
          <w:color w:val="000000"/>
          <w:sz w:val="24"/>
          <w:szCs w:val="24"/>
        </w:rPr>
        <w:t>Valle</w:t>
      </w:r>
      <w:r w:rsidR="005E7539" w:rsidRPr="19FB4830">
        <w:rPr>
          <w:rFonts w:ascii="Arial" w:eastAsia="Arial" w:hAnsi="Arial" w:cs="Arial"/>
          <w:color w:val="000000"/>
          <w:sz w:val="24"/>
          <w:szCs w:val="24"/>
        </w:rPr>
        <w:t xml:space="preserve"> (2005, p. 102), “as pessoas muito ‘religiosas’ podem não ter horizontes espiritualmente válidos, ao passo que um ateu pode ser uma pessoa espiritualmente rica”. Em função dessa distinção entre espiritual e religioso ainda estamos finalizando a</w:t>
      </w:r>
      <w:r w:rsidR="005E7539">
        <w:rPr>
          <w:rFonts w:ascii="Arial" w:eastAsia="Arial" w:hAnsi="Arial" w:cs="Arial"/>
          <w:color w:val="000000"/>
          <w:sz w:val="24"/>
          <w:szCs w:val="24"/>
        </w:rPr>
        <w:t>s analises da</w:t>
      </w:r>
      <w:r w:rsidR="005E7539" w:rsidRPr="19FB4830">
        <w:rPr>
          <w:rFonts w:ascii="Arial" w:eastAsia="Arial" w:hAnsi="Arial" w:cs="Arial"/>
          <w:color w:val="000000"/>
          <w:sz w:val="24"/>
          <w:szCs w:val="24"/>
        </w:rPr>
        <w:t xml:space="preserve"> investigação e ainda não podem</w:t>
      </w:r>
      <w:r w:rsidR="005E7539">
        <w:rPr>
          <w:rFonts w:ascii="Arial" w:eastAsia="Arial" w:hAnsi="Arial" w:cs="Arial"/>
          <w:color w:val="000000"/>
          <w:sz w:val="24"/>
          <w:szCs w:val="24"/>
        </w:rPr>
        <w:t xml:space="preserve">os afirmar qual processo de </w:t>
      </w:r>
      <w:proofErr w:type="spellStart"/>
      <w:r w:rsidR="005E7539">
        <w:rPr>
          <w:rFonts w:ascii="Arial" w:eastAsia="Arial" w:hAnsi="Arial" w:cs="Arial"/>
          <w:color w:val="000000"/>
          <w:sz w:val="24"/>
          <w:szCs w:val="24"/>
        </w:rPr>
        <w:t>r</w:t>
      </w:r>
      <w:r w:rsidR="005E7539" w:rsidRPr="19FB4830">
        <w:rPr>
          <w:rFonts w:ascii="Arial" w:eastAsia="Arial" w:hAnsi="Arial" w:cs="Arial"/>
          <w:color w:val="000000"/>
          <w:sz w:val="24"/>
          <w:szCs w:val="24"/>
        </w:rPr>
        <w:t>esiliência</w:t>
      </w:r>
      <w:proofErr w:type="spellEnd"/>
      <w:r w:rsidR="005E7539" w:rsidRPr="19FB4830">
        <w:rPr>
          <w:rFonts w:ascii="Arial" w:eastAsia="Arial" w:hAnsi="Arial" w:cs="Arial"/>
          <w:color w:val="000000"/>
          <w:sz w:val="24"/>
          <w:szCs w:val="24"/>
        </w:rPr>
        <w:t xml:space="preserve"> foi vivenciado por Dona Majestosa, pois segundo </w:t>
      </w:r>
      <w:proofErr w:type="spellStart"/>
      <w:r w:rsidR="005E7539" w:rsidRPr="00FA791B">
        <w:rPr>
          <w:rFonts w:ascii="Arial" w:eastAsia="Arial" w:hAnsi="Arial" w:cs="Arial"/>
          <w:color w:val="000000"/>
          <w:sz w:val="24"/>
          <w:szCs w:val="24"/>
        </w:rPr>
        <w:t>Koenig</w:t>
      </w:r>
      <w:proofErr w:type="spellEnd"/>
      <w:r w:rsidR="005E7539" w:rsidRPr="19FB4830">
        <w:rPr>
          <w:rFonts w:ascii="Arial" w:eastAsia="Arial" w:hAnsi="Arial" w:cs="Arial"/>
          <w:color w:val="000000"/>
          <w:sz w:val="24"/>
          <w:szCs w:val="24"/>
        </w:rPr>
        <w:t xml:space="preserve"> (2012),</w:t>
      </w:r>
    </w:p>
    <w:p w:rsidR="005E7539" w:rsidRDefault="005E7539" w:rsidP="00451795">
      <w:pPr>
        <w:tabs>
          <w:tab w:val="left" w:pos="709"/>
        </w:tabs>
        <w:spacing w:after="0" w:line="240" w:lineRule="auto"/>
        <w:ind w:left="2268"/>
        <w:jc w:val="both"/>
        <w:rPr>
          <w:rFonts w:ascii="Arial" w:eastAsia="Arial" w:hAnsi="Arial" w:cs="Arial"/>
          <w:color w:val="F79646" w:themeColor="accent6"/>
          <w:sz w:val="20"/>
          <w:szCs w:val="20"/>
        </w:rPr>
      </w:pPr>
      <w:r w:rsidRPr="19FB4830">
        <w:rPr>
          <w:rFonts w:ascii="Arial" w:eastAsia="Arial" w:hAnsi="Arial" w:cs="Arial"/>
          <w:color w:val="000000"/>
          <w:sz w:val="20"/>
          <w:szCs w:val="20"/>
        </w:rPr>
        <w:t>O significado do termo espiritualidade foi ampliado recentemente para incluir conceitos psicológicos positivos, como significado e propósito, conexão, paz de espírito, bem estar pessoal e felicidade. Essa nova versão de espiritualidade evoluiu para incluir aspectos da vida que não tem nada a ver com religião, além de muitas vezes excluir a religião por completo, como na afirmativa: “sou espiritual, não religioso”. [...] Espiritualidade tornou-se um termo popular e flexível, sobretudo nos círculos acadêmicos seculares, devido a sua imprecisão, amplitude e dependência de autodefinição. (p. 10-12).</w:t>
      </w:r>
    </w:p>
    <w:p w:rsidR="005E7539" w:rsidRDefault="005E7539" w:rsidP="005E7539">
      <w:pPr>
        <w:tabs>
          <w:tab w:val="left" w:pos="993"/>
        </w:tabs>
        <w:spacing w:after="0" w:line="240" w:lineRule="auto"/>
        <w:ind w:left="2268"/>
        <w:jc w:val="both"/>
        <w:rPr>
          <w:rFonts w:ascii="Arial" w:eastAsia="Arial" w:hAnsi="Arial" w:cs="Arial"/>
          <w:color w:val="000000"/>
          <w:sz w:val="20"/>
        </w:rPr>
      </w:pPr>
    </w:p>
    <w:p w:rsidR="007F2964" w:rsidRDefault="00451795" w:rsidP="00073A65">
      <w:pP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0"/>
        </w:rPr>
        <w:tab/>
      </w:r>
      <w:r w:rsidR="005E7539" w:rsidRPr="19FB4830">
        <w:rPr>
          <w:rFonts w:ascii="Arial" w:eastAsia="Arial" w:hAnsi="Arial" w:cs="Arial"/>
          <w:color w:val="000000"/>
          <w:sz w:val="24"/>
          <w:szCs w:val="24"/>
        </w:rPr>
        <w:t xml:space="preserve">Assim, sendo estamos ainda finalizando a análise dos dados onde buscamos </w:t>
      </w:r>
      <w:r w:rsidR="005E7539">
        <w:rPr>
          <w:rFonts w:ascii="Arial" w:eastAsia="Arial" w:hAnsi="Arial" w:cs="Arial"/>
          <w:color w:val="000000"/>
          <w:sz w:val="24"/>
          <w:szCs w:val="24"/>
        </w:rPr>
        <w:t xml:space="preserve">descobrir em qual categoria de </w:t>
      </w:r>
      <w:proofErr w:type="spellStart"/>
      <w:r w:rsidR="005E7539">
        <w:rPr>
          <w:rFonts w:ascii="Arial" w:eastAsia="Arial" w:hAnsi="Arial" w:cs="Arial"/>
          <w:color w:val="000000"/>
          <w:sz w:val="24"/>
          <w:szCs w:val="24"/>
        </w:rPr>
        <w:t>r</w:t>
      </w:r>
      <w:r w:rsidR="005E7539" w:rsidRPr="19FB4830">
        <w:rPr>
          <w:rFonts w:ascii="Arial" w:eastAsia="Arial" w:hAnsi="Arial" w:cs="Arial"/>
          <w:color w:val="000000"/>
          <w:sz w:val="24"/>
          <w:szCs w:val="24"/>
        </w:rPr>
        <w:t>esiliência</w:t>
      </w:r>
      <w:proofErr w:type="spellEnd"/>
      <w:r w:rsidR="005E7539" w:rsidRPr="19FB4830">
        <w:rPr>
          <w:rFonts w:ascii="Arial" w:eastAsia="Arial" w:hAnsi="Arial" w:cs="Arial"/>
          <w:color w:val="000000"/>
          <w:sz w:val="24"/>
          <w:szCs w:val="24"/>
        </w:rPr>
        <w:t xml:space="preserve"> nossa colaboradora/biografada se encaixa.</w:t>
      </w:r>
    </w:p>
    <w:p w:rsidR="00073A65" w:rsidRDefault="00073A65" w:rsidP="00073A65">
      <w:pP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73A65" w:rsidRDefault="00073A65" w:rsidP="00073A65">
      <w:pPr>
        <w:tabs>
          <w:tab w:val="left" w:pos="709"/>
        </w:tabs>
        <w:spacing w:after="0" w:line="360" w:lineRule="auto"/>
        <w:jc w:val="both"/>
        <w:rPr>
          <w:rFonts w:ascii="Arial" w:eastAsia="Arial" w:hAnsi="Arial" w:cs="Arial"/>
          <w:color w:val="548DD4"/>
          <w:sz w:val="18"/>
          <w:szCs w:val="18"/>
        </w:rPr>
      </w:pPr>
    </w:p>
    <w:p w:rsidR="007F2964" w:rsidRDefault="00324857">
      <w:pPr>
        <w:pStyle w:val="normal0"/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CONSIDERAÇÕES FINAIS</w:t>
      </w:r>
    </w:p>
    <w:p w:rsidR="00073A65" w:rsidRDefault="00073A65" w:rsidP="0045179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</w:rPr>
      </w:pPr>
    </w:p>
    <w:p w:rsidR="00DF451D" w:rsidRDefault="00DF451D" w:rsidP="00451795">
      <w:pPr>
        <w:spacing w:after="0" w:line="360" w:lineRule="auto"/>
        <w:ind w:firstLine="72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Com a intenção de descobrir quais foram os fatores que promoveram as melhoras nas condições de saúde mental a partir do abrandamento do sofrimento psíquico de nossa colaboradora de pesquisa empreendemos uma jornada investigativa usando aportes da </w:t>
      </w:r>
      <w:proofErr w:type="spellStart"/>
      <w:r>
        <w:rPr>
          <w:rFonts w:ascii="Arial" w:eastAsia="Arial" w:hAnsi="Arial" w:cs="Arial"/>
          <w:i/>
          <w:sz w:val="24"/>
        </w:rPr>
        <w:t>Life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History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proofErr w:type="spellStart"/>
      <w:r>
        <w:rPr>
          <w:rFonts w:ascii="Arial" w:eastAsia="Arial" w:hAnsi="Arial" w:cs="Arial"/>
          <w:i/>
          <w:sz w:val="24"/>
        </w:rPr>
        <w:t>Theory</w:t>
      </w:r>
      <w:proofErr w:type="spellEnd"/>
      <w:r>
        <w:rPr>
          <w:rFonts w:ascii="Arial" w:eastAsia="Arial" w:hAnsi="Arial" w:cs="Arial"/>
          <w:i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(THOMPSON, 1992), em sua variante metodológica biográfica em gênero de Historia de Vida. Tivemos por objetivo descobrir como a investigada superou psiquicamente um estado de deficiência física permanente adquirida e de que modos sua superação foi referencial para a mudança no cenário da acessibilidade em sua comunidade. </w:t>
      </w:r>
    </w:p>
    <w:p w:rsidR="00DF451D" w:rsidRDefault="00DF451D" w:rsidP="00451795">
      <w:pPr>
        <w:spacing w:after="0" w:line="360" w:lineRule="auto"/>
        <w:ind w:firstLine="851"/>
        <w:jc w:val="both"/>
        <w:rPr>
          <w:rFonts w:ascii="Arial" w:eastAsia="Arial" w:hAnsi="Arial" w:cs="Arial"/>
          <w:color w:val="0000FF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Até o momento em nossa análise de dados começa e emergir a possibilidade de que a melhora se manifestou na vida de Dona Majestosa como uma </w:t>
      </w:r>
      <w:proofErr w:type="spellStart"/>
      <w:r>
        <w:rPr>
          <w:rFonts w:ascii="Arial" w:eastAsia="Arial" w:hAnsi="Arial" w:cs="Arial"/>
          <w:sz w:val="24"/>
        </w:rPr>
        <w:t>resiliência</w:t>
      </w:r>
      <w:proofErr w:type="spellEnd"/>
      <w:r>
        <w:rPr>
          <w:rFonts w:ascii="Arial" w:eastAsia="Arial" w:hAnsi="Arial" w:cs="Arial"/>
          <w:sz w:val="24"/>
        </w:rPr>
        <w:t xml:space="preserve"> de caráter religioso. Compreendemos até então que houve uma melhora psíquica, e temos a tarefa de analisar nas narrativas a diferença entre um melhora de caráter religioso ou espiritual - que não tem aporte religioso - mas mais ligado a questões da ética e do bem estar comum. Estamos na fase final das análises e escrita desse estudo que será defendido no final do segundo semestre de 2018.</w:t>
      </w:r>
    </w:p>
    <w:p w:rsidR="00DF451D" w:rsidRDefault="00DF451D" w:rsidP="00073A65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</w:rPr>
      </w:pPr>
    </w:p>
    <w:p w:rsidR="00073A65" w:rsidRDefault="00073A65" w:rsidP="00073A65">
      <w:pPr>
        <w:spacing w:after="0" w:line="360" w:lineRule="auto"/>
        <w:jc w:val="center"/>
        <w:rPr>
          <w:rFonts w:ascii="Arial" w:eastAsia="Arial" w:hAnsi="Arial" w:cs="Arial"/>
          <w:color w:val="000000"/>
          <w:sz w:val="24"/>
        </w:rPr>
      </w:pPr>
    </w:p>
    <w:p w:rsidR="00DF451D" w:rsidRDefault="00DF451D" w:rsidP="00DF451D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</w:rPr>
      </w:pPr>
      <w:r>
        <w:rPr>
          <w:rFonts w:ascii="Arial" w:eastAsia="Arial" w:hAnsi="Arial" w:cs="Arial"/>
          <w:b/>
          <w:color w:val="000000"/>
          <w:sz w:val="24"/>
        </w:rPr>
        <w:t>REFERÊNCIAS</w:t>
      </w:r>
    </w:p>
    <w:p w:rsidR="00DF451D" w:rsidRDefault="00DF451D" w:rsidP="00DF451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F451D" w:rsidRDefault="00DF451D" w:rsidP="00DF451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ASSIS, S. G; PESCE, R. P. &amp; AVANCI, J. Q. </w:t>
      </w:r>
      <w:proofErr w:type="spellStart"/>
      <w:r>
        <w:rPr>
          <w:rFonts w:ascii="Arial" w:eastAsia="Arial" w:hAnsi="Arial" w:cs="Arial"/>
          <w:b/>
          <w:sz w:val="24"/>
        </w:rPr>
        <w:t>Resiliência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enfatizando a proteção dos adolescentes. Porto Alegre. Editora ARTMED, 2006.</w:t>
      </w:r>
    </w:p>
    <w:p w:rsidR="00DF451D" w:rsidRDefault="00DF451D" w:rsidP="00DF451D">
      <w:pPr>
        <w:spacing w:after="0" w:line="240" w:lineRule="auto"/>
        <w:rPr>
          <w:rFonts w:ascii="Arial" w:eastAsia="Arial" w:hAnsi="Arial" w:cs="Arial"/>
          <w:sz w:val="24"/>
        </w:rPr>
      </w:pPr>
    </w:p>
    <w:p w:rsidR="00DF451D" w:rsidRDefault="00DF451D" w:rsidP="00DF451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DALGALARRONDO, Paulo. </w:t>
      </w:r>
      <w:r w:rsidRPr="002F0C2B">
        <w:rPr>
          <w:rFonts w:ascii="Arial" w:eastAsia="Arial" w:hAnsi="Arial" w:cs="Arial"/>
          <w:b/>
          <w:sz w:val="24"/>
        </w:rPr>
        <w:t xml:space="preserve">Religião, psicopatologia &amp; saúde mental. </w:t>
      </w:r>
      <w:r>
        <w:rPr>
          <w:rFonts w:ascii="Arial" w:eastAsia="Arial" w:hAnsi="Arial" w:cs="Arial"/>
          <w:sz w:val="24"/>
        </w:rPr>
        <w:t xml:space="preserve">Porto Alegre: </w:t>
      </w:r>
      <w:proofErr w:type="spellStart"/>
      <w:r>
        <w:rPr>
          <w:rFonts w:ascii="Arial" w:eastAsia="Arial" w:hAnsi="Arial" w:cs="Arial"/>
          <w:sz w:val="24"/>
        </w:rPr>
        <w:t>Artmed</w:t>
      </w:r>
      <w:proofErr w:type="spellEnd"/>
      <w:r>
        <w:rPr>
          <w:rFonts w:ascii="Arial" w:eastAsia="Arial" w:hAnsi="Arial" w:cs="Arial"/>
          <w:sz w:val="24"/>
        </w:rPr>
        <w:t>, 2008.</w:t>
      </w:r>
    </w:p>
    <w:p w:rsidR="00DF451D" w:rsidRDefault="00DF451D" w:rsidP="00DF451D">
      <w:pPr>
        <w:spacing w:after="0" w:line="240" w:lineRule="auto"/>
        <w:rPr>
          <w:rFonts w:ascii="Arial" w:eastAsia="Arial" w:hAnsi="Arial" w:cs="Arial"/>
          <w:sz w:val="24"/>
        </w:rPr>
      </w:pPr>
    </w:p>
    <w:p w:rsidR="00DF451D" w:rsidRDefault="00DF451D" w:rsidP="00DF451D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eastAsia="Arial" w:hAnsi="Arial" w:cs="Arial"/>
          <w:sz w:val="24"/>
        </w:rPr>
        <w:t xml:space="preserve">JARA. D. F. E. </w:t>
      </w:r>
      <w:r>
        <w:rPr>
          <w:rFonts w:ascii="Arial" w:eastAsia="Arial" w:hAnsi="Arial" w:cs="Arial"/>
          <w:b/>
          <w:sz w:val="24"/>
        </w:rPr>
        <w:t xml:space="preserve">Paisagens sonoras e memórias ambientais: </w:t>
      </w:r>
      <w:r w:rsidRPr="00416767">
        <w:rPr>
          <w:rFonts w:ascii="Arial" w:eastAsia="Arial" w:hAnsi="Arial" w:cs="Arial"/>
          <w:b/>
          <w:sz w:val="24"/>
        </w:rPr>
        <w:t>pontos de escuta da</w:t>
      </w:r>
      <w:r>
        <w:rPr>
          <w:rFonts w:ascii="Arial" w:eastAsia="Arial" w:hAnsi="Arial" w:cs="Arial"/>
          <w:sz w:val="24"/>
        </w:rPr>
        <w:t xml:space="preserve"> </w:t>
      </w:r>
      <w:proofErr w:type="spellStart"/>
      <w:r w:rsidRPr="00416767">
        <w:rPr>
          <w:rFonts w:ascii="Arial" w:eastAsia="Arial" w:hAnsi="Arial" w:cs="Arial"/>
          <w:b/>
          <w:sz w:val="24"/>
        </w:rPr>
        <w:t>etnobiografia</w:t>
      </w:r>
      <w:proofErr w:type="spellEnd"/>
      <w:r w:rsidRPr="00416767">
        <w:rPr>
          <w:rFonts w:ascii="Arial" w:eastAsia="Arial" w:hAnsi="Arial" w:cs="Arial"/>
          <w:b/>
          <w:sz w:val="24"/>
        </w:rPr>
        <w:t xml:space="preserve"> de </w:t>
      </w:r>
      <w:proofErr w:type="spellStart"/>
      <w:r w:rsidRPr="00416767">
        <w:rPr>
          <w:rFonts w:ascii="Arial" w:eastAsia="Arial" w:hAnsi="Arial" w:cs="Arial"/>
          <w:b/>
          <w:sz w:val="24"/>
        </w:rPr>
        <w:t>Inah</w:t>
      </w:r>
      <w:proofErr w:type="spellEnd"/>
      <w:r w:rsidRPr="00416767">
        <w:rPr>
          <w:rFonts w:ascii="Arial" w:eastAsia="Arial" w:hAnsi="Arial" w:cs="Arial"/>
          <w:b/>
          <w:sz w:val="24"/>
        </w:rPr>
        <w:t xml:space="preserve"> </w:t>
      </w:r>
      <w:proofErr w:type="spellStart"/>
      <w:r w:rsidRPr="00416767">
        <w:rPr>
          <w:rFonts w:ascii="Arial" w:eastAsia="Arial" w:hAnsi="Arial" w:cs="Arial"/>
          <w:b/>
          <w:sz w:val="24"/>
        </w:rPr>
        <w:t>Martensen</w:t>
      </w:r>
      <w:proofErr w:type="spellEnd"/>
      <w:r>
        <w:rPr>
          <w:rFonts w:ascii="Arial" w:eastAsia="Arial" w:hAnsi="Arial" w:cs="Arial"/>
          <w:sz w:val="24"/>
        </w:rPr>
        <w:t xml:space="preserve">. (Dissertação de Mestrado). </w:t>
      </w:r>
      <w:r w:rsidRPr="00A66BA3">
        <w:rPr>
          <w:rFonts w:ascii="Times New Roman" w:hAnsi="Times New Roman"/>
          <w:sz w:val="24"/>
          <w:szCs w:val="24"/>
        </w:rPr>
        <w:t>PPGEA – FURG: Rio Grande, 2010.</w:t>
      </w:r>
    </w:p>
    <w:p w:rsidR="00103BF2" w:rsidRDefault="00103BF2" w:rsidP="00DF451D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03BF2" w:rsidRPr="00103BF2" w:rsidRDefault="00103BF2" w:rsidP="00DF451D">
      <w:pPr>
        <w:spacing w:after="0" w:line="240" w:lineRule="auto"/>
        <w:rPr>
          <w:rFonts w:ascii="Arial" w:eastAsia="Arial" w:hAnsi="Arial" w:cs="Arial"/>
          <w:sz w:val="24"/>
        </w:rPr>
      </w:pPr>
      <w:r w:rsidRPr="00103BF2">
        <w:rPr>
          <w:rFonts w:ascii="Arial" w:hAnsi="Arial" w:cs="Arial"/>
          <w:sz w:val="24"/>
          <w:szCs w:val="24"/>
        </w:rPr>
        <w:t xml:space="preserve">KOENIG. </w:t>
      </w:r>
      <w:proofErr w:type="spellStart"/>
      <w:r w:rsidRPr="00103BF2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>.M.B.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Psicologias: </w:t>
      </w:r>
      <w:r>
        <w:rPr>
          <w:rFonts w:ascii="Arial" w:hAnsi="Arial" w:cs="Arial"/>
          <w:sz w:val="24"/>
          <w:szCs w:val="24"/>
        </w:rPr>
        <w:t xml:space="preserve">uma introdução ao estudo de psicologias. São Paulo: </w:t>
      </w:r>
      <w:proofErr w:type="gramStart"/>
      <w:r>
        <w:rPr>
          <w:rFonts w:ascii="Arial" w:hAnsi="Arial" w:cs="Arial"/>
          <w:sz w:val="24"/>
          <w:szCs w:val="24"/>
        </w:rPr>
        <w:t>Saraiva,</w:t>
      </w:r>
      <w:proofErr w:type="gramEnd"/>
      <w:r>
        <w:rPr>
          <w:rFonts w:ascii="Arial" w:hAnsi="Arial" w:cs="Arial"/>
          <w:sz w:val="24"/>
          <w:szCs w:val="24"/>
        </w:rPr>
        <w:t xml:space="preserve"> 2012</w:t>
      </w:r>
    </w:p>
    <w:p w:rsidR="00DF451D" w:rsidRDefault="00DF451D" w:rsidP="00DF451D">
      <w:pPr>
        <w:spacing w:after="0" w:line="240" w:lineRule="auto"/>
        <w:rPr>
          <w:rFonts w:ascii="Arial" w:eastAsia="Arial" w:hAnsi="Arial" w:cs="Arial"/>
          <w:sz w:val="24"/>
        </w:rPr>
      </w:pPr>
    </w:p>
    <w:p w:rsidR="00DF451D" w:rsidRDefault="00DF451D" w:rsidP="00DF451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MINAYO, M. C. de S. </w:t>
      </w:r>
      <w:r>
        <w:rPr>
          <w:rFonts w:ascii="Arial" w:eastAsia="Arial" w:hAnsi="Arial" w:cs="Arial"/>
          <w:b/>
          <w:sz w:val="24"/>
        </w:rPr>
        <w:t xml:space="preserve">O desafio do conhecimento: pesquisa qualitativa em saúde. - </w:t>
      </w:r>
      <w:r>
        <w:rPr>
          <w:rFonts w:ascii="Arial" w:eastAsia="Arial" w:hAnsi="Arial" w:cs="Arial"/>
          <w:sz w:val="24"/>
        </w:rPr>
        <w:t xml:space="preserve">9 ed. - revista e aprimorada. </w:t>
      </w:r>
      <w:proofErr w:type="spellStart"/>
      <w:r>
        <w:rPr>
          <w:rFonts w:ascii="Arial" w:eastAsia="Arial" w:hAnsi="Arial" w:cs="Arial"/>
          <w:sz w:val="24"/>
        </w:rPr>
        <w:t>Hucitec</w:t>
      </w:r>
      <w:proofErr w:type="spellEnd"/>
      <w:r>
        <w:rPr>
          <w:rFonts w:ascii="Arial" w:eastAsia="Arial" w:hAnsi="Arial" w:cs="Arial"/>
          <w:sz w:val="24"/>
        </w:rPr>
        <w:t>: São Paulo, 2006.</w:t>
      </w:r>
    </w:p>
    <w:p w:rsidR="00DF451D" w:rsidRDefault="00DF451D" w:rsidP="00DF451D">
      <w:pPr>
        <w:spacing w:after="0" w:line="240" w:lineRule="auto"/>
        <w:rPr>
          <w:rFonts w:ascii="Arial" w:eastAsia="Arial" w:hAnsi="Arial" w:cs="Arial"/>
          <w:sz w:val="24"/>
        </w:rPr>
      </w:pPr>
    </w:p>
    <w:p w:rsidR="00DF451D" w:rsidRDefault="00DF451D" w:rsidP="00DF451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MOSQUEIRO, B. P. </w:t>
      </w:r>
      <w:r>
        <w:rPr>
          <w:rFonts w:ascii="Arial" w:eastAsia="Arial" w:hAnsi="Arial" w:cs="Arial"/>
          <w:b/>
          <w:sz w:val="24"/>
        </w:rPr>
        <w:t xml:space="preserve">Religiosidade, </w:t>
      </w:r>
      <w:proofErr w:type="spellStart"/>
      <w:r>
        <w:rPr>
          <w:rFonts w:ascii="Arial" w:eastAsia="Arial" w:hAnsi="Arial" w:cs="Arial"/>
          <w:b/>
          <w:sz w:val="24"/>
        </w:rPr>
        <w:t>Resiliência</w:t>
      </w:r>
      <w:proofErr w:type="spellEnd"/>
      <w:r>
        <w:rPr>
          <w:rFonts w:ascii="Arial" w:eastAsia="Arial" w:hAnsi="Arial" w:cs="Arial"/>
          <w:b/>
          <w:sz w:val="24"/>
        </w:rPr>
        <w:t xml:space="preserve"> e Depressão em Pacientes internados</w:t>
      </w:r>
      <w:r>
        <w:rPr>
          <w:rFonts w:ascii="Arial" w:eastAsia="Arial" w:hAnsi="Arial" w:cs="Arial"/>
          <w:sz w:val="24"/>
        </w:rPr>
        <w:t>. Dissertação de Mestrado. Porto Alegre: UFRGS, 2015.</w:t>
      </w:r>
    </w:p>
    <w:p w:rsidR="00DF451D" w:rsidRDefault="00DF451D" w:rsidP="00DF451D">
      <w:pPr>
        <w:spacing w:after="0" w:line="240" w:lineRule="auto"/>
        <w:jc w:val="both"/>
        <w:rPr>
          <w:rFonts w:ascii="Arial" w:eastAsia="Arial" w:hAnsi="Arial" w:cs="Arial"/>
          <w:sz w:val="24"/>
        </w:rPr>
      </w:pPr>
    </w:p>
    <w:p w:rsidR="00DF451D" w:rsidRDefault="00DF451D" w:rsidP="00DF451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POIRIER, J. ; VALLADON-CLAPIER, S.; RAYBAUT, P. </w:t>
      </w:r>
      <w:r>
        <w:rPr>
          <w:rFonts w:ascii="Arial" w:eastAsia="Arial" w:hAnsi="Arial" w:cs="Arial"/>
          <w:b/>
          <w:sz w:val="24"/>
        </w:rPr>
        <w:t xml:space="preserve">Histórias de vida; teoria e prática. </w:t>
      </w:r>
      <w:r>
        <w:rPr>
          <w:rFonts w:ascii="Arial" w:eastAsia="Arial" w:hAnsi="Arial" w:cs="Arial"/>
          <w:sz w:val="24"/>
        </w:rPr>
        <w:t xml:space="preserve">Celta: </w:t>
      </w:r>
      <w:proofErr w:type="spellStart"/>
      <w:r>
        <w:rPr>
          <w:rFonts w:ascii="Arial" w:eastAsia="Arial" w:hAnsi="Arial" w:cs="Arial"/>
          <w:sz w:val="24"/>
        </w:rPr>
        <w:t>Oeiras</w:t>
      </w:r>
      <w:proofErr w:type="spellEnd"/>
      <w:r>
        <w:rPr>
          <w:rFonts w:ascii="Arial" w:eastAsia="Arial" w:hAnsi="Arial" w:cs="Arial"/>
          <w:sz w:val="24"/>
        </w:rPr>
        <w:t>, 1999.</w:t>
      </w:r>
    </w:p>
    <w:p w:rsidR="00DF451D" w:rsidRDefault="00DF451D" w:rsidP="00DF451D">
      <w:pPr>
        <w:spacing w:after="0" w:line="240" w:lineRule="auto"/>
        <w:rPr>
          <w:rFonts w:ascii="Arial" w:eastAsia="Arial" w:hAnsi="Arial" w:cs="Arial"/>
          <w:sz w:val="24"/>
        </w:rPr>
      </w:pPr>
    </w:p>
    <w:p w:rsidR="00103BF2" w:rsidRDefault="00103BF2" w:rsidP="00DF451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RUTTER. </w:t>
      </w:r>
      <w:r w:rsidRPr="00103BF2">
        <w:rPr>
          <w:rFonts w:ascii="Arial" w:eastAsia="Arial" w:hAnsi="Arial" w:cs="Arial"/>
          <w:sz w:val="24"/>
          <w:lang w:val="en-US"/>
        </w:rPr>
        <w:t xml:space="preserve">M. </w:t>
      </w:r>
      <w:r w:rsidRPr="00103BF2">
        <w:rPr>
          <w:rFonts w:ascii="Arial" w:eastAsia="Arial" w:hAnsi="Arial" w:cs="Arial"/>
          <w:b/>
          <w:sz w:val="24"/>
          <w:lang w:val="en-US"/>
        </w:rPr>
        <w:t xml:space="preserve">Psychosocial resilience and protective mechanisms. </w:t>
      </w:r>
      <w:proofErr w:type="gramStart"/>
      <w:r>
        <w:rPr>
          <w:rFonts w:ascii="Arial" w:eastAsia="Arial" w:hAnsi="Arial" w:cs="Arial"/>
          <w:sz w:val="24"/>
          <w:lang w:val="en-US"/>
        </w:rPr>
        <w:t xml:space="preserve">American </w:t>
      </w:r>
      <w:proofErr w:type="spellStart"/>
      <w:r>
        <w:rPr>
          <w:rFonts w:ascii="Arial" w:eastAsia="Arial" w:hAnsi="Arial" w:cs="Arial"/>
          <w:sz w:val="24"/>
          <w:lang w:val="en-US"/>
        </w:rPr>
        <w:t>orthopsychiatric</w:t>
      </w:r>
      <w:proofErr w:type="spellEnd"/>
      <w:r>
        <w:rPr>
          <w:rFonts w:ascii="Arial" w:eastAsia="Arial" w:hAnsi="Arial" w:cs="Arial"/>
          <w:sz w:val="24"/>
          <w:lang w:val="en-US"/>
        </w:rPr>
        <w:t xml:space="preserve"> Association.</w:t>
      </w:r>
      <w:proofErr w:type="gramEnd"/>
      <w:r>
        <w:rPr>
          <w:rFonts w:ascii="Arial" w:eastAsia="Arial" w:hAnsi="Arial" w:cs="Arial"/>
          <w:sz w:val="24"/>
          <w:lang w:val="en-US"/>
        </w:rPr>
        <w:t xml:space="preserve"> </w:t>
      </w:r>
      <w:r w:rsidRPr="00103BF2">
        <w:rPr>
          <w:rFonts w:ascii="Arial" w:eastAsia="Arial" w:hAnsi="Arial" w:cs="Arial"/>
          <w:sz w:val="24"/>
        </w:rPr>
        <w:t xml:space="preserve">(1999) v.57, n. 3. </w:t>
      </w:r>
      <w:proofErr w:type="gramStart"/>
      <w:r w:rsidRPr="00103BF2">
        <w:rPr>
          <w:rFonts w:ascii="Arial" w:eastAsia="Arial" w:hAnsi="Arial" w:cs="Arial"/>
          <w:sz w:val="24"/>
        </w:rPr>
        <w:t>pp316</w:t>
      </w:r>
      <w:proofErr w:type="gramEnd"/>
      <w:r w:rsidRPr="00103BF2">
        <w:rPr>
          <w:rFonts w:ascii="Arial" w:eastAsia="Arial" w:hAnsi="Arial" w:cs="Arial"/>
          <w:sz w:val="24"/>
        </w:rPr>
        <w:t xml:space="preserve">-331. </w:t>
      </w:r>
      <w:proofErr w:type="spellStart"/>
      <w:r w:rsidRPr="00103BF2">
        <w:rPr>
          <w:rFonts w:ascii="Arial" w:eastAsia="Arial" w:hAnsi="Arial" w:cs="Arial"/>
          <w:sz w:val="24"/>
        </w:rPr>
        <w:t>Disponivel</w:t>
      </w:r>
      <w:proofErr w:type="spellEnd"/>
      <w:r w:rsidRPr="00103BF2">
        <w:rPr>
          <w:rFonts w:ascii="Arial" w:eastAsia="Arial" w:hAnsi="Arial" w:cs="Arial"/>
          <w:sz w:val="24"/>
        </w:rPr>
        <w:t xml:space="preserve"> em </w:t>
      </w:r>
      <w:proofErr w:type="spellStart"/>
      <w:r w:rsidRPr="00103BF2">
        <w:rPr>
          <w:rFonts w:ascii="Arial" w:eastAsia="Arial" w:hAnsi="Arial" w:cs="Arial"/>
          <w:sz w:val="24"/>
        </w:rPr>
        <w:t>pepsic</w:t>
      </w:r>
      <w:proofErr w:type="spellEnd"/>
      <w:r w:rsidRPr="00103BF2">
        <w:rPr>
          <w:rFonts w:ascii="Arial" w:eastAsia="Arial" w:hAnsi="Arial" w:cs="Arial"/>
          <w:sz w:val="24"/>
        </w:rPr>
        <w:t xml:space="preserve"> bvsalud.org. </w:t>
      </w:r>
      <w:r>
        <w:rPr>
          <w:rFonts w:ascii="Arial" w:eastAsia="Arial" w:hAnsi="Arial" w:cs="Arial"/>
          <w:sz w:val="24"/>
        </w:rPr>
        <w:t>Acesso em 13/04/2018</w:t>
      </w:r>
      <w:r w:rsidRPr="00103BF2">
        <w:rPr>
          <w:rFonts w:ascii="Arial" w:eastAsia="Arial" w:hAnsi="Arial" w:cs="Arial"/>
          <w:sz w:val="24"/>
        </w:rPr>
        <w:t>.</w:t>
      </w:r>
    </w:p>
    <w:p w:rsidR="00103BF2" w:rsidRPr="00103BF2" w:rsidRDefault="00103BF2" w:rsidP="00DF451D">
      <w:pPr>
        <w:spacing w:after="0" w:line="240" w:lineRule="auto"/>
        <w:rPr>
          <w:rFonts w:ascii="Arial" w:eastAsia="Arial" w:hAnsi="Arial" w:cs="Arial"/>
          <w:sz w:val="24"/>
        </w:rPr>
      </w:pPr>
    </w:p>
    <w:p w:rsidR="00DF451D" w:rsidRDefault="00DF451D" w:rsidP="00DF451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THOMPSON: Paul. </w:t>
      </w:r>
      <w:r>
        <w:rPr>
          <w:rFonts w:ascii="Arial" w:eastAsia="Arial" w:hAnsi="Arial" w:cs="Arial"/>
          <w:b/>
          <w:sz w:val="24"/>
        </w:rPr>
        <w:t xml:space="preserve">A voz do passado: história oral. </w:t>
      </w:r>
      <w:r>
        <w:rPr>
          <w:rFonts w:ascii="Arial" w:eastAsia="Arial" w:hAnsi="Arial" w:cs="Arial"/>
          <w:sz w:val="24"/>
        </w:rPr>
        <w:t xml:space="preserve">Paz e Terra: São Paulo, </w:t>
      </w:r>
      <w:proofErr w:type="gramStart"/>
      <w:r>
        <w:rPr>
          <w:rFonts w:ascii="Arial" w:eastAsia="Arial" w:hAnsi="Arial" w:cs="Arial"/>
          <w:sz w:val="24"/>
        </w:rPr>
        <w:t>1992</w:t>
      </w:r>
      <w:proofErr w:type="gramEnd"/>
    </w:p>
    <w:p w:rsidR="00103BF2" w:rsidRDefault="00103BF2" w:rsidP="00DF451D">
      <w:pPr>
        <w:spacing w:after="0" w:line="240" w:lineRule="auto"/>
        <w:rPr>
          <w:rFonts w:ascii="Arial" w:eastAsia="Arial" w:hAnsi="Arial" w:cs="Arial"/>
          <w:sz w:val="24"/>
        </w:rPr>
      </w:pPr>
    </w:p>
    <w:p w:rsidR="00103BF2" w:rsidRPr="00103BF2" w:rsidRDefault="00103BF2" w:rsidP="00DF451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VALLE. C. </w:t>
      </w:r>
      <w:r>
        <w:rPr>
          <w:rFonts w:ascii="Arial" w:eastAsia="Arial" w:hAnsi="Arial" w:cs="Arial"/>
          <w:b/>
          <w:sz w:val="24"/>
        </w:rPr>
        <w:t xml:space="preserve">O brincar e suas teorias. </w:t>
      </w:r>
      <w:r>
        <w:rPr>
          <w:rFonts w:ascii="Arial" w:eastAsia="Arial" w:hAnsi="Arial" w:cs="Arial"/>
          <w:sz w:val="24"/>
        </w:rPr>
        <w:t xml:space="preserve">São Paulo: Moraes, </w:t>
      </w:r>
      <w:proofErr w:type="gramStart"/>
      <w:r>
        <w:rPr>
          <w:rFonts w:ascii="Arial" w:eastAsia="Arial" w:hAnsi="Arial" w:cs="Arial"/>
          <w:sz w:val="24"/>
        </w:rPr>
        <w:t>2005</w:t>
      </w:r>
      <w:proofErr w:type="gramEnd"/>
    </w:p>
    <w:p w:rsidR="00DF451D" w:rsidRDefault="00DF451D" w:rsidP="00DF451D">
      <w:pPr>
        <w:spacing w:after="0" w:line="240" w:lineRule="auto"/>
        <w:rPr>
          <w:rFonts w:ascii="Arial" w:eastAsia="Arial" w:hAnsi="Arial" w:cs="Arial"/>
          <w:color w:val="000000"/>
          <w:sz w:val="24"/>
        </w:rPr>
      </w:pPr>
    </w:p>
    <w:p w:rsidR="00DF451D" w:rsidRDefault="00DF451D" w:rsidP="00DF451D">
      <w:pPr>
        <w:spacing w:after="0" w:line="240" w:lineRule="auto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YUNES, M. A. M. </w:t>
      </w:r>
      <w:r w:rsidRPr="002F0C2B">
        <w:rPr>
          <w:rFonts w:ascii="Arial" w:eastAsia="Arial" w:hAnsi="Arial" w:cs="Arial"/>
          <w:sz w:val="24"/>
        </w:rPr>
        <w:t xml:space="preserve">Psicologia Positiva e </w:t>
      </w:r>
      <w:proofErr w:type="spellStart"/>
      <w:r w:rsidRPr="002F0C2B">
        <w:rPr>
          <w:rFonts w:ascii="Arial" w:eastAsia="Arial" w:hAnsi="Arial" w:cs="Arial"/>
          <w:sz w:val="24"/>
        </w:rPr>
        <w:t>Resiliência</w:t>
      </w:r>
      <w:proofErr w:type="spellEnd"/>
      <w:r w:rsidRPr="002F0C2B">
        <w:rPr>
          <w:rFonts w:ascii="Arial" w:eastAsia="Arial" w:hAnsi="Arial" w:cs="Arial"/>
          <w:sz w:val="24"/>
        </w:rPr>
        <w:t>:</w:t>
      </w:r>
      <w:r>
        <w:rPr>
          <w:rFonts w:ascii="Arial" w:eastAsia="Arial" w:hAnsi="Arial" w:cs="Arial"/>
          <w:sz w:val="24"/>
        </w:rPr>
        <w:t xml:space="preserve"> Foco no indivíduo e na família. In: AGLIO, D. D. </w:t>
      </w:r>
      <w:proofErr w:type="gramStart"/>
      <w:r>
        <w:rPr>
          <w:rFonts w:ascii="Arial" w:eastAsia="Arial" w:hAnsi="Arial" w:cs="Arial"/>
          <w:sz w:val="24"/>
        </w:rPr>
        <w:t>D.</w:t>
      </w:r>
      <w:proofErr w:type="gramEnd"/>
      <w:r>
        <w:rPr>
          <w:rFonts w:ascii="Arial" w:eastAsia="Arial" w:hAnsi="Arial" w:cs="Arial"/>
          <w:sz w:val="24"/>
        </w:rPr>
        <w:t xml:space="preserve"> ; KOLLER, S. H.; YUNES, M. A. M. </w:t>
      </w:r>
      <w:proofErr w:type="spellStart"/>
      <w:r>
        <w:rPr>
          <w:rFonts w:ascii="Arial" w:eastAsia="Arial" w:hAnsi="Arial" w:cs="Arial"/>
          <w:b/>
          <w:sz w:val="24"/>
        </w:rPr>
        <w:t>Resiliência</w:t>
      </w:r>
      <w:proofErr w:type="spellEnd"/>
      <w:r>
        <w:rPr>
          <w:rFonts w:ascii="Arial" w:eastAsia="Arial" w:hAnsi="Arial" w:cs="Arial"/>
          <w:b/>
          <w:sz w:val="24"/>
        </w:rPr>
        <w:t xml:space="preserve"> e Psicologia </w:t>
      </w:r>
      <w:r>
        <w:rPr>
          <w:rFonts w:ascii="Arial" w:eastAsia="Arial" w:hAnsi="Arial" w:cs="Arial"/>
          <w:b/>
          <w:sz w:val="24"/>
        </w:rPr>
        <w:lastRenderedPageBreak/>
        <w:t>Positiva:</w:t>
      </w:r>
      <w:r>
        <w:rPr>
          <w:rFonts w:ascii="Arial" w:eastAsia="Arial" w:hAnsi="Arial" w:cs="Arial"/>
          <w:sz w:val="24"/>
        </w:rPr>
        <w:t xml:space="preserve"> Interfaces à risco e Proteção. São Paulo: Casa do Psicólogo, 2006, p. 45 – 68.</w:t>
      </w:r>
    </w:p>
    <w:p w:rsidR="00DF451D" w:rsidRDefault="00DF451D" w:rsidP="00DF451D">
      <w:pPr>
        <w:spacing w:after="0" w:line="240" w:lineRule="auto"/>
        <w:rPr>
          <w:rFonts w:ascii="Arial" w:eastAsia="Arial" w:hAnsi="Arial" w:cs="Arial"/>
          <w:sz w:val="24"/>
        </w:rPr>
      </w:pPr>
    </w:p>
    <w:p w:rsidR="00DF451D" w:rsidRDefault="00DF451D" w:rsidP="00DF451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Arial" w:eastAsia="Arial" w:hAnsi="Arial" w:cs="Arial"/>
          <w:sz w:val="24"/>
        </w:rPr>
        <w:t xml:space="preserve">YUNES, M. A. M.; SZYMANSKY, H. </w:t>
      </w:r>
      <w:proofErr w:type="spellStart"/>
      <w:r w:rsidRPr="002F0C2B">
        <w:rPr>
          <w:rFonts w:ascii="Arial" w:eastAsia="Arial" w:hAnsi="Arial" w:cs="Arial"/>
          <w:sz w:val="24"/>
        </w:rPr>
        <w:t>Resiliência</w:t>
      </w:r>
      <w:proofErr w:type="spellEnd"/>
      <w:r>
        <w:rPr>
          <w:rFonts w:ascii="Arial" w:eastAsia="Arial" w:hAnsi="Arial" w:cs="Arial"/>
          <w:b/>
          <w:sz w:val="24"/>
        </w:rPr>
        <w:t>:</w:t>
      </w:r>
      <w:r>
        <w:rPr>
          <w:rFonts w:ascii="Arial" w:eastAsia="Arial" w:hAnsi="Arial" w:cs="Arial"/>
          <w:sz w:val="24"/>
        </w:rPr>
        <w:t xml:space="preserve"> Noções, conceitos afins e considerações críticas. TAVARES, J. (org.) </w:t>
      </w:r>
      <w:proofErr w:type="spellStart"/>
      <w:r>
        <w:rPr>
          <w:rFonts w:ascii="Arial" w:eastAsia="Arial" w:hAnsi="Arial" w:cs="Arial"/>
          <w:b/>
          <w:sz w:val="24"/>
        </w:rPr>
        <w:t>Resiliência</w:t>
      </w:r>
      <w:proofErr w:type="spellEnd"/>
      <w:r>
        <w:rPr>
          <w:rFonts w:ascii="Arial" w:eastAsia="Arial" w:hAnsi="Arial" w:cs="Arial"/>
          <w:b/>
          <w:sz w:val="24"/>
        </w:rPr>
        <w:t xml:space="preserve"> e Educação</w:t>
      </w:r>
      <w:r>
        <w:rPr>
          <w:rFonts w:ascii="Arial" w:eastAsia="Arial" w:hAnsi="Arial" w:cs="Arial"/>
          <w:sz w:val="24"/>
        </w:rPr>
        <w:t>. São Paulo: Cortez, 2006, p. 13 – 42.</w:t>
      </w:r>
    </w:p>
    <w:p w:rsidR="00DF451D" w:rsidRDefault="00DF451D" w:rsidP="00DF451D">
      <w:pPr>
        <w:spacing w:after="0" w:line="240" w:lineRule="auto"/>
        <w:jc w:val="both"/>
        <w:rPr>
          <w:rFonts w:ascii="Arial" w:eastAsia="Arial" w:hAnsi="Arial" w:cs="Arial"/>
          <w:color w:val="0000FF"/>
          <w:sz w:val="24"/>
        </w:rPr>
      </w:pPr>
    </w:p>
    <w:p w:rsidR="007F2964" w:rsidRDefault="007F2964" w:rsidP="00DF451D">
      <w:pPr>
        <w:pStyle w:val="normal0"/>
        <w:spacing w:after="0" w:line="360" w:lineRule="auto"/>
        <w:ind w:firstLine="1134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sectPr w:rsidR="007F2964" w:rsidSect="00F7155A">
      <w:headerReference w:type="default" r:id="rId8"/>
      <w:pgSz w:w="11906" w:h="16838"/>
      <w:pgMar w:top="1701" w:right="1134" w:bottom="1134" w:left="1701" w:header="709" w:footer="709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39C5" w:rsidRDefault="00D839C5" w:rsidP="007F2964">
      <w:pPr>
        <w:spacing w:after="0" w:line="240" w:lineRule="auto"/>
      </w:pPr>
      <w:r>
        <w:separator/>
      </w:r>
    </w:p>
  </w:endnote>
  <w:endnote w:type="continuationSeparator" w:id="0">
    <w:p w:rsidR="00D839C5" w:rsidRDefault="00D839C5" w:rsidP="007F29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39C5" w:rsidRDefault="00D839C5" w:rsidP="007F2964">
      <w:pPr>
        <w:spacing w:after="0" w:line="240" w:lineRule="auto"/>
      </w:pPr>
      <w:r>
        <w:separator/>
      </w:r>
    </w:p>
  </w:footnote>
  <w:footnote w:type="continuationSeparator" w:id="0">
    <w:p w:rsidR="00D839C5" w:rsidRDefault="00D839C5" w:rsidP="007F2964">
      <w:pPr>
        <w:spacing w:after="0" w:line="240" w:lineRule="auto"/>
      </w:pPr>
      <w:r>
        <w:continuationSeparator/>
      </w:r>
    </w:p>
  </w:footnote>
  <w:footnote w:id="1">
    <w:p w:rsidR="007F2964" w:rsidRDefault="00324857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 w:rsidR="00D61060">
        <w:rPr>
          <w:color w:val="000000"/>
          <w:sz w:val="20"/>
          <w:szCs w:val="20"/>
        </w:rPr>
        <w:t xml:space="preserve">Licenciada em pedagogia pela FAEL. </w:t>
      </w:r>
      <w:r w:rsidR="00D61060" w:rsidRPr="00D61060">
        <w:rPr>
          <w:rFonts w:asciiTheme="majorHAnsi" w:eastAsia="Arial" w:hAnsiTheme="majorHAnsi" w:cs="Arial"/>
          <w:sz w:val="18"/>
          <w:szCs w:val="18"/>
        </w:rPr>
        <w:t xml:space="preserve">Acadêmica do Curso de Pós-Graduação </w:t>
      </w:r>
      <w:r w:rsidR="00D61060" w:rsidRPr="00D61060">
        <w:rPr>
          <w:rFonts w:asciiTheme="majorHAnsi" w:eastAsia="Arial" w:hAnsiTheme="majorHAnsi" w:cs="Arial"/>
          <w:i/>
          <w:sz w:val="18"/>
          <w:szCs w:val="18"/>
        </w:rPr>
        <w:t xml:space="preserve">lato </w:t>
      </w:r>
      <w:proofErr w:type="spellStart"/>
      <w:r w:rsidR="00D61060" w:rsidRPr="00D61060">
        <w:rPr>
          <w:rFonts w:asciiTheme="majorHAnsi" w:eastAsia="Arial" w:hAnsiTheme="majorHAnsi" w:cs="Arial"/>
          <w:i/>
          <w:sz w:val="18"/>
          <w:szCs w:val="18"/>
        </w:rPr>
        <w:t>sensu</w:t>
      </w:r>
      <w:proofErr w:type="spellEnd"/>
      <w:r w:rsidR="00D61060" w:rsidRPr="00D61060">
        <w:rPr>
          <w:rFonts w:asciiTheme="majorHAnsi" w:eastAsia="Arial" w:hAnsiTheme="majorHAnsi" w:cs="Arial"/>
          <w:sz w:val="18"/>
          <w:szCs w:val="18"/>
        </w:rPr>
        <w:t xml:space="preserve"> em Educação do Instituto Federal de Educação, Ciência e Tecnologia </w:t>
      </w:r>
      <w:proofErr w:type="gramStart"/>
      <w:r w:rsidR="00D61060" w:rsidRPr="00D61060">
        <w:rPr>
          <w:rFonts w:asciiTheme="majorHAnsi" w:eastAsia="Arial" w:hAnsiTheme="majorHAnsi" w:cs="Arial"/>
          <w:sz w:val="18"/>
          <w:szCs w:val="18"/>
        </w:rPr>
        <w:t>Catarinense</w:t>
      </w:r>
      <w:r w:rsidR="00D61060" w:rsidRPr="00D94BC8">
        <w:rPr>
          <w:color w:val="000000"/>
          <w:sz w:val="18"/>
          <w:szCs w:val="18"/>
        </w:rPr>
        <w:t xml:space="preserve"> </w:t>
      </w:r>
      <w:r w:rsidR="00D61060">
        <w:rPr>
          <w:color w:val="000000"/>
          <w:sz w:val="18"/>
          <w:szCs w:val="18"/>
        </w:rPr>
        <w:t>no Eixo Processos Educativos</w:t>
      </w:r>
      <w:proofErr w:type="gramEnd"/>
      <w:r w:rsidR="00D61060">
        <w:rPr>
          <w:color w:val="000000"/>
          <w:sz w:val="18"/>
          <w:szCs w:val="18"/>
        </w:rPr>
        <w:t xml:space="preserve"> e Inclusão.</w:t>
      </w:r>
      <w:r w:rsidR="008A4DD0">
        <w:rPr>
          <w:color w:val="000000"/>
          <w:sz w:val="18"/>
          <w:szCs w:val="18"/>
        </w:rPr>
        <w:t xml:space="preserve"> </w:t>
      </w:r>
      <w:hyperlink r:id="rId1" w:history="1">
        <w:r w:rsidR="00132B21" w:rsidRPr="00BF1C0E">
          <w:rPr>
            <w:rStyle w:val="Hyperlink"/>
            <w:sz w:val="18"/>
            <w:szCs w:val="18"/>
          </w:rPr>
          <w:t>alinymendes10@hotmail.com</w:t>
        </w:r>
      </w:hyperlink>
    </w:p>
    <w:p w:rsidR="00132B21" w:rsidRPr="00D94BC8" w:rsidRDefault="00132B21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18"/>
          <w:szCs w:val="18"/>
        </w:rPr>
      </w:pPr>
    </w:p>
  </w:footnote>
  <w:footnote w:id="2">
    <w:p w:rsidR="007F2964" w:rsidRDefault="00324857" w:rsidP="00D6106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 w:cs="Arial"/>
          <w:sz w:val="18"/>
          <w:szCs w:val="18"/>
        </w:rPr>
      </w:pPr>
      <w:r w:rsidRPr="00D94BC8">
        <w:rPr>
          <w:sz w:val="18"/>
          <w:szCs w:val="18"/>
          <w:vertAlign w:val="superscript"/>
        </w:rPr>
        <w:footnoteRef/>
      </w:r>
      <w:r w:rsidRPr="00D94BC8">
        <w:rPr>
          <w:color w:val="000000"/>
          <w:sz w:val="18"/>
          <w:szCs w:val="18"/>
        </w:rPr>
        <w:t xml:space="preserve"> </w:t>
      </w:r>
      <w:r w:rsidR="007D01EF" w:rsidRPr="00D94BC8">
        <w:rPr>
          <w:rFonts w:asciiTheme="majorHAnsi" w:hAnsiTheme="majorHAnsi" w:cs="Arial"/>
          <w:sz w:val="18"/>
          <w:szCs w:val="18"/>
        </w:rPr>
        <w:t xml:space="preserve">Doutora em Educação Ambiental pela FURG. Docente </w:t>
      </w:r>
      <w:r w:rsidR="00D94BC8" w:rsidRPr="00D94BC8">
        <w:rPr>
          <w:rFonts w:asciiTheme="majorHAnsi" w:hAnsiTheme="majorHAnsi" w:cs="Arial"/>
          <w:sz w:val="18"/>
          <w:szCs w:val="18"/>
        </w:rPr>
        <w:t xml:space="preserve">no Programa de Pós-Graduação no Curso Educação, </w:t>
      </w:r>
      <w:r w:rsidR="00D61060">
        <w:rPr>
          <w:rFonts w:asciiTheme="majorHAnsi" w:hAnsiTheme="majorHAnsi" w:cs="Arial"/>
          <w:sz w:val="18"/>
          <w:szCs w:val="18"/>
        </w:rPr>
        <w:t>S</w:t>
      </w:r>
      <w:r w:rsidR="00D94BC8" w:rsidRPr="00D94BC8">
        <w:rPr>
          <w:rFonts w:asciiTheme="majorHAnsi" w:hAnsiTheme="majorHAnsi" w:cs="Arial"/>
          <w:sz w:val="18"/>
          <w:szCs w:val="18"/>
        </w:rPr>
        <w:t xml:space="preserve">ustentabilidade Social e Ambiental </w:t>
      </w:r>
      <w:r w:rsidR="007D01EF" w:rsidRPr="00D94BC8">
        <w:rPr>
          <w:rFonts w:asciiTheme="majorHAnsi" w:hAnsiTheme="majorHAnsi" w:cs="Arial"/>
          <w:sz w:val="18"/>
          <w:szCs w:val="18"/>
        </w:rPr>
        <w:t>no Instituto Federal de Educação, Ciência e Tecnologia Catarinense.</w:t>
      </w:r>
      <w:r w:rsidR="00D94BC8" w:rsidRPr="00D94BC8">
        <w:rPr>
          <w:rFonts w:asciiTheme="majorHAnsi" w:hAnsiTheme="majorHAnsi" w:cs="Arial"/>
          <w:sz w:val="18"/>
          <w:szCs w:val="18"/>
        </w:rPr>
        <w:t xml:space="preserve"> Orientadora deste trabalho.</w:t>
      </w:r>
      <w:r w:rsidR="008A4DD0">
        <w:rPr>
          <w:rFonts w:asciiTheme="majorHAnsi" w:hAnsiTheme="majorHAnsi" w:cs="Arial"/>
          <w:sz w:val="18"/>
          <w:szCs w:val="18"/>
        </w:rPr>
        <w:t xml:space="preserve"> </w:t>
      </w:r>
      <w:hyperlink r:id="rId2" w:history="1">
        <w:r w:rsidR="00132B21" w:rsidRPr="00BF1C0E">
          <w:rPr>
            <w:rStyle w:val="Hyperlink"/>
            <w:rFonts w:asciiTheme="majorHAnsi" w:hAnsiTheme="majorHAnsi" w:cs="Arial"/>
            <w:sz w:val="18"/>
            <w:szCs w:val="18"/>
          </w:rPr>
          <w:t>debora.jara@ifc.edu.br</w:t>
        </w:r>
      </w:hyperlink>
    </w:p>
    <w:p w:rsidR="00132B21" w:rsidRPr="00D94BC8" w:rsidRDefault="00132B21" w:rsidP="00D6106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ajorHAnsi" w:hAnsiTheme="majorHAnsi"/>
          <w:color w:val="000000"/>
          <w:sz w:val="18"/>
          <w:szCs w:val="18"/>
        </w:rPr>
      </w:pPr>
    </w:p>
  </w:footnote>
  <w:footnote w:id="3">
    <w:p w:rsidR="007D01EF" w:rsidRPr="00D94BC8" w:rsidRDefault="007D01EF">
      <w:pPr>
        <w:pStyle w:val="Textodenotaderodap"/>
        <w:rPr>
          <w:sz w:val="18"/>
          <w:szCs w:val="18"/>
        </w:rPr>
      </w:pPr>
      <w:r w:rsidRPr="00D94BC8">
        <w:rPr>
          <w:rStyle w:val="Refdenotaderodap"/>
          <w:sz w:val="18"/>
          <w:szCs w:val="18"/>
        </w:rPr>
        <w:footnoteRef/>
      </w:r>
      <w:r w:rsidRPr="00D94BC8">
        <w:rPr>
          <w:sz w:val="18"/>
          <w:szCs w:val="18"/>
        </w:rPr>
        <w:t xml:space="preserve"> Nome fictício para proteger a identidade da </w:t>
      </w:r>
      <w:proofErr w:type="gramStart"/>
      <w:r w:rsidRPr="00D94BC8">
        <w:rPr>
          <w:sz w:val="18"/>
          <w:szCs w:val="18"/>
        </w:rPr>
        <w:t>colaboradora/biografada</w:t>
      </w:r>
      <w:proofErr w:type="gramEnd"/>
      <w:r w:rsidRPr="00D94BC8">
        <w:rPr>
          <w:sz w:val="18"/>
          <w:szCs w:val="18"/>
        </w:rPr>
        <w:t>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2964" w:rsidRDefault="00DE1B9B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  <w:rPr>
        <w:color w:val="000000"/>
        <w:sz w:val="20"/>
        <w:szCs w:val="20"/>
      </w:rPr>
    </w:pPr>
    <w:r>
      <w:rPr>
        <w:noProof/>
        <w:color w:val="000000"/>
        <w:sz w:val="20"/>
        <w:szCs w:val="20"/>
      </w:rPr>
      <w:drawing>
        <wp:inline distT="0" distB="0" distL="0" distR="0">
          <wp:extent cx="3642995" cy="753745"/>
          <wp:effectExtent l="19050" t="0" r="0" b="0"/>
          <wp:docPr id="2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995" cy="7537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7F2964" w:rsidRDefault="007F2964">
    <w:pPr>
      <w:pStyle w:val="normal0"/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0"/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3C43B4"/>
    <w:multiLevelType w:val="multilevel"/>
    <w:tmpl w:val="F022F702"/>
    <w:lvl w:ilvl="0">
      <w:start w:val="1"/>
      <w:numFmt w:val="lowerLetter"/>
      <w:lvlText w:val="%1)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F2964"/>
    <w:rsid w:val="000329B1"/>
    <w:rsid w:val="00073A65"/>
    <w:rsid w:val="00103BF2"/>
    <w:rsid w:val="0012146A"/>
    <w:rsid w:val="00132B21"/>
    <w:rsid w:val="001423C2"/>
    <w:rsid w:val="002048CF"/>
    <w:rsid w:val="00324857"/>
    <w:rsid w:val="003A3F0D"/>
    <w:rsid w:val="003C36D4"/>
    <w:rsid w:val="00423947"/>
    <w:rsid w:val="00451795"/>
    <w:rsid w:val="005E7539"/>
    <w:rsid w:val="007D01EF"/>
    <w:rsid w:val="007D28B0"/>
    <w:rsid w:val="007F2964"/>
    <w:rsid w:val="00867598"/>
    <w:rsid w:val="008A4DD0"/>
    <w:rsid w:val="009B6796"/>
    <w:rsid w:val="00A8671E"/>
    <w:rsid w:val="00AB5E67"/>
    <w:rsid w:val="00AD7E6A"/>
    <w:rsid w:val="00B91F8F"/>
    <w:rsid w:val="00D4118A"/>
    <w:rsid w:val="00D61060"/>
    <w:rsid w:val="00D839C5"/>
    <w:rsid w:val="00D94BC8"/>
    <w:rsid w:val="00DE1B9B"/>
    <w:rsid w:val="00DF451D"/>
    <w:rsid w:val="00E20DF2"/>
    <w:rsid w:val="00E85CF9"/>
    <w:rsid w:val="00F7155A"/>
    <w:rsid w:val="00F85F0D"/>
    <w:rsid w:val="00F90FC9"/>
    <w:rsid w:val="00FA791B"/>
    <w:rsid w:val="00FD2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E67"/>
  </w:style>
  <w:style w:type="paragraph" w:styleId="Ttulo1">
    <w:name w:val="heading 1"/>
    <w:basedOn w:val="normal0"/>
    <w:next w:val="normal0"/>
    <w:rsid w:val="007F296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7F296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7F296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7F296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7F2964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7F296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7F2964"/>
  </w:style>
  <w:style w:type="table" w:customStyle="1" w:styleId="TableNormal">
    <w:name w:val="Table Normal"/>
    <w:rsid w:val="007F296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7F2964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7F296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11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118A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DE1B9B"/>
  </w:style>
  <w:style w:type="paragraph" w:styleId="Rodap">
    <w:name w:val="footer"/>
    <w:basedOn w:val="Normal"/>
    <w:link w:val="RodapChar"/>
    <w:uiPriority w:val="99"/>
    <w:semiHidden/>
    <w:unhideWhenUsed/>
    <w:rsid w:val="00DE1B9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E1B9B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D01E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D01E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D01EF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132B2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mailto:debora.jara@ifc.edu.br" TargetMode="External"/><Relationship Id="rId1" Type="http://schemas.openxmlformats.org/officeDocument/2006/relationships/hyperlink" Target="mailto:alinymendes10@hot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A79EF93-ED60-4EF1-92DC-E80382104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1617</Words>
  <Characters>8735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Sanir da Conceicao,,,,Professora</dc:creator>
  <cp:lastModifiedBy>Debora</cp:lastModifiedBy>
  <cp:revision>12</cp:revision>
  <dcterms:created xsi:type="dcterms:W3CDTF">2018-08-06T03:53:00Z</dcterms:created>
  <dcterms:modified xsi:type="dcterms:W3CDTF">2018-08-08T14:14:00Z</dcterms:modified>
</cp:coreProperties>
</file>